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A22" w:rsidRPr="00F67BBB" w:rsidRDefault="000B5A22" w:rsidP="00F67BBB">
      <w:pPr>
        <w:jc w:val="center"/>
        <w:rPr>
          <w:rFonts w:ascii="Arial" w:hAnsi="Arial" w:cs="Arial"/>
          <w:b/>
          <w:sz w:val="28"/>
          <w:u w:val="single"/>
        </w:rPr>
      </w:pPr>
      <w:r w:rsidRPr="00F67BBB">
        <w:rPr>
          <w:rFonts w:ascii="Arial" w:hAnsi="Arial" w:cs="Arial"/>
          <w:b/>
          <w:sz w:val="28"/>
          <w:u w:val="single"/>
        </w:rPr>
        <w:t>McGregor’s Theory X and Y Summary Sheet</w:t>
      </w:r>
    </w:p>
    <w:p w:rsidR="000B5A22" w:rsidRPr="00F67BBB" w:rsidRDefault="000B5A22" w:rsidP="000B5A22">
      <w:pPr>
        <w:rPr>
          <w:rFonts w:ascii="Arial" w:hAnsi="Arial" w:cs="Arial"/>
          <w:b/>
          <w:sz w:val="24"/>
          <w:u w:val="single"/>
        </w:rPr>
      </w:pPr>
      <w:r w:rsidRPr="00F67BBB">
        <w:rPr>
          <w:rFonts w:ascii="Arial" w:hAnsi="Arial" w:cs="Arial"/>
          <w:b/>
          <w:sz w:val="24"/>
          <w:u w:val="single"/>
        </w:rPr>
        <w:t>History</w:t>
      </w:r>
    </w:p>
    <w:p w:rsidR="000B5A22" w:rsidRDefault="000B5A22" w:rsidP="00F67BBB">
      <w:pPr>
        <w:pStyle w:val="Default1LTGliederung1"/>
        <w:numPr>
          <w:ilvl w:val="0"/>
          <w:numId w:val="1"/>
        </w:numPr>
        <w:spacing w:before="60" w:after="0"/>
        <w:rPr>
          <w:rFonts w:ascii="Arial" w:hAnsi="Arial" w:cs="Arial"/>
          <w:sz w:val="24"/>
          <w:szCs w:val="24"/>
        </w:rPr>
      </w:pPr>
      <w:r w:rsidRPr="000B5A22">
        <w:rPr>
          <w:rFonts w:ascii="Arial" w:hAnsi="Arial" w:cs="Arial"/>
          <w:sz w:val="24"/>
          <w:szCs w:val="24"/>
        </w:rPr>
        <w:t>Theory X and Y were created by Douglas McGregor, a professor of psychology at MIT.</w:t>
      </w:r>
    </w:p>
    <w:p w:rsidR="000B5A22" w:rsidRDefault="000B5A22" w:rsidP="00F67BBB">
      <w:pPr>
        <w:pStyle w:val="Default1LTGliederung1"/>
        <w:numPr>
          <w:ilvl w:val="0"/>
          <w:numId w:val="1"/>
        </w:numPr>
        <w:spacing w:before="60" w:after="0"/>
        <w:rPr>
          <w:rFonts w:ascii="Arial" w:hAnsi="Arial" w:cs="Arial"/>
          <w:sz w:val="24"/>
          <w:szCs w:val="24"/>
        </w:rPr>
      </w:pPr>
      <w:r w:rsidRPr="000B5A22">
        <w:rPr>
          <w:rFonts w:ascii="Arial" w:hAnsi="Arial" w:cs="Arial"/>
          <w:sz w:val="24"/>
          <w:szCs w:val="24"/>
        </w:rPr>
        <w:t>He believed the old styles of management were not effective and not morally right.</w:t>
      </w:r>
    </w:p>
    <w:p w:rsidR="000B5A22" w:rsidRDefault="000B5A22" w:rsidP="00F67BBB">
      <w:pPr>
        <w:pStyle w:val="Default1LTGliederung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0B5A22">
        <w:rPr>
          <w:rFonts w:ascii="Arial" w:hAnsi="Arial" w:cs="Arial"/>
          <w:sz w:val="24"/>
          <w:szCs w:val="24"/>
        </w:rPr>
        <w:t xml:space="preserve">He was heavily influenced by both the </w:t>
      </w:r>
      <w:proofErr w:type="spellStart"/>
      <w:r w:rsidRPr="000B5A22">
        <w:rPr>
          <w:rFonts w:ascii="Arial" w:hAnsi="Arial" w:cs="Arial"/>
          <w:sz w:val="24"/>
          <w:szCs w:val="24"/>
        </w:rPr>
        <w:t>Hawthrone</w:t>
      </w:r>
      <w:proofErr w:type="spellEnd"/>
      <w:r w:rsidRPr="000B5A22">
        <w:rPr>
          <w:rFonts w:ascii="Arial" w:hAnsi="Arial" w:cs="Arial"/>
          <w:sz w:val="24"/>
          <w:szCs w:val="24"/>
        </w:rPr>
        <w:t xml:space="preserve"> studies and Maslow’s Pyramid.</w:t>
      </w:r>
    </w:p>
    <w:p w:rsidR="000B5A22" w:rsidRDefault="000B5A22" w:rsidP="00F67BBB">
      <w:pPr>
        <w:pStyle w:val="Default1LTGliederung1"/>
        <w:numPr>
          <w:ilvl w:val="0"/>
          <w:numId w:val="1"/>
        </w:numPr>
        <w:spacing w:before="60" w:after="0"/>
        <w:rPr>
          <w:rFonts w:ascii="Arial" w:hAnsi="Arial" w:cs="Arial"/>
          <w:sz w:val="24"/>
          <w:szCs w:val="24"/>
        </w:rPr>
      </w:pPr>
      <w:r w:rsidRPr="000B5A22">
        <w:rPr>
          <w:rFonts w:ascii="Arial" w:hAnsi="Arial" w:cs="Arial"/>
          <w:sz w:val="24"/>
          <w:szCs w:val="24"/>
        </w:rPr>
        <w:t>He believed that managers should step away from the Theory X management styles and towards the Theory Y style.</w:t>
      </w:r>
    </w:p>
    <w:p w:rsidR="000B5A22" w:rsidRDefault="000B5A22" w:rsidP="000B5A22">
      <w:pPr>
        <w:pStyle w:val="Default1LTGliederung1"/>
        <w:numPr>
          <w:ilvl w:val="0"/>
          <w:numId w:val="1"/>
        </w:numPr>
        <w:spacing w:before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 published his view in his 1964 book titled “The Human Side of the Enterprise”.</w:t>
      </w:r>
    </w:p>
    <w:p w:rsidR="000B5A22" w:rsidRPr="00F67BBB" w:rsidRDefault="000B5A22" w:rsidP="000B5A22">
      <w:pPr>
        <w:pStyle w:val="Default1LTGliederung1"/>
        <w:spacing w:before="60"/>
        <w:rPr>
          <w:rFonts w:ascii="Arial" w:hAnsi="Arial" w:cs="Arial"/>
          <w:b/>
          <w:sz w:val="24"/>
          <w:szCs w:val="24"/>
          <w:u w:val="single"/>
        </w:rPr>
      </w:pPr>
      <w:r w:rsidRPr="00F67BBB">
        <w:rPr>
          <w:rFonts w:ascii="Arial" w:hAnsi="Arial" w:cs="Arial"/>
          <w:b/>
          <w:sz w:val="24"/>
          <w:szCs w:val="24"/>
          <w:u w:val="single"/>
        </w:rPr>
        <w:t>Theory X and Y</w:t>
      </w:r>
    </w:p>
    <w:p w:rsidR="000B5A22" w:rsidRPr="008C4785" w:rsidRDefault="000B5A22" w:rsidP="000B5A22">
      <w:pPr>
        <w:pStyle w:val="Default1LTGliederung1"/>
        <w:numPr>
          <w:ilvl w:val="0"/>
          <w:numId w:val="2"/>
        </w:numPr>
        <w:spacing w:before="60"/>
        <w:rPr>
          <w:rFonts w:ascii="Arial" w:hAnsi="Arial" w:cs="Arial"/>
          <w:sz w:val="24"/>
          <w:szCs w:val="24"/>
        </w:rPr>
      </w:pPr>
      <w:r w:rsidRPr="008C4785">
        <w:rPr>
          <w:rFonts w:ascii="Arial" w:hAnsi="Arial" w:cs="Arial"/>
          <w:sz w:val="24"/>
          <w:szCs w:val="24"/>
        </w:rPr>
        <w:t>The theory X and Y demonstrate the two types of managing based off the human nature and are therefore classified under behavioral management.</w:t>
      </w:r>
    </w:p>
    <w:p w:rsidR="00F67BBB" w:rsidRDefault="000B5A22" w:rsidP="008C4785">
      <w:pPr>
        <w:pStyle w:val="Default1LTGliederung1"/>
        <w:numPr>
          <w:ilvl w:val="0"/>
          <w:numId w:val="2"/>
        </w:numPr>
        <w:spacing w:before="60"/>
        <w:rPr>
          <w:rFonts w:ascii="Arial" w:hAnsi="Arial" w:cs="Arial"/>
          <w:sz w:val="24"/>
          <w:szCs w:val="24"/>
        </w:rPr>
      </w:pPr>
      <w:r w:rsidRPr="008C4785">
        <w:rPr>
          <w:rFonts w:ascii="Arial" w:hAnsi="Arial" w:cs="Arial"/>
          <w:sz w:val="24"/>
          <w:szCs w:val="24"/>
        </w:rPr>
        <w:t xml:space="preserve">McGregor believed that managers who hold either set of assumptions can create self-fulfilling prophecies which is a prediction that directly or indirectly causes </w:t>
      </w:r>
      <w:r w:rsidR="008C4785" w:rsidRPr="008C4785">
        <w:rPr>
          <w:rFonts w:ascii="Arial" w:hAnsi="Arial" w:cs="Arial"/>
          <w:sz w:val="24"/>
          <w:szCs w:val="24"/>
        </w:rPr>
        <w:t>it</w:t>
      </w:r>
      <w:r w:rsidRPr="008C4785">
        <w:rPr>
          <w:rFonts w:ascii="Arial" w:hAnsi="Arial" w:cs="Arial"/>
          <w:sz w:val="24"/>
          <w:szCs w:val="24"/>
        </w:rPr>
        <w:t xml:space="preserve"> to become true. </w:t>
      </w:r>
    </w:p>
    <w:p w:rsidR="008C4785" w:rsidRPr="00F67BBB" w:rsidRDefault="008C4785" w:rsidP="00F67BBB">
      <w:pPr>
        <w:pStyle w:val="Default1LTGliederung1"/>
        <w:spacing w:before="60"/>
        <w:rPr>
          <w:rFonts w:ascii="Arial" w:hAnsi="Arial" w:cs="Arial"/>
          <w:sz w:val="24"/>
          <w:szCs w:val="24"/>
        </w:rPr>
      </w:pPr>
      <w:r w:rsidRPr="00F67BBB">
        <w:rPr>
          <w:rFonts w:ascii="Arial" w:hAnsi="Arial" w:cs="Arial"/>
          <w:b/>
          <w:sz w:val="24"/>
          <w:szCs w:val="24"/>
          <w:u w:val="single"/>
        </w:rPr>
        <w:t>Comparing Theory X and Y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8C4785" w:rsidRPr="008C4785" w:rsidTr="008C4785">
        <w:tc>
          <w:tcPr>
            <w:tcW w:w="4788" w:type="dxa"/>
          </w:tcPr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C4785">
              <w:rPr>
                <w:rFonts w:ascii="Arial" w:hAnsi="Arial" w:cs="Arial"/>
                <w:sz w:val="24"/>
                <w:szCs w:val="24"/>
              </w:rPr>
              <w:t>Theory X</w:t>
            </w:r>
          </w:p>
        </w:tc>
        <w:tc>
          <w:tcPr>
            <w:tcW w:w="4788" w:type="dxa"/>
          </w:tcPr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C4785">
              <w:rPr>
                <w:rFonts w:ascii="Arial" w:hAnsi="Arial" w:cs="Arial"/>
                <w:sz w:val="24"/>
                <w:szCs w:val="24"/>
              </w:rPr>
              <w:t>Theory Y</w:t>
            </w:r>
          </w:p>
        </w:tc>
      </w:tr>
      <w:tr w:rsidR="008C4785" w:rsidRPr="008C4785" w:rsidTr="008C4785">
        <w:trPr>
          <w:trHeight w:val="1026"/>
        </w:trPr>
        <w:tc>
          <w:tcPr>
            <w:tcW w:w="4788" w:type="dxa"/>
          </w:tcPr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C4785">
              <w:rPr>
                <w:rFonts w:ascii="Arial" w:hAnsi="Arial" w:cs="Arial"/>
                <w:sz w:val="24"/>
                <w:szCs w:val="24"/>
              </w:rPr>
              <w:t>Motivation: assumes that people dislike work and need to be led.</w:t>
            </w:r>
          </w:p>
        </w:tc>
        <w:tc>
          <w:tcPr>
            <w:tcW w:w="4788" w:type="dxa"/>
          </w:tcPr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C4785">
              <w:rPr>
                <w:rFonts w:ascii="Arial" w:hAnsi="Arial" w:cs="Arial"/>
                <w:sz w:val="24"/>
                <w:szCs w:val="24"/>
              </w:rPr>
              <w:t>Motivation: assumes that people are self-motivated, and thrive on responsibility.</w:t>
            </w:r>
          </w:p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4785" w:rsidRPr="008C4785" w:rsidTr="008C4785">
        <w:tc>
          <w:tcPr>
            <w:tcW w:w="4788" w:type="dxa"/>
          </w:tcPr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C4785">
              <w:rPr>
                <w:rFonts w:ascii="Arial" w:hAnsi="Arial" w:cs="Arial"/>
                <w:sz w:val="24"/>
                <w:szCs w:val="24"/>
              </w:rPr>
              <w:t>Management Style: management is authoritarian, and centralized control is retained</w:t>
            </w:r>
          </w:p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8" w:type="dxa"/>
          </w:tcPr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C4785">
              <w:rPr>
                <w:rFonts w:ascii="Arial" w:hAnsi="Arial" w:cs="Arial"/>
                <w:sz w:val="24"/>
                <w:szCs w:val="24"/>
              </w:rPr>
              <w:t>Management Style: participative; Management involves employees in decision making</w:t>
            </w:r>
          </w:p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4785" w:rsidRPr="008C4785" w:rsidTr="00F67BBB">
        <w:trPr>
          <w:trHeight w:val="845"/>
        </w:trPr>
        <w:tc>
          <w:tcPr>
            <w:tcW w:w="4788" w:type="dxa"/>
          </w:tcPr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C4785">
              <w:rPr>
                <w:rFonts w:ascii="Arial" w:hAnsi="Arial" w:cs="Arial"/>
                <w:sz w:val="24"/>
                <w:szCs w:val="24"/>
              </w:rPr>
              <w:t>Work Organization: Employees have repetitive and monotonous work</w:t>
            </w:r>
          </w:p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8" w:type="dxa"/>
          </w:tcPr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C4785">
              <w:rPr>
                <w:rFonts w:ascii="Arial" w:hAnsi="Arial" w:cs="Arial"/>
                <w:sz w:val="24"/>
                <w:szCs w:val="24"/>
              </w:rPr>
              <w:t>Work Organization: work tends to be organized around wider areas of skill or knowledge</w:t>
            </w:r>
          </w:p>
        </w:tc>
      </w:tr>
      <w:tr w:rsidR="008C4785" w:rsidRPr="008C4785" w:rsidTr="008C4785">
        <w:tc>
          <w:tcPr>
            <w:tcW w:w="4788" w:type="dxa"/>
          </w:tcPr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C4785">
              <w:rPr>
                <w:rFonts w:ascii="Arial" w:hAnsi="Arial" w:cs="Arial"/>
                <w:sz w:val="24"/>
                <w:szCs w:val="24"/>
              </w:rPr>
              <w:t>Reward System: Theory X organizations work on a ‘carrot and stick’ basis and performance appraisal is part of the overall mechanisms of control and remuneration.</w:t>
            </w:r>
          </w:p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8" w:type="dxa"/>
          </w:tcPr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C4785">
              <w:rPr>
                <w:rFonts w:ascii="Arial" w:hAnsi="Arial" w:cs="Arial"/>
                <w:sz w:val="24"/>
                <w:szCs w:val="24"/>
              </w:rPr>
              <w:t>Reward System: In Theory Y organizations, appraisal is also regular and important, but is usually a separate mechanism from organizational controls.</w:t>
            </w:r>
          </w:p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4785" w:rsidRPr="008C4785" w:rsidTr="008C4785">
        <w:tc>
          <w:tcPr>
            <w:tcW w:w="4788" w:type="dxa"/>
          </w:tcPr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C4785">
              <w:rPr>
                <w:rFonts w:ascii="Arial" w:hAnsi="Arial" w:cs="Arial"/>
                <w:sz w:val="24"/>
                <w:szCs w:val="24"/>
              </w:rPr>
              <w:t>Application: Suitable for large scale production operation and unskilled production-line work.</w:t>
            </w:r>
          </w:p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8" w:type="dxa"/>
          </w:tcPr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C4785">
              <w:rPr>
                <w:rFonts w:ascii="Arial" w:hAnsi="Arial" w:cs="Arial"/>
                <w:sz w:val="24"/>
                <w:szCs w:val="24"/>
              </w:rPr>
              <w:t>Application: suited for knowledge based work and professional services.</w:t>
            </w:r>
          </w:p>
          <w:p w:rsidR="008C4785" w:rsidRPr="008C4785" w:rsidRDefault="008C4785" w:rsidP="008C478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B5A22" w:rsidRPr="000B5A22" w:rsidRDefault="000B5A22" w:rsidP="000B5A22">
      <w:pPr>
        <w:rPr>
          <w:rFonts w:ascii="Arial" w:hAnsi="Arial" w:cs="Arial"/>
          <w:sz w:val="24"/>
        </w:rPr>
      </w:pPr>
    </w:p>
    <w:sectPr w:rsidR="000B5A22" w:rsidRPr="000B5A22" w:rsidSect="00411B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F9B" w:rsidRDefault="00F17F9B" w:rsidP="00F67BBB">
      <w:pPr>
        <w:spacing w:after="0" w:line="240" w:lineRule="auto"/>
      </w:pPr>
      <w:r>
        <w:separator/>
      </w:r>
    </w:p>
  </w:endnote>
  <w:endnote w:type="continuationSeparator" w:id="0">
    <w:p w:rsidR="00F17F9B" w:rsidRDefault="00F17F9B" w:rsidP="00F6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F9B" w:rsidRDefault="00F17F9B" w:rsidP="00F67BBB">
      <w:pPr>
        <w:spacing w:after="0" w:line="240" w:lineRule="auto"/>
      </w:pPr>
      <w:r>
        <w:separator/>
      </w:r>
    </w:p>
  </w:footnote>
  <w:footnote w:type="continuationSeparator" w:id="0">
    <w:p w:rsidR="00F17F9B" w:rsidRDefault="00F17F9B" w:rsidP="00F67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B577B"/>
    <w:multiLevelType w:val="hybridMultilevel"/>
    <w:tmpl w:val="BD806C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104446"/>
    <w:multiLevelType w:val="hybridMultilevel"/>
    <w:tmpl w:val="C68217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A22"/>
    <w:rsid w:val="000B5A22"/>
    <w:rsid w:val="00411BFA"/>
    <w:rsid w:val="006910BB"/>
    <w:rsid w:val="00775463"/>
    <w:rsid w:val="00836170"/>
    <w:rsid w:val="008C4785"/>
    <w:rsid w:val="00A11A25"/>
    <w:rsid w:val="00D55B6A"/>
    <w:rsid w:val="00F17F9B"/>
    <w:rsid w:val="00F67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B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1LTGliederung1">
    <w:name w:val="Default 1~LT~Gliederung 1"/>
    <w:uiPriority w:val="99"/>
    <w:rsid w:val="000B5A22"/>
    <w:pPr>
      <w:autoSpaceDE w:val="0"/>
      <w:autoSpaceDN w:val="0"/>
      <w:adjustRightInd w:val="0"/>
      <w:spacing w:after="283" w:line="240" w:lineRule="auto"/>
    </w:pPr>
    <w:rPr>
      <w:rFonts w:ascii="Mangal" w:eastAsia="Microsoft YaHei" w:hAnsi="Mangal" w:cs="Mangal"/>
      <w:color w:val="000000"/>
      <w:kern w:val="1"/>
      <w:sz w:val="56"/>
      <w:szCs w:val="56"/>
    </w:rPr>
  </w:style>
  <w:style w:type="table" w:styleId="TableGrid">
    <w:name w:val="Table Grid"/>
    <w:basedOn w:val="TableNormal"/>
    <w:uiPriority w:val="59"/>
    <w:rsid w:val="008C47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2LTGliederung1">
    <w:name w:val="Default 2~LT~Gliederung 1"/>
    <w:uiPriority w:val="99"/>
    <w:rsid w:val="008C4785"/>
    <w:pPr>
      <w:autoSpaceDE w:val="0"/>
      <w:autoSpaceDN w:val="0"/>
      <w:adjustRightInd w:val="0"/>
      <w:spacing w:after="283" w:line="240" w:lineRule="auto"/>
    </w:pPr>
    <w:rPr>
      <w:rFonts w:ascii="Mangal" w:eastAsia="Microsoft YaHei" w:hAnsi="Mangal" w:cs="Mangal"/>
      <w:color w:val="000000"/>
      <w:kern w:val="1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8C478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NoSpacing">
    <w:name w:val="No Spacing"/>
    <w:uiPriority w:val="1"/>
    <w:qFormat/>
    <w:rsid w:val="008C478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F67B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7BBB"/>
  </w:style>
  <w:style w:type="paragraph" w:styleId="Footer">
    <w:name w:val="footer"/>
    <w:basedOn w:val="Normal"/>
    <w:link w:val="FooterChar"/>
    <w:uiPriority w:val="99"/>
    <w:semiHidden/>
    <w:unhideWhenUsed/>
    <w:rsid w:val="00F67B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7B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7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Akhil Marpadga</cp:lastModifiedBy>
  <cp:revision>3</cp:revision>
  <dcterms:created xsi:type="dcterms:W3CDTF">2014-03-16T20:47:00Z</dcterms:created>
  <dcterms:modified xsi:type="dcterms:W3CDTF">2015-03-04T19:37:00Z</dcterms:modified>
</cp:coreProperties>
</file>