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9B4CA" w14:textId="77777777" w:rsidR="00947FE8" w:rsidRDefault="00947FE8">
      <w:pPr>
        <w:pStyle w:val="Title"/>
      </w:pPr>
    </w:p>
    <w:p w14:paraId="3B79A4B7" w14:textId="77777777" w:rsidR="00947FE8" w:rsidRPr="00691F44" w:rsidRDefault="00305DCB">
      <w:pPr>
        <w:pStyle w:val="Title"/>
        <w:rPr>
          <w:u w:val="single"/>
        </w:rPr>
      </w:pPr>
      <w:r>
        <w:rPr>
          <w:u w:val="single"/>
        </w:rPr>
        <w:t>Chapter 1</w:t>
      </w:r>
    </w:p>
    <w:p w14:paraId="44B0D9B8" w14:textId="77777777" w:rsidR="00947FE8" w:rsidRDefault="00305DCB">
      <w:pPr>
        <w:pStyle w:val="Body"/>
        <w:jc w:val="center"/>
        <w:rPr>
          <w:b/>
          <w:bCs/>
          <w:color w:val="FF2600"/>
        </w:rPr>
      </w:pPr>
      <w:r>
        <w:rPr>
          <w:b/>
          <w:bCs/>
          <w:color w:val="FF2600"/>
        </w:rPr>
        <w:t>Assets = Liabilities + Owner</w:t>
      </w:r>
      <w:r>
        <w:rPr>
          <w:rFonts w:hAnsi="Times New Roman"/>
          <w:b/>
          <w:bCs/>
          <w:color w:val="FF2600"/>
        </w:rPr>
        <w:t>’</w:t>
      </w:r>
      <w:r>
        <w:rPr>
          <w:b/>
          <w:bCs/>
          <w:color w:val="FF2600"/>
        </w:rPr>
        <w:t>s Equity</w:t>
      </w:r>
    </w:p>
    <w:p w14:paraId="4F9D4E7F" w14:textId="77777777" w:rsidR="00691F44" w:rsidRDefault="00691F44">
      <w:pPr>
        <w:pStyle w:val="Body"/>
        <w:rPr>
          <w:b/>
          <w:bCs/>
          <w:color w:val="FF2600"/>
        </w:rPr>
      </w:pPr>
    </w:p>
    <w:p w14:paraId="60D93221" w14:textId="77777777" w:rsidR="00947FE8" w:rsidRDefault="00305DCB">
      <w:pPr>
        <w:pStyle w:val="Body"/>
      </w:pPr>
      <w:r>
        <w:rPr>
          <w:b/>
          <w:bCs/>
        </w:rPr>
        <w:t>Assets:</w:t>
      </w:r>
      <w:r>
        <w:t xml:space="preserve"> Anything that you own and has value, in the present or in the future.</w:t>
      </w:r>
    </w:p>
    <w:p w14:paraId="07650D95" w14:textId="77777777" w:rsidR="00947FE8" w:rsidRDefault="00305DCB">
      <w:pPr>
        <w:pStyle w:val="Body"/>
      </w:pPr>
      <w:r>
        <w:rPr>
          <w:b/>
          <w:bCs/>
        </w:rPr>
        <w:t>Liabilities:</w:t>
      </w:r>
      <w:r>
        <w:t xml:space="preserve"> Something that you owe and must pay off.</w:t>
      </w:r>
    </w:p>
    <w:p w14:paraId="4AC6CEB1" w14:textId="77777777" w:rsidR="00947FE8" w:rsidRDefault="00305DCB">
      <w:pPr>
        <w:pStyle w:val="Body"/>
      </w:pPr>
      <w:r>
        <w:rPr>
          <w:b/>
          <w:bCs/>
        </w:rPr>
        <w:t>Equity:</w:t>
      </w:r>
      <w:r>
        <w:t xml:space="preserve"> What</w:t>
      </w:r>
      <w:r>
        <w:rPr>
          <w:rFonts w:hAnsi="Times New Roman"/>
        </w:rPr>
        <w:t>’</w:t>
      </w:r>
      <w:r>
        <w:t>s left of your asset after you have paid off your liabilities.</w:t>
      </w:r>
    </w:p>
    <w:p w14:paraId="47F433AB" w14:textId="77777777" w:rsidR="00947FE8" w:rsidRDefault="00305DCB">
      <w:pPr>
        <w:pStyle w:val="Body"/>
      </w:pPr>
      <w:r>
        <w:rPr>
          <w:b/>
          <w:bCs/>
        </w:rPr>
        <w:t>Revenue:</w:t>
      </w:r>
      <w:r>
        <w:t xml:space="preserve"> Is something you earned, regardless id you got paid or not.</w:t>
      </w:r>
    </w:p>
    <w:p w14:paraId="7E6EF904" w14:textId="58699D2A" w:rsidR="00947FE8" w:rsidRDefault="00305DCB">
      <w:pPr>
        <w:pStyle w:val="Body"/>
      </w:pPr>
      <w:r>
        <w:rPr>
          <w:b/>
          <w:bCs/>
        </w:rPr>
        <w:t>Expenses:</w:t>
      </w:r>
      <w:r>
        <w:t xml:space="preserve"> Are assets consumed to help earn the </w:t>
      </w:r>
      <w:r w:rsidR="00AD6BB5">
        <w:t>revenue?</w:t>
      </w:r>
      <w:r>
        <w:t xml:space="preserve"> </w:t>
      </w:r>
    </w:p>
    <w:p w14:paraId="0253FCC0" w14:textId="77777777" w:rsidR="00947FE8" w:rsidRDefault="00947FE8">
      <w:pPr>
        <w:pStyle w:val="Body"/>
      </w:pPr>
    </w:p>
    <w:tbl>
      <w:tblPr>
        <w:tblW w:w="935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3117"/>
        <w:gridCol w:w="3118"/>
        <w:gridCol w:w="3118"/>
      </w:tblGrid>
      <w:tr w:rsidR="00947FE8" w14:paraId="152624E9" w14:textId="77777777" w:rsidTr="00841740">
        <w:trPr>
          <w:trHeight w:val="279"/>
          <w:tblHeader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4139C" w14:textId="77777777" w:rsidR="00947FE8" w:rsidRDefault="00305DCB">
            <w:pPr>
              <w:pStyle w:val="TableStyle1"/>
              <w:jc w:val="center"/>
            </w:pPr>
            <w:r>
              <w:rPr>
                <w:rFonts w:ascii="Times New Roman"/>
              </w:rPr>
              <w:t>Balance Sheet (Continuous)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13AE9" w14:textId="77777777" w:rsidR="00947FE8" w:rsidRDefault="00305DCB">
            <w:pPr>
              <w:pStyle w:val="TableStyle1"/>
              <w:jc w:val="center"/>
            </w:pPr>
            <w:r>
              <w:rPr>
                <w:rFonts w:ascii="Times New Roman"/>
              </w:rPr>
              <w:t>Income Statement (Snapshot)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DFB7F" w14:textId="77777777" w:rsidR="00947FE8" w:rsidRDefault="00305DCB">
            <w:pPr>
              <w:pStyle w:val="TableStyle1"/>
              <w:jc w:val="center"/>
            </w:pPr>
            <w:r>
              <w:rPr>
                <w:rFonts w:ascii="Times New Roman"/>
              </w:rPr>
              <w:t>Statement of R. Earnings</w:t>
            </w:r>
          </w:p>
        </w:tc>
      </w:tr>
      <w:tr w:rsidR="00947FE8" w14:paraId="27E8D928" w14:textId="77777777" w:rsidTr="00841740">
        <w:tblPrEx>
          <w:shd w:val="clear" w:color="auto" w:fill="auto"/>
        </w:tblPrEx>
        <w:trPr>
          <w:trHeight w:val="439"/>
        </w:trPr>
        <w:tc>
          <w:tcPr>
            <w:tcW w:w="311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62B62A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 xml:space="preserve">Assets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359F4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>Revenue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EA050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>Retained Earnings (Opening &amp; Closing)</w:t>
            </w:r>
          </w:p>
        </w:tc>
      </w:tr>
      <w:tr w:rsidR="00947FE8" w14:paraId="21CED4CC" w14:textId="77777777" w:rsidTr="00841740">
        <w:tblPrEx>
          <w:shd w:val="clear" w:color="auto" w:fill="auto"/>
        </w:tblPrEx>
        <w:trPr>
          <w:trHeight w:val="279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DFA0EF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>Liabilities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DBCA6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>Expenses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B259D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 xml:space="preserve">Net Income </w:t>
            </w:r>
          </w:p>
        </w:tc>
      </w:tr>
      <w:tr w:rsidR="00947FE8" w14:paraId="1F1F95F7" w14:textId="77777777" w:rsidTr="00841740">
        <w:tblPrEx>
          <w:shd w:val="clear" w:color="auto" w:fill="auto"/>
        </w:tblPrEx>
        <w:trPr>
          <w:trHeight w:val="279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66B02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>Shareholder</w:t>
            </w:r>
            <w:r>
              <w:rPr>
                <w:rFonts w:hAnsi="Times New Roman"/>
              </w:rPr>
              <w:t>’</w:t>
            </w:r>
            <w:r>
              <w:rPr>
                <w:rFonts w:ascii="Times New Roman"/>
              </w:rPr>
              <w:t>s Equity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3D77C" w14:textId="77777777" w:rsidR="00947FE8" w:rsidRDefault="00947FE8"/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E8CE3" w14:textId="77777777" w:rsidR="00947FE8" w:rsidRDefault="00305DCB">
            <w:pPr>
              <w:pStyle w:val="TableStyle2"/>
              <w:jc w:val="center"/>
            </w:pPr>
            <w:r>
              <w:rPr>
                <w:rFonts w:ascii="Times New Roman"/>
              </w:rPr>
              <w:t>Dividends</w:t>
            </w:r>
          </w:p>
        </w:tc>
      </w:tr>
    </w:tbl>
    <w:p w14:paraId="136CF847" w14:textId="77777777" w:rsidR="00841740" w:rsidRDefault="00841740" w:rsidP="00841740">
      <w:pPr>
        <w:pStyle w:val="Body"/>
        <w:rPr>
          <w:b/>
        </w:rPr>
      </w:pPr>
    </w:p>
    <w:p w14:paraId="4E59CEE8" w14:textId="77777777" w:rsidR="00841740" w:rsidRDefault="00841740" w:rsidP="00841740">
      <w:pPr>
        <w:pStyle w:val="Body"/>
      </w:pPr>
      <w:r w:rsidRPr="00BE4EED">
        <w:rPr>
          <w:b/>
        </w:rPr>
        <w:t>Sales Returns, Sales Allowances and Sales Discounts</w:t>
      </w:r>
      <w:r>
        <w:t xml:space="preserve"> are </w:t>
      </w:r>
      <w:r w:rsidRPr="00BE4EED">
        <w:t>Contra-accounts</w:t>
      </w:r>
      <w:r>
        <w:t>.</w:t>
      </w:r>
    </w:p>
    <w:p w14:paraId="66638833" w14:textId="77777777" w:rsidR="00841740" w:rsidRDefault="00841740" w:rsidP="00841740">
      <w:pPr>
        <w:pStyle w:val="Body"/>
      </w:pPr>
      <w:r w:rsidRPr="00BE4EED">
        <w:rPr>
          <w:b/>
        </w:rPr>
        <w:t>Cont</w:t>
      </w:r>
      <w:r>
        <w:rPr>
          <w:b/>
        </w:rPr>
        <w:t>r</w:t>
      </w:r>
      <w:r w:rsidRPr="00BE4EED">
        <w:rPr>
          <w:b/>
        </w:rPr>
        <w:t>a-accounts</w:t>
      </w:r>
      <w:r>
        <w:rPr>
          <w:b/>
        </w:rPr>
        <w:t xml:space="preserve"> </w:t>
      </w:r>
      <w:r>
        <w:t>are used for control and analysis purposes.</w:t>
      </w:r>
    </w:p>
    <w:p w14:paraId="19C8F2BC" w14:textId="5956A30A" w:rsidR="00947FE8" w:rsidRDefault="009F4882">
      <w:pPr>
        <w:pStyle w:val="Body"/>
      </w:pPr>
      <w:r w:rsidRPr="009F4882">
        <w:rPr>
          <w:b/>
        </w:rPr>
        <w:t>Depreciation</w:t>
      </w:r>
      <w:r>
        <w:t xml:space="preserve"> shows up on the </w:t>
      </w:r>
      <w:r w:rsidRPr="009F4882">
        <w:rPr>
          <w:b/>
          <w:i/>
        </w:rPr>
        <w:t>Operating Expense</w:t>
      </w:r>
      <w:r>
        <w:t xml:space="preserve"> section of the </w:t>
      </w:r>
      <w:r w:rsidRPr="009F4882">
        <w:rPr>
          <w:b/>
        </w:rPr>
        <w:t>Income Statement</w:t>
      </w:r>
      <w:r w:rsidRPr="009F4882">
        <w:t>.</w:t>
      </w:r>
    </w:p>
    <w:p w14:paraId="542B9DAF" w14:textId="77777777" w:rsidR="00841740" w:rsidRDefault="00841740" w:rsidP="00841740">
      <w:pPr>
        <w:pStyle w:val="Body"/>
      </w:pPr>
      <w:r w:rsidRPr="00BE4EED">
        <w:rPr>
          <w:b/>
        </w:rPr>
        <w:t>Multi-Step Income Statements</w:t>
      </w:r>
      <w:r>
        <w:t xml:space="preserve"> got four important subtotals:</w:t>
      </w:r>
    </w:p>
    <w:p w14:paraId="284D275B" w14:textId="77777777" w:rsidR="00841740" w:rsidRPr="00BE4EED" w:rsidRDefault="00841740" w:rsidP="00841740">
      <w:pPr>
        <w:pStyle w:val="Body"/>
        <w:numPr>
          <w:ilvl w:val="0"/>
          <w:numId w:val="57"/>
        </w:numPr>
        <w:rPr>
          <w:b/>
        </w:rPr>
      </w:pPr>
      <w:r w:rsidRPr="00BE4EED">
        <w:rPr>
          <w:b/>
        </w:rPr>
        <w:t>Gross Profit</w:t>
      </w:r>
    </w:p>
    <w:p w14:paraId="32EB8D4D" w14:textId="77777777" w:rsidR="00841740" w:rsidRPr="00BE4EED" w:rsidRDefault="00841740" w:rsidP="00841740">
      <w:pPr>
        <w:pStyle w:val="Body"/>
        <w:numPr>
          <w:ilvl w:val="0"/>
          <w:numId w:val="57"/>
        </w:numPr>
        <w:rPr>
          <w:b/>
        </w:rPr>
      </w:pPr>
      <w:r w:rsidRPr="00BE4EED">
        <w:rPr>
          <w:b/>
        </w:rPr>
        <w:t>Income from Operations</w:t>
      </w:r>
    </w:p>
    <w:p w14:paraId="11988224" w14:textId="77777777" w:rsidR="00841740" w:rsidRPr="00BE4EED" w:rsidRDefault="00841740" w:rsidP="00841740">
      <w:pPr>
        <w:pStyle w:val="Body"/>
        <w:numPr>
          <w:ilvl w:val="0"/>
          <w:numId w:val="57"/>
        </w:numPr>
        <w:rPr>
          <w:b/>
        </w:rPr>
      </w:pPr>
      <w:r>
        <w:rPr>
          <w:b/>
        </w:rPr>
        <w:t>Income before t</w:t>
      </w:r>
      <w:r w:rsidRPr="00BE4EED">
        <w:rPr>
          <w:b/>
        </w:rPr>
        <w:t>axes</w:t>
      </w:r>
    </w:p>
    <w:p w14:paraId="22C55747" w14:textId="77777777" w:rsidR="00841740" w:rsidRPr="00BE4EED" w:rsidRDefault="00841740" w:rsidP="00841740">
      <w:pPr>
        <w:pStyle w:val="Body"/>
        <w:numPr>
          <w:ilvl w:val="0"/>
          <w:numId w:val="57"/>
        </w:numPr>
        <w:rPr>
          <w:b/>
        </w:rPr>
      </w:pPr>
      <w:r w:rsidRPr="00BE4EED">
        <w:rPr>
          <w:b/>
        </w:rPr>
        <w:t>Net Income</w:t>
      </w:r>
    </w:p>
    <w:p w14:paraId="567D76E9" w14:textId="77777777" w:rsidR="00841740" w:rsidRDefault="00841740">
      <w:pPr>
        <w:pStyle w:val="Body"/>
      </w:pPr>
    </w:p>
    <w:p w14:paraId="2647AE8D" w14:textId="77777777" w:rsidR="00841740" w:rsidRDefault="00841740">
      <w:pPr>
        <w:pStyle w:val="Body"/>
      </w:pPr>
    </w:p>
    <w:p w14:paraId="27000BE6" w14:textId="77777777" w:rsidR="00841740" w:rsidRDefault="00841740">
      <w:pPr>
        <w:pStyle w:val="Body"/>
      </w:pPr>
    </w:p>
    <w:p w14:paraId="47D544A1" w14:textId="77777777" w:rsidR="00841740" w:rsidRDefault="00841740">
      <w:pPr>
        <w:pStyle w:val="Body"/>
      </w:pPr>
    </w:p>
    <w:p w14:paraId="5BB6B8AB" w14:textId="77777777" w:rsidR="00841740" w:rsidRDefault="00841740">
      <w:pPr>
        <w:pStyle w:val="Body"/>
      </w:pPr>
    </w:p>
    <w:p w14:paraId="0BD74C58" w14:textId="77777777" w:rsidR="00841740" w:rsidRDefault="00841740">
      <w:pPr>
        <w:pStyle w:val="Body"/>
      </w:pPr>
    </w:p>
    <w:p w14:paraId="44F0C4F2" w14:textId="71F8D6DF" w:rsidR="00841740" w:rsidRPr="00FA2F58" w:rsidRDefault="00841740">
      <w:pPr>
        <w:pStyle w:val="Body"/>
        <w:rPr>
          <w:b/>
        </w:rPr>
      </w:pPr>
      <w:r w:rsidRPr="00FA2F58">
        <w:rPr>
          <w:b/>
        </w:rPr>
        <w:t>Income Statement</w:t>
      </w:r>
      <w:r w:rsidR="00FA2F58" w:rsidRPr="00FA2F58">
        <w:rPr>
          <w:b/>
        </w:rPr>
        <w:t xml:space="preserve"> </w:t>
      </w:r>
      <w:r w:rsidR="00FA2F58" w:rsidRPr="009F4882">
        <w:t>example</w:t>
      </w:r>
      <w:r w:rsidRPr="009F4882">
        <w:t>:</w:t>
      </w:r>
    </w:p>
    <w:p w14:paraId="63C05366" w14:textId="1ECA4D8C" w:rsidR="00841740" w:rsidRDefault="00841740">
      <w:pPr>
        <w:pStyle w:val="Body"/>
      </w:pPr>
      <w:r w:rsidRPr="00841740">
        <w:drawing>
          <wp:inline distT="0" distB="0" distL="0" distR="0" wp14:anchorId="520DC65B" wp14:editId="4DA74FDE">
            <wp:extent cx="5143500" cy="3901678"/>
            <wp:effectExtent l="0" t="0" r="0" b="0"/>
            <wp:docPr id="1546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90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6AFCEF1" w14:textId="77777777" w:rsidR="00841740" w:rsidRDefault="00841740">
      <w:pPr>
        <w:pStyle w:val="Body"/>
        <w:rPr>
          <w:b/>
        </w:rPr>
      </w:pPr>
    </w:p>
    <w:p w14:paraId="7F38C469" w14:textId="4D187364" w:rsidR="00947FE8" w:rsidRDefault="00305DCB">
      <w:pPr>
        <w:pStyle w:val="Body"/>
        <w:rPr>
          <w:b/>
          <w:bCs/>
        </w:rPr>
      </w:pPr>
      <w:r>
        <w:rPr>
          <w:b/>
          <w:bCs/>
        </w:rPr>
        <w:t>Statement of Cash Flow:</w:t>
      </w:r>
      <w:r>
        <w:rPr>
          <w:b/>
          <w:bCs/>
          <w:noProof/>
        </w:rPr>
        <w:drawing>
          <wp:anchor distT="152400" distB="152400" distL="152400" distR="152400" simplePos="0" relativeHeight="251659264" behindDoc="0" locked="0" layoutInCell="1" allowOverlap="1" wp14:anchorId="18A25CF6" wp14:editId="27D4FA39">
            <wp:simplePos x="0" y="0"/>
            <wp:positionH relativeFrom="margin">
              <wp:posOffset>-6350</wp:posOffset>
            </wp:positionH>
            <wp:positionV relativeFrom="line">
              <wp:posOffset>325498</wp:posOffset>
            </wp:positionV>
            <wp:extent cx="5943600" cy="2059750"/>
            <wp:effectExtent l="0" t="0" r="0" b="0"/>
            <wp:wrapThrough wrapText="bothSides" distL="152400" distR="152400">
              <wp:wrapPolygon edited="1">
                <wp:start x="105" y="0"/>
                <wp:lineTo x="42" y="122"/>
                <wp:lineTo x="42" y="21486"/>
                <wp:lineTo x="21558" y="21486"/>
                <wp:lineTo x="21558" y="122"/>
                <wp:lineTo x="105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/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97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FD3F598" w14:textId="77777777" w:rsidR="00947FE8" w:rsidRDefault="00947FE8">
      <w:pPr>
        <w:pStyle w:val="Body"/>
      </w:pPr>
    </w:p>
    <w:p w14:paraId="2AC0000F" w14:textId="77777777" w:rsidR="00781C4F" w:rsidRDefault="00781C4F">
      <w:pPr>
        <w:pStyle w:val="Body"/>
      </w:pPr>
    </w:p>
    <w:p w14:paraId="41818F07" w14:textId="4D1124FD" w:rsidR="00947FE8" w:rsidRDefault="009F4882">
      <w:pPr>
        <w:pStyle w:val="Body"/>
      </w:pPr>
      <w:r>
        <w:rPr>
          <w:b/>
          <w:bCs/>
        </w:rPr>
        <w:lastRenderedPageBreak/>
        <w:t>Statement of Cash Flow</w:t>
      </w:r>
      <w:r>
        <w:t xml:space="preserve"> e</w:t>
      </w:r>
      <w:r w:rsidR="00305DCB">
        <w:t>xample:</w:t>
      </w:r>
    </w:p>
    <w:p w14:paraId="6127F638" w14:textId="038A8497" w:rsidR="00947FE8" w:rsidRPr="00AD18CD" w:rsidRDefault="00305DCB">
      <w:pPr>
        <w:pStyle w:val="Body"/>
      </w:pPr>
      <w:r>
        <w:rPr>
          <w:noProof/>
        </w:rPr>
        <w:drawing>
          <wp:anchor distT="152400" distB="152400" distL="152400" distR="152400" simplePos="0" relativeHeight="251660288" behindDoc="0" locked="0" layoutInCell="1" allowOverlap="1" wp14:anchorId="309020AB" wp14:editId="2442104C">
            <wp:simplePos x="0" y="0"/>
            <wp:positionH relativeFrom="margin">
              <wp:posOffset>1143000</wp:posOffset>
            </wp:positionH>
            <wp:positionV relativeFrom="line">
              <wp:posOffset>233680</wp:posOffset>
            </wp:positionV>
            <wp:extent cx="3474085" cy="4070350"/>
            <wp:effectExtent l="50800" t="50800" r="81915" b="69850"/>
            <wp:wrapTopAndBottom distT="152400" distB="15240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ng"/>
                    <pic:cNvPicPr/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085" cy="4070350"/>
                    </a:xfrm>
                    <a:prstGeom prst="rect">
                      <a:avLst/>
                    </a:prstGeom>
                    <a:ln w="9525" cap="flat">
                      <a:solidFill>
                        <a:srgbClr val="7E786C"/>
                      </a:solidFill>
                      <a:prstDash val="solid"/>
                      <a:miter lim="400000"/>
                    </a:ln>
                    <a:effectLst>
                      <a:outerShdw blurRad="25400" dist="12700" dir="4080000" rotWithShape="0">
                        <a:srgbClr val="00000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551D9EA8" w14:textId="77777777" w:rsidR="00947FE8" w:rsidRDefault="00305DCB" w:rsidP="009031B4">
      <w:pPr>
        <w:pStyle w:val="Body"/>
        <w:numPr>
          <w:ilvl w:val="0"/>
          <w:numId w:val="1"/>
        </w:numPr>
        <w:rPr>
          <w:sz w:val="29"/>
          <w:szCs w:val="29"/>
        </w:rPr>
      </w:pPr>
      <w:r>
        <w:t>Assets are a running total.</w:t>
      </w:r>
    </w:p>
    <w:p w14:paraId="6C5C647A" w14:textId="77777777" w:rsidR="00947FE8" w:rsidRDefault="00305DCB" w:rsidP="009031B4">
      <w:pPr>
        <w:pStyle w:val="Body"/>
        <w:numPr>
          <w:ilvl w:val="0"/>
          <w:numId w:val="2"/>
        </w:numPr>
        <w:rPr>
          <w:rFonts w:eastAsia="Times New Roman" w:hAnsi="Times New Roman" w:cs="Times New Roman"/>
          <w:sz w:val="29"/>
          <w:szCs w:val="29"/>
        </w:rPr>
      </w:pPr>
      <w:r>
        <w:t>Negative numbers go in brackets</w:t>
      </w:r>
    </w:p>
    <w:p w14:paraId="2F87872B" w14:textId="77777777" w:rsidR="00947FE8" w:rsidRDefault="00305DCB" w:rsidP="009031B4">
      <w:pPr>
        <w:pStyle w:val="Body"/>
        <w:numPr>
          <w:ilvl w:val="0"/>
          <w:numId w:val="3"/>
        </w:numPr>
        <w:tabs>
          <w:tab w:val="num" w:pos="262"/>
        </w:tabs>
        <w:ind w:left="262" w:hanging="262"/>
        <w:rPr>
          <w:rFonts w:eastAsia="Times New Roman" w:hAnsi="Times New Roman" w:cs="Times New Roman"/>
          <w:sz w:val="29"/>
          <w:szCs w:val="29"/>
        </w:rPr>
      </w:pPr>
      <w:r>
        <w:rPr>
          <w:b/>
          <w:bCs/>
        </w:rPr>
        <w:t>Accumulated Depreciation</w:t>
      </w:r>
      <w:r>
        <w:t xml:space="preserve"> is an </w:t>
      </w:r>
      <w:r>
        <w:rPr>
          <w:b/>
          <w:bCs/>
        </w:rPr>
        <w:t>Asset</w:t>
      </w:r>
      <w:r>
        <w:t xml:space="preserve"> since you already own that amount of the asset.</w:t>
      </w:r>
    </w:p>
    <w:p w14:paraId="7D59575B" w14:textId="77777777" w:rsidR="00947FE8" w:rsidRDefault="00305DCB" w:rsidP="009031B4">
      <w:pPr>
        <w:pStyle w:val="Body"/>
        <w:numPr>
          <w:ilvl w:val="0"/>
          <w:numId w:val="4"/>
        </w:numPr>
        <w:tabs>
          <w:tab w:val="num" w:pos="262"/>
        </w:tabs>
        <w:ind w:left="262" w:hanging="262"/>
        <w:rPr>
          <w:rFonts w:eastAsia="Times New Roman" w:hAnsi="Times New Roman" w:cs="Times New Roman"/>
          <w:sz w:val="29"/>
          <w:szCs w:val="29"/>
        </w:rPr>
      </w:pPr>
      <w:r>
        <w:rPr>
          <w:b/>
          <w:bCs/>
        </w:rPr>
        <w:t>Economic Entity Concept:</w:t>
      </w:r>
      <w:r>
        <w:t xml:space="preserve"> each entity has its own books, records and Financial statements that are separate from its owners.</w:t>
      </w:r>
    </w:p>
    <w:p w14:paraId="46D844EF" w14:textId="377E158D" w:rsidR="00AD18CD" w:rsidRPr="00AD18CD" w:rsidRDefault="00305DCB" w:rsidP="009031B4">
      <w:pPr>
        <w:pStyle w:val="Body"/>
        <w:numPr>
          <w:ilvl w:val="0"/>
          <w:numId w:val="5"/>
        </w:numPr>
        <w:tabs>
          <w:tab w:val="num" w:pos="262"/>
        </w:tabs>
        <w:ind w:left="262" w:hanging="262"/>
        <w:rPr>
          <w:rFonts w:eastAsia="Times New Roman" w:hAnsi="Times New Roman" w:cs="Times New Roman"/>
          <w:sz w:val="29"/>
          <w:szCs w:val="29"/>
        </w:rPr>
      </w:pPr>
      <w:r>
        <w:rPr>
          <w:b/>
          <w:bCs/>
        </w:rPr>
        <w:t>Cost Principle:</w:t>
      </w:r>
      <w:r>
        <w:t xml:space="preserve"> Assets are recorded at the cost paid to acquire the, and continue to record them at H</w:t>
      </w:r>
      <w:r>
        <w:rPr>
          <w:b/>
          <w:bCs/>
        </w:rPr>
        <w:t>istorical cost.</w:t>
      </w:r>
      <w:r>
        <w:t xml:space="preserve"> This is more objective than market value.</w:t>
      </w:r>
    </w:p>
    <w:p w14:paraId="3125845C" w14:textId="77777777" w:rsidR="00947FE8" w:rsidRDefault="00305DCB" w:rsidP="009031B4">
      <w:pPr>
        <w:pStyle w:val="Body"/>
        <w:numPr>
          <w:ilvl w:val="0"/>
          <w:numId w:val="6"/>
        </w:numPr>
        <w:tabs>
          <w:tab w:val="num" w:pos="262"/>
        </w:tabs>
        <w:ind w:left="262" w:hanging="262"/>
        <w:rPr>
          <w:rFonts w:eastAsia="Times New Roman" w:hAnsi="Times New Roman" w:cs="Times New Roman"/>
          <w:sz w:val="29"/>
          <w:szCs w:val="29"/>
        </w:rPr>
      </w:pPr>
      <w:r>
        <w:rPr>
          <w:b/>
          <w:bCs/>
        </w:rPr>
        <w:t>Going Concern:</w:t>
      </w:r>
      <w:r>
        <w:t xml:space="preserve"> Assume business will continue indefinitely into the foreseeable future. This justifies using Historical Cost.</w:t>
      </w:r>
    </w:p>
    <w:p w14:paraId="07539E15" w14:textId="77777777" w:rsidR="00947FE8" w:rsidRDefault="00305DCB" w:rsidP="009031B4">
      <w:pPr>
        <w:pStyle w:val="Body"/>
        <w:numPr>
          <w:ilvl w:val="0"/>
          <w:numId w:val="7"/>
        </w:numPr>
        <w:tabs>
          <w:tab w:val="num" w:pos="262"/>
        </w:tabs>
        <w:ind w:left="262" w:hanging="262"/>
        <w:rPr>
          <w:rFonts w:eastAsia="Times New Roman" w:hAnsi="Times New Roman" w:cs="Times New Roman"/>
          <w:sz w:val="29"/>
          <w:szCs w:val="29"/>
        </w:rPr>
      </w:pPr>
      <w:r>
        <w:rPr>
          <w:b/>
          <w:bCs/>
        </w:rPr>
        <w:t>Monetary Unit:</w:t>
      </w:r>
      <w:r>
        <w:t xml:space="preserve"> How we measure things. Assumes that the economic measure is relatively stable and no adjustments for inflation is made.</w:t>
      </w:r>
    </w:p>
    <w:p w14:paraId="2DE44B3F" w14:textId="77777777" w:rsidR="00947FE8" w:rsidRPr="00AD18CD" w:rsidRDefault="00305DCB" w:rsidP="009031B4">
      <w:pPr>
        <w:pStyle w:val="Body"/>
        <w:numPr>
          <w:ilvl w:val="0"/>
          <w:numId w:val="8"/>
        </w:numPr>
        <w:rPr>
          <w:b/>
          <w:bCs/>
          <w:sz w:val="29"/>
          <w:szCs w:val="29"/>
        </w:rPr>
      </w:pPr>
      <w:r>
        <w:rPr>
          <w:b/>
          <w:bCs/>
        </w:rPr>
        <w:lastRenderedPageBreak/>
        <w:t xml:space="preserve">Time Period Assumption: </w:t>
      </w:r>
      <w:r>
        <w:t>Assumes that is possible to break up an entity</w:t>
      </w:r>
      <w:r>
        <w:rPr>
          <w:rFonts w:hAnsi="Times New Roman"/>
        </w:rPr>
        <w:t>’</w:t>
      </w:r>
      <w:r>
        <w:t>s earnings into time periods since it is necessary to provide users with financial results on a timely basis. Requires estimates.</w:t>
      </w:r>
    </w:p>
    <w:p w14:paraId="5109C770" w14:textId="77777777" w:rsidR="00AD18CD" w:rsidRPr="001B43FA" w:rsidRDefault="00AD18CD" w:rsidP="009031B4">
      <w:pPr>
        <w:pStyle w:val="Body"/>
        <w:numPr>
          <w:ilvl w:val="0"/>
          <w:numId w:val="8"/>
        </w:numPr>
        <w:rPr>
          <w:rFonts w:eastAsia="Times New Roman" w:hAnsi="Times New Roman" w:cs="Times New Roman"/>
          <w:color w:val="FF0000"/>
        </w:rPr>
      </w:pPr>
      <m:oMath>
        <m:r>
          <w:rPr>
            <w:rFonts w:ascii="Cambria Math" w:eastAsia="Times New Roman" w:hAnsi="Cambria Math" w:cs="Times New Roman"/>
            <w:color w:val="FF0000"/>
          </w:rPr>
          <m:t>Net Income=Revenue-Expenses</m:t>
        </m:r>
      </m:oMath>
    </w:p>
    <w:p w14:paraId="7B0D873A" w14:textId="5DDAD5E6" w:rsidR="00AD18CD" w:rsidRPr="001B43FA" w:rsidRDefault="00061DC7" w:rsidP="009031B4">
      <w:pPr>
        <w:pStyle w:val="Body"/>
        <w:numPr>
          <w:ilvl w:val="0"/>
          <w:numId w:val="8"/>
        </w:numPr>
        <w:rPr>
          <w:bCs/>
          <w:color w:val="FF0000"/>
          <w:sz w:val="29"/>
          <w:szCs w:val="29"/>
        </w:rPr>
      </w:pPr>
      <m:oMath>
        <m:r>
          <w:rPr>
            <w:rFonts w:ascii="Cambria Math" w:eastAsia="Times New Roman" w:hAnsi="Cambria Math" w:cs="Times New Roman"/>
            <w:color w:val="FF0000"/>
            <w:sz w:val="29"/>
            <w:szCs w:val="29"/>
          </w:rPr>
          <m:t xml:space="preserve">Current Ratio= </m:t>
        </m:r>
        <m:f>
          <m:fPr>
            <m:ctrlPr>
              <w:rPr>
                <w:rFonts w:ascii="Cambria Math" w:hAnsi="Cambria Math"/>
                <w:bCs/>
                <w:i/>
                <w:color w:val="FF0000"/>
                <w:sz w:val="29"/>
                <w:szCs w:val="29"/>
              </w:rPr>
            </m:ctrlPr>
          </m:fPr>
          <m:num>
            <m:r>
              <w:rPr>
                <w:rFonts w:ascii="Cambria Math" w:hAnsi="Cambria Math"/>
                <w:color w:val="FF0000"/>
                <w:sz w:val="29"/>
                <w:szCs w:val="29"/>
              </w:rPr>
              <m:t>Current Assets</m:t>
            </m:r>
          </m:num>
          <m:den>
            <m:r>
              <w:rPr>
                <w:rFonts w:ascii="Cambria Math" w:hAnsi="Cambria Math"/>
                <w:color w:val="FF0000"/>
                <w:sz w:val="29"/>
                <w:szCs w:val="29"/>
              </w:rPr>
              <m:t>Current Liabilities</m:t>
            </m:r>
          </m:den>
        </m:f>
      </m:oMath>
    </w:p>
    <w:p w14:paraId="2F4CB564" w14:textId="1101A78A" w:rsidR="00061DC7" w:rsidRDefault="00061DC7" w:rsidP="009031B4">
      <w:pPr>
        <w:pStyle w:val="Body"/>
        <w:numPr>
          <w:ilvl w:val="0"/>
          <w:numId w:val="8"/>
        </w:numPr>
        <w:rPr>
          <w:bCs/>
        </w:rPr>
      </w:pPr>
      <w:r>
        <w:rPr>
          <w:bCs/>
        </w:rPr>
        <w:t xml:space="preserve">Current Ratio &gt; </w:t>
      </w:r>
      <w:proofErr w:type="gramStart"/>
      <w:r>
        <w:rPr>
          <w:bCs/>
        </w:rPr>
        <w:t>1  in</w:t>
      </w:r>
      <w:proofErr w:type="gramEnd"/>
      <w:r>
        <w:rPr>
          <w:bCs/>
        </w:rPr>
        <w:t xml:space="preserve"> order for a company to be considered </w:t>
      </w:r>
      <w:r>
        <w:rPr>
          <w:b/>
          <w:bCs/>
        </w:rPr>
        <w:t>liquid</w:t>
      </w:r>
      <w:r>
        <w:rPr>
          <w:bCs/>
        </w:rPr>
        <w:t>.</w:t>
      </w:r>
    </w:p>
    <w:p w14:paraId="0C6C61A2" w14:textId="34EA2BDD" w:rsidR="001B43FA" w:rsidRPr="00061DC7" w:rsidRDefault="001B43FA" w:rsidP="009031B4">
      <w:pPr>
        <w:pStyle w:val="Body"/>
        <w:numPr>
          <w:ilvl w:val="0"/>
          <w:numId w:val="8"/>
        </w:numPr>
        <w:rPr>
          <w:bCs/>
        </w:rPr>
      </w:pPr>
      <w:r>
        <w:rPr>
          <w:bCs/>
        </w:rPr>
        <w:t>Assets are listed in order of liquidity in the Balance Sheet.</w:t>
      </w:r>
    </w:p>
    <w:p w14:paraId="2A276B88" w14:textId="77777777" w:rsidR="00947FE8" w:rsidRPr="00061DC7" w:rsidRDefault="00947FE8">
      <w:pPr>
        <w:pStyle w:val="Body"/>
        <w:rPr>
          <w:sz w:val="29"/>
          <w:szCs w:val="29"/>
        </w:rPr>
      </w:pPr>
    </w:p>
    <w:p w14:paraId="45550A5C" w14:textId="77777777" w:rsidR="00947FE8" w:rsidRDefault="00947FE8">
      <w:pPr>
        <w:pStyle w:val="Body"/>
      </w:pPr>
    </w:p>
    <w:p w14:paraId="6A7B4FF9" w14:textId="77777777" w:rsidR="00947FE8" w:rsidRDefault="00305DCB">
      <w:pPr>
        <w:pStyle w:val="Title"/>
        <w:rPr>
          <w:u w:val="single"/>
        </w:rPr>
      </w:pPr>
      <w:r>
        <w:rPr>
          <w:u w:val="single"/>
        </w:rPr>
        <w:t>Chapter 2</w:t>
      </w:r>
    </w:p>
    <w:p w14:paraId="17B7FA85" w14:textId="5029B88E" w:rsidR="00947FE8" w:rsidRDefault="00305DCB" w:rsidP="009031B4">
      <w:pPr>
        <w:pStyle w:val="Body"/>
        <w:numPr>
          <w:ilvl w:val="0"/>
          <w:numId w:val="9"/>
        </w:numPr>
        <w:rPr>
          <w:rFonts w:eastAsia="Times New Roman" w:hAnsi="Times New Roman" w:cs="Times New Roman"/>
          <w:sz w:val="29"/>
          <w:szCs w:val="29"/>
        </w:rPr>
      </w:pPr>
      <w:r>
        <w:t xml:space="preserve">Primary objective of financial reporting is to provide information for </w:t>
      </w:r>
      <w:r w:rsidR="001B43FA">
        <w:t>decision-making</w:t>
      </w:r>
      <w:r>
        <w:t>.</w:t>
      </w:r>
    </w:p>
    <w:p w14:paraId="08128BD9" w14:textId="77777777" w:rsidR="00947FE8" w:rsidRDefault="00305DCB" w:rsidP="009031B4">
      <w:pPr>
        <w:pStyle w:val="Body"/>
        <w:numPr>
          <w:ilvl w:val="0"/>
          <w:numId w:val="10"/>
        </w:numPr>
        <w:rPr>
          <w:rFonts w:eastAsia="Times New Roman" w:hAnsi="Times New Roman" w:cs="Times New Roman"/>
          <w:sz w:val="29"/>
          <w:szCs w:val="29"/>
        </w:rPr>
      </w:pPr>
      <w:r>
        <w:t>Secondary objective of financial reporting is to:</w:t>
      </w:r>
    </w:p>
    <w:p w14:paraId="4A8BBAE7" w14:textId="77777777" w:rsidR="00947FE8" w:rsidRDefault="00305DCB" w:rsidP="009031B4">
      <w:pPr>
        <w:pStyle w:val="Body"/>
        <w:numPr>
          <w:ilvl w:val="0"/>
          <w:numId w:val="11"/>
        </w:numPr>
        <w:rPr>
          <w:position w:val="4"/>
          <w:sz w:val="29"/>
          <w:szCs w:val="29"/>
        </w:rPr>
      </w:pPr>
      <w:r>
        <w:t>Assess investor/ creditor cash receipts</w:t>
      </w:r>
    </w:p>
    <w:p w14:paraId="6D8E1D29" w14:textId="77777777" w:rsidR="00947FE8" w:rsidRDefault="00305DCB" w:rsidP="009031B4">
      <w:pPr>
        <w:pStyle w:val="Body"/>
        <w:numPr>
          <w:ilvl w:val="0"/>
          <w:numId w:val="12"/>
        </w:numPr>
        <w:rPr>
          <w:position w:val="4"/>
          <w:sz w:val="29"/>
          <w:szCs w:val="29"/>
        </w:rPr>
      </w:pPr>
      <w:r>
        <w:t>Assess cash flows to company</w:t>
      </w:r>
    </w:p>
    <w:p w14:paraId="0001A7A8" w14:textId="77777777" w:rsidR="00947FE8" w:rsidRDefault="00305DCB" w:rsidP="009031B4">
      <w:pPr>
        <w:pStyle w:val="Body"/>
        <w:numPr>
          <w:ilvl w:val="0"/>
          <w:numId w:val="13"/>
        </w:numPr>
        <w:rPr>
          <w:position w:val="4"/>
          <w:sz w:val="29"/>
          <w:szCs w:val="29"/>
        </w:rPr>
      </w:pPr>
      <w:r>
        <w:t>Reflect resources and claims to them</w:t>
      </w:r>
    </w:p>
    <w:p w14:paraId="5A8991F3" w14:textId="77777777" w:rsidR="00947FE8" w:rsidRDefault="00305DCB" w:rsidP="009031B4">
      <w:pPr>
        <w:pStyle w:val="Body"/>
        <w:numPr>
          <w:ilvl w:val="0"/>
          <w:numId w:val="14"/>
        </w:numPr>
        <w:rPr>
          <w:rFonts w:eastAsia="Times New Roman" w:hAnsi="Times New Roman" w:cs="Times New Roman"/>
          <w:sz w:val="29"/>
          <w:szCs w:val="29"/>
        </w:rPr>
      </w:pPr>
      <w:r>
        <w:t>A shareholder</w:t>
      </w:r>
      <w:r>
        <w:rPr>
          <w:rFonts w:ascii="Arial Unicode MS" w:hAnsi="Times New Roman"/>
        </w:rPr>
        <w:t>’</w:t>
      </w:r>
      <w:r>
        <w:t>s primary concern is whether the company</w:t>
      </w:r>
      <w:r>
        <w:rPr>
          <w:rFonts w:ascii="Arial Unicode MS" w:hAnsi="Times New Roman"/>
        </w:rPr>
        <w:t>’</w:t>
      </w:r>
      <w:r>
        <w:t>s net income will drive up the share prices.</w:t>
      </w:r>
    </w:p>
    <w:p w14:paraId="6AB100C7" w14:textId="77777777" w:rsidR="00947FE8" w:rsidRDefault="00947FE8">
      <w:pPr>
        <w:pStyle w:val="Body"/>
      </w:pPr>
    </w:p>
    <w:p w14:paraId="2377B068" w14:textId="77777777" w:rsidR="00947FE8" w:rsidRDefault="00305DCB">
      <w:pPr>
        <w:pStyle w:val="Body"/>
        <w:rPr>
          <w:b/>
          <w:bCs/>
          <w:u w:val="single"/>
        </w:rPr>
      </w:pPr>
      <w:r>
        <w:rPr>
          <w:b/>
          <w:bCs/>
          <w:u w:val="single"/>
        </w:rPr>
        <w:t>Qualitative Characteristics:</w:t>
      </w:r>
    </w:p>
    <w:p w14:paraId="41B73EA7" w14:textId="77777777" w:rsidR="00947FE8" w:rsidRDefault="00305DCB" w:rsidP="009031B4">
      <w:pPr>
        <w:pStyle w:val="Body"/>
        <w:numPr>
          <w:ilvl w:val="0"/>
          <w:numId w:val="15"/>
        </w:numPr>
        <w:rPr>
          <w:b/>
          <w:bCs/>
          <w:sz w:val="29"/>
          <w:szCs w:val="29"/>
        </w:rPr>
      </w:pPr>
      <w:r>
        <w:rPr>
          <w:b/>
          <w:bCs/>
        </w:rPr>
        <w:t xml:space="preserve">Understandability: </w:t>
      </w:r>
      <w:r>
        <w:t>to those willing to take the time to understand it.</w:t>
      </w:r>
    </w:p>
    <w:p w14:paraId="2DEB6157" w14:textId="77777777" w:rsidR="00947FE8" w:rsidRDefault="00305DCB" w:rsidP="009031B4">
      <w:pPr>
        <w:pStyle w:val="Body"/>
        <w:numPr>
          <w:ilvl w:val="0"/>
          <w:numId w:val="16"/>
        </w:numPr>
        <w:tabs>
          <w:tab w:val="num" w:pos="262"/>
        </w:tabs>
        <w:ind w:left="262" w:hanging="262"/>
        <w:rPr>
          <w:rFonts w:eastAsia="Times New Roman" w:hAnsi="Times New Roman" w:cs="Times New Roman"/>
          <w:sz w:val="29"/>
          <w:szCs w:val="29"/>
        </w:rPr>
      </w:pPr>
      <w:r>
        <w:rPr>
          <w:b/>
          <w:bCs/>
        </w:rPr>
        <w:t>Relevance:</w:t>
      </w:r>
      <w:r>
        <w:t xml:space="preserve"> has capacity to make a difference.</w:t>
      </w:r>
    </w:p>
    <w:p w14:paraId="3A0203D3" w14:textId="77777777" w:rsidR="00947FE8" w:rsidRDefault="00305DCB" w:rsidP="009031B4">
      <w:pPr>
        <w:pStyle w:val="Body"/>
        <w:numPr>
          <w:ilvl w:val="0"/>
          <w:numId w:val="17"/>
        </w:numPr>
        <w:rPr>
          <w:b/>
          <w:bCs/>
          <w:sz w:val="29"/>
          <w:szCs w:val="29"/>
        </w:rPr>
      </w:pPr>
      <w:r>
        <w:rPr>
          <w:b/>
          <w:bCs/>
        </w:rPr>
        <w:t xml:space="preserve">Reliability: </w:t>
      </w:r>
      <w:r>
        <w:t>represents what it is supposed to.</w:t>
      </w:r>
    </w:p>
    <w:p w14:paraId="7A59787C" w14:textId="77777777" w:rsidR="00947FE8" w:rsidRDefault="00305DCB" w:rsidP="009031B4">
      <w:pPr>
        <w:pStyle w:val="Body"/>
        <w:numPr>
          <w:ilvl w:val="0"/>
          <w:numId w:val="18"/>
        </w:numPr>
        <w:rPr>
          <w:b/>
          <w:bCs/>
          <w:position w:val="4"/>
          <w:sz w:val="29"/>
          <w:szCs w:val="29"/>
        </w:rPr>
      </w:pPr>
      <w:r>
        <w:rPr>
          <w:b/>
          <w:bCs/>
        </w:rPr>
        <w:t>Verifiability:</w:t>
      </w:r>
      <w:r>
        <w:t xml:space="preserve"> free from error</w:t>
      </w:r>
    </w:p>
    <w:p w14:paraId="55702E26" w14:textId="77777777" w:rsidR="00947FE8" w:rsidRDefault="00305DCB" w:rsidP="009031B4">
      <w:pPr>
        <w:pStyle w:val="Body"/>
        <w:numPr>
          <w:ilvl w:val="0"/>
          <w:numId w:val="19"/>
        </w:numPr>
        <w:rPr>
          <w:b/>
          <w:bCs/>
          <w:position w:val="4"/>
          <w:sz w:val="29"/>
          <w:szCs w:val="29"/>
        </w:rPr>
      </w:pPr>
      <w:r>
        <w:rPr>
          <w:b/>
          <w:bCs/>
        </w:rPr>
        <w:t>Representational Faithfulness:</w:t>
      </w:r>
      <w:r>
        <w:t xml:space="preserve"> information that corresponds to an actual event.</w:t>
      </w:r>
    </w:p>
    <w:p w14:paraId="4BA74072" w14:textId="77777777" w:rsidR="00947FE8" w:rsidRDefault="00305DCB" w:rsidP="009031B4">
      <w:pPr>
        <w:pStyle w:val="Body"/>
        <w:numPr>
          <w:ilvl w:val="0"/>
          <w:numId w:val="20"/>
        </w:numPr>
        <w:tabs>
          <w:tab w:val="num" w:pos="1090"/>
        </w:tabs>
        <w:ind w:left="1090" w:hanging="262"/>
        <w:rPr>
          <w:b/>
          <w:bCs/>
          <w:position w:val="4"/>
          <w:sz w:val="29"/>
          <w:szCs w:val="29"/>
        </w:rPr>
      </w:pPr>
      <w:r>
        <w:t xml:space="preserve"> </w:t>
      </w:r>
      <w:r>
        <w:rPr>
          <w:b/>
          <w:bCs/>
        </w:rPr>
        <w:t>Neutrality:</w:t>
      </w:r>
      <w:r>
        <w:t xml:space="preserve"> the information should not be slanted in any way.</w:t>
      </w:r>
    </w:p>
    <w:p w14:paraId="6A602AAE" w14:textId="77777777" w:rsidR="00947FE8" w:rsidRDefault="00305DCB" w:rsidP="009031B4">
      <w:pPr>
        <w:pStyle w:val="Body"/>
        <w:numPr>
          <w:ilvl w:val="0"/>
          <w:numId w:val="21"/>
        </w:numPr>
        <w:tabs>
          <w:tab w:val="num" w:pos="1090"/>
        </w:tabs>
        <w:ind w:left="1090" w:hanging="262"/>
        <w:rPr>
          <w:b/>
          <w:bCs/>
          <w:position w:val="4"/>
          <w:sz w:val="29"/>
          <w:szCs w:val="29"/>
        </w:rPr>
      </w:pPr>
      <w:r>
        <w:t xml:space="preserve"> </w:t>
      </w:r>
      <w:r>
        <w:rPr>
          <w:b/>
          <w:bCs/>
        </w:rPr>
        <w:t>Conservatism:</w:t>
      </w:r>
      <w:r>
        <w:t xml:space="preserve"> when in doubt, err on the negative side.</w:t>
      </w:r>
    </w:p>
    <w:p w14:paraId="06524A2E" w14:textId="77777777" w:rsidR="00947FE8" w:rsidRDefault="00305DCB" w:rsidP="009031B4">
      <w:pPr>
        <w:pStyle w:val="Body"/>
        <w:numPr>
          <w:ilvl w:val="0"/>
          <w:numId w:val="22"/>
        </w:numPr>
        <w:tabs>
          <w:tab w:val="num" w:pos="262"/>
        </w:tabs>
        <w:ind w:left="1090" w:hanging="1090"/>
        <w:rPr>
          <w:b/>
          <w:bCs/>
          <w:sz w:val="29"/>
          <w:szCs w:val="29"/>
        </w:rPr>
      </w:pPr>
      <w:r>
        <w:t xml:space="preserve"> </w:t>
      </w:r>
      <w:r>
        <w:rPr>
          <w:b/>
          <w:bCs/>
        </w:rPr>
        <w:t xml:space="preserve">Materiality: </w:t>
      </w:r>
      <w:r>
        <w:t>will the size of errors or omissions make a difference to decision makers.</w:t>
      </w:r>
    </w:p>
    <w:p w14:paraId="1DF46895" w14:textId="77777777" w:rsidR="00947FE8" w:rsidRDefault="00305DCB" w:rsidP="009031B4">
      <w:pPr>
        <w:pStyle w:val="Body"/>
        <w:numPr>
          <w:ilvl w:val="0"/>
          <w:numId w:val="23"/>
        </w:numPr>
        <w:tabs>
          <w:tab w:val="num" w:pos="262"/>
        </w:tabs>
        <w:ind w:left="1090" w:hanging="1090"/>
        <w:rPr>
          <w:sz w:val="29"/>
          <w:szCs w:val="29"/>
        </w:rPr>
      </w:pPr>
      <w:r>
        <w:rPr>
          <w:b/>
          <w:bCs/>
        </w:rPr>
        <w:lastRenderedPageBreak/>
        <w:t>Benefit vs. Cost:</w:t>
      </w:r>
      <w:r>
        <w:t xml:space="preserve"> benefit of accounting information must its exceed cost.</w:t>
      </w:r>
    </w:p>
    <w:p w14:paraId="445CD380" w14:textId="77777777" w:rsidR="00947FE8" w:rsidRDefault="00305DCB" w:rsidP="009031B4">
      <w:pPr>
        <w:pStyle w:val="Body"/>
        <w:numPr>
          <w:ilvl w:val="0"/>
          <w:numId w:val="24"/>
        </w:numPr>
        <w:tabs>
          <w:tab w:val="num" w:pos="262"/>
        </w:tabs>
        <w:ind w:left="1090" w:hanging="1090"/>
        <w:rPr>
          <w:sz w:val="29"/>
          <w:szCs w:val="29"/>
        </w:rPr>
      </w:pPr>
      <w:r>
        <w:rPr>
          <w:b/>
          <w:bCs/>
        </w:rPr>
        <w:t>Comparability:</w:t>
      </w:r>
      <w:r>
        <w:t xml:space="preserve"> be able to compare between companies</w:t>
      </w:r>
    </w:p>
    <w:p w14:paraId="382AB842" w14:textId="77777777" w:rsidR="00947FE8" w:rsidRDefault="00305DCB" w:rsidP="009031B4">
      <w:pPr>
        <w:pStyle w:val="Body"/>
        <w:numPr>
          <w:ilvl w:val="0"/>
          <w:numId w:val="25"/>
        </w:numPr>
        <w:rPr>
          <w:b/>
          <w:bCs/>
          <w:sz w:val="29"/>
          <w:szCs w:val="29"/>
        </w:rPr>
      </w:pPr>
      <w:r>
        <w:rPr>
          <w:b/>
          <w:bCs/>
        </w:rPr>
        <w:t xml:space="preserve">Consistency: </w:t>
      </w:r>
      <w:r>
        <w:t>be able to compare from one period of the company to another.</w:t>
      </w:r>
    </w:p>
    <w:p w14:paraId="59EB7EE3" w14:textId="77777777" w:rsidR="00947FE8" w:rsidRDefault="00947FE8">
      <w:pPr>
        <w:pStyle w:val="Body"/>
      </w:pPr>
    </w:p>
    <w:p w14:paraId="3A6FAC2C" w14:textId="77777777" w:rsidR="00305DCB" w:rsidRDefault="00305DCB" w:rsidP="00305DCB">
      <w:pPr>
        <w:pStyle w:val="Title"/>
        <w:rPr>
          <w:u w:val="single"/>
        </w:rPr>
      </w:pPr>
      <w:r>
        <w:rPr>
          <w:u w:val="single"/>
        </w:rPr>
        <w:t>Chapter 3</w:t>
      </w:r>
    </w:p>
    <w:p w14:paraId="692CE86D" w14:textId="77777777" w:rsidR="00691F44" w:rsidRDefault="00691F44" w:rsidP="009031B4">
      <w:pPr>
        <w:pStyle w:val="Body"/>
        <w:numPr>
          <w:ilvl w:val="0"/>
          <w:numId w:val="44"/>
        </w:numPr>
        <w:ind w:left="284" w:hanging="284"/>
      </w:pPr>
      <w:r w:rsidRPr="00691F44">
        <w:rPr>
          <w:b/>
        </w:rPr>
        <w:t>External Events</w:t>
      </w:r>
      <w:r>
        <w:t xml:space="preserve"> are interactions between entity and the outside environment.</w:t>
      </w:r>
    </w:p>
    <w:p w14:paraId="7ADD92A2" w14:textId="77777777" w:rsidR="00691F44" w:rsidRDefault="00691F44" w:rsidP="009031B4">
      <w:pPr>
        <w:pStyle w:val="Body"/>
        <w:numPr>
          <w:ilvl w:val="0"/>
          <w:numId w:val="44"/>
        </w:numPr>
        <w:ind w:left="284" w:hanging="284"/>
      </w:pPr>
      <w:r w:rsidRPr="00691F44">
        <w:rPr>
          <w:b/>
        </w:rPr>
        <w:t>Internal Events</w:t>
      </w:r>
      <w:r>
        <w:t xml:space="preserve"> are interactions within the entity.</w:t>
      </w:r>
    </w:p>
    <w:p w14:paraId="214F466B" w14:textId="77777777" w:rsidR="00305DCB" w:rsidRDefault="00305DCB" w:rsidP="009031B4">
      <w:pPr>
        <w:pStyle w:val="Body"/>
        <w:numPr>
          <w:ilvl w:val="0"/>
          <w:numId w:val="44"/>
        </w:numPr>
        <w:ind w:left="284" w:hanging="284"/>
      </w:pPr>
      <w:r>
        <w:t xml:space="preserve">Only </w:t>
      </w:r>
      <w:r w:rsidRPr="00305DCB">
        <w:rPr>
          <w:b/>
        </w:rPr>
        <w:t>Transactions</w:t>
      </w:r>
      <w:r>
        <w:t xml:space="preserve"> are recorded. </w:t>
      </w:r>
    </w:p>
    <w:p w14:paraId="794D2A32" w14:textId="77777777" w:rsidR="00305DCB" w:rsidRDefault="00305DCB" w:rsidP="009031B4">
      <w:pPr>
        <w:pStyle w:val="Body"/>
        <w:numPr>
          <w:ilvl w:val="0"/>
          <w:numId w:val="44"/>
        </w:numPr>
        <w:ind w:left="284" w:hanging="284"/>
      </w:pPr>
      <w:r>
        <w:t xml:space="preserve">If an </w:t>
      </w:r>
      <w:r>
        <w:rPr>
          <w:b/>
        </w:rPr>
        <w:t>E</w:t>
      </w:r>
      <w:r w:rsidRPr="00305DCB">
        <w:rPr>
          <w:b/>
        </w:rPr>
        <w:t>vent</w:t>
      </w:r>
      <w:r>
        <w:t xml:space="preserve"> is Measureable and Realized, then it is a Transaction</w:t>
      </w:r>
    </w:p>
    <w:p w14:paraId="2058AA44" w14:textId="04CCE13D" w:rsidR="00305DCB" w:rsidRDefault="00305DCB" w:rsidP="009031B4">
      <w:pPr>
        <w:pStyle w:val="Body"/>
        <w:numPr>
          <w:ilvl w:val="0"/>
          <w:numId w:val="44"/>
        </w:numPr>
        <w:ind w:left="284" w:hanging="284"/>
      </w:pPr>
      <w:r w:rsidRPr="00691F44">
        <w:rPr>
          <w:b/>
        </w:rPr>
        <w:t>Source Documents</w:t>
      </w:r>
      <w:r>
        <w:t xml:space="preserve"> are used to determine if an event is a transaction. (</w:t>
      </w:r>
      <w:proofErr w:type="gramStart"/>
      <w:r w:rsidR="001B43FA">
        <w:t>e</w:t>
      </w:r>
      <w:proofErr w:type="gramEnd"/>
      <w:r w:rsidR="001B43FA">
        <w:t>.g.</w:t>
      </w:r>
      <w:r>
        <w:t xml:space="preserve">: </w:t>
      </w:r>
      <w:r w:rsidR="00691F44">
        <w:t>purchase invoice, payroll records, receiving documents, etc.)</w:t>
      </w:r>
    </w:p>
    <w:p w14:paraId="6599E5F5" w14:textId="77777777" w:rsidR="001B43FA" w:rsidRDefault="001B43FA" w:rsidP="001B43FA">
      <w:pPr>
        <w:pStyle w:val="Body"/>
        <w:ind w:left="284"/>
      </w:pPr>
    </w:p>
    <w:tbl>
      <w:tblPr>
        <w:tblpPr w:leftFromText="180" w:rightFromText="180" w:vertAnchor="page" w:horzAnchor="page" w:tblpX="1701" w:tblpY="7539"/>
        <w:tblW w:w="93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63B2DE"/>
        <w:tblLayout w:type="fixed"/>
        <w:tblLook w:val="04A0" w:firstRow="1" w:lastRow="0" w:firstColumn="1" w:lastColumn="0" w:noHBand="0" w:noVBand="1"/>
      </w:tblPr>
      <w:tblGrid>
        <w:gridCol w:w="4676"/>
        <w:gridCol w:w="4677"/>
      </w:tblGrid>
      <w:tr w:rsidR="001B43FA" w14:paraId="446AC0D0" w14:textId="77777777" w:rsidTr="001B43FA">
        <w:trPr>
          <w:trHeight w:val="279"/>
          <w:tblHeader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19697" w14:textId="77777777" w:rsidR="001B43FA" w:rsidRDefault="001B43FA" w:rsidP="001B43FA">
            <w:pPr>
              <w:pStyle w:val="TableStyle3"/>
              <w:jc w:val="center"/>
            </w:pPr>
            <w:r>
              <w:t xml:space="preserve">Debit (Left) = </w:t>
            </w:r>
            <w:r>
              <w:rPr>
                <w:b/>
                <w:bCs/>
              </w:rPr>
              <w:t>DEAL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AF2A1" w14:textId="77777777" w:rsidR="001B43FA" w:rsidRDefault="001B43FA" w:rsidP="001B43FA">
            <w:pPr>
              <w:pStyle w:val="TableStyle3"/>
              <w:jc w:val="center"/>
            </w:pPr>
            <w:r>
              <w:rPr>
                <w:lang w:val="nl-NL"/>
              </w:rPr>
              <w:t>Credit (Right)</w:t>
            </w:r>
            <w:r>
              <w:t xml:space="preserve"> = </w:t>
            </w:r>
            <w:r>
              <w:rPr>
                <w:b/>
                <w:bCs/>
              </w:rPr>
              <w:t>GIRLS</w:t>
            </w:r>
          </w:p>
        </w:tc>
      </w:tr>
      <w:tr w:rsidR="001B43FA" w14:paraId="3494D121" w14:textId="77777777" w:rsidTr="001B43FA">
        <w:tblPrEx>
          <w:shd w:val="clear" w:color="auto" w:fill="FFFFFF"/>
        </w:tblPrEx>
        <w:trPr>
          <w:trHeight w:val="279"/>
        </w:trPr>
        <w:tc>
          <w:tcPr>
            <w:tcW w:w="46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3B97D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 xml:space="preserve">Dividends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FC6A7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Gains</w:t>
            </w:r>
          </w:p>
        </w:tc>
      </w:tr>
      <w:tr w:rsidR="001B43FA" w14:paraId="5EFFCB3C" w14:textId="77777777" w:rsidTr="001B43FA">
        <w:tblPrEx>
          <w:shd w:val="clear" w:color="auto" w:fill="FFFFFF"/>
        </w:tblPrEx>
        <w:trPr>
          <w:trHeight w:val="279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7BE5F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Expenses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F251E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 xml:space="preserve">Income </w:t>
            </w:r>
          </w:p>
        </w:tc>
      </w:tr>
      <w:tr w:rsidR="001B43FA" w14:paraId="6B851858" w14:textId="77777777" w:rsidTr="001B43FA">
        <w:tblPrEx>
          <w:shd w:val="clear" w:color="auto" w:fill="FFFFFF"/>
        </w:tblPrEx>
        <w:trPr>
          <w:trHeight w:val="279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4A6C0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Assets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DC116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Revenue</w:t>
            </w:r>
          </w:p>
        </w:tc>
      </w:tr>
      <w:tr w:rsidR="001B43FA" w14:paraId="4F8A2EBD" w14:textId="77777777" w:rsidTr="001B43FA">
        <w:tblPrEx>
          <w:shd w:val="clear" w:color="auto" w:fill="FFFFFF"/>
        </w:tblPrEx>
        <w:trPr>
          <w:trHeight w:val="279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3E060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Loses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3BF2E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Liabilities</w:t>
            </w:r>
          </w:p>
        </w:tc>
      </w:tr>
      <w:tr w:rsidR="001B43FA" w14:paraId="440A98EF" w14:textId="77777777" w:rsidTr="001B43FA">
        <w:tblPrEx>
          <w:shd w:val="clear" w:color="auto" w:fill="FFFFFF"/>
        </w:tblPrEx>
        <w:trPr>
          <w:trHeight w:val="279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FD936" w14:textId="77777777" w:rsidR="001B43FA" w:rsidRDefault="001B43FA" w:rsidP="001B43FA"/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CAA35" w14:textId="77777777" w:rsidR="001B43FA" w:rsidRDefault="001B43FA" w:rsidP="001B43FA">
            <w:pPr>
              <w:pStyle w:val="TableStyle2"/>
            </w:pPr>
            <w:r>
              <w:rPr>
                <w:rFonts w:eastAsia="Arial Unicode MS" w:hAnsi="Arial Unicode MS" w:cs="Arial Unicode MS"/>
              </w:rPr>
              <w:t>Stockholder Owner</w:t>
            </w:r>
            <w:r>
              <w:rPr>
                <w:rFonts w:ascii="Arial Unicode MS" w:eastAsia="Arial Unicode MS" w:cs="Arial Unicode MS"/>
              </w:rPr>
              <w:t>’</w:t>
            </w:r>
            <w:r>
              <w:rPr>
                <w:rFonts w:eastAsia="Arial Unicode MS" w:hAnsi="Arial Unicode MS" w:cs="Arial Unicode MS"/>
              </w:rPr>
              <w:t>s Equity</w:t>
            </w:r>
          </w:p>
        </w:tc>
      </w:tr>
    </w:tbl>
    <w:p w14:paraId="2AB30DDE" w14:textId="77777777" w:rsidR="001B43FA" w:rsidRDefault="001B43FA" w:rsidP="001B43FA">
      <w:pPr>
        <w:pStyle w:val="Body"/>
        <w:ind w:left="284"/>
      </w:pPr>
    </w:p>
    <w:p w14:paraId="0488ADFA" w14:textId="77777777" w:rsidR="00947FE8" w:rsidRDefault="00947FE8">
      <w:pPr>
        <w:pStyle w:val="Title"/>
      </w:pPr>
    </w:p>
    <w:p w14:paraId="5C17DFBD" w14:textId="77777777" w:rsidR="001B43FA" w:rsidRDefault="001B43FA" w:rsidP="001B43FA">
      <w:pPr>
        <w:pStyle w:val="Body"/>
      </w:pPr>
    </w:p>
    <w:p w14:paraId="1AEF398B" w14:textId="77777777" w:rsidR="001B43FA" w:rsidRDefault="001B43FA" w:rsidP="001B43FA">
      <w:pPr>
        <w:pStyle w:val="Body"/>
      </w:pPr>
    </w:p>
    <w:p w14:paraId="667F41D7" w14:textId="77777777" w:rsidR="001B43FA" w:rsidRDefault="001B43FA" w:rsidP="001B43FA">
      <w:pPr>
        <w:pStyle w:val="Body"/>
      </w:pPr>
    </w:p>
    <w:p w14:paraId="3B0DC5B9" w14:textId="77777777" w:rsidR="001B43FA" w:rsidRDefault="001B43FA" w:rsidP="001B43FA">
      <w:pPr>
        <w:pStyle w:val="Body"/>
      </w:pPr>
    </w:p>
    <w:p w14:paraId="1A672446" w14:textId="77777777" w:rsidR="001B43FA" w:rsidRDefault="001B43FA" w:rsidP="001B43FA">
      <w:pPr>
        <w:pStyle w:val="Body"/>
      </w:pPr>
    </w:p>
    <w:p w14:paraId="01E751A6" w14:textId="77777777" w:rsidR="001B43FA" w:rsidRDefault="001B43FA" w:rsidP="001B43FA">
      <w:pPr>
        <w:pStyle w:val="Body"/>
      </w:pPr>
    </w:p>
    <w:p w14:paraId="2233F3F8" w14:textId="77777777" w:rsidR="001B43FA" w:rsidRPr="001B43FA" w:rsidRDefault="001B43FA" w:rsidP="001B43FA">
      <w:pPr>
        <w:pStyle w:val="Body"/>
      </w:pPr>
    </w:p>
    <w:p w14:paraId="0A86F6F0" w14:textId="066EBA42" w:rsidR="00947FE8" w:rsidRDefault="0056674C">
      <w:pPr>
        <w:pStyle w:val="Title"/>
        <w:rPr>
          <w:u w:val="single"/>
        </w:rPr>
      </w:pPr>
      <w:r>
        <w:rPr>
          <w:u w:val="single"/>
        </w:rPr>
        <w:lastRenderedPageBreak/>
        <w:t>Chapter 4</w:t>
      </w:r>
    </w:p>
    <w:p w14:paraId="76BC019E" w14:textId="77777777" w:rsidR="00947FE8" w:rsidRDefault="00305DCB">
      <w:pPr>
        <w:pStyle w:val="Body"/>
      </w:pPr>
      <w:r>
        <w:rPr>
          <w:b/>
          <w:bCs/>
        </w:rPr>
        <w:t>Economic Events</w:t>
      </w:r>
      <w:r>
        <w:t xml:space="preserve"> like the purchase of land or payment of an invoice</w:t>
      </w:r>
    </w:p>
    <w:p w14:paraId="2596FF97" w14:textId="77777777" w:rsidR="00947FE8" w:rsidRDefault="00305DCB">
      <w:pPr>
        <w:pStyle w:val="Body"/>
      </w:pPr>
      <w:r>
        <w:t xml:space="preserve"> </w:t>
      </w:r>
      <w:proofErr w:type="gramStart"/>
      <w:r>
        <w:rPr>
          <w:b/>
          <w:bCs/>
          <w:i/>
          <w:iCs/>
        </w:rPr>
        <w:t>are</w:t>
      </w:r>
      <w:proofErr w:type="gramEnd"/>
      <w:r>
        <w:t xml:space="preserve"> </w:t>
      </w:r>
    </w:p>
    <w:p w14:paraId="2CD7FAA1" w14:textId="16681DD9" w:rsidR="00947FE8" w:rsidRDefault="00305DCB">
      <w:pPr>
        <w:pStyle w:val="Body"/>
      </w:pPr>
      <w:r>
        <w:rPr>
          <w:b/>
          <w:bCs/>
        </w:rPr>
        <w:t>Recognized</w:t>
      </w:r>
      <w:r>
        <w:t xml:space="preserve"> using </w:t>
      </w:r>
      <w:r w:rsidR="001B43FA">
        <w:t>words like</w:t>
      </w:r>
      <w:r>
        <w:t xml:space="preserve"> account names, numbers and dollar amounts</w:t>
      </w:r>
    </w:p>
    <w:p w14:paraId="74B6C3DC" w14:textId="77777777" w:rsidR="00947FE8" w:rsidRDefault="00305DCB">
      <w:pPr>
        <w:pStyle w:val="Body"/>
      </w:pPr>
      <w:proofErr w:type="gramStart"/>
      <w:r>
        <w:rPr>
          <w:b/>
          <w:bCs/>
          <w:i/>
          <w:iCs/>
        </w:rPr>
        <w:t>and</w:t>
      </w:r>
      <w:proofErr w:type="gramEnd"/>
      <w:r>
        <w:t xml:space="preserve"> </w:t>
      </w:r>
    </w:p>
    <w:p w14:paraId="2284B2CE" w14:textId="77777777" w:rsidR="00947FE8" w:rsidRDefault="00305DCB">
      <w:pPr>
        <w:pStyle w:val="Body"/>
      </w:pPr>
      <w:r>
        <w:rPr>
          <w:b/>
          <w:bCs/>
        </w:rPr>
        <w:t>Measured</w:t>
      </w:r>
      <w:r>
        <w:t xml:space="preserve"> with characteristics, attributes and monetary amounts</w:t>
      </w:r>
    </w:p>
    <w:p w14:paraId="57CC4141" w14:textId="77777777" w:rsidR="00947FE8" w:rsidRDefault="00947FE8">
      <w:pPr>
        <w:pStyle w:val="Body"/>
      </w:pPr>
    </w:p>
    <w:p w14:paraId="51F05233" w14:textId="77777777" w:rsidR="00947FE8" w:rsidRDefault="00305DCB">
      <w:pPr>
        <w:pStyle w:val="Body"/>
        <w:rPr>
          <w:b/>
          <w:bCs/>
        </w:rPr>
      </w:pPr>
      <w:r>
        <w:rPr>
          <w:b/>
          <w:bCs/>
        </w:rPr>
        <w:t xml:space="preserve">Cash Basis: </w:t>
      </w:r>
    </w:p>
    <w:p w14:paraId="0B8E4479" w14:textId="77777777" w:rsidR="00947FE8" w:rsidRDefault="00305DCB" w:rsidP="009031B4">
      <w:pPr>
        <w:pStyle w:val="Bold"/>
        <w:numPr>
          <w:ilvl w:val="0"/>
          <w:numId w:val="26"/>
        </w:numPr>
        <w:rPr>
          <w:rFonts w:eastAsia="Times New Roman" w:hAnsi="Times New Roman" w:cs="Times New Roman"/>
          <w:position w:val="4"/>
          <w:sz w:val="29"/>
          <w:szCs w:val="29"/>
        </w:rPr>
      </w:pPr>
      <w:r>
        <w:t xml:space="preserve">Revenue: </w:t>
      </w:r>
      <w:r>
        <w:rPr>
          <w:b w:val="0"/>
          <w:bCs w:val="0"/>
        </w:rPr>
        <w:t xml:space="preserve">is recorded when </w:t>
      </w:r>
      <w:r>
        <w:rPr>
          <w:color w:val="165778"/>
        </w:rPr>
        <w:t>CASH</w:t>
      </w:r>
      <w:r>
        <w:rPr>
          <w:b w:val="0"/>
          <w:bCs w:val="0"/>
        </w:rPr>
        <w:t xml:space="preserve"> (or credit cards, cheques) is </w:t>
      </w:r>
      <w:r>
        <w:rPr>
          <w:color w:val="165778"/>
        </w:rPr>
        <w:t>RECEIVED.</w:t>
      </w:r>
    </w:p>
    <w:p w14:paraId="6BE5968B" w14:textId="77777777" w:rsidR="00947FE8" w:rsidRDefault="00305DCB" w:rsidP="009031B4">
      <w:pPr>
        <w:pStyle w:val="Body"/>
        <w:numPr>
          <w:ilvl w:val="0"/>
          <w:numId w:val="27"/>
        </w:numPr>
        <w:rPr>
          <w:b/>
          <w:bCs/>
          <w:position w:val="4"/>
          <w:sz w:val="29"/>
          <w:szCs w:val="29"/>
        </w:rPr>
      </w:pPr>
      <w:r>
        <w:rPr>
          <w:b/>
          <w:bCs/>
        </w:rPr>
        <w:t xml:space="preserve">Expenses: </w:t>
      </w:r>
      <w:r>
        <w:t xml:space="preserve">is recorded when </w:t>
      </w:r>
      <w:r>
        <w:rPr>
          <w:b/>
          <w:bCs/>
          <w:color w:val="165778"/>
        </w:rPr>
        <w:t>CASH</w:t>
      </w:r>
      <w:r>
        <w:t xml:space="preserve"> is </w:t>
      </w:r>
      <w:r>
        <w:rPr>
          <w:b/>
          <w:bCs/>
          <w:color w:val="165778"/>
        </w:rPr>
        <w:t>PAID.</w:t>
      </w:r>
    </w:p>
    <w:p w14:paraId="3292EB40" w14:textId="35D59D8C" w:rsidR="00AD18CD" w:rsidRPr="00AD18CD" w:rsidRDefault="00AD18CD" w:rsidP="009031B4">
      <w:pPr>
        <w:pStyle w:val="Body"/>
        <w:numPr>
          <w:ilvl w:val="0"/>
          <w:numId w:val="28"/>
        </w:numPr>
        <w:tabs>
          <w:tab w:val="num" w:pos="240"/>
        </w:tabs>
        <w:ind w:left="240" w:hanging="240"/>
        <w:rPr>
          <w:bCs/>
          <w:position w:val="4"/>
        </w:rPr>
      </w:pPr>
      <w:r w:rsidRPr="00AD18CD">
        <w:rPr>
          <w:bCs/>
          <w:position w:val="4"/>
        </w:rPr>
        <w:t>Shows how a company manages their cash.</w:t>
      </w:r>
    </w:p>
    <w:p w14:paraId="61CD425D" w14:textId="77777777" w:rsidR="00947FE8" w:rsidRDefault="00305DCB" w:rsidP="009031B4">
      <w:pPr>
        <w:pStyle w:val="Body"/>
        <w:numPr>
          <w:ilvl w:val="0"/>
          <w:numId w:val="28"/>
        </w:numPr>
        <w:tabs>
          <w:tab w:val="num" w:pos="240"/>
        </w:tabs>
        <w:ind w:left="240" w:hanging="240"/>
        <w:rPr>
          <w:b/>
          <w:bCs/>
          <w:position w:val="4"/>
          <w:sz w:val="29"/>
          <w:szCs w:val="29"/>
        </w:rPr>
      </w:pPr>
      <w:r>
        <w:t>Does not show ALL of the company</w:t>
      </w:r>
      <w:r>
        <w:rPr>
          <w:rFonts w:hAnsi="Times New Roman"/>
        </w:rPr>
        <w:t>’</w:t>
      </w:r>
      <w:r>
        <w:t>s economic activities.</w:t>
      </w:r>
    </w:p>
    <w:p w14:paraId="1A77CAF8" w14:textId="77777777" w:rsidR="00947FE8" w:rsidRDefault="00305DCB" w:rsidP="009031B4">
      <w:pPr>
        <w:pStyle w:val="Body"/>
        <w:numPr>
          <w:ilvl w:val="0"/>
          <w:numId w:val="29"/>
        </w:numPr>
        <w:tabs>
          <w:tab w:val="num" w:pos="240"/>
        </w:tabs>
        <w:ind w:left="240" w:hanging="240"/>
        <w:rPr>
          <w:b/>
          <w:bCs/>
          <w:position w:val="4"/>
          <w:sz w:val="29"/>
          <w:szCs w:val="29"/>
        </w:rPr>
      </w:pPr>
      <w:r>
        <w:t>Can be manipulated. (</w:t>
      </w:r>
      <w:proofErr w:type="spellStart"/>
      <w:proofErr w:type="gramStart"/>
      <w:r>
        <w:t>e</w:t>
      </w:r>
      <w:proofErr w:type="gramEnd"/>
      <w:r>
        <w:t>.g</w:t>
      </w:r>
      <w:proofErr w:type="spellEnd"/>
      <w:r>
        <w:t>: if revenue is already high enough for this month, you can ask to be paid next month instead, even though you did not do any work next month)</w:t>
      </w:r>
    </w:p>
    <w:p w14:paraId="00B25621" w14:textId="77777777" w:rsidR="00947FE8" w:rsidRDefault="00305DCB" w:rsidP="009031B4">
      <w:pPr>
        <w:pStyle w:val="Body"/>
        <w:numPr>
          <w:ilvl w:val="0"/>
          <w:numId w:val="30"/>
        </w:numPr>
        <w:tabs>
          <w:tab w:val="num" w:pos="240"/>
        </w:tabs>
        <w:ind w:left="240" w:hanging="240"/>
        <w:rPr>
          <w:b/>
          <w:bCs/>
          <w:position w:val="4"/>
          <w:sz w:val="29"/>
          <w:szCs w:val="29"/>
        </w:rPr>
      </w:pPr>
      <w:r>
        <w:t>The movement of cash does not provide the External user with full information to make decisions.</w:t>
      </w:r>
    </w:p>
    <w:p w14:paraId="549ECEC8" w14:textId="77777777" w:rsidR="00947FE8" w:rsidRDefault="00305DCB" w:rsidP="009031B4">
      <w:pPr>
        <w:pStyle w:val="Body"/>
        <w:numPr>
          <w:ilvl w:val="0"/>
          <w:numId w:val="31"/>
        </w:numPr>
        <w:tabs>
          <w:tab w:val="num" w:pos="240"/>
        </w:tabs>
        <w:ind w:left="240" w:hanging="240"/>
        <w:rPr>
          <w:b/>
          <w:bCs/>
          <w:position w:val="4"/>
          <w:sz w:val="29"/>
          <w:szCs w:val="29"/>
        </w:rPr>
      </w:pPr>
      <w:r>
        <w:t xml:space="preserve">The </w:t>
      </w:r>
      <w:r>
        <w:rPr>
          <w:b/>
          <w:bCs/>
        </w:rPr>
        <w:t>Cash Flow Statement</w:t>
      </w:r>
      <w:r>
        <w:t xml:space="preserve"> uses Cash Basis of accounting.</w:t>
      </w:r>
    </w:p>
    <w:p w14:paraId="6B6FC198" w14:textId="77777777" w:rsidR="00947FE8" w:rsidRDefault="00947FE8">
      <w:pPr>
        <w:pStyle w:val="Body"/>
      </w:pPr>
    </w:p>
    <w:p w14:paraId="3962E1F3" w14:textId="77777777" w:rsidR="00947FE8" w:rsidRDefault="00305DCB">
      <w:pPr>
        <w:pStyle w:val="Body"/>
        <w:rPr>
          <w:b/>
          <w:bCs/>
        </w:rPr>
      </w:pPr>
      <w:r>
        <w:rPr>
          <w:b/>
          <w:bCs/>
        </w:rPr>
        <w:t>Accrual Basis:</w:t>
      </w:r>
    </w:p>
    <w:p w14:paraId="2182F953" w14:textId="77777777" w:rsidR="00947FE8" w:rsidRDefault="00305DCB" w:rsidP="009031B4">
      <w:pPr>
        <w:pStyle w:val="Body"/>
        <w:numPr>
          <w:ilvl w:val="0"/>
          <w:numId w:val="32"/>
        </w:numPr>
        <w:rPr>
          <w:b/>
          <w:bCs/>
          <w:color w:val="165778"/>
          <w:position w:val="4"/>
          <w:sz w:val="29"/>
          <w:szCs w:val="29"/>
        </w:rPr>
      </w:pPr>
      <w:r>
        <w:rPr>
          <w:b/>
          <w:bCs/>
        </w:rPr>
        <w:t xml:space="preserve">Revenue: </w:t>
      </w:r>
      <w:r>
        <w:t xml:space="preserve">is recorded when it is </w:t>
      </w:r>
      <w:r>
        <w:rPr>
          <w:b/>
          <w:bCs/>
          <w:color w:val="165778"/>
        </w:rPr>
        <w:t>EARNED.</w:t>
      </w:r>
    </w:p>
    <w:p w14:paraId="38A3BB05" w14:textId="77777777" w:rsidR="00947FE8" w:rsidRDefault="00305DCB" w:rsidP="009031B4">
      <w:pPr>
        <w:pStyle w:val="Body"/>
        <w:numPr>
          <w:ilvl w:val="0"/>
          <w:numId w:val="33"/>
        </w:numPr>
        <w:tabs>
          <w:tab w:val="num" w:pos="523"/>
        </w:tabs>
        <w:ind w:left="262" w:hanging="1"/>
        <w:rPr>
          <w:color w:val="165778"/>
          <w:position w:val="4"/>
          <w:sz w:val="29"/>
          <w:szCs w:val="29"/>
        </w:rPr>
      </w:pPr>
      <w:r>
        <w:rPr>
          <w:b/>
          <w:bCs/>
        </w:rPr>
        <w:t xml:space="preserve">Expenses: </w:t>
      </w:r>
      <w:r>
        <w:t xml:space="preserve">are recorded when it is </w:t>
      </w:r>
      <w:r>
        <w:rPr>
          <w:b/>
          <w:bCs/>
          <w:color w:val="165778"/>
        </w:rPr>
        <w:t>USED</w:t>
      </w:r>
      <w:r>
        <w:t>, incurred, or consumed to generate revenue.</w:t>
      </w:r>
      <w:r>
        <w:rPr>
          <w:color w:val="165778"/>
        </w:rPr>
        <w:t xml:space="preserve"> </w:t>
      </w:r>
    </w:p>
    <w:p w14:paraId="7C4A8ECC" w14:textId="77777777" w:rsidR="00947FE8" w:rsidRDefault="00305DCB" w:rsidP="009031B4">
      <w:pPr>
        <w:pStyle w:val="Body"/>
        <w:numPr>
          <w:ilvl w:val="0"/>
          <w:numId w:val="34"/>
        </w:numPr>
        <w:rPr>
          <w:position w:val="4"/>
          <w:sz w:val="29"/>
          <w:szCs w:val="29"/>
        </w:rPr>
      </w:pPr>
      <w:r>
        <w:t>Shows the Economic activity that the company is engaged in.</w:t>
      </w:r>
    </w:p>
    <w:p w14:paraId="53551C19" w14:textId="77777777" w:rsidR="00947FE8" w:rsidRDefault="00305DCB" w:rsidP="009031B4">
      <w:pPr>
        <w:pStyle w:val="Body"/>
        <w:numPr>
          <w:ilvl w:val="0"/>
          <w:numId w:val="35"/>
        </w:numPr>
        <w:rPr>
          <w:rFonts w:eastAsia="Times New Roman" w:hAnsi="Times New Roman" w:cs="Times New Roman"/>
          <w:position w:val="4"/>
          <w:sz w:val="29"/>
          <w:szCs w:val="29"/>
        </w:rPr>
      </w:pPr>
      <w:r>
        <w:t xml:space="preserve">Accrual Basis Income Statement allows the reader to focus on the </w:t>
      </w:r>
      <w:proofErr w:type="gramStart"/>
      <w:r>
        <w:t>long term</w:t>
      </w:r>
      <w:proofErr w:type="gramEnd"/>
      <w:r>
        <w:t xml:space="preserve"> profitability of the business rather than simply on the amount of cash received and paid in any given year.</w:t>
      </w:r>
    </w:p>
    <w:p w14:paraId="0323CBD2" w14:textId="77777777" w:rsidR="00947FE8" w:rsidRDefault="00305DCB" w:rsidP="009031B4">
      <w:pPr>
        <w:pStyle w:val="Body"/>
        <w:numPr>
          <w:ilvl w:val="0"/>
          <w:numId w:val="36"/>
        </w:numPr>
        <w:rPr>
          <w:rFonts w:eastAsia="Times New Roman" w:hAnsi="Times New Roman" w:cs="Times New Roman"/>
          <w:position w:val="4"/>
          <w:sz w:val="29"/>
          <w:szCs w:val="29"/>
        </w:rPr>
      </w:pPr>
      <w:r>
        <w:t xml:space="preserve">The </w:t>
      </w:r>
      <w:r>
        <w:rPr>
          <w:b/>
          <w:bCs/>
        </w:rPr>
        <w:t>Income Statement</w:t>
      </w:r>
      <w:r>
        <w:t xml:space="preserve"> and </w:t>
      </w:r>
      <w:r>
        <w:rPr>
          <w:b/>
          <w:bCs/>
        </w:rPr>
        <w:t>Balance Sheet</w:t>
      </w:r>
      <w:r>
        <w:t xml:space="preserve"> uses Accrual Basis of accounting.</w:t>
      </w:r>
    </w:p>
    <w:p w14:paraId="0F4ED783" w14:textId="77777777" w:rsidR="00947FE8" w:rsidRDefault="00305DCB" w:rsidP="009031B4">
      <w:pPr>
        <w:pStyle w:val="Body"/>
        <w:numPr>
          <w:ilvl w:val="0"/>
          <w:numId w:val="37"/>
        </w:numPr>
        <w:rPr>
          <w:rFonts w:eastAsia="Times New Roman" w:hAnsi="Times New Roman" w:cs="Times New Roman"/>
          <w:position w:val="4"/>
          <w:sz w:val="29"/>
          <w:szCs w:val="29"/>
        </w:rPr>
      </w:pPr>
      <w:r>
        <w:t>Answers the question of when to recognize the revenue and record the expenses.</w:t>
      </w:r>
    </w:p>
    <w:p w14:paraId="5EAE741D" w14:textId="77777777" w:rsidR="00947FE8" w:rsidRDefault="00947FE8">
      <w:pPr>
        <w:pStyle w:val="Body"/>
      </w:pPr>
    </w:p>
    <w:p w14:paraId="65A95DDD" w14:textId="77777777" w:rsidR="00947FE8" w:rsidRDefault="00305DCB" w:rsidP="009031B4">
      <w:pPr>
        <w:pStyle w:val="Body"/>
        <w:numPr>
          <w:ilvl w:val="0"/>
          <w:numId w:val="38"/>
        </w:numPr>
        <w:rPr>
          <w:rFonts w:eastAsia="Times New Roman" w:hAnsi="Times New Roman" w:cs="Times New Roman"/>
          <w:sz w:val="29"/>
          <w:szCs w:val="29"/>
        </w:rPr>
      </w:pPr>
      <w:r>
        <w:t xml:space="preserve">The difference between the two is the </w:t>
      </w:r>
      <w:r>
        <w:rPr>
          <w:b/>
          <w:bCs/>
        </w:rPr>
        <w:t>Time Period</w:t>
      </w:r>
      <w:r>
        <w:t xml:space="preserve"> that we record the transactions in.</w:t>
      </w:r>
    </w:p>
    <w:p w14:paraId="2D82E59E" w14:textId="77777777" w:rsidR="00947FE8" w:rsidRDefault="00305DCB" w:rsidP="009031B4">
      <w:pPr>
        <w:pStyle w:val="Body"/>
        <w:numPr>
          <w:ilvl w:val="0"/>
          <w:numId w:val="39"/>
        </w:numPr>
        <w:rPr>
          <w:rFonts w:eastAsia="Times New Roman" w:hAnsi="Times New Roman" w:cs="Times New Roman"/>
          <w:sz w:val="29"/>
          <w:szCs w:val="29"/>
        </w:rPr>
      </w:pPr>
      <w:r>
        <w:lastRenderedPageBreak/>
        <w:t>External users need to understand all economic transactions (accrual accounting) and to know how a company manages its cash (cash accounting)</w:t>
      </w:r>
    </w:p>
    <w:p w14:paraId="11AF9B51" w14:textId="77777777" w:rsidR="00947FE8" w:rsidRDefault="00305DCB" w:rsidP="009031B4">
      <w:pPr>
        <w:pStyle w:val="Body"/>
        <w:numPr>
          <w:ilvl w:val="0"/>
          <w:numId w:val="40"/>
        </w:numPr>
        <w:rPr>
          <w:rFonts w:eastAsia="Times New Roman" w:hAnsi="Times New Roman" w:cs="Times New Roman"/>
          <w:sz w:val="29"/>
          <w:szCs w:val="29"/>
        </w:rPr>
      </w:pPr>
      <w:r>
        <w:t xml:space="preserve">If you have to break the life of a company up into time periods (using the Time Period Assumption), you must use the Accrual Basis of accounting. </w:t>
      </w:r>
    </w:p>
    <w:p w14:paraId="18E63FC1" w14:textId="77777777" w:rsidR="00947FE8" w:rsidRDefault="00947FE8">
      <w:pPr>
        <w:pStyle w:val="Body"/>
      </w:pPr>
    </w:p>
    <w:p w14:paraId="3DE21A21" w14:textId="7F2D17CC" w:rsidR="001D071A" w:rsidRDefault="001D071A" w:rsidP="001D071A">
      <w:pPr>
        <w:pStyle w:val="Body"/>
        <w:rPr>
          <w:b/>
          <w:bCs/>
          <w:u w:val="single"/>
        </w:rPr>
      </w:pPr>
      <w:r>
        <w:rPr>
          <w:b/>
          <w:bCs/>
          <w:u w:val="single"/>
        </w:rPr>
        <w:t>Transactional Entries:</w:t>
      </w:r>
    </w:p>
    <w:p w14:paraId="7FF6D7A7" w14:textId="54643676" w:rsidR="001D071A" w:rsidRDefault="001D071A" w:rsidP="009031B4">
      <w:pPr>
        <w:pStyle w:val="Body"/>
        <w:numPr>
          <w:ilvl w:val="0"/>
          <w:numId w:val="46"/>
        </w:numPr>
        <w:rPr>
          <w:b/>
          <w:bCs/>
          <w:u w:val="single"/>
        </w:rPr>
      </w:pPr>
      <w:r>
        <w:rPr>
          <w:bCs/>
        </w:rPr>
        <w:t xml:space="preserve">Is the External Entry that is </w:t>
      </w:r>
      <w:r w:rsidR="0056674C">
        <w:rPr>
          <w:bCs/>
        </w:rPr>
        <w:t xml:space="preserve">recorded when a Revenue or Expense is paid for. </w:t>
      </w:r>
    </w:p>
    <w:p w14:paraId="477A6784" w14:textId="77777777" w:rsidR="001D071A" w:rsidRDefault="001D071A">
      <w:pPr>
        <w:pStyle w:val="Body"/>
      </w:pPr>
    </w:p>
    <w:p w14:paraId="542893F9" w14:textId="77777777" w:rsidR="00947FE8" w:rsidRDefault="00305DCB">
      <w:pPr>
        <w:pStyle w:val="Body"/>
        <w:rPr>
          <w:b/>
          <w:bCs/>
          <w:u w:val="single"/>
        </w:rPr>
      </w:pPr>
      <w:r>
        <w:rPr>
          <w:b/>
          <w:bCs/>
          <w:u w:val="single"/>
        </w:rPr>
        <w:t>Adjusting Entries:</w:t>
      </w:r>
    </w:p>
    <w:p w14:paraId="33C18E86" w14:textId="77777777" w:rsidR="00947FE8" w:rsidRDefault="00305DCB" w:rsidP="009031B4">
      <w:pPr>
        <w:pStyle w:val="Body"/>
        <w:numPr>
          <w:ilvl w:val="0"/>
          <w:numId w:val="41"/>
        </w:numPr>
        <w:rPr>
          <w:rFonts w:eastAsia="Times New Roman" w:hAnsi="Times New Roman" w:cs="Times New Roman"/>
          <w:sz w:val="29"/>
          <w:szCs w:val="29"/>
        </w:rPr>
      </w:pPr>
      <w:r>
        <w:t>Is the Internal Entry that is needed when revenue is earned or expenses were consumed during the period after the first External Entry</w:t>
      </w:r>
    </w:p>
    <w:p w14:paraId="23858711" w14:textId="77777777" w:rsidR="00947FE8" w:rsidRPr="00305DCB" w:rsidRDefault="00305DCB" w:rsidP="009031B4">
      <w:pPr>
        <w:pStyle w:val="Body"/>
        <w:numPr>
          <w:ilvl w:val="0"/>
          <w:numId w:val="42"/>
        </w:numPr>
        <w:rPr>
          <w:rFonts w:eastAsia="Times New Roman" w:hAnsi="Times New Roman" w:cs="Times New Roman"/>
          <w:sz w:val="29"/>
          <w:szCs w:val="29"/>
        </w:rPr>
      </w:pPr>
      <w:r>
        <w:t>Never includes the Cash Account, always uses one Balance Sheet Account and one Income Statement Account.</w:t>
      </w:r>
    </w:p>
    <w:p w14:paraId="549B6F97" w14:textId="77777777" w:rsidR="00305DCB" w:rsidRPr="001B43FA" w:rsidRDefault="00305DCB" w:rsidP="009031B4">
      <w:pPr>
        <w:pStyle w:val="Body"/>
        <w:numPr>
          <w:ilvl w:val="0"/>
          <w:numId w:val="42"/>
        </w:numPr>
        <w:rPr>
          <w:rFonts w:eastAsia="Times New Roman" w:hAnsi="Times New Roman" w:cs="Times New Roman"/>
          <w:color w:val="FF0000"/>
          <w:sz w:val="29"/>
          <w:szCs w:val="29"/>
        </w:rPr>
      </w:pPr>
      <m:oMath>
        <m:r>
          <w:rPr>
            <w:rFonts w:ascii="Cambria Math" w:hAnsi="Cambria Math"/>
            <w:color w:val="FF0000"/>
          </w:rPr>
          <m:t xml:space="preserve">Depreciation Expense per year=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(Original Cost-Slavage Value)</m:t>
            </m:r>
          </m:num>
          <m:den>
            <m:r>
              <w:rPr>
                <w:rFonts w:ascii="Cambria Math" w:hAnsi="Cambria Math"/>
                <w:color w:val="FF0000"/>
              </w:rPr>
              <m:t>Estimated useful Life</m:t>
            </m:r>
          </m:den>
        </m:f>
      </m:oMath>
    </w:p>
    <w:p w14:paraId="12CD69E8" w14:textId="463DC2E7" w:rsidR="004414FC" w:rsidRPr="0056674C" w:rsidRDefault="004414FC" w:rsidP="009031B4">
      <w:pPr>
        <w:pStyle w:val="Body"/>
        <w:numPr>
          <w:ilvl w:val="0"/>
          <w:numId w:val="42"/>
        </w:numPr>
        <w:rPr>
          <w:rFonts w:eastAsia="Times New Roman" w:hAnsi="Times New Roman" w:cs="Times New Roman"/>
          <w:sz w:val="29"/>
          <w:szCs w:val="29"/>
        </w:rPr>
      </w:pPr>
      <w:r>
        <w:rPr>
          <w:rFonts w:eastAsia="Times New Roman" w:hAnsi="Times New Roman" w:cs="Times New Roman"/>
        </w:rPr>
        <w:t xml:space="preserve">Not adjusting entries leads to under or overstating of accounts. </w:t>
      </w:r>
    </w:p>
    <w:p w14:paraId="23E61F7B" w14:textId="77777777" w:rsidR="00DE416B" w:rsidRDefault="00DE416B" w:rsidP="00DE416B">
      <w:pPr>
        <w:pStyle w:val="Body"/>
        <w:ind w:left="262"/>
        <w:rPr>
          <w:rFonts w:eastAsia="Times New Roman" w:hAnsi="Times New Roman" w:cs="Times New Roman"/>
          <w:b/>
          <w:u w:val="single"/>
        </w:rPr>
      </w:pPr>
    </w:p>
    <w:p w14:paraId="37B083E3" w14:textId="36C8A9DD" w:rsidR="0056674C" w:rsidRPr="00DE416B" w:rsidRDefault="0056674C" w:rsidP="00DE416B">
      <w:pPr>
        <w:pStyle w:val="Body"/>
        <w:rPr>
          <w:rFonts w:eastAsia="Times New Roman" w:hAnsi="Times New Roman" w:cs="Times New Roman"/>
          <w:b/>
          <w:sz w:val="29"/>
          <w:szCs w:val="29"/>
          <w:u w:val="single"/>
        </w:rPr>
      </w:pPr>
      <w:r w:rsidRPr="00DE416B">
        <w:rPr>
          <w:rFonts w:eastAsia="Times New Roman" w:hAnsi="Times New Roman" w:cs="Times New Roman"/>
          <w:b/>
          <w:u w:val="single"/>
        </w:rPr>
        <w:t>Types of Adjusting Entries are:</w:t>
      </w:r>
    </w:p>
    <w:p w14:paraId="09C07156" w14:textId="60EC1D9D" w:rsidR="0056674C" w:rsidRPr="00DE416B" w:rsidRDefault="0056674C" w:rsidP="00DE416B">
      <w:pPr>
        <w:pStyle w:val="Body"/>
        <w:numPr>
          <w:ilvl w:val="1"/>
          <w:numId w:val="47"/>
        </w:numPr>
        <w:tabs>
          <w:tab w:val="clear" w:pos="502"/>
        </w:tabs>
        <w:ind w:left="284" w:hanging="284"/>
        <w:rPr>
          <w:rFonts w:eastAsia="Times New Roman" w:hAnsi="Times New Roman" w:cs="Times New Roman"/>
          <w:b/>
        </w:rPr>
      </w:pPr>
      <w:r w:rsidRPr="0056674C">
        <w:rPr>
          <w:rFonts w:eastAsia="Times New Roman" w:hAnsi="Times New Roman" w:cs="Times New Roman"/>
          <w:b/>
        </w:rPr>
        <w:t xml:space="preserve">Prepaid Expense: </w:t>
      </w:r>
      <w:r>
        <w:rPr>
          <w:rFonts w:eastAsia="Times New Roman" w:hAnsi="Times New Roman" w:cs="Times New Roman"/>
        </w:rPr>
        <w:t>Cash paid before expense is incurred. (An asset)</w:t>
      </w:r>
    </w:p>
    <w:p w14:paraId="4E527FD5" w14:textId="0F318416" w:rsidR="00DE416B" w:rsidRDefault="00DE416B" w:rsidP="00DE416B">
      <w:pPr>
        <w:pStyle w:val="Body"/>
        <w:numPr>
          <w:ilvl w:val="0"/>
          <w:numId w:val="48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Costs are initially recorded as </w:t>
      </w:r>
      <w:r w:rsidRPr="00DE416B">
        <w:rPr>
          <w:rFonts w:eastAsia="Times New Roman" w:hAnsi="Times New Roman" w:cs="Times New Roman"/>
          <w:b/>
          <w:i/>
        </w:rPr>
        <w:t>Assets</w:t>
      </w:r>
      <w:r>
        <w:rPr>
          <w:rFonts w:eastAsia="Times New Roman" w:hAnsi="Times New Roman" w:cs="Times New Roman"/>
        </w:rPr>
        <w:t>.</w:t>
      </w:r>
    </w:p>
    <w:p w14:paraId="0DD068DE" w14:textId="688805D4" w:rsidR="00DE416B" w:rsidRDefault="00DE416B" w:rsidP="00DE416B">
      <w:pPr>
        <w:pStyle w:val="Body"/>
        <w:numPr>
          <w:ilvl w:val="0"/>
          <w:numId w:val="48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Later on, decrease the </w:t>
      </w:r>
      <w:r w:rsidRPr="00DE416B">
        <w:rPr>
          <w:rFonts w:eastAsia="Times New Roman" w:hAnsi="Times New Roman" w:cs="Times New Roman"/>
          <w:b/>
          <w:i/>
        </w:rPr>
        <w:t>Asset</w:t>
      </w:r>
      <w:r>
        <w:rPr>
          <w:rFonts w:eastAsia="Times New Roman" w:hAnsi="Times New Roman" w:cs="Times New Roman"/>
        </w:rPr>
        <w:t xml:space="preserve"> and </w:t>
      </w:r>
      <w:r w:rsidRPr="00DE416B">
        <w:rPr>
          <w:rFonts w:eastAsia="Times New Roman" w:hAnsi="Times New Roman" w:cs="Times New Roman"/>
          <w:b/>
          <w:i/>
        </w:rPr>
        <w:t>Expenses</w:t>
      </w:r>
      <w:r>
        <w:rPr>
          <w:rFonts w:eastAsia="Times New Roman" w:hAnsi="Times New Roman" w:cs="Times New Roman"/>
        </w:rPr>
        <w:t xml:space="preserve"> are increased. This also decreases </w:t>
      </w:r>
      <w:r w:rsidRPr="00DE416B">
        <w:rPr>
          <w:rFonts w:eastAsia="Times New Roman" w:hAnsi="Times New Roman" w:cs="Times New Roman"/>
          <w:b/>
          <w:i/>
        </w:rPr>
        <w:t>Shareholder’s Equity</w:t>
      </w:r>
      <w:r>
        <w:rPr>
          <w:rFonts w:eastAsia="Times New Roman" w:hAnsi="Times New Roman" w:cs="Times New Roman"/>
        </w:rPr>
        <w:t>.</w:t>
      </w:r>
    </w:p>
    <w:p w14:paraId="58F8C4A1" w14:textId="4D8E731D" w:rsidR="00DE416B" w:rsidRDefault="00DE416B" w:rsidP="00DE416B">
      <w:pPr>
        <w:pStyle w:val="Body"/>
        <w:numPr>
          <w:ilvl w:val="0"/>
          <w:numId w:val="51"/>
        </w:numPr>
        <w:rPr>
          <w:rFonts w:eastAsia="Times New Roman" w:hAnsi="Times New Roman" w:cs="Times New Roman"/>
        </w:rPr>
      </w:pPr>
      <w:r w:rsidRPr="00DE416B">
        <w:rPr>
          <w:rFonts w:eastAsia="Times New Roman" w:hAnsi="Times New Roman" w:cs="Times New Roman"/>
          <w:b/>
          <w:i/>
        </w:rPr>
        <w:t>Depreciation</w:t>
      </w:r>
      <w:r>
        <w:rPr>
          <w:rFonts w:eastAsia="Times New Roman" w:hAnsi="Times New Roman" w:cs="Times New Roman"/>
        </w:rPr>
        <w:t xml:space="preserve"> is a </w:t>
      </w:r>
      <w:r w:rsidRPr="00DE416B">
        <w:rPr>
          <w:rFonts w:eastAsia="Times New Roman" w:hAnsi="Times New Roman" w:cs="Times New Roman"/>
          <w:b/>
          <w:i/>
        </w:rPr>
        <w:t>Contra-Asset</w:t>
      </w:r>
      <w:r>
        <w:rPr>
          <w:rFonts w:eastAsia="Times New Roman" w:hAnsi="Times New Roman" w:cs="Times New Roman"/>
        </w:rPr>
        <w:t xml:space="preserve"> that also reduces </w:t>
      </w:r>
      <w:r w:rsidRPr="00DE416B">
        <w:rPr>
          <w:rFonts w:eastAsia="Times New Roman" w:hAnsi="Times New Roman" w:cs="Times New Roman"/>
          <w:b/>
          <w:i/>
        </w:rPr>
        <w:t>Shareholder’s Equity</w:t>
      </w:r>
      <w:r>
        <w:rPr>
          <w:rFonts w:eastAsia="Times New Roman" w:hAnsi="Times New Roman" w:cs="Times New Roman"/>
        </w:rPr>
        <w:t>.</w:t>
      </w:r>
    </w:p>
    <w:p w14:paraId="0F53B9D5" w14:textId="7C33472E" w:rsidR="00DE416B" w:rsidRDefault="00DE416B" w:rsidP="00DE416B">
      <w:pPr>
        <w:pStyle w:val="Body"/>
        <w:numPr>
          <w:ilvl w:val="0"/>
          <w:numId w:val="51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Matching Principle</w:t>
      </w:r>
    </w:p>
    <w:p w14:paraId="5D742DD2" w14:textId="77777777" w:rsidR="00F544EB" w:rsidRPr="00DE416B" w:rsidRDefault="00F544EB" w:rsidP="00F544EB">
      <w:pPr>
        <w:pStyle w:val="Body"/>
        <w:ind w:left="1724"/>
        <w:rPr>
          <w:rFonts w:eastAsia="Times New Roman" w:hAnsi="Times New Roman" w:cs="Times New Roman"/>
        </w:rPr>
      </w:pPr>
    </w:p>
    <w:p w14:paraId="1D2814AE" w14:textId="5C07EA4B" w:rsidR="0056674C" w:rsidRPr="00DE416B" w:rsidRDefault="0056674C" w:rsidP="00DE416B">
      <w:pPr>
        <w:pStyle w:val="Body"/>
        <w:numPr>
          <w:ilvl w:val="1"/>
          <w:numId w:val="47"/>
        </w:numPr>
        <w:ind w:left="284" w:hanging="284"/>
        <w:rPr>
          <w:rFonts w:eastAsia="Times New Roman" w:hAnsi="Times New Roman" w:cs="Times New Roman"/>
          <w:b/>
        </w:rPr>
      </w:pPr>
      <w:r w:rsidRPr="0056674C">
        <w:rPr>
          <w:rFonts w:eastAsia="Times New Roman" w:hAnsi="Times New Roman" w:cs="Times New Roman"/>
          <w:b/>
        </w:rPr>
        <w:t>Accrued Liability (Expense):</w:t>
      </w:r>
      <w:r w:rsidR="009031B4">
        <w:rPr>
          <w:rFonts w:eastAsia="Times New Roman" w:hAnsi="Times New Roman" w:cs="Times New Roman"/>
          <w:b/>
        </w:rPr>
        <w:t xml:space="preserve"> </w:t>
      </w:r>
      <w:r w:rsidR="009031B4">
        <w:rPr>
          <w:rFonts w:eastAsia="Times New Roman" w:hAnsi="Times New Roman" w:cs="Times New Roman"/>
        </w:rPr>
        <w:t>An expense that been incurred and has yet to be paid.</w:t>
      </w:r>
    </w:p>
    <w:p w14:paraId="48D30B1F" w14:textId="635E8EE2" w:rsidR="00F544EB" w:rsidRDefault="00F544EB" w:rsidP="00DE416B">
      <w:pPr>
        <w:pStyle w:val="Body"/>
        <w:numPr>
          <w:ilvl w:val="0"/>
          <w:numId w:val="50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There is never an initial entry </w:t>
      </w:r>
    </w:p>
    <w:p w14:paraId="5CAF6FB5" w14:textId="368E6F1C" w:rsidR="00DE416B" w:rsidRDefault="00F544EB" w:rsidP="00DE416B">
      <w:pPr>
        <w:pStyle w:val="Body"/>
        <w:numPr>
          <w:ilvl w:val="0"/>
          <w:numId w:val="50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Record </w:t>
      </w:r>
      <w:r w:rsidRPr="00F544EB">
        <w:rPr>
          <w:rFonts w:eastAsia="Times New Roman" w:hAnsi="Times New Roman" w:cs="Times New Roman"/>
          <w:b/>
          <w:i/>
        </w:rPr>
        <w:t>Expenses</w:t>
      </w:r>
      <w:r>
        <w:rPr>
          <w:rFonts w:eastAsia="Times New Roman" w:hAnsi="Times New Roman" w:cs="Times New Roman"/>
        </w:rPr>
        <w:t xml:space="preserve"> and corresponding </w:t>
      </w:r>
      <w:r w:rsidRPr="00F544EB">
        <w:rPr>
          <w:rFonts w:eastAsia="Times New Roman" w:hAnsi="Times New Roman" w:cs="Times New Roman"/>
          <w:b/>
          <w:i/>
        </w:rPr>
        <w:t>Liabilities</w:t>
      </w:r>
      <w:r>
        <w:rPr>
          <w:rFonts w:eastAsia="Times New Roman" w:hAnsi="Times New Roman" w:cs="Times New Roman"/>
        </w:rPr>
        <w:t xml:space="preserve"> in the period incurred.</w:t>
      </w:r>
    </w:p>
    <w:p w14:paraId="23BE2F88" w14:textId="439641FE" w:rsidR="009B3321" w:rsidRDefault="009B3321" w:rsidP="00DE416B">
      <w:pPr>
        <w:pStyle w:val="Body"/>
        <w:numPr>
          <w:ilvl w:val="0"/>
          <w:numId w:val="50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Always involves an increase to the </w:t>
      </w:r>
      <w:r>
        <w:rPr>
          <w:rFonts w:eastAsia="Times New Roman" w:hAnsi="Times New Roman" w:cs="Times New Roman"/>
          <w:b/>
          <w:i/>
        </w:rPr>
        <w:t xml:space="preserve">Liabilities </w:t>
      </w:r>
      <w:r>
        <w:rPr>
          <w:rFonts w:eastAsia="Times New Roman" w:hAnsi="Times New Roman" w:cs="Times New Roman"/>
        </w:rPr>
        <w:t xml:space="preserve">and </w:t>
      </w:r>
      <w:r>
        <w:rPr>
          <w:rFonts w:eastAsia="Times New Roman" w:hAnsi="Times New Roman" w:cs="Times New Roman"/>
          <w:b/>
          <w:i/>
        </w:rPr>
        <w:t xml:space="preserve">Expenses </w:t>
      </w:r>
      <w:r w:rsidRPr="009B3321">
        <w:rPr>
          <w:rFonts w:eastAsia="Times New Roman" w:hAnsi="Times New Roman" w:cs="Times New Roman"/>
        </w:rPr>
        <w:t>accounts.</w:t>
      </w:r>
    </w:p>
    <w:p w14:paraId="766E8DEE" w14:textId="7F07AFC4" w:rsidR="009B3321" w:rsidRDefault="009B3321" w:rsidP="009B3321">
      <w:pPr>
        <w:pStyle w:val="Body"/>
        <w:numPr>
          <w:ilvl w:val="0"/>
          <w:numId w:val="55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There is always a subsequent cash payment</w:t>
      </w:r>
    </w:p>
    <w:p w14:paraId="6123F375" w14:textId="457FE205" w:rsidR="00DE416B" w:rsidRPr="009B3321" w:rsidRDefault="009B3321" w:rsidP="009B3321">
      <w:pPr>
        <w:pStyle w:val="Body"/>
        <w:numPr>
          <w:ilvl w:val="0"/>
          <w:numId w:val="55"/>
        </w:numPr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Matching Principle.</w:t>
      </w:r>
    </w:p>
    <w:p w14:paraId="21F0C732" w14:textId="42979D09" w:rsidR="0056674C" w:rsidRPr="009B3321" w:rsidRDefault="0056674C" w:rsidP="00DE416B">
      <w:pPr>
        <w:pStyle w:val="Body"/>
        <w:numPr>
          <w:ilvl w:val="1"/>
          <w:numId w:val="49"/>
        </w:numPr>
        <w:ind w:left="284" w:hanging="284"/>
        <w:rPr>
          <w:rFonts w:eastAsia="Times New Roman" w:hAnsi="Times New Roman" w:cs="Times New Roman"/>
          <w:b/>
        </w:rPr>
      </w:pPr>
      <w:r w:rsidRPr="0056674C">
        <w:rPr>
          <w:rFonts w:eastAsia="Times New Roman" w:hAnsi="Times New Roman" w:cs="Times New Roman"/>
          <w:b/>
        </w:rPr>
        <w:lastRenderedPageBreak/>
        <w:t>Accrued Asset (Revenue):</w:t>
      </w:r>
      <w:r w:rsidR="009031B4">
        <w:rPr>
          <w:rFonts w:eastAsia="Times New Roman" w:hAnsi="Times New Roman" w:cs="Times New Roman"/>
          <w:b/>
        </w:rPr>
        <w:t xml:space="preserve"> </w:t>
      </w:r>
      <w:r w:rsidR="009031B4">
        <w:rPr>
          <w:rFonts w:eastAsia="Times New Roman" w:hAnsi="Times New Roman" w:cs="Times New Roman"/>
        </w:rPr>
        <w:t>Is income that has been incurred but has yet to be received.</w:t>
      </w:r>
    </w:p>
    <w:p w14:paraId="560EC616" w14:textId="6B9B09B3" w:rsidR="009B3321" w:rsidRDefault="009B3321" w:rsidP="006021AA">
      <w:pPr>
        <w:pStyle w:val="Body"/>
        <w:numPr>
          <w:ilvl w:val="0"/>
          <w:numId w:val="54"/>
        </w:numPr>
        <w:ind w:left="1701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Record </w:t>
      </w:r>
      <w:r>
        <w:rPr>
          <w:rFonts w:eastAsia="Times New Roman" w:hAnsi="Times New Roman" w:cs="Times New Roman"/>
          <w:b/>
          <w:i/>
        </w:rPr>
        <w:t xml:space="preserve">Revenue </w:t>
      </w:r>
      <w:r w:rsidRPr="009B3321">
        <w:rPr>
          <w:rFonts w:eastAsia="Times New Roman" w:hAnsi="Times New Roman" w:cs="Times New Roman"/>
        </w:rPr>
        <w:t>and</w:t>
      </w:r>
      <w:r>
        <w:rPr>
          <w:rFonts w:eastAsia="Times New Roman" w:hAnsi="Times New Roman" w:cs="Times New Roman"/>
          <w:b/>
          <w:i/>
        </w:rPr>
        <w:t xml:space="preserve"> Accounts Receivable </w:t>
      </w:r>
      <w:r>
        <w:rPr>
          <w:rFonts w:eastAsia="Times New Roman" w:hAnsi="Times New Roman" w:cs="Times New Roman"/>
        </w:rPr>
        <w:t xml:space="preserve">in period it is earned </w:t>
      </w:r>
    </w:p>
    <w:p w14:paraId="08DFDC66" w14:textId="4593CC14" w:rsidR="006021AA" w:rsidRDefault="006021AA" w:rsidP="006021AA">
      <w:pPr>
        <w:pStyle w:val="Body"/>
        <w:numPr>
          <w:ilvl w:val="0"/>
          <w:numId w:val="54"/>
        </w:numPr>
        <w:ind w:left="1701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Always involves an increase to the </w:t>
      </w:r>
      <w:r>
        <w:rPr>
          <w:rFonts w:eastAsia="Times New Roman" w:hAnsi="Times New Roman" w:cs="Times New Roman"/>
          <w:b/>
          <w:i/>
        </w:rPr>
        <w:t xml:space="preserve">Asset </w:t>
      </w:r>
      <w:r>
        <w:rPr>
          <w:rFonts w:eastAsia="Times New Roman" w:hAnsi="Times New Roman" w:cs="Times New Roman"/>
        </w:rPr>
        <w:t xml:space="preserve">and </w:t>
      </w:r>
      <w:r>
        <w:rPr>
          <w:rFonts w:eastAsia="Times New Roman" w:hAnsi="Times New Roman" w:cs="Times New Roman"/>
          <w:b/>
          <w:i/>
        </w:rPr>
        <w:t xml:space="preserve">Revenue </w:t>
      </w:r>
      <w:r w:rsidRPr="009B3321">
        <w:rPr>
          <w:rFonts w:eastAsia="Times New Roman" w:hAnsi="Times New Roman" w:cs="Times New Roman"/>
        </w:rPr>
        <w:t>accounts.</w:t>
      </w:r>
    </w:p>
    <w:p w14:paraId="0F16DB45" w14:textId="7F465101" w:rsidR="006021AA" w:rsidRDefault="006021AA" w:rsidP="006021AA">
      <w:pPr>
        <w:pStyle w:val="Body"/>
        <w:numPr>
          <w:ilvl w:val="0"/>
          <w:numId w:val="56"/>
        </w:numPr>
        <w:ind w:left="1701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There is always a subsequent cash receipt.</w:t>
      </w:r>
    </w:p>
    <w:p w14:paraId="76E316C0" w14:textId="6F684485" w:rsidR="006021AA" w:rsidRDefault="006021AA" w:rsidP="006021AA">
      <w:pPr>
        <w:pStyle w:val="Body"/>
        <w:numPr>
          <w:ilvl w:val="0"/>
          <w:numId w:val="56"/>
        </w:numPr>
        <w:ind w:left="1701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Revenue Recognition Principle</w:t>
      </w:r>
    </w:p>
    <w:p w14:paraId="35D0086C" w14:textId="77777777" w:rsidR="006021AA" w:rsidRPr="006021AA" w:rsidRDefault="006021AA" w:rsidP="006021AA">
      <w:pPr>
        <w:pStyle w:val="Body"/>
        <w:ind w:left="1320"/>
        <w:rPr>
          <w:rFonts w:eastAsia="Times New Roman" w:hAnsi="Times New Roman" w:cs="Times New Roman"/>
        </w:rPr>
      </w:pPr>
    </w:p>
    <w:p w14:paraId="569B0481" w14:textId="26BFF7C5" w:rsidR="0056674C" w:rsidRPr="00DE416B" w:rsidRDefault="0056674C" w:rsidP="00DE416B">
      <w:pPr>
        <w:pStyle w:val="Body"/>
        <w:numPr>
          <w:ilvl w:val="1"/>
          <w:numId w:val="49"/>
        </w:numPr>
        <w:ind w:left="284" w:hanging="284"/>
        <w:rPr>
          <w:rFonts w:eastAsia="Times New Roman" w:hAnsi="Times New Roman" w:cs="Times New Roman"/>
          <w:b/>
        </w:rPr>
      </w:pPr>
      <w:r w:rsidRPr="0056674C">
        <w:rPr>
          <w:rFonts w:eastAsia="Times New Roman" w:hAnsi="Times New Roman" w:cs="Times New Roman"/>
          <w:b/>
        </w:rPr>
        <w:t>Unearned Revenue:</w:t>
      </w:r>
      <w:r>
        <w:rPr>
          <w:rFonts w:eastAsia="Times New Roman" w:hAnsi="Times New Roman" w:cs="Times New Roman"/>
          <w:b/>
        </w:rPr>
        <w:t xml:space="preserve"> </w:t>
      </w:r>
      <w:r>
        <w:rPr>
          <w:rFonts w:eastAsia="Times New Roman" w:hAnsi="Times New Roman" w:cs="Times New Roman"/>
        </w:rPr>
        <w:t>Cash received before revenue is earned. (A liability)</w:t>
      </w:r>
    </w:p>
    <w:p w14:paraId="3B3FBDB9" w14:textId="114964A2" w:rsidR="00DE416B" w:rsidRDefault="00DE416B" w:rsidP="006021AA">
      <w:pPr>
        <w:pStyle w:val="Body"/>
        <w:numPr>
          <w:ilvl w:val="0"/>
          <w:numId w:val="52"/>
        </w:numPr>
        <w:ind w:left="1701" w:hanging="283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Receipts are initially recorded as </w:t>
      </w:r>
      <w:r w:rsidRPr="00DE416B">
        <w:rPr>
          <w:rFonts w:eastAsia="Times New Roman" w:hAnsi="Times New Roman" w:cs="Times New Roman"/>
          <w:b/>
          <w:i/>
        </w:rPr>
        <w:t>Liabilities</w:t>
      </w:r>
      <w:r w:rsidR="00613261" w:rsidRPr="00613261">
        <w:rPr>
          <w:rFonts w:eastAsia="Times New Roman" w:hAnsi="Times New Roman" w:cs="Times New Roman"/>
        </w:rPr>
        <w:t xml:space="preserve"> under</w:t>
      </w:r>
      <w:r w:rsidR="00613261">
        <w:rPr>
          <w:rFonts w:eastAsia="Times New Roman" w:hAnsi="Times New Roman" w:cs="Times New Roman"/>
          <w:b/>
          <w:i/>
        </w:rPr>
        <w:t xml:space="preserve"> Unearned Revenue</w:t>
      </w:r>
      <w:r w:rsidR="00F544EB">
        <w:rPr>
          <w:rFonts w:eastAsia="Times New Roman" w:hAnsi="Times New Roman" w:cs="Times New Roman"/>
          <w:b/>
          <w:i/>
        </w:rPr>
        <w:t>.</w:t>
      </w:r>
    </w:p>
    <w:p w14:paraId="7AB31C81" w14:textId="47A65E10" w:rsidR="00DE416B" w:rsidRDefault="00DE416B" w:rsidP="006021AA">
      <w:pPr>
        <w:pStyle w:val="Body"/>
        <w:numPr>
          <w:ilvl w:val="0"/>
          <w:numId w:val="52"/>
        </w:numPr>
        <w:ind w:left="1701" w:hanging="283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Later on</w:t>
      </w:r>
      <w:r w:rsidR="00613261">
        <w:rPr>
          <w:rFonts w:eastAsia="Times New Roman" w:hAnsi="Times New Roman" w:cs="Times New Roman"/>
        </w:rPr>
        <w:t xml:space="preserve"> once the Revenue is earned</w:t>
      </w:r>
      <w:r>
        <w:rPr>
          <w:rFonts w:eastAsia="Times New Roman" w:hAnsi="Times New Roman" w:cs="Times New Roman"/>
        </w:rPr>
        <w:t xml:space="preserve">, the </w:t>
      </w:r>
      <w:r w:rsidRPr="00DE416B">
        <w:rPr>
          <w:rFonts w:eastAsia="Times New Roman" w:hAnsi="Times New Roman" w:cs="Times New Roman"/>
          <w:b/>
          <w:i/>
        </w:rPr>
        <w:t>Liabilities</w:t>
      </w:r>
      <w:r>
        <w:rPr>
          <w:rFonts w:eastAsia="Times New Roman" w:hAnsi="Times New Roman" w:cs="Times New Roman"/>
        </w:rPr>
        <w:t xml:space="preserve"> are decreased while the </w:t>
      </w:r>
      <w:r w:rsidRPr="00DE416B">
        <w:rPr>
          <w:rFonts w:eastAsia="Times New Roman" w:hAnsi="Times New Roman" w:cs="Times New Roman"/>
          <w:b/>
          <w:i/>
        </w:rPr>
        <w:t>Shareholder’s Equity</w:t>
      </w:r>
      <w:r>
        <w:rPr>
          <w:rFonts w:eastAsia="Times New Roman" w:hAnsi="Times New Roman" w:cs="Times New Roman"/>
        </w:rPr>
        <w:t xml:space="preserve"> increases</w:t>
      </w:r>
      <w:r w:rsidR="00F544EB">
        <w:rPr>
          <w:rFonts w:eastAsia="Times New Roman" w:hAnsi="Times New Roman" w:cs="Times New Roman"/>
        </w:rPr>
        <w:t>.</w:t>
      </w:r>
    </w:p>
    <w:p w14:paraId="7C7D092B" w14:textId="69AAEDDD" w:rsidR="00613261" w:rsidRPr="00DE416B" w:rsidRDefault="00613261" w:rsidP="006021AA">
      <w:pPr>
        <w:pStyle w:val="Body"/>
        <w:numPr>
          <w:ilvl w:val="0"/>
          <w:numId w:val="53"/>
        </w:numPr>
        <w:ind w:left="1701" w:hanging="283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Revenue Recognition Princip</w:t>
      </w:r>
      <w:r w:rsidR="00F544EB">
        <w:rPr>
          <w:rFonts w:eastAsia="Times New Roman" w:hAnsi="Times New Roman" w:cs="Times New Roman"/>
        </w:rPr>
        <w:t>le.</w:t>
      </w:r>
    </w:p>
    <w:p w14:paraId="0BA3D97A" w14:textId="77777777" w:rsidR="00987ACD" w:rsidRDefault="00987ACD">
      <w:pPr>
        <w:pStyle w:val="Title"/>
        <w:rPr>
          <w:u w:val="single"/>
        </w:rPr>
      </w:pPr>
    </w:p>
    <w:p w14:paraId="1342739F" w14:textId="77777777" w:rsidR="00025910" w:rsidRDefault="00025910">
      <w:pPr>
        <w:pStyle w:val="Title"/>
        <w:rPr>
          <w:u w:val="single"/>
        </w:rPr>
      </w:pPr>
    </w:p>
    <w:p w14:paraId="63183C56" w14:textId="38F64F06" w:rsidR="00947FE8" w:rsidRPr="00841740" w:rsidRDefault="00305DCB" w:rsidP="00841740">
      <w:pPr>
        <w:pStyle w:val="Title"/>
        <w:rPr>
          <w:u w:val="single"/>
        </w:rPr>
      </w:pPr>
      <w:r>
        <w:rPr>
          <w:u w:val="single"/>
        </w:rPr>
        <w:t>Chapter 5</w:t>
      </w:r>
    </w:p>
    <w:p w14:paraId="4A207542" w14:textId="53A0A7CD" w:rsidR="001B43FA" w:rsidRPr="001B43FA" w:rsidRDefault="001B43FA" w:rsidP="009031B4">
      <w:pPr>
        <w:pStyle w:val="Body"/>
        <w:numPr>
          <w:ilvl w:val="0"/>
          <w:numId w:val="45"/>
        </w:numPr>
        <w:rPr>
          <w:color w:val="FF0000"/>
        </w:rPr>
      </w:pPr>
      <m:oMath>
        <m:r>
          <w:rPr>
            <w:rFonts w:ascii="Cambria Math" w:hAnsi="Cambria Math"/>
            <w:color w:val="FF0000"/>
          </w:rPr>
          <m:t>Gross p</m:t>
        </m:r>
        <m:r>
          <w:rPr>
            <w:rFonts w:ascii="Cambria Math" w:hAnsi="Cambria Math"/>
            <w:color w:val="FF0000"/>
          </w:rPr>
          <m:t>rofit=  Sales-Cost of Goods Sold</m:t>
        </m:r>
      </m:oMath>
    </w:p>
    <w:p w14:paraId="55523C43" w14:textId="2AFC13F1" w:rsidR="001B43FA" w:rsidRDefault="001B43FA" w:rsidP="009031B4">
      <w:pPr>
        <w:pStyle w:val="Body"/>
        <w:numPr>
          <w:ilvl w:val="0"/>
          <w:numId w:val="45"/>
        </w:numPr>
        <w:rPr>
          <w:color w:val="FF0000"/>
        </w:rPr>
      </w:pPr>
      <m:oMath>
        <m:r>
          <w:rPr>
            <w:rFonts w:ascii="Cambria Math" w:hAnsi="Cambria Math"/>
            <w:color w:val="FF0000"/>
          </w:rPr>
          <m:t>Net Income=Gross Proft-Operating Expenses</m:t>
        </m:r>
      </m:oMath>
    </w:p>
    <w:p w14:paraId="1276FAFC" w14:textId="77777777" w:rsidR="00B27BEE" w:rsidRPr="00B27BEE" w:rsidRDefault="00B27BEE" w:rsidP="00B27BEE">
      <w:pPr>
        <w:pStyle w:val="Body"/>
        <w:ind w:left="284" w:hanging="284"/>
        <w:rPr>
          <w:rFonts w:hAnsi="Times New Roman"/>
          <w:color w:val="FF0000"/>
        </w:rPr>
      </w:pPr>
    </w:p>
    <w:p w14:paraId="56CCB40E" w14:textId="5BA1F9F1" w:rsidR="00B27BEE" w:rsidRPr="00B27BEE" w:rsidRDefault="00B27BEE" w:rsidP="00B27BEE">
      <w:pPr>
        <w:pStyle w:val="BHead"/>
        <w:numPr>
          <w:ilvl w:val="0"/>
          <w:numId w:val="59"/>
        </w:numPr>
        <w:tabs>
          <w:tab w:val="clear" w:pos="360"/>
          <w:tab w:val="num" w:pos="720"/>
        </w:tabs>
        <w:ind w:left="284" w:hanging="284"/>
        <w:jc w:val="both"/>
        <w:rPr>
          <w:rFonts w:ascii="Times New Roman" w:hAnsi="Times New Roman"/>
          <w:b/>
          <w:sz w:val="24"/>
        </w:rPr>
      </w:pPr>
      <w:r w:rsidRPr="00B27BEE">
        <w:rPr>
          <w:rFonts w:ascii="Times New Roman" w:hAnsi="Times New Roman"/>
          <w:b/>
          <w:sz w:val="24"/>
        </w:rPr>
        <w:t xml:space="preserve">Perpetual </w:t>
      </w:r>
      <w:r>
        <w:rPr>
          <w:rFonts w:ascii="Times New Roman" w:hAnsi="Times New Roman"/>
          <w:b/>
          <w:sz w:val="24"/>
        </w:rPr>
        <w:t>System of Inventory</w:t>
      </w:r>
    </w:p>
    <w:p w14:paraId="0624714E" w14:textId="77777777" w:rsidR="00B27BEE" w:rsidRPr="00B27BEE" w:rsidRDefault="00B27BEE" w:rsidP="00B27BEE">
      <w:pPr>
        <w:pStyle w:val="BHead"/>
        <w:numPr>
          <w:ilvl w:val="0"/>
          <w:numId w:val="60"/>
        </w:numPr>
        <w:ind w:left="426" w:hanging="284"/>
        <w:jc w:val="both"/>
        <w:rPr>
          <w:rFonts w:ascii="Times New Roman" w:hAnsi="Times New Roman"/>
          <w:sz w:val="24"/>
        </w:rPr>
      </w:pPr>
      <w:r w:rsidRPr="00B27BEE">
        <w:rPr>
          <w:rFonts w:ascii="Times New Roman" w:hAnsi="Times New Roman"/>
          <w:sz w:val="24"/>
        </w:rPr>
        <w:t>Detailed records of the cost of each inventory purchase and sale are maintained.</w:t>
      </w:r>
    </w:p>
    <w:p w14:paraId="3F1B663F" w14:textId="77777777" w:rsidR="00B27BEE" w:rsidRPr="00B27BEE" w:rsidRDefault="00B27BEE" w:rsidP="00B27BEE">
      <w:pPr>
        <w:pStyle w:val="BHead"/>
        <w:numPr>
          <w:ilvl w:val="0"/>
          <w:numId w:val="60"/>
        </w:numPr>
        <w:ind w:left="426" w:hanging="284"/>
        <w:jc w:val="both"/>
        <w:rPr>
          <w:rFonts w:ascii="Times New Roman" w:hAnsi="Times New Roman"/>
          <w:sz w:val="24"/>
        </w:rPr>
      </w:pPr>
      <w:r w:rsidRPr="00B27BEE">
        <w:rPr>
          <w:rFonts w:ascii="Times New Roman" w:hAnsi="Times New Roman"/>
          <w:sz w:val="24"/>
        </w:rPr>
        <w:t>Cost of goods sold is determined each time a sale occurs.</w:t>
      </w:r>
    </w:p>
    <w:p w14:paraId="192E5F79" w14:textId="77777777" w:rsidR="00B27BEE" w:rsidRPr="00B27BEE" w:rsidRDefault="00B27BEE" w:rsidP="00B27BEE">
      <w:pPr>
        <w:pStyle w:val="BHead"/>
        <w:numPr>
          <w:ilvl w:val="0"/>
          <w:numId w:val="60"/>
        </w:numPr>
        <w:ind w:left="426" w:hanging="284"/>
        <w:jc w:val="both"/>
        <w:rPr>
          <w:rFonts w:ascii="Times New Roman" w:hAnsi="Times New Roman"/>
          <w:sz w:val="24"/>
        </w:rPr>
      </w:pPr>
      <w:r w:rsidRPr="00B27BEE">
        <w:rPr>
          <w:rFonts w:ascii="Times New Roman" w:hAnsi="Times New Roman"/>
          <w:sz w:val="24"/>
        </w:rPr>
        <w:t>Provides better control over inventory.</w:t>
      </w:r>
    </w:p>
    <w:p w14:paraId="493A4626" w14:textId="77777777" w:rsidR="00B27BEE" w:rsidRPr="00B27BEE" w:rsidRDefault="00B27BEE" w:rsidP="00B27BEE">
      <w:pPr>
        <w:pStyle w:val="BHead"/>
        <w:ind w:left="284" w:hanging="284"/>
        <w:jc w:val="both"/>
        <w:rPr>
          <w:rFonts w:ascii="Times New Roman" w:hAnsi="Times New Roman"/>
          <w:sz w:val="24"/>
        </w:rPr>
      </w:pPr>
    </w:p>
    <w:p w14:paraId="0DA94BEA" w14:textId="379044B6" w:rsidR="00B27BEE" w:rsidRPr="00B27BEE" w:rsidRDefault="00B27BEE" w:rsidP="00B27BEE">
      <w:pPr>
        <w:pStyle w:val="BHead"/>
        <w:numPr>
          <w:ilvl w:val="0"/>
          <w:numId w:val="61"/>
        </w:numPr>
        <w:tabs>
          <w:tab w:val="clear" w:pos="360"/>
          <w:tab w:val="num" w:pos="720"/>
        </w:tabs>
        <w:ind w:left="284" w:hanging="284"/>
        <w:jc w:val="both"/>
        <w:rPr>
          <w:rFonts w:ascii="Times New Roman" w:hAnsi="Times New Roman"/>
          <w:sz w:val="24"/>
        </w:rPr>
      </w:pPr>
      <w:r w:rsidRPr="00B27BEE">
        <w:rPr>
          <w:rFonts w:ascii="Times New Roman" w:hAnsi="Times New Roman"/>
          <w:b/>
          <w:sz w:val="24"/>
        </w:rPr>
        <w:t>Periodic</w:t>
      </w:r>
      <w:r>
        <w:rPr>
          <w:rFonts w:ascii="Times New Roman" w:hAnsi="Times New Roman"/>
          <w:b/>
          <w:sz w:val="24"/>
        </w:rPr>
        <w:t xml:space="preserve"> System of Inventory</w:t>
      </w:r>
    </w:p>
    <w:p w14:paraId="32D1F686" w14:textId="77777777" w:rsidR="00B27BEE" w:rsidRPr="00B27BEE" w:rsidRDefault="00B27BEE" w:rsidP="00B27BEE">
      <w:pPr>
        <w:pStyle w:val="BHead"/>
        <w:numPr>
          <w:ilvl w:val="0"/>
          <w:numId w:val="62"/>
        </w:numPr>
        <w:ind w:left="426" w:hanging="284"/>
        <w:jc w:val="both"/>
        <w:rPr>
          <w:rFonts w:ascii="Times New Roman" w:hAnsi="Times New Roman"/>
          <w:sz w:val="24"/>
        </w:rPr>
      </w:pPr>
      <w:r w:rsidRPr="00B27BEE">
        <w:rPr>
          <w:rFonts w:ascii="Times New Roman" w:hAnsi="Times New Roman"/>
          <w:sz w:val="24"/>
        </w:rPr>
        <w:t>Detailed records are not kept throughout the period.</w:t>
      </w:r>
    </w:p>
    <w:p w14:paraId="3BEB3418" w14:textId="77777777" w:rsidR="00B27BEE" w:rsidRPr="00B27BEE" w:rsidRDefault="00B27BEE" w:rsidP="00B27BEE">
      <w:pPr>
        <w:pStyle w:val="BHead"/>
        <w:numPr>
          <w:ilvl w:val="0"/>
          <w:numId w:val="62"/>
        </w:numPr>
        <w:ind w:left="426" w:hanging="284"/>
        <w:jc w:val="both"/>
        <w:rPr>
          <w:rFonts w:ascii="Times New Roman" w:hAnsi="Times New Roman"/>
          <w:sz w:val="24"/>
        </w:rPr>
      </w:pPr>
      <w:r w:rsidRPr="00B27BEE">
        <w:rPr>
          <w:rFonts w:ascii="Times New Roman" w:hAnsi="Times New Roman"/>
          <w:sz w:val="24"/>
        </w:rPr>
        <w:t>Cost of goods sold determined only at the end of the accounting period, when a physical inventory count is taken.</w:t>
      </w:r>
    </w:p>
    <w:p w14:paraId="7B3B2731" w14:textId="77777777" w:rsidR="00947FE8" w:rsidRDefault="00947FE8">
      <w:pPr>
        <w:pStyle w:val="Body"/>
      </w:pPr>
    </w:p>
    <w:p w14:paraId="3AD96BCE" w14:textId="0320B0C3" w:rsidR="00D5694E" w:rsidRDefault="00D5694E" w:rsidP="00D5694E">
      <w:pPr>
        <w:pStyle w:val="Body"/>
      </w:pPr>
      <w:r>
        <w:rPr>
          <w:b/>
          <w:bCs/>
        </w:rPr>
        <w:t>FOB Shipping Point:</w:t>
      </w:r>
      <w:r>
        <w:t xml:space="preserve"> </w:t>
      </w:r>
      <w:proofErr w:type="gramStart"/>
      <w:r>
        <w:t xml:space="preserve">Freight is paid by the </w:t>
      </w:r>
      <w:r w:rsidRPr="009C3509">
        <w:rPr>
          <w:b/>
          <w:i/>
        </w:rPr>
        <w:t>BUYER</w:t>
      </w:r>
      <w:proofErr w:type="gramEnd"/>
    </w:p>
    <w:p w14:paraId="7ADBDE93" w14:textId="5EF53D58" w:rsidR="00812C7D" w:rsidRDefault="00812C7D" w:rsidP="00812C7D">
      <w:pPr>
        <w:pStyle w:val="Body"/>
        <w:numPr>
          <w:ilvl w:val="0"/>
          <w:numId w:val="53"/>
        </w:numPr>
        <w:ind w:left="284"/>
      </w:pPr>
      <w:r>
        <w:t>The cost of shipping is added on to the inventory, since it is included in the TOTAL COST to get the product ready for sale.</w:t>
      </w:r>
    </w:p>
    <w:p w14:paraId="1EA85534" w14:textId="602A80B9" w:rsidR="00D5694E" w:rsidRDefault="00D5694E">
      <w:pPr>
        <w:pStyle w:val="Body"/>
      </w:pPr>
      <w:r>
        <w:rPr>
          <w:b/>
          <w:bCs/>
        </w:rPr>
        <w:t xml:space="preserve">FOB Destination: </w:t>
      </w:r>
      <w:proofErr w:type="gramStart"/>
      <w:r>
        <w:t xml:space="preserve">Freight is paid by the </w:t>
      </w:r>
      <w:r w:rsidRPr="009C3509">
        <w:rPr>
          <w:b/>
          <w:i/>
        </w:rPr>
        <w:t>SELLER</w:t>
      </w:r>
      <w:proofErr w:type="gramEnd"/>
    </w:p>
    <w:p w14:paraId="275B73DF" w14:textId="77777777" w:rsidR="00947FE8" w:rsidRDefault="00305DCB">
      <w:pPr>
        <w:pStyle w:val="Body"/>
        <w:rPr>
          <w:u w:val="single"/>
        </w:rPr>
      </w:pPr>
      <w:r>
        <w:rPr>
          <w:b/>
          <w:bCs/>
          <w:u w:val="single"/>
        </w:rPr>
        <w:lastRenderedPageBreak/>
        <w:t>Goods in Transit:</w:t>
      </w:r>
    </w:p>
    <w:p w14:paraId="7A78E93B" w14:textId="77777777" w:rsidR="00947FE8" w:rsidRDefault="00305DCB">
      <w:pPr>
        <w:pStyle w:val="Body"/>
      </w:pPr>
      <w:r>
        <w:rPr>
          <w:b/>
          <w:bCs/>
        </w:rPr>
        <w:t>FOB Shipping Point:</w:t>
      </w:r>
      <w:r>
        <w:t xml:space="preserve"> </w:t>
      </w:r>
    </w:p>
    <w:p w14:paraId="0B98779F" w14:textId="77777777" w:rsidR="00947FE8" w:rsidRDefault="00305DCB">
      <w:pPr>
        <w:pStyle w:val="Body"/>
      </w:pPr>
      <w:r>
        <w:t xml:space="preserve">-The </w:t>
      </w:r>
      <w:r>
        <w:rPr>
          <w:i/>
          <w:iCs/>
        </w:rPr>
        <w:t xml:space="preserve">seller </w:t>
      </w:r>
      <w:r>
        <w:t xml:space="preserve">will record a sale and receivable, but will not include the goods in transit as its inventory. </w:t>
      </w:r>
    </w:p>
    <w:p w14:paraId="7331B38C" w14:textId="4667C0AD" w:rsidR="00947FE8" w:rsidRDefault="00305DCB">
      <w:pPr>
        <w:pStyle w:val="Body"/>
      </w:pPr>
      <w:r>
        <w:t xml:space="preserve">-The </w:t>
      </w:r>
      <w:r>
        <w:rPr>
          <w:i/>
          <w:iCs/>
        </w:rPr>
        <w:t>buyer</w:t>
      </w:r>
      <w:r>
        <w:t xml:space="preserve"> is the owner of the goods in transit and will need to report a purcha</w:t>
      </w:r>
      <w:r w:rsidR="001B43FA">
        <w:t xml:space="preserve">se, a payable, and must add </w:t>
      </w:r>
      <w:r>
        <w:t>the goods in transit to its own inventory.</w:t>
      </w:r>
    </w:p>
    <w:p w14:paraId="54C2092E" w14:textId="77777777" w:rsidR="00947FE8" w:rsidRDefault="00305DCB">
      <w:pPr>
        <w:pStyle w:val="Body"/>
        <w:rPr>
          <w:b/>
          <w:bCs/>
        </w:rPr>
      </w:pPr>
      <w:r>
        <w:rPr>
          <w:b/>
          <w:bCs/>
        </w:rPr>
        <w:t>FOB Destination:</w:t>
      </w:r>
    </w:p>
    <w:p w14:paraId="031934A6" w14:textId="3EF3460A" w:rsidR="007A27B4" w:rsidRDefault="007A27B4">
      <w:pPr>
        <w:pStyle w:val="Body"/>
      </w:pPr>
      <w:r>
        <w:t xml:space="preserve">-The </w:t>
      </w:r>
      <w:r>
        <w:rPr>
          <w:i/>
          <w:iCs/>
        </w:rPr>
        <w:t xml:space="preserve">seller </w:t>
      </w:r>
      <w:r>
        <w:t>will not have a sale a</w:t>
      </w:r>
      <w:r w:rsidR="009C3509">
        <w:t>nd receivable until the buyer</w:t>
      </w:r>
      <w:r>
        <w:t xml:space="preserve"> receives it, this means they must report the good</w:t>
      </w:r>
      <w:r w:rsidR="0050332F">
        <w:t>s in transit in its inventory</w:t>
      </w:r>
      <w:r>
        <w:t xml:space="preserve">. </w:t>
      </w:r>
    </w:p>
    <w:p w14:paraId="20E4041A" w14:textId="6EBD15D0" w:rsidR="007A27B4" w:rsidRDefault="007A27B4" w:rsidP="007A27B4">
      <w:pPr>
        <w:pStyle w:val="Body"/>
      </w:pPr>
      <w:r>
        <w:t xml:space="preserve">-The </w:t>
      </w:r>
      <w:r>
        <w:rPr>
          <w:i/>
          <w:iCs/>
        </w:rPr>
        <w:t>buyer</w:t>
      </w:r>
      <w:r>
        <w:t xml:space="preserve"> </w:t>
      </w:r>
      <w:r w:rsidR="0050332F">
        <w:t>will not have a purchase, payable or inventory until the goods actually arrive.</w:t>
      </w:r>
    </w:p>
    <w:p w14:paraId="4169C32E" w14:textId="77777777" w:rsidR="00110A55" w:rsidRDefault="00110A55" w:rsidP="00FC031C">
      <w:pPr>
        <w:pStyle w:val="Body"/>
        <w:rPr>
          <w:b/>
        </w:rPr>
      </w:pPr>
    </w:p>
    <w:p w14:paraId="2616D52D" w14:textId="77777777" w:rsidR="00EC6C0B" w:rsidRPr="00110A55" w:rsidRDefault="00EC6C0B" w:rsidP="00EC6C0B">
      <w:pPr>
        <w:pStyle w:val="Body"/>
        <w:pBdr>
          <w:bottom w:val="nil"/>
        </w:pBdr>
        <w:ind w:left="66"/>
        <w:rPr>
          <w:b/>
        </w:rPr>
      </w:pPr>
      <w:r w:rsidRPr="00110A55">
        <w:rPr>
          <w:b/>
        </w:rPr>
        <w:t>Purchasing Transactions:</w:t>
      </w:r>
    </w:p>
    <w:tbl>
      <w:tblPr>
        <w:tblpPr w:leftFromText="180" w:rightFromText="180" w:vertAnchor="page" w:horzAnchor="page" w:tblpX="1009" w:tblpY="6459"/>
        <w:tblW w:w="10793" w:type="dxa"/>
        <w:tblLook w:val="04A0" w:firstRow="1" w:lastRow="0" w:firstColumn="1" w:lastColumn="0" w:noHBand="0" w:noVBand="1"/>
      </w:tblPr>
      <w:tblGrid>
        <w:gridCol w:w="4461"/>
        <w:gridCol w:w="1358"/>
        <w:gridCol w:w="2210"/>
        <w:gridCol w:w="2764"/>
      </w:tblGrid>
      <w:tr w:rsidR="00FC031C" w:rsidRPr="003644CC" w14:paraId="2F6A2F52" w14:textId="77777777" w:rsidTr="00FC031C">
        <w:trPr>
          <w:trHeight w:val="281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6933" w14:textId="77777777" w:rsidR="00FC031C" w:rsidRPr="00110A55" w:rsidRDefault="00FC031C" w:rsidP="00FC031C">
            <w:pPr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6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88745" w14:textId="77777777" w:rsidR="00FC031C" w:rsidRPr="00110A55" w:rsidRDefault="00FC031C" w:rsidP="00FC031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110A55">
              <w:rPr>
                <w:rFonts w:asciiTheme="minorHAnsi" w:hAnsiTheme="minorHAnsi"/>
                <w:b/>
                <w:bCs/>
                <w:color w:val="000000"/>
              </w:rPr>
              <w:t>Accounting Equation Impact</w:t>
            </w:r>
          </w:p>
        </w:tc>
      </w:tr>
      <w:tr w:rsidR="00FC031C" w:rsidRPr="003644CC" w14:paraId="6347E281" w14:textId="77777777" w:rsidTr="00FC031C">
        <w:trPr>
          <w:trHeight w:val="281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61AAF" w14:textId="77777777" w:rsidR="00FC031C" w:rsidRPr="00110A55" w:rsidRDefault="00FC031C" w:rsidP="00FC031C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110A55">
              <w:rPr>
                <w:rFonts w:asciiTheme="minorHAnsi" w:hAnsiTheme="minorHAnsi"/>
                <w:b/>
                <w:bCs/>
                <w:color w:val="000000"/>
              </w:rPr>
              <w:t>Transaction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6066" w14:textId="77777777" w:rsidR="00FC031C" w:rsidRPr="00110A55" w:rsidRDefault="00FC031C" w:rsidP="00FC031C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110A55">
              <w:rPr>
                <w:rFonts w:asciiTheme="minorHAnsi" w:hAnsiTheme="minorHAnsi"/>
                <w:b/>
                <w:bCs/>
                <w:color w:val="000000"/>
              </w:rPr>
              <w:t>Assets   =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10511" w14:textId="77777777" w:rsidR="00FC031C" w:rsidRPr="00110A55" w:rsidRDefault="00FC031C" w:rsidP="00FC031C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110A55">
              <w:rPr>
                <w:rFonts w:asciiTheme="minorHAnsi" w:hAnsiTheme="minorHAnsi"/>
                <w:b/>
                <w:bCs/>
                <w:color w:val="000000"/>
              </w:rPr>
              <w:t>Liabilities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391C" w14:textId="77777777" w:rsidR="00FC031C" w:rsidRPr="00110A55" w:rsidRDefault="00FC031C" w:rsidP="00FC031C">
            <w:pPr>
              <w:rPr>
                <w:rFonts w:asciiTheme="minorHAnsi" w:hAnsiTheme="minorHAnsi"/>
                <w:b/>
                <w:bCs/>
                <w:color w:val="000000"/>
              </w:rPr>
            </w:pPr>
            <w:r w:rsidRPr="00110A55">
              <w:rPr>
                <w:rFonts w:asciiTheme="minorHAnsi" w:hAnsiTheme="minorHAnsi"/>
                <w:b/>
                <w:bCs/>
                <w:color w:val="000000"/>
              </w:rPr>
              <w:t xml:space="preserve">  + Shareholders' Equity</w:t>
            </w:r>
          </w:p>
        </w:tc>
      </w:tr>
      <w:tr w:rsidR="00FC031C" w:rsidRPr="003644CC" w14:paraId="63625AB2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BE5F1"/>
            <w:noWrap/>
            <w:vAlign w:val="bottom"/>
            <w:hideMark/>
          </w:tcPr>
          <w:p w14:paraId="57C9481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Purchase inventory for resale using cash.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BE5F1"/>
            <w:noWrap/>
            <w:vAlign w:val="bottom"/>
            <w:hideMark/>
          </w:tcPr>
          <w:p w14:paraId="5FDFF418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+ Inventory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2DA43714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0FE1C57F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2A6F50C4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BE5F1"/>
            <w:noWrap/>
            <w:vAlign w:val="bottom"/>
            <w:hideMark/>
          </w:tcPr>
          <w:p w14:paraId="4F3E5C65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BE5F1"/>
            <w:noWrap/>
            <w:vAlign w:val="bottom"/>
            <w:hideMark/>
          </w:tcPr>
          <w:p w14:paraId="266B6097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Cash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006548C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48A62F3F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693F821A" w14:textId="77777777" w:rsidTr="00FC031C">
        <w:trPr>
          <w:trHeight w:val="271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0B7A3F0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Purchase inventory for resale on account.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6BCFCDFF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+ Inventory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1E1E982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+ Accounts Payable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16C045B9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78F61F5D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446F0C9E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7343D5D3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0C6EE3FC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152CF66B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0C198856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14:paraId="151E3158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Paying freight costs on inventory purchased,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14:paraId="4257A88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+ Inventory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37E824CC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5FD867F8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333BC5B3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/>
            <w:noWrap/>
            <w:vAlign w:val="bottom"/>
            <w:hideMark/>
          </w:tcPr>
          <w:p w14:paraId="4A900CA7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                FOB shipping point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/>
            <w:noWrap/>
            <w:vAlign w:val="bottom"/>
            <w:hideMark/>
          </w:tcPr>
          <w:p w14:paraId="13425277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Cash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7262530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41173AE9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28120AC3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BE5F1"/>
            <w:noWrap/>
            <w:vAlign w:val="bottom"/>
            <w:hideMark/>
          </w:tcPr>
          <w:p w14:paraId="171C41B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Returning inventory to supplier for cash.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BE5F1"/>
            <w:noWrap/>
            <w:vAlign w:val="bottom"/>
            <w:hideMark/>
          </w:tcPr>
          <w:p w14:paraId="3210D8B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+ Cash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4B571E9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683DDB46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5D7AF630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noWrap/>
            <w:vAlign w:val="bottom"/>
            <w:hideMark/>
          </w:tcPr>
          <w:p w14:paraId="573397C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noWrap/>
            <w:vAlign w:val="bottom"/>
            <w:hideMark/>
          </w:tcPr>
          <w:p w14:paraId="7151BACD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Inventory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677835B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09B0C4CF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63494E48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DBDB"/>
            <w:noWrap/>
            <w:vAlign w:val="bottom"/>
            <w:hideMark/>
          </w:tcPr>
          <w:p w14:paraId="51438A18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Returning inventory to supplier for credit.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DBDB"/>
            <w:noWrap/>
            <w:vAlign w:val="bottom"/>
            <w:hideMark/>
          </w:tcPr>
          <w:p w14:paraId="2715A1D2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Inventory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03EDCCBC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Accounts Payable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54D3FACC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06E7BC94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0E4D08C2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DBDB"/>
            <w:noWrap/>
            <w:vAlign w:val="bottom"/>
            <w:hideMark/>
          </w:tcPr>
          <w:p w14:paraId="3C55C3D5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4146958D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/>
            <w:noWrap/>
            <w:vAlign w:val="bottom"/>
            <w:hideMark/>
          </w:tcPr>
          <w:p w14:paraId="4BE40D86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7DEFA023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033A26A7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Paying suppliers on account </w:t>
            </w:r>
            <w:r w:rsidRPr="00110A55">
              <w:rPr>
                <w:rFonts w:asciiTheme="minorHAnsi" w:hAnsiTheme="minorHAnsi"/>
                <w:b/>
                <w:color w:val="000000"/>
                <w:szCs w:val="22"/>
              </w:rPr>
              <w:t>within</w:t>
            </w: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the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8E98093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Inventory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0F6722D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Accounts Payable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98712F8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32741BA0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CDF5C1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          </w:t>
            </w:r>
            <w:proofErr w:type="gramStart"/>
            <w:r w:rsidRPr="00110A55">
              <w:rPr>
                <w:rFonts w:asciiTheme="minorHAnsi" w:hAnsiTheme="minorHAnsi"/>
                <w:color w:val="000000"/>
                <w:szCs w:val="22"/>
              </w:rPr>
              <w:t>discount</w:t>
            </w:r>
            <w:proofErr w:type="gramEnd"/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period.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4FDBF408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Cash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442DBA7C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2958103F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1FB06E28" w14:textId="77777777" w:rsidTr="00FC031C">
        <w:trPr>
          <w:trHeight w:val="271"/>
        </w:trPr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2B54A1B1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Paying suppliers on account </w:t>
            </w:r>
            <w:r w:rsidRPr="00110A55">
              <w:rPr>
                <w:rFonts w:asciiTheme="minorHAnsi" w:hAnsiTheme="minorHAnsi"/>
                <w:b/>
                <w:color w:val="000000"/>
                <w:szCs w:val="22"/>
              </w:rPr>
              <w:t>after</w:t>
            </w: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the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68CBD199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Cash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6E34D3A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- Accounts Payable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7BA90EF9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  <w:tr w:rsidR="00FC031C" w:rsidRPr="003644CC" w14:paraId="3D82F559" w14:textId="77777777" w:rsidTr="00FC031C">
        <w:trPr>
          <w:trHeight w:val="271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4E7EA635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          </w:t>
            </w:r>
            <w:proofErr w:type="gramStart"/>
            <w:r w:rsidRPr="00110A55">
              <w:rPr>
                <w:rFonts w:asciiTheme="minorHAnsi" w:hAnsiTheme="minorHAnsi"/>
                <w:color w:val="000000"/>
                <w:szCs w:val="22"/>
              </w:rPr>
              <w:t>discount</w:t>
            </w:r>
            <w:proofErr w:type="gramEnd"/>
            <w:r w:rsidRPr="00110A55">
              <w:rPr>
                <w:rFonts w:asciiTheme="minorHAnsi" w:hAnsiTheme="minorHAnsi"/>
                <w:color w:val="000000"/>
                <w:szCs w:val="22"/>
              </w:rPr>
              <w:t xml:space="preserve"> period.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6BBB2980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06340312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14668EDA" w14:textId="77777777" w:rsidR="00FC031C" w:rsidRPr="00110A55" w:rsidRDefault="00FC031C" w:rsidP="00FC031C">
            <w:pPr>
              <w:rPr>
                <w:rFonts w:asciiTheme="minorHAnsi" w:hAnsiTheme="minorHAnsi"/>
                <w:color w:val="000000"/>
                <w:szCs w:val="22"/>
              </w:rPr>
            </w:pPr>
            <w:r w:rsidRPr="00110A55">
              <w:rPr>
                <w:rFonts w:asciiTheme="minorHAnsi" w:hAnsiTheme="minorHAnsi"/>
                <w:color w:val="000000"/>
                <w:szCs w:val="22"/>
              </w:rPr>
              <w:t> </w:t>
            </w:r>
          </w:p>
        </w:tc>
      </w:tr>
    </w:tbl>
    <w:p w14:paraId="1108EE3F" w14:textId="77777777" w:rsidR="00FC031C" w:rsidRDefault="00FC031C" w:rsidP="00FC031C">
      <w:pPr>
        <w:pStyle w:val="Body"/>
      </w:pPr>
      <w:r>
        <w:rPr>
          <w:b/>
        </w:rPr>
        <w:t xml:space="preserve">Credit Terms: </w:t>
      </w:r>
      <w:r w:rsidRPr="00651226">
        <w:t xml:space="preserve">in order to encourage early payment of accounts, some companies provide </w:t>
      </w:r>
      <w:r w:rsidRPr="00651226">
        <w:t>“</w:t>
      </w:r>
      <w:r w:rsidRPr="00651226">
        <w:t>terms</w:t>
      </w:r>
      <w:r w:rsidRPr="00651226">
        <w:t>”</w:t>
      </w:r>
    </w:p>
    <w:p w14:paraId="1EA8A18F" w14:textId="77777777" w:rsidR="00FC031C" w:rsidRDefault="00FC031C" w:rsidP="00FC031C">
      <w:pPr>
        <w:pStyle w:val="Body"/>
      </w:pPr>
      <w:proofErr w:type="gramStart"/>
      <w:r>
        <w:t>e</w:t>
      </w:r>
      <w:proofErr w:type="gramEnd"/>
      <w:r>
        <w:t xml:space="preserve">.g.: 2/10 , n/30 means: </w:t>
      </w:r>
    </w:p>
    <w:p w14:paraId="464AA70B" w14:textId="77777777" w:rsidR="00FC031C" w:rsidRDefault="00FC031C" w:rsidP="00FC031C">
      <w:pPr>
        <w:pStyle w:val="Body"/>
        <w:numPr>
          <w:ilvl w:val="0"/>
          <w:numId w:val="53"/>
        </w:numPr>
        <w:ind w:left="567"/>
      </w:pPr>
      <w:r>
        <w:t>Pay within 10 days to get a 2% discount</w:t>
      </w:r>
    </w:p>
    <w:p w14:paraId="38F71E66" w14:textId="77777777" w:rsidR="00FC031C" w:rsidRDefault="00FC031C" w:rsidP="00FC031C">
      <w:pPr>
        <w:pStyle w:val="Body"/>
        <w:numPr>
          <w:ilvl w:val="0"/>
          <w:numId w:val="53"/>
        </w:numPr>
        <w:ind w:left="567"/>
      </w:pPr>
      <w:r>
        <w:t>If not paid within 10 days, the net amount is due by the 30</w:t>
      </w:r>
      <w:r w:rsidRPr="00651226">
        <w:rPr>
          <w:vertAlign w:val="superscript"/>
        </w:rPr>
        <w:t>th</w:t>
      </w:r>
      <w:r>
        <w:t xml:space="preserve"> day.</w:t>
      </w:r>
    </w:p>
    <w:p w14:paraId="458F7BE0" w14:textId="187D7868" w:rsidR="00FC031C" w:rsidRPr="00FC031C" w:rsidRDefault="00FC031C" w:rsidP="00FC031C">
      <w:pPr>
        <w:pStyle w:val="Body"/>
        <w:numPr>
          <w:ilvl w:val="1"/>
          <w:numId w:val="49"/>
        </w:numPr>
        <w:ind w:left="426"/>
      </w:pPr>
      <w:r>
        <w:t xml:space="preserve">Discounts make inventory cheaper that has to be reflected in the </w:t>
      </w:r>
      <w:r w:rsidRPr="007A27B4">
        <w:rPr>
          <w:b/>
          <w:i/>
        </w:rPr>
        <w:t>Inventory</w:t>
      </w:r>
      <w:r>
        <w:t xml:space="preserve"> account since inventory has to be equal to the</w:t>
      </w:r>
      <w:r>
        <w:t xml:space="preserve"> cost to get it ready for sale.</w:t>
      </w:r>
    </w:p>
    <w:p w14:paraId="5F85ABA5" w14:textId="6FF2E447" w:rsidR="00EC6C0B" w:rsidRDefault="00FC031C" w:rsidP="00FC031C">
      <w:pPr>
        <w:pStyle w:val="Body"/>
        <w:rPr>
          <w:b/>
        </w:rPr>
      </w:pPr>
      <w:r>
        <w:rPr>
          <w:b/>
        </w:rPr>
        <w:lastRenderedPageBreak/>
        <w:t>Sales Transactions:</w:t>
      </w:r>
    </w:p>
    <w:p w14:paraId="2080F484" w14:textId="77777777" w:rsidR="00FC031C" w:rsidRDefault="00FC031C" w:rsidP="00FC031C">
      <w:pPr>
        <w:pStyle w:val="Body"/>
        <w:rPr>
          <w:b/>
        </w:rPr>
      </w:pPr>
    </w:p>
    <w:tbl>
      <w:tblPr>
        <w:tblpPr w:leftFromText="180" w:rightFromText="180" w:vertAnchor="page" w:horzAnchor="page" w:tblpX="829" w:tblpY="1959"/>
        <w:tblW w:w="10677" w:type="dxa"/>
        <w:tblLook w:val="04A0" w:firstRow="1" w:lastRow="0" w:firstColumn="1" w:lastColumn="0" w:noHBand="0" w:noVBand="1"/>
      </w:tblPr>
      <w:tblGrid>
        <w:gridCol w:w="4413"/>
        <w:gridCol w:w="1342"/>
        <w:gridCol w:w="2186"/>
        <w:gridCol w:w="2736"/>
      </w:tblGrid>
      <w:tr w:rsidR="00FC031C" w:rsidRPr="003644CC" w14:paraId="083E9846" w14:textId="77777777" w:rsidTr="00FC031C">
        <w:trPr>
          <w:trHeight w:val="264"/>
        </w:trPr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E9850" w14:textId="77777777" w:rsidR="00FC031C" w:rsidRPr="003644CC" w:rsidRDefault="00FC031C" w:rsidP="00FC031C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6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6169F" w14:textId="77777777" w:rsidR="00FC031C" w:rsidRPr="003644CC" w:rsidRDefault="00FC031C" w:rsidP="00FC03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644CC">
              <w:rPr>
                <w:rFonts w:ascii="Calibri" w:hAnsi="Calibri"/>
                <w:b/>
                <w:bCs/>
                <w:color w:val="000000"/>
              </w:rPr>
              <w:t>Accounting Equation Impact</w:t>
            </w:r>
          </w:p>
        </w:tc>
      </w:tr>
      <w:tr w:rsidR="00FC031C" w:rsidRPr="003644CC" w14:paraId="4B083C74" w14:textId="77777777" w:rsidTr="00FC031C">
        <w:trPr>
          <w:trHeight w:val="264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465FB" w14:textId="77777777" w:rsidR="00FC031C" w:rsidRPr="003644CC" w:rsidRDefault="00FC031C" w:rsidP="00FC031C">
            <w:pPr>
              <w:rPr>
                <w:rFonts w:ascii="Calibri" w:hAnsi="Calibri"/>
                <w:b/>
                <w:bCs/>
                <w:color w:val="000000"/>
              </w:rPr>
            </w:pPr>
            <w:r w:rsidRPr="003644CC">
              <w:rPr>
                <w:rFonts w:ascii="Calibri" w:hAnsi="Calibri"/>
                <w:b/>
                <w:bCs/>
                <w:color w:val="000000"/>
              </w:rPr>
              <w:t>Transaction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942FE" w14:textId="77777777" w:rsidR="00FC031C" w:rsidRPr="003644CC" w:rsidRDefault="00FC031C" w:rsidP="00FC031C">
            <w:pPr>
              <w:rPr>
                <w:rFonts w:ascii="Calibri" w:hAnsi="Calibri"/>
                <w:b/>
                <w:bCs/>
                <w:color w:val="000000"/>
              </w:rPr>
            </w:pPr>
            <w:r w:rsidRPr="003644CC">
              <w:rPr>
                <w:rFonts w:ascii="Calibri" w:hAnsi="Calibri"/>
                <w:b/>
                <w:bCs/>
                <w:color w:val="000000"/>
              </w:rPr>
              <w:t>Assets   =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114B" w14:textId="77777777" w:rsidR="00FC031C" w:rsidRPr="003644CC" w:rsidRDefault="00FC031C" w:rsidP="00FC03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644CC">
              <w:rPr>
                <w:rFonts w:ascii="Calibri" w:hAnsi="Calibri"/>
                <w:b/>
                <w:bCs/>
                <w:color w:val="000000"/>
              </w:rPr>
              <w:t>Liabilities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05060" w14:textId="77777777" w:rsidR="00FC031C" w:rsidRPr="003644CC" w:rsidRDefault="00FC031C" w:rsidP="00FC031C">
            <w:pPr>
              <w:rPr>
                <w:rFonts w:ascii="Calibri" w:hAnsi="Calibri"/>
                <w:b/>
                <w:bCs/>
                <w:color w:val="000000"/>
              </w:rPr>
            </w:pPr>
            <w:r w:rsidRPr="003644CC">
              <w:rPr>
                <w:rFonts w:ascii="Calibri" w:hAnsi="Calibri"/>
                <w:b/>
                <w:bCs/>
                <w:color w:val="000000"/>
              </w:rPr>
              <w:t xml:space="preserve">  + Shareholders' Equity</w:t>
            </w:r>
          </w:p>
        </w:tc>
      </w:tr>
      <w:tr w:rsidR="00FC031C" w:rsidRPr="003644CC" w14:paraId="2914A7BA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AF1DD"/>
            <w:noWrap/>
            <w:vAlign w:val="bottom"/>
            <w:hideMark/>
          </w:tcPr>
          <w:p w14:paraId="16041638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Selling inventory to customers – sales entry at 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AF1DD"/>
            <w:noWrap/>
            <w:vAlign w:val="bottom"/>
            <w:hideMark/>
          </w:tcPr>
          <w:p w14:paraId="35D52149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+ A/R </w:t>
            </w:r>
            <w:r w:rsidRPr="00AC3380">
              <w:rPr>
                <w:rFonts w:ascii="Calibri" w:hAnsi="Calibri"/>
                <w:b/>
                <w:color w:val="000000"/>
                <w:szCs w:val="22"/>
              </w:rPr>
              <w:t>OR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4C6AB72C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35020207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>+ Sales (Revenue)</w:t>
            </w:r>
          </w:p>
        </w:tc>
      </w:tr>
      <w:tr w:rsidR="00FC031C" w:rsidRPr="003644CC" w14:paraId="26FE0490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AF1DD"/>
            <w:noWrap/>
            <w:vAlign w:val="bottom"/>
            <w:hideMark/>
          </w:tcPr>
          <w:p w14:paraId="1873549A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             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the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 xml:space="preserve"> selling price.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AF1DD"/>
            <w:noWrap/>
            <w:vAlign w:val="bottom"/>
            <w:hideMark/>
          </w:tcPr>
          <w:p w14:paraId="1B815D1B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+ Cash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4CDDA163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6D851EDD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70BAFF6A" w14:textId="77777777" w:rsidTr="00FC031C">
        <w:trPr>
          <w:trHeight w:val="248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7A01E0F3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Selling inventory to customers – cost entry at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351FC5E9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</w:t>
            </w:r>
            <w:r w:rsidRPr="003644CC">
              <w:rPr>
                <w:rFonts w:ascii="Calibri" w:hAnsi="Calibri"/>
                <w:color w:val="000000"/>
                <w:szCs w:val="22"/>
              </w:rPr>
              <w:t xml:space="preserve"> Inventory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1EF84A66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364ADADC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 Cost of goods sold (Exp.)</w:t>
            </w:r>
          </w:p>
        </w:tc>
      </w:tr>
      <w:tr w:rsidR="00FC031C" w:rsidRPr="003644CC" w14:paraId="3BA07BF6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50E56903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 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the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 xml:space="preserve"> cost of inventory.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0BFA7A53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23337AA6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14:paraId="08F50A80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5D0FC476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BD4B4"/>
            <w:noWrap/>
            <w:vAlign w:val="bottom"/>
            <w:hideMark/>
          </w:tcPr>
          <w:p w14:paraId="16C04D55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 xml:space="preserve">Paying freight costs on inventory </w:t>
            </w:r>
            <w:r>
              <w:rPr>
                <w:rFonts w:ascii="Calibri" w:hAnsi="Calibri"/>
                <w:color w:val="000000"/>
                <w:szCs w:val="22"/>
              </w:rPr>
              <w:t>sold</w:t>
            </w:r>
            <w:r w:rsidRPr="003644CC">
              <w:rPr>
                <w:rFonts w:ascii="Calibri" w:hAnsi="Calibri"/>
                <w:color w:val="000000"/>
                <w:szCs w:val="22"/>
              </w:rPr>
              <w:t>,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BD4B4"/>
            <w:noWrap/>
            <w:vAlign w:val="bottom"/>
            <w:hideMark/>
          </w:tcPr>
          <w:p w14:paraId="6A637BDC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 Cash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059399CA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0A7F9F52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– Freight Out Expense</w:t>
            </w: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5EB986B8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/>
            <w:noWrap/>
            <w:vAlign w:val="bottom"/>
            <w:hideMark/>
          </w:tcPr>
          <w:p w14:paraId="40F0BB22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 xml:space="preserve">                 FOB </w:t>
            </w:r>
            <w:r>
              <w:rPr>
                <w:rFonts w:ascii="Calibri" w:hAnsi="Calibri"/>
                <w:color w:val="000000"/>
                <w:szCs w:val="22"/>
              </w:rPr>
              <w:t>destination.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/>
            <w:noWrap/>
            <w:vAlign w:val="bottom"/>
            <w:hideMark/>
          </w:tcPr>
          <w:p w14:paraId="6E47E024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566EA848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noWrap/>
            <w:vAlign w:val="bottom"/>
            <w:hideMark/>
          </w:tcPr>
          <w:p w14:paraId="6E3ABEE0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6076D9CF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14:paraId="0E7217B0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Customer returns inventory – reversal of the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14:paraId="4A03826B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– A/R </w:t>
            </w:r>
            <w:r w:rsidRPr="00AC3380">
              <w:rPr>
                <w:rFonts w:ascii="Calibri" w:hAnsi="Calibri"/>
                <w:b/>
                <w:color w:val="000000"/>
                <w:szCs w:val="22"/>
              </w:rPr>
              <w:t>OR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03AF27A7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7190F0E8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>‘- Sales Returns and</w:t>
            </w:r>
          </w:p>
        </w:tc>
      </w:tr>
      <w:tr w:rsidR="00FC031C" w:rsidRPr="003644CC" w14:paraId="07BB287B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/>
            <w:noWrap/>
            <w:vAlign w:val="bottom"/>
            <w:hideMark/>
          </w:tcPr>
          <w:p w14:paraId="4A8EB8D5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      Sales entry.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/>
            <w:noWrap/>
            <w:vAlign w:val="bottom"/>
            <w:hideMark/>
          </w:tcPr>
          <w:p w14:paraId="6055AD07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 xml:space="preserve">- </w:t>
            </w:r>
            <w:r>
              <w:rPr>
                <w:rFonts w:ascii="Calibri" w:hAnsi="Calibri"/>
                <w:color w:val="000000"/>
                <w:szCs w:val="22"/>
              </w:rPr>
              <w:t xml:space="preserve"> Cash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51DBC3BA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76F09CC5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   Allowances *</w:t>
            </w:r>
          </w:p>
        </w:tc>
      </w:tr>
      <w:tr w:rsidR="00FC031C" w:rsidRPr="003644CC" w14:paraId="4C34235A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14:paraId="320CB45A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Customer returns inventory – reversal of the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14:paraId="2C6FA6FB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+</w:t>
            </w:r>
            <w:r w:rsidRPr="003644CC">
              <w:rPr>
                <w:rFonts w:ascii="Calibri" w:hAnsi="Calibri"/>
                <w:color w:val="000000"/>
                <w:szCs w:val="22"/>
              </w:rPr>
              <w:t xml:space="preserve"> Inventory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5265AD32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21B231FB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>+ Cost of goods sold (</w:t>
            </w:r>
            <w:proofErr w:type="spellStart"/>
            <w:r>
              <w:rPr>
                <w:rFonts w:ascii="Calibri" w:hAnsi="Calibri"/>
                <w:color w:val="000000"/>
                <w:szCs w:val="22"/>
              </w:rPr>
              <w:t>Exp</w:t>
            </w:r>
            <w:proofErr w:type="spellEnd"/>
            <w:r>
              <w:rPr>
                <w:rFonts w:ascii="Calibri" w:hAnsi="Calibri"/>
                <w:color w:val="000000"/>
                <w:szCs w:val="22"/>
              </w:rPr>
              <w:t>)</w:t>
            </w:r>
          </w:p>
        </w:tc>
      </w:tr>
      <w:tr w:rsidR="00FC031C" w:rsidRPr="003644CC" w14:paraId="3F9D635A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/>
            <w:noWrap/>
            <w:vAlign w:val="bottom"/>
            <w:hideMark/>
          </w:tcPr>
          <w:p w14:paraId="073D243E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      Cost entry.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6E3BC"/>
            <w:noWrap/>
            <w:vAlign w:val="bottom"/>
            <w:hideMark/>
          </w:tcPr>
          <w:p w14:paraId="4FA40B41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6350A74F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14:paraId="282F74B7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24C14C9F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13F9497E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Customer pays their account</w:t>
            </w:r>
            <w:r w:rsidRPr="003644CC">
              <w:rPr>
                <w:rFonts w:ascii="Calibri" w:hAnsi="Calibri"/>
                <w:color w:val="000000"/>
                <w:szCs w:val="22"/>
              </w:rPr>
              <w:t xml:space="preserve"> </w:t>
            </w:r>
            <w:r w:rsidRPr="003644CC">
              <w:rPr>
                <w:rFonts w:ascii="Calibri" w:hAnsi="Calibri"/>
                <w:b/>
                <w:color w:val="000000"/>
                <w:szCs w:val="22"/>
              </w:rPr>
              <w:t>within</w:t>
            </w:r>
            <w:r w:rsidRPr="003644CC">
              <w:rPr>
                <w:rFonts w:ascii="Calibri" w:hAnsi="Calibri"/>
                <w:color w:val="000000"/>
                <w:szCs w:val="22"/>
              </w:rPr>
              <w:t xml:space="preserve"> the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5D85196C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+ Cash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562D3C58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2070DC54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 xml:space="preserve">- Sales Discounts * </w:t>
            </w:r>
          </w:p>
        </w:tc>
      </w:tr>
      <w:tr w:rsidR="00FC031C" w:rsidRPr="003644CC" w14:paraId="612866E5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26A53BE4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 xml:space="preserve">           </w:t>
            </w:r>
            <w:proofErr w:type="gramStart"/>
            <w:r w:rsidRPr="003644CC">
              <w:rPr>
                <w:rFonts w:ascii="Calibri" w:hAnsi="Calibri"/>
                <w:color w:val="000000"/>
                <w:szCs w:val="22"/>
              </w:rPr>
              <w:t>discount</w:t>
            </w:r>
            <w:proofErr w:type="gramEnd"/>
            <w:r w:rsidRPr="003644CC">
              <w:rPr>
                <w:rFonts w:ascii="Calibri" w:hAnsi="Calibri"/>
                <w:color w:val="000000"/>
                <w:szCs w:val="22"/>
              </w:rPr>
              <w:t xml:space="preserve"> period.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2BF76249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 A/R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4C8256CC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3F48A681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358589DF" w14:textId="77777777" w:rsidTr="00FC031C">
        <w:trPr>
          <w:trHeight w:val="248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66005CB2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Customer pays their account </w:t>
            </w:r>
            <w:r w:rsidRPr="005C3ACD">
              <w:rPr>
                <w:rFonts w:ascii="Calibri" w:hAnsi="Calibri"/>
                <w:b/>
                <w:color w:val="000000"/>
                <w:szCs w:val="22"/>
              </w:rPr>
              <w:t>after</w:t>
            </w:r>
            <w:r>
              <w:rPr>
                <w:rFonts w:ascii="Calibri" w:hAnsi="Calibri"/>
                <w:color w:val="000000"/>
                <w:szCs w:val="22"/>
              </w:rPr>
              <w:t xml:space="preserve"> </w:t>
            </w:r>
            <w:r w:rsidRPr="003644CC">
              <w:rPr>
                <w:rFonts w:ascii="Calibri" w:hAnsi="Calibri"/>
                <w:color w:val="000000"/>
                <w:szCs w:val="22"/>
              </w:rPr>
              <w:t>the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36F0FC05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+</w:t>
            </w:r>
            <w:r w:rsidRPr="003644CC">
              <w:rPr>
                <w:rFonts w:ascii="Calibri" w:hAnsi="Calibri"/>
                <w:color w:val="000000"/>
                <w:szCs w:val="22"/>
              </w:rPr>
              <w:t xml:space="preserve"> Cash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5601201C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0439B947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FC031C" w:rsidRPr="003644CC" w14:paraId="4C1F1FE1" w14:textId="77777777" w:rsidTr="00FC031C">
        <w:trPr>
          <w:trHeight w:val="248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5F0708E0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 xml:space="preserve">           </w:t>
            </w:r>
            <w:proofErr w:type="gramStart"/>
            <w:r w:rsidRPr="003644CC">
              <w:rPr>
                <w:rFonts w:ascii="Calibri" w:hAnsi="Calibri"/>
                <w:color w:val="000000"/>
                <w:szCs w:val="22"/>
              </w:rPr>
              <w:t>discount</w:t>
            </w:r>
            <w:proofErr w:type="gramEnd"/>
            <w:r w:rsidRPr="003644CC">
              <w:rPr>
                <w:rFonts w:ascii="Calibri" w:hAnsi="Calibri"/>
                <w:color w:val="000000"/>
                <w:szCs w:val="22"/>
              </w:rPr>
              <w:t xml:space="preserve"> period.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2BEC638D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  <w:r>
              <w:rPr>
                <w:rFonts w:ascii="Calibri" w:hAnsi="Calibri"/>
                <w:color w:val="000000"/>
                <w:szCs w:val="22"/>
              </w:rPr>
              <w:t>- A/R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26B3DA76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bottom"/>
            <w:hideMark/>
          </w:tcPr>
          <w:p w14:paraId="5CD0AA38" w14:textId="77777777" w:rsidR="00FC031C" w:rsidRPr="003644CC" w:rsidRDefault="00FC031C" w:rsidP="00FC031C">
            <w:pPr>
              <w:rPr>
                <w:rFonts w:ascii="Calibri" w:hAnsi="Calibri"/>
                <w:color w:val="000000"/>
                <w:szCs w:val="22"/>
              </w:rPr>
            </w:pPr>
            <w:r w:rsidRPr="003644CC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</w:tbl>
    <w:p w14:paraId="0E31316A" w14:textId="77777777" w:rsidR="00FC031C" w:rsidRDefault="00FC031C" w:rsidP="00CB1EDF">
      <w:pPr>
        <w:pStyle w:val="Body"/>
        <w:ind w:left="66"/>
        <w:rPr>
          <w:b/>
        </w:rPr>
      </w:pPr>
    </w:p>
    <w:p w14:paraId="17CC8771" w14:textId="77777777" w:rsidR="00FC031C" w:rsidRDefault="00FC031C" w:rsidP="00FC031C">
      <w:pPr>
        <w:pStyle w:val="Body"/>
      </w:pPr>
      <w:bookmarkStart w:id="0" w:name="_GoBack"/>
      <w:bookmarkEnd w:id="0"/>
      <w:r w:rsidRPr="0026152C">
        <w:rPr>
          <w:b/>
        </w:rPr>
        <w:t>SALES</w:t>
      </w:r>
      <w:r>
        <w:t xml:space="preserve"> always has 2 entries:</w:t>
      </w:r>
    </w:p>
    <w:p w14:paraId="1C74C9ED" w14:textId="77777777" w:rsidR="00FC031C" w:rsidRPr="0026152C" w:rsidRDefault="00FC031C" w:rsidP="00FC031C">
      <w:pPr>
        <w:pStyle w:val="Body"/>
        <w:numPr>
          <w:ilvl w:val="0"/>
          <w:numId w:val="58"/>
        </w:numPr>
        <w:ind w:left="714" w:hanging="357"/>
      </w:pPr>
      <w:r w:rsidRPr="0026152C">
        <w:rPr>
          <w:lang w:val="en-CA"/>
        </w:rPr>
        <w:t>Sales entry at the selling price to the Sales account.</w:t>
      </w:r>
    </w:p>
    <w:p w14:paraId="477354B3" w14:textId="77777777" w:rsidR="00FC031C" w:rsidRPr="00262E62" w:rsidRDefault="00FC031C" w:rsidP="00FC031C">
      <w:pPr>
        <w:pStyle w:val="Body"/>
        <w:numPr>
          <w:ilvl w:val="0"/>
          <w:numId w:val="58"/>
        </w:numPr>
        <w:ind w:left="714" w:hanging="357"/>
      </w:pPr>
      <w:r w:rsidRPr="0026152C">
        <w:rPr>
          <w:lang w:val="en-CA"/>
        </w:rPr>
        <w:t>Cost entry at the cost of inventory to the Cost of goods sold account.</w:t>
      </w:r>
    </w:p>
    <w:p w14:paraId="2E853B6F" w14:textId="77777777" w:rsidR="00FC031C" w:rsidRDefault="00FC031C" w:rsidP="00FC031C">
      <w:pPr>
        <w:pStyle w:val="Body"/>
        <w:rPr>
          <w:lang w:val="en-CA"/>
        </w:rPr>
      </w:pPr>
    </w:p>
    <w:p w14:paraId="4845D416" w14:textId="77777777" w:rsidR="00FC031C" w:rsidRDefault="00FC031C" w:rsidP="00FC031C">
      <w:pPr>
        <w:pStyle w:val="Body"/>
        <w:rPr>
          <w:lang w:val="en-CA"/>
        </w:rPr>
      </w:pPr>
      <w:r>
        <w:rPr>
          <w:lang w:val="en-CA"/>
        </w:rPr>
        <w:t>If a buyer pays within the discount period:</w:t>
      </w:r>
    </w:p>
    <w:p w14:paraId="39E623C3" w14:textId="77777777" w:rsidR="00FC031C" w:rsidRDefault="00FC031C" w:rsidP="00FC031C">
      <w:pPr>
        <w:pStyle w:val="Body"/>
        <w:rPr>
          <w:lang w:val="en-CA"/>
        </w:rPr>
      </w:pPr>
      <w:proofErr w:type="gramStart"/>
      <w:r>
        <w:rPr>
          <w:lang w:val="en-CA"/>
        </w:rPr>
        <w:t>e</w:t>
      </w:r>
      <w:proofErr w:type="gramEnd"/>
      <w:r>
        <w:rPr>
          <w:lang w:val="en-CA"/>
        </w:rPr>
        <w:t>.g. $50 discount on a $5000 dollar A/R: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FC031C" w:rsidRPr="002C6922" w14:paraId="044D03B5" w14:textId="77777777" w:rsidTr="00CE76B9">
        <w:tc>
          <w:tcPr>
            <w:tcW w:w="3192" w:type="dxa"/>
          </w:tcPr>
          <w:p w14:paraId="4CF6CC87" w14:textId="77777777" w:rsidR="00FC031C" w:rsidRPr="002C6922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  <w:r w:rsidRPr="002C6922">
              <w:rPr>
                <w:rFonts w:ascii="Arial" w:hAnsi="Arial"/>
              </w:rPr>
              <w:t>Assets       =</w:t>
            </w:r>
          </w:p>
        </w:tc>
        <w:tc>
          <w:tcPr>
            <w:tcW w:w="3192" w:type="dxa"/>
          </w:tcPr>
          <w:p w14:paraId="331124F8" w14:textId="77777777" w:rsidR="00FC031C" w:rsidRPr="002C6922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  <w:r w:rsidRPr="002C6922">
              <w:rPr>
                <w:rFonts w:ascii="Arial" w:hAnsi="Arial"/>
              </w:rPr>
              <w:t>Liabilities            +</w:t>
            </w:r>
          </w:p>
        </w:tc>
        <w:tc>
          <w:tcPr>
            <w:tcW w:w="3192" w:type="dxa"/>
          </w:tcPr>
          <w:p w14:paraId="33C41456" w14:textId="77777777" w:rsidR="00FC031C" w:rsidRPr="002C6922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  <w:r w:rsidRPr="002C6922">
              <w:rPr>
                <w:rFonts w:ascii="Arial" w:hAnsi="Arial"/>
              </w:rPr>
              <w:t>Shareholders' Equity</w:t>
            </w:r>
          </w:p>
        </w:tc>
      </w:tr>
      <w:tr w:rsidR="00FC031C" w:rsidRPr="002C6922" w14:paraId="47F878B4" w14:textId="77777777" w:rsidTr="00CE76B9">
        <w:tc>
          <w:tcPr>
            <w:tcW w:w="3192" w:type="dxa"/>
          </w:tcPr>
          <w:p w14:paraId="1993EFC7" w14:textId="77777777" w:rsidR="00FC031C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+ Cash $4,950</w:t>
            </w:r>
          </w:p>
          <w:p w14:paraId="5B626189" w14:textId="77777777" w:rsidR="00FC031C" w:rsidRPr="002C6922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- A/R $5,000</w:t>
            </w:r>
          </w:p>
        </w:tc>
        <w:tc>
          <w:tcPr>
            <w:tcW w:w="3192" w:type="dxa"/>
          </w:tcPr>
          <w:p w14:paraId="6844A01B" w14:textId="77777777" w:rsidR="00FC031C" w:rsidRPr="002C6922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</w:p>
        </w:tc>
        <w:tc>
          <w:tcPr>
            <w:tcW w:w="3192" w:type="dxa"/>
          </w:tcPr>
          <w:p w14:paraId="2BBF15C2" w14:textId="77777777" w:rsidR="00FC031C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- Sales Discount $50</w:t>
            </w:r>
          </w:p>
          <w:p w14:paraId="5CB2872C" w14:textId="77777777" w:rsidR="00FC031C" w:rsidRPr="002C6922" w:rsidRDefault="00FC031C" w:rsidP="00CE76B9">
            <w:pPr>
              <w:tabs>
                <w:tab w:val="left" w:pos="-1440"/>
              </w:tabs>
              <w:rPr>
                <w:rFonts w:ascii="Arial" w:hAnsi="Arial"/>
              </w:rPr>
            </w:pPr>
          </w:p>
        </w:tc>
      </w:tr>
    </w:tbl>
    <w:p w14:paraId="223B6370" w14:textId="77777777" w:rsidR="00FC031C" w:rsidRPr="0026152C" w:rsidRDefault="00FC031C" w:rsidP="00FC031C">
      <w:pPr>
        <w:pStyle w:val="Body"/>
      </w:pPr>
    </w:p>
    <w:p w14:paraId="5B62958E" w14:textId="77777777" w:rsidR="00FC031C" w:rsidRDefault="00FC031C" w:rsidP="00FC031C">
      <w:pPr>
        <w:pStyle w:val="Body"/>
        <w:ind w:left="66"/>
        <w:rPr>
          <w:b/>
        </w:rPr>
      </w:pPr>
      <w:r w:rsidRPr="00841740">
        <w:rPr>
          <w:b/>
        </w:rPr>
        <w:t>Sales Returns</w:t>
      </w:r>
      <w:r>
        <w:t xml:space="preserve"> has a </w:t>
      </w:r>
      <w:r w:rsidRPr="00841740">
        <w:rPr>
          <w:b/>
          <w:i/>
        </w:rPr>
        <w:t>negative</w:t>
      </w:r>
      <w:r>
        <w:t xml:space="preserve"> entry on </w:t>
      </w:r>
      <w:r w:rsidRPr="00841740">
        <w:rPr>
          <w:b/>
        </w:rPr>
        <w:t>Shareholder</w:t>
      </w:r>
      <w:r w:rsidRPr="00841740">
        <w:rPr>
          <w:b/>
        </w:rPr>
        <w:t>’</w:t>
      </w:r>
      <w:r w:rsidRPr="00841740">
        <w:rPr>
          <w:b/>
        </w:rPr>
        <w:t>s Equity.</w:t>
      </w:r>
    </w:p>
    <w:p w14:paraId="1B704562" w14:textId="09DC3263" w:rsidR="00110A55" w:rsidRPr="00110A55" w:rsidRDefault="00110A55" w:rsidP="00EC6C0B">
      <w:pPr>
        <w:pStyle w:val="Body"/>
        <w:pBdr>
          <w:bottom w:val="nil"/>
        </w:pBdr>
        <w:ind w:left="66"/>
        <w:rPr>
          <w:b/>
        </w:rPr>
      </w:pPr>
    </w:p>
    <w:sectPr w:rsidR="00110A55" w:rsidRPr="00110A55">
      <w:headerReference w:type="default" r:id="rId11"/>
      <w:footerReference w:type="default" r:id="rId12"/>
      <w:pgSz w:w="12240" w:h="15840"/>
      <w:pgMar w:top="1598" w:right="1440" w:bottom="1440" w:left="1440" w:header="1195" w:footer="86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AEEF8" w14:textId="77777777" w:rsidR="00EC6C0B" w:rsidRDefault="00EC6C0B">
      <w:r>
        <w:separator/>
      </w:r>
    </w:p>
  </w:endnote>
  <w:endnote w:type="continuationSeparator" w:id="0">
    <w:p w14:paraId="2405E94A" w14:textId="77777777" w:rsidR="00EC6C0B" w:rsidRDefault="00EC6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5BC70" w14:textId="77777777" w:rsidR="00EC6C0B" w:rsidRDefault="00EC6C0B">
    <w:pPr>
      <w:pStyle w:val="HeaderFooter"/>
      <w:tabs>
        <w:tab w:val="clear" w:pos="9020"/>
        <w:tab w:val="center" w:pos="4680"/>
        <w:tab w:val="right" w:pos="9360"/>
      </w:tabs>
    </w:pPr>
    <w:r>
      <w:fldChar w:fldCharType="begin"/>
    </w:r>
    <w:r>
      <w:instrText xml:space="preserve"> PAGE </w:instrText>
    </w:r>
    <w:r>
      <w:fldChar w:fldCharType="separate"/>
    </w:r>
    <w:r w:rsidR="00FC031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77F4BA" w14:textId="77777777" w:rsidR="00EC6C0B" w:rsidRDefault="00EC6C0B">
      <w:r>
        <w:separator/>
      </w:r>
    </w:p>
  </w:footnote>
  <w:footnote w:type="continuationSeparator" w:id="0">
    <w:p w14:paraId="740D833F" w14:textId="77777777" w:rsidR="00EC6C0B" w:rsidRDefault="00EC6C0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0B733" w14:textId="77777777" w:rsidR="00EC6C0B" w:rsidRDefault="00EC6C0B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1838"/>
    <w:multiLevelType w:val="multilevel"/>
    <w:tmpl w:val="A1364458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1">
    <w:nsid w:val="0567666F"/>
    <w:multiLevelType w:val="multilevel"/>
    <w:tmpl w:val="01F8CD12"/>
    <w:lvl w:ilvl="0">
      <w:numFmt w:val="bullet"/>
      <w:lvlText w:val="•"/>
      <w:lvlJc w:val="left"/>
      <w:pPr>
        <w:tabs>
          <w:tab w:val="num" w:pos="262"/>
        </w:tabs>
        <w:ind w:left="1090" w:hanging="1090"/>
      </w:pPr>
      <w:rPr>
        <w:b/>
        <w:bCs/>
        <w:position w:val="0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1330" w:hanging="1090"/>
      </w:pPr>
      <w:rPr>
        <w:b/>
        <w:bCs/>
        <w:position w:val="0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1570" w:hanging="1090"/>
      </w:pPr>
      <w:rPr>
        <w:b/>
        <w:bCs/>
        <w:position w:val="0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1810" w:hanging="1090"/>
      </w:pPr>
      <w:rPr>
        <w:b/>
        <w:bCs/>
        <w:position w:val="0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2050" w:hanging="1090"/>
      </w:pPr>
      <w:rPr>
        <w:b/>
        <w:bCs/>
        <w:position w:val="0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2290" w:hanging="1090"/>
      </w:pPr>
      <w:rPr>
        <w:b/>
        <w:bCs/>
        <w:position w:val="0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2530" w:hanging="1090"/>
      </w:pPr>
      <w:rPr>
        <w:b/>
        <w:bCs/>
        <w:position w:val="0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2770" w:hanging="1090"/>
      </w:pPr>
      <w:rPr>
        <w:b/>
        <w:bCs/>
        <w:position w:val="0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3010" w:hanging="1090"/>
      </w:pPr>
      <w:rPr>
        <w:b/>
        <w:bCs/>
        <w:position w:val="0"/>
      </w:rPr>
    </w:lvl>
  </w:abstractNum>
  <w:abstractNum w:abstractNumId="2">
    <w:nsid w:val="05D55D50"/>
    <w:multiLevelType w:val="multilevel"/>
    <w:tmpl w:val="1ED2E564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3">
    <w:nsid w:val="06010F44"/>
    <w:multiLevelType w:val="multilevel"/>
    <w:tmpl w:val="CC7E72CC"/>
    <w:lvl w:ilvl="0">
      <w:numFmt w:val="bullet"/>
      <w:lvlText w:val="-"/>
      <w:lvlJc w:val="left"/>
      <w:rPr>
        <w:position w:val="4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4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4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4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4"/>
      </w:rPr>
    </w:lvl>
  </w:abstractNum>
  <w:abstractNum w:abstractNumId="4">
    <w:nsid w:val="06866C5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76F545E"/>
    <w:multiLevelType w:val="hybridMultilevel"/>
    <w:tmpl w:val="6082CA8C"/>
    <w:lvl w:ilvl="0" w:tplc="DC600CE2">
      <w:start w:val="1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>
    <w:nsid w:val="10AC4046"/>
    <w:multiLevelType w:val="multilevel"/>
    <w:tmpl w:val="13A02792"/>
    <w:lvl w:ilvl="0">
      <w:numFmt w:val="bullet"/>
      <w:lvlText w:val="•"/>
      <w:lvlJc w:val="left"/>
      <w:rPr>
        <w:b w:val="0"/>
        <w:bCs w:val="0"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7">
    <w:nsid w:val="133F0C64"/>
    <w:multiLevelType w:val="multilevel"/>
    <w:tmpl w:val="05C46C6C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8">
    <w:nsid w:val="162B1968"/>
    <w:multiLevelType w:val="multilevel"/>
    <w:tmpl w:val="D93EDED0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480"/>
        </w:tabs>
        <w:ind w:left="48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9">
    <w:nsid w:val="1886746D"/>
    <w:multiLevelType w:val="multilevel"/>
    <w:tmpl w:val="99F835E6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10">
    <w:nsid w:val="1A6255C2"/>
    <w:multiLevelType w:val="multilevel"/>
    <w:tmpl w:val="73EA692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11">
    <w:nsid w:val="1EEF7B13"/>
    <w:multiLevelType w:val="hybridMultilevel"/>
    <w:tmpl w:val="C6DC99C8"/>
    <w:lvl w:ilvl="0" w:tplc="DC600CE2">
      <w:start w:val="1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F5175C"/>
    <w:multiLevelType w:val="multilevel"/>
    <w:tmpl w:val="9880D1C4"/>
    <w:lvl w:ilvl="0">
      <w:numFmt w:val="bullet"/>
      <w:lvlText w:val="-"/>
      <w:lvlJc w:val="left"/>
      <w:pPr>
        <w:tabs>
          <w:tab w:val="num" w:pos="806"/>
        </w:tabs>
        <w:ind w:left="806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1046"/>
        </w:tabs>
        <w:ind w:left="1046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1286"/>
        </w:tabs>
        <w:ind w:left="1286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1526"/>
        </w:tabs>
        <w:ind w:left="1526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766"/>
        </w:tabs>
        <w:ind w:left="1766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2006"/>
        </w:tabs>
        <w:ind w:left="2006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2246"/>
        </w:tabs>
        <w:ind w:left="2246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2486"/>
        </w:tabs>
        <w:ind w:left="2486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726"/>
        </w:tabs>
        <w:ind w:left="2726" w:hanging="262"/>
      </w:pPr>
      <w:rPr>
        <w:position w:val="4"/>
      </w:rPr>
    </w:lvl>
  </w:abstractNum>
  <w:abstractNum w:abstractNumId="13">
    <w:nsid w:val="24953179"/>
    <w:multiLevelType w:val="multilevel"/>
    <w:tmpl w:val="7DAA7FB6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b/>
        <w:bCs/>
        <w:position w:val="0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b/>
        <w:bCs/>
        <w:position w:val="0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b/>
        <w:bCs/>
        <w:position w:val="0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b/>
        <w:bCs/>
        <w:position w:val="0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b/>
        <w:bCs/>
        <w:position w:val="0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b/>
        <w:bCs/>
        <w:position w:val="0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b/>
        <w:bCs/>
        <w:position w:val="0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b/>
        <w:bCs/>
        <w:position w:val="0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b/>
        <w:bCs/>
        <w:position w:val="0"/>
      </w:rPr>
    </w:lvl>
  </w:abstractNum>
  <w:abstractNum w:abstractNumId="14">
    <w:nsid w:val="26181D5B"/>
    <w:multiLevelType w:val="multilevel"/>
    <w:tmpl w:val="C1649AD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480"/>
        </w:tabs>
        <w:ind w:left="48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15">
    <w:nsid w:val="29573A15"/>
    <w:multiLevelType w:val="hybridMultilevel"/>
    <w:tmpl w:val="F93ADD9A"/>
    <w:lvl w:ilvl="0" w:tplc="FDCAD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B85B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C229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E48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ABF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6463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22C9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5EA9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48CC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A104F2"/>
    <w:multiLevelType w:val="multilevel"/>
    <w:tmpl w:val="DCBE0C40"/>
    <w:lvl w:ilvl="0">
      <w:numFmt w:val="bullet"/>
      <w:lvlText w:val="•"/>
      <w:lvlJc w:val="left"/>
      <w:rPr>
        <w:b w:val="0"/>
        <w:bCs w:val="0"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17">
    <w:nsid w:val="2C1258DE"/>
    <w:multiLevelType w:val="multilevel"/>
    <w:tmpl w:val="310285E0"/>
    <w:lvl w:ilvl="0">
      <w:numFmt w:val="bullet"/>
      <w:lvlText w:val="•"/>
      <w:lvlJc w:val="left"/>
      <w:rPr>
        <w:b w:val="0"/>
        <w:bCs w:val="0"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18">
    <w:nsid w:val="2DE902E3"/>
    <w:multiLevelType w:val="hybridMultilevel"/>
    <w:tmpl w:val="F0A6D6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30C7E16"/>
    <w:multiLevelType w:val="multilevel"/>
    <w:tmpl w:val="AFA0249A"/>
    <w:lvl w:ilvl="0">
      <w:numFmt w:val="bullet"/>
      <w:lvlText w:val="-"/>
      <w:lvlJc w:val="left"/>
      <w:pPr>
        <w:tabs>
          <w:tab w:val="num" w:pos="1090"/>
        </w:tabs>
        <w:ind w:left="1090" w:hanging="262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1330"/>
        </w:tabs>
        <w:ind w:left="1330" w:hanging="262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1570"/>
        </w:tabs>
        <w:ind w:left="1570" w:hanging="262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1810"/>
        </w:tabs>
        <w:ind w:left="1810" w:hanging="262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2050"/>
        </w:tabs>
        <w:ind w:left="2050" w:hanging="262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2290"/>
        </w:tabs>
        <w:ind w:left="2290" w:hanging="262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2530"/>
        </w:tabs>
        <w:ind w:left="2530" w:hanging="262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2770"/>
        </w:tabs>
        <w:ind w:left="2770" w:hanging="262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3010"/>
        </w:tabs>
        <w:ind w:left="3010" w:hanging="262"/>
      </w:pPr>
      <w:rPr>
        <w:b/>
        <w:bCs/>
        <w:position w:val="4"/>
      </w:rPr>
    </w:lvl>
  </w:abstractNum>
  <w:abstractNum w:abstractNumId="20">
    <w:nsid w:val="332B3D0C"/>
    <w:multiLevelType w:val="multilevel"/>
    <w:tmpl w:val="735C144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b/>
        <w:bCs/>
        <w:position w:val="0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b/>
        <w:bCs/>
        <w:position w:val="0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b/>
        <w:bCs/>
        <w:position w:val="0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b/>
        <w:bCs/>
        <w:position w:val="0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b/>
        <w:bCs/>
        <w:position w:val="0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b/>
        <w:bCs/>
        <w:position w:val="0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b/>
        <w:bCs/>
        <w:position w:val="0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b/>
        <w:bCs/>
        <w:position w:val="0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b/>
        <w:bCs/>
        <w:position w:val="0"/>
      </w:rPr>
    </w:lvl>
  </w:abstractNum>
  <w:abstractNum w:abstractNumId="21">
    <w:nsid w:val="334D47D5"/>
    <w:multiLevelType w:val="multilevel"/>
    <w:tmpl w:val="73EA692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22">
    <w:nsid w:val="3460748B"/>
    <w:multiLevelType w:val="multilevel"/>
    <w:tmpl w:val="90882C58"/>
    <w:lvl w:ilvl="0">
      <w:numFmt w:val="bullet"/>
      <w:lvlText w:val="-"/>
      <w:lvlJc w:val="left"/>
      <w:rPr>
        <w:position w:val="4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4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4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4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4"/>
      </w:rPr>
    </w:lvl>
  </w:abstractNum>
  <w:abstractNum w:abstractNumId="23">
    <w:nsid w:val="363F4250"/>
    <w:multiLevelType w:val="multilevel"/>
    <w:tmpl w:val="5B2AB048"/>
    <w:lvl w:ilvl="0">
      <w:numFmt w:val="bullet"/>
      <w:lvlText w:val="-"/>
      <w:lvlJc w:val="left"/>
      <w:rPr>
        <w:position w:val="4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4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4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4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4"/>
      </w:rPr>
    </w:lvl>
  </w:abstractNum>
  <w:abstractNum w:abstractNumId="24">
    <w:nsid w:val="37E454BB"/>
    <w:multiLevelType w:val="hybridMultilevel"/>
    <w:tmpl w:val="3C503AB2"/>
    <w:lvl w:ilvl="0" w:tplc="0540BF5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04" w:hanging="360"/>
      </w:pPr>
    </w:lvl>
    <w:lvl w:ilvl="2" w:tplc="0409001B" w:tentative="1">
      <w:start w:val="1"/>
      <w:numFmt w:val="lowerRoman"/>
      <w:lvlText w:val="%3."/>
      <w:lvlJc w:val="right"/>
      <w:pPr>
        <w:ind w:left="3524" w:hanging="180"/>
      </w:pPr>
    </w:lvl>
    <w:lvl w:ilvl="3" w:tplc="0409000F" w:tentative="1">
      <w:start w:val="1"/>
      <w:numFmt w:val="decimal"/>
      <w:lvlText w:val="%4."/>
      <w:lvlJc w:val="left"/>
      <w:pPr>
        <w:ind w:left="4244" w:hanging="360"/>
      </w:pPr>
    </w:lvl>
    <w:lvl w:ilvl="4" w:tplc="04090019" w:tentative="1">
      <w:start w:val="1"/>
      <w:numFmt w:val="lowerLetter"/>
      <w:lvlText w:val="%5."/>
      <w:lvlJc w:val="left"/>
      <w:pPr>
        <w:ind w:left="4964" w:hanging="360"/>
      </w:pPr>
    </w:lvl>
    <w:lvl w:ilvl="5" w:tplc="0409001B" w:tentative="1">
      <w:start w:val="1"/>
      <w:numFmt w:val="lowerRoman"/>
      <w:lvlText w:val="%6."/>
      <w:lvlJc w:val="right"/>
      <w:pPr>
        <w:ind w:left="5684" w:hanging="180"/>
      </w:pPr>
    </w:lvl>
    <w:lvl w:ilvl="6" w:tplc="0409000F" w:tentative="1">
      <w:start w:val="1"/>
      <w:numFmt w:val="decimal"/>
      <w:lvlText w:val="%7."/>
      <w:lvlJc w:val="left"/>
      <w:pPr>
        <w:ind w:left="6404" w:hanging="360"/>
      </w:pPr>
    </w:lvl>
    <w:lvl w:ilvl="7" w:tplc="04090019" w:tentative="1">
      <w:start w:val="1"/>
      <w:numFmt w:val="lowerLetter"/>
      <w:lvlText w:val="%8."/>
      <w:lvlJc w:val="left"/>
      <w:pPr>
        <w:ind w:left="7124" w:hanging="360"/>
      </w:pPr>
    </w:lvl>
    <w:lvl w:ilvl="8" w:tplc="0409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5">
    <w:nsid w:val="39470C19"/>
    <w:multiLevelType w:val="multilevel"/>
    <w:tmpl w:val="7A464FC6"/>
    <w:lvl w:ilvl="0">
      <w:numFmt w:val="bullet"/>
      <w:lvlText w:val="•"/>
      <w:lvlJc w:val="left"/>
      <w:rPr>
        <w:b w:val="0"/>
        <w:bCs w:val="0"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26">
    <w:nsid w:val="3B002738"/>
    <w:multiLevelType w:val="hybridMultilevel"/>
    <w:tmpl w:val="766C74BC"/>
    <w:lvl w:ilvl="0" w:tplc="0409000F">
      <w:start w:val="1"/>
      <w:numFmt w:val="decimal"/>
      <w:lvlText w:val="%1."/>
      <w:lvlJc w:val="left"/>
      <w:pPr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7">
    <w:nsid w:val="3BBB3D20"/>
    <w:multiLevelType w:val="multilevel"/>
    <w:tmpl w:val="73EA692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28">
    <w:nsid w:val="3D163DD0"/>
    <w:multiLevelType w:val="hybridMultilevel"/>
    <w:tmpl w:val="E286EB82"/>
    <w:lvl w:ilvl="0" w:tplc="0409000F">
      <w:start w:val="1"/>
      <w:numFmt w:val="decimal"/>
      <w:lvlText w:val="%1."/>
      <w:lvlJc w:val="left"/>
      <w:pPr>
        <w:ind w:left="1724" w:hanging="360"/>
      </w:p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9">
    <w:nsid w:val="3F5E4571"/>
    <w:multiLevelType w:val="multilevel"/>
    <w:tmpl w:val="71F8B9A2"/>
    <w:lvl w:ilvl="0">
      <w:numFmt w:val="bullet"/>
      <w:lvlText w:val="-"/>
      <w:lvlJc w:val="left"/>
      <w:rPr>
        <w:b/>
        <w:bCs/>
        <w:position w:val="4"/>
      </w:rPr>
    </w:lvl>
    <w:lvl w:ilvl="1">
      <w:start w:val="1"/>
      <w:numFmt w:val="bullet"/>
      <w:lvlText w:val="-"/>
      <w:lvlJc w:val="left"/>
      <w:rPr>
        <w:b/>
        <w:bCs/>
        <w:position w:val="4"/>
      </w:rPr>
    </w:lvl>
    <w:lvl w:ilvl="2">
      <w:start w:val="1"/>
      <w:numFmt w:val="bullet"/>
      <w:lvlText w:val="-"/>
      <w:lvlJc w:val="left"/>
      <w:rPr>
        <w:b/>
        <w:bCs/>
        <w:position w:val="4"/>
      </w:rPr>
    </w:lvl>
    <w:lvl w:ilvl="3">
      <w:start w:val="1"/>
      <w:numFmt w:val="bullet"/>
      <w:lvlText w:val="-"/>
      <w:lvlJc w:val="left"/>
      <w:rPr>
        <w:b/>
        <w:bCs/>
        <w:position w:val="4"/>
      </w:rPr>
    </w:lvl>
    <w:lvl w:ilvl="4">
      <w:start w:val="1"/>
      <w:numFmt w:val="bullet"/>
      <w:lvlText w:val="-"/>
      <w:lvlJc w:val="left"/>
      <w:rPr>
        <w:b/>
        <w:bCs/>
        <w:position w:val="4"/>
      </w:rPr>
    </w:lvl>
    <w:lvl w:ilvl="5">
      <w:start w:val="1"/>
      <w:numFmt w:val="bullet"/>
      <w:lvlText w:val="-"/>
      <w:lvlJc w:val="left"/>
      <w:rPr>
        <w:b/>
        <w:bCs/>
        <w:position w:val="4"/>
      </w:rPr>
    </w:lvl>
    <w:lvl w:ilvl="6">
      <w:start w:val="1"/>
      <w:numFmt w:val="bullet"/>
      <w:lvlText w:val="-"/>
      <w:lvlJc w:val="left"/>
      <w:rPr>
        <w:b/>
        <w:bCs/>
        <w:position w:val="4"/>
      </w:rPr>
    </w:lvl>
    <w:lvl w:ilvl="7">
      <w:start w:val="1"/>
      <w:numFmt w:val="bullet"/>
      <w:lvlText w:val="-"/>
      <w:lvlJc w:val="left"/>
      <w:rPr>
        <w:b/>
        <w:bCs/>
        <w:position w:val="4"/>
      </w:rPr>
    </w:lvl>
    <w:lvl w:ilvl="8">
      <w:start w:val="1"/>
      <w:numFmt w:val="bullet"/>
      <w:lvlText w:val="-"/>
      <w:lvlJc w:val="left"/>
      <w:rPr>
        <w:b/>
        <w:bCs/>
        <w:position w:val="4"/>
      </w:rPr>
    </w:lvl>
  </w:abstractNum>
  <w:abstractNum w:abstractNumId="30">
    <w:nsid w:val="40A1151B"/>
    <w:multiLevelType w:val="multilevel"/>
    <w:tmpl w:val="AF7E1E9E"/>
    <w:lvl w:ilvl="0">
      <w:numFmt w:val="bullet"/>
      <w:lvlText w:val="-"/>
      <w:lvlJc w:val="left"/>
      <w:rPr>
        <w:position w:val="4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4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4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4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4"/>
      </w:rPr>
    </w:lvl>
  </w:abstractNum>
  <w:abstractNum w:abstractNumId="31">
    <w:nsid w:val="41715B64"/>
    <w:multiLevelType w:val="multilevel"/>
    <w:tmpl w:val="ABC65B54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32">
    <w:nsid w:val="467411EB"/>
    <w:multiLevelType w:val="hybridMultilevel"/>
    <w:tmpl w:val="0CA6883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47194685"/>
    <w:multiLevelType w:val="multilevel"/>
    <w:tmpl w:val="73EA692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34">
    <w:nsid w:val="496F64D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4EB83BF8"/>
    <w:multiLevelType w:val="multilevel"/>
    <w:tmpl w:val="CD48F068"/>
    <w:lvl w:ilvl="0">
      <w:numFmt w:val="bullet"/>
      <w:lvlText w:val="-"/>
      <w:lvlJc w:val="left"/>
      <w:pPr>
        <w:tabs>
          <w:tab w:val="num" w:pos="806"/>
        </w:tabs>
        <w:ind w:left="806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1046"/>
        </w:tabs>
        <w:ind w:left="1046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1286"/>
        </w:tabs>
        <w:ind w:left="1286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1526"/>
        </w:tabs>
        <w:ind w:left="1526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766"/>
        </w:tabs>
        <w:ind w:left="1766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2006"/>
        </w:tabs>
        <w:ind w:left="2006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2246"/>
        </w:tabs>
        <w:ind w:left="2246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2486"/>
        </w:tabs>
        <w:ind w:left="2486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726"/>
        </w:tabs>
        <w:ind w:left="2726" w:hanging="262"/>
      </w:pPr>
      <w:rPr>
        <w:position w:val="4"/>
      </w:rPr>
    </w:lvl>
  </w:abstractNum>
  <w:abstractNum w:abstractNumId="36">
    <w:nsid w:val="52083D53"/>
    <w:multiLevelType w:val="hybridMultilevel"/>
    <w:tmpl w:val="9F46EA2A"/>
    <w:lvl w:ilvl="0" w:tplc="0409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7">
    <w:nsid w:val="541B48F6"/>
    <w:multiLevelType w:val="hybridMultilevel"/>
    <w:tmpl w:val="9B906A1E"/>
    <w:lvl w:ilvl="0" w:tplc="0409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8">
    <w:nsid w:val="54D416BB"/>
    <w:multiLevelType w:val="multilevel"/>
    <w:tmpl w:val="726C310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b/>
        <w:bCs/>
        <w:position w:val="0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b/>
        <w:bCs/>
        <w:position w:val="0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b/>
        <w:bCs/>
        <w:position w:val="0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b/>
        <w:bCs/>
        <w:position w:val="0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b/>
        <w:bCs/>
        <w:position w:val="0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b/>
        <w:bCs/>
        <w:position w:val="0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b/>
        <w:bCs/>
        <w:position w:val="0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b/>
        <w:bCs/>
        <w:position w:val="0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b/>
        <w:bCs/>
        <w:position w:val="0"/>
      </w:rPr>
    </w:lvl>
  </w:abstractNum>
  <w:abstractNum w:abstractNumId="39">
    <w:nsid w:val="54E22FDF"/>
    <w:multiLevelType w:val="multilevel"/>
    <w:tmpl w:val="691CD470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40">
    <w:nsid w:val="55D63C04"/>
    <w:multiLevelType w:val="multilevel"/>
    <w:tmpl w:val="46AEF7F8"/>
    <w:lvl w:ilvl="0">
      <w:numFmt w:val="bullet"/>
      <w:lvlText w:val="•"/>
      <w:lvlJc w:val="left"/>
      <w:rPr>
        <w:b w:val="0"/>
        <w:bCs w:val="0"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41">
    <w:nsid w:val="599330B0"/>
    <w:multiLevelType w:val="multilevel"/>
    <w:tmpl w:val="FDD0B89E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42">
    <w:nsid w:val="5A2E6623"/>
    <w:multiLevelType w:val="multilevel"/>
    <w:tmpl w:val="49221ECC"/>
    <w:lvl w:ilvl="0">
      <w:numFmt w:val="bullet"/>
      <w:lvlText w:val="-"/>
      <w:lvlJc w:val="left"/>
      <w:rPr>
        <w:position w:val="4"/>
      </w:rPr>
    </w:lvl>
    <w:lvl w:ilvl="1">
      <w:start w:val="1"/>
      <w:numFmt w:val="bullet"/>
      <w:lvlText w:val="-"/>
      <w:lvlJc w:val="left"/>
      <w:rPr>
        <w:position w:val="4"/>
      </w:rPr>
    </w:lvl>
    <w:lvl w:ilvl="2">
      <w:start w:val="1"/>
      <w:numFmt w:val="bullet"/>
      <w:lvlText w:val="-"/>
      <w:lvlJc w:val="left"/>
      <w:rPr>
        <w:position w:val="4"/>
      </w:rPr>
    </w:lvl>
    <w:lvl w:ilvl="3">
      <w:start w:val="1"/>
      <w:numFmt w:val="bullet"/>
      <w:lvlText w:val="-"/>
      <w:lvlJc w:val="left"/>
      <w:rPr>
        <w:position w:val="4"/>
      </w:rPr>
    </w:lvl>
    <w:lvl w:ilvl="4">
      <w:start w:val="1"/>
      <w:numFmt w:val="bullet"/>
      <w:lvlText w:val="-"/>
      <w:lvlJc w:val="left"/>
      <w:rPr>
        <w:position w:val="4"/>
      </w:rPr>
    </w:lvl>
    <w:lvl w:ilvl="5">
      <w:start w:val="1"/>
      <w:numFmt w:val="bullet"/>
      <w:lvlText w:val="-"/>
      <w:lvlJc w:val="left"/>
      <w:rPr>
        <w:position w:val="4"/>
      </w:rPr>
    </w:lvl>
    <w:lvl w:ilvl="6">
      <w:start w:val="1"/>
      <w:numFmt w:val="bullet"/>
      <w:lvlText w:val="-"/>
      <w:lvlJc w:val="left"/>
      <w:rPr>
        <w:position w:val="4"/>
      </w:rPr>
    </w:lvl>
    <w:lvl w:ilvl="7">
      <w:start w:val="1"/>
      <w:numFmt w:val="bullet"/>
      <w:lvlText w:val="-"/>
      <w:lvlJc w:val="left"/>
      <w:rPr>
        <w:position w:val="4"/>
      </w:rPr>
    </w:lvl>
    <w:lvl w:ilvl="8">
      <w:start w:val="1"/>
      <w:numFmt w:val="bullet"/>
      <w:lvlText w:val="-"/>
      <w:lvlJc w:val="left"/>
      <w:rPr>
        <w:position w:val="4"/>
      </w:rPr>
    </w:lvl>
  </w:abstractNum>
  <w:abstractNum w:abstractNumId="43">
    <w:nsid w:val="5C8055F3"/>
    <w:multiLevelType w:val="multilevel"/>
    <w:tmpl w:val="077A26EA"/>
    <w:lvl w:ilvl="0">
      <w:numFmt w:val="bullet"/>
      <w:lvlText w:val="-"/>
      <w:lvlJc w:val="left"/>
      <w:pPr>
        <w:tabs>
          <w:tab w:val="num" w:pos="1090"/>
        </w:tabs>
        <w:ind w:left="1090" w:hanging="262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1330"/>
        </w:tabs>
        <w:ind w:left="1330" w:hanging="262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1570"/>
        </w:tabs>
        <w:ind w:left="1570" w:hanging="262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1810"/>
        </w:tabs>
        <w:ind w:left="1810" w:hanging="262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2050"/>
        </w:tabs>
        <w:ind w:left="2050" w:hanging="262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2290"/>
        </w:tabs>
        <w:ind w:left="2290" w:hanging="262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2530"/>
        </w:tabs>
        <w:ind w:left="2530" w:hanging="262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2770"/>
        </w:tabs>
        <w:ind w:left="2770" w:hanging="262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3010"/>
        </w:tabs>
        <w:ind w:left="3010" w:hanging="262"/>
      </w:pPr>
      <w:rPr>
        <w:b/>
        <w:bCs/>
        <w:position w:val="4"/>
      </w:rPr>
    </w:lvl>
  </w:abstractNum>
  <w:abstractNum w:abstractNumId="44">
    <w:nsid w:val="60032BA7"/>
    <w:multiLevelType w:val="multilevel"/>
    <w:tmpl w:val="D332A9EC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45">
    <w:nsid w:val="635B570E"/>
    <w:multiLevelType w:val="multilevel"/>
    <w:tmpl w:val="E258EDF0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46">
    <w:nsid w:val="65E37D30"/>
    <w:multiLevelType w:val="multilevel"/>
    <w:tmpl w:val="C26052F6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47">
    <w:nsid w:val="66A22346"/>
    <w:multiLevelType w:val="multilevel"/>
    <w:tmpl w:val="DF30DBF6"/>
    <w:lvl w:ilvl="0">
      <w:numFmt w:val="bullet"/>
      <w:lvlText w:val="•"/>
      <w:lvlJc w:val="left"/>
      <w:rPr>
        <w:b w:val="0"/>
        <w:bCs w:val="0"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48">
    <w:nsid w:val="69180D0C"/>
    <w:multiLevelType w:val="multilevel"/>
    <w:tmpl w:val="702E11F0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49">
    <w:nsid w:val="6CE258E4"/>
    <w:multiLevelType w:val="hybridMultilevel"/>
    <w:tmpl w:val="BDC6EAAE"/>
    <w:lvl w:ilvl="0" w:tplc="0409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0">
    <w:nsid w:val="6DD312F3"/>
    <w:multiLevelType w:val="multilevel"/>
    <w:tmpl w:val="65747564"/>
    <w:styleLink w:val="NoteTaking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480"/>
        </w:tabs>
        <w:ind w:left="48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51">
    <w:nsid w:val="6EC42B62"/>
    <w:multiLevelType w:val="multilevel"/>
    <w:tmpl w:val="29A64A66"/>
    <w:lvl w:ilvl="0">
      <w:numFmt w:val="bullet"/>
      <w:lvlText w:val="-"/>
      <w:lvlJc w:val="left"/>
      <w:pPr>
        <w:tabs>
          <w:tab w:val="num" w:pos="523"/>
        </w:tabs>
        <w:ind w:left="262" w:hanging="1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763"/>
        </w:tabs>
        <w:ind w:left="502" w:hanging="1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1003"/>
        </w:tabs>
        <w:ind w:left="742" w:hanging="1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1243"/>
        </w:tabs>
        <w:ind w:left="982" w:hanging="1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483"/>
        </w:tabs>
        <w:ind w:left="1222" w:hanging="1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723"/>
        </w:tabs>
        <w:ind w:left="1462" w:hanging="1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963"/>
        </w:tabs>
        <w:ind w:left="1702" w:hanging="1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2203"/>
        </w:tabs>
        <w:ind w:left="1942" w:hanging="1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443"/>
        </w:tabs>
        <w:ind w:left="2182" w:hanging="1"/>
      </w:pPr>
      <w:rPr>
        <w:b/>
        <w:bCs/>
        <w:position w:val="4"/>
      </w:rPr>
    </w:lvl>
  </w:abstractNum>
  <w:abstractNum w:abstractNumId="52">
    <w:nsid w:val="710758F2"/>
    <w:multiLevelType w:val="multilevel"/>
    <w:tmpl w:val="F2C401E4"/>
    <w:lvl w:ilvl="0">
      <w:numFmt w:val="bullet"/>
      <w:lvlText w:val="-"/>
      <w:lvlJc w:val="left"/>
      <w:rPr>
        <w:position w:val="4"/>
      </w:rPr>
    </w:lvl>
    <w:lvl w:ilvl="1">
      <w:start w:val="1"/>
      <w:numFmt w:val="bullet"/>
      <w:lvlText w:val="-"/>
      <w:lvlJc w:val="left"/>
      <w:rPr>
        <w:position w:val="4"/>
      </w:rPr>
    </w:lvl>
    <w:lvl w:ilvl="2">
      <w:start w:val="1"/>
      <w:numFmt w:val="bullet"/>
      <w:lvlText w:val="-"/>
      <w:lvlJc w:val="left"/>
      <w:rPr>
        <w:position w:val="4"/>
      </w:rPr>
    </w:lvl>
    <w:lvl w:ilvl="3">
      <w:start w:val="1"/>
      <w:numFmt w:val="bullet"/>
      <w:lvlText w:val="-"/>
      <w:lvlJc w:val="left"/>
      <w:rPr>
        <w:position w:val="4"/>
      </w:rPr>
    </w:lvl>
    <w:lvl w:ilvl="4">
      <w:start w:val="1"/>
      <w:numFmt w:val="bullet"/>
      <w:lvlText w:val="-"/>
      <w:lvlJc w:val="left"/>
      <w:rPr>
        <w:position w:val="4"/>
      </w:rPr>
    </w:lvl>
    <w:lvl w:ilvl="5">
      <w:start w:val="1"/>
      <w:numFmt w:val="bullet"/>
      <w:lvlText w:val="-"/>
      <w:lvlJc w:val="left"/>
      <w:rPr>
        <w:position w:val="4"/>
      </w:rPr>
    </w:lvl>
    <w:lvl w:ilvl="6">
      <w:start w:val="1"/>
      <w:numFmt w:val="bullet"/>
      <w:lvlText w:val="-"/>
      <w:lvlJc w:val="left"/>
      <w:rPr>
        <w:position w:val="4"/>
      </w:rPr>
    </w:lvl>
    <w:lvl w:ilvl="7">
      <w:start w:val="1"/>
      <w:numFmt w:val="bullet"/>
      <w:lvlText w:val="-"/>
      <w:lvlJc w:val="left"/>
      <w:rPr>
        <w:position w:val="4"/>
      </w:rPr>
    </w:lvl>
    <w:lvl w:ilvl="8">
      <w:start w:val="1"/>
      <w:numFmt w:val="bullet"/>
      <w:lvlText w:val="-"/>
      <w:lvlJc w:val="left"/>
      <w:rPr>
        <w:position w:val="4"/>
      </w:rPr>
    </w:lvl>
  </w:abstractNum>
  <w:abstractNum w:abstractNumId="53">
    <w:nsid w:val="717158E5"/>
    <w:multiLevelType w:val="multilevel"/>
    <w:tmpl w:val="08D89788"/>
    <w:lvl w:ilvl="0">
      <w:numFmt w:val="bullet"/>
      <w:lvlText w:val="-"/>
      <w:lvlJc w:val="left"/>
      <w:pPr>
        <w:tabs>
          <w:tab w:val="num" w:pos="523"/>
        </w:tabs>
        <w:ind w:left="262" w:hanging="1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763"/>
        </w:tabs>
        <w:ind w:left="502" w:hanging="1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1003"/>
        </w:tabs>
        <w:ind w:left="742" w:hanging="1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1243"/>
        </w:tabs>
        <w:ind w:left="982" w:hanging="1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483"/>
        </w:tabs>
        <w:ind w:left="1222" w:hanging="1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723"/>
        </w:tabs>
        <w:ind w:left="1462" w:hanging="1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963"/>
        </w:tabs>
        <w:ind w:left="1702" w:hanging="1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2203"/>
        </w:tabs>
        <w:ind w:left="1942" w:hanging="1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443"/>
        </w:tabs>
        <w:ind w:left="2182" w:hanging="1"/>
      </w:pPr>
      <w:rPr>
        <w:b/>
        <w:bCs/>
        <w:position w:val="4"/>
      </w:rPr>
    </w:lvl>
  </w:abstractNum>
  <w:abstractNum w:abstractNumId="54">
    <w:nsid w:val="71DF3CD2"/>
    <w:multiLevelType w:val="multilevel"/>
    <w:tmpl w:val="E74009B6"/>
    <w:lvl w:ilvl="0">
      <w:numFmt w:val="bullet"/>
      <w:lvlText w:val="-"/>
      <w:lvlJc w:val="left"/>
      <w:pPr>
        <w:tabs>
          <w:tab w:val="num" w:pos="523"/>
        </w:tabs>
        <w:ind w:left="26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763"/>
        </w:tabs>
        <w:ind w:left="50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003"/>
        </w:tabs>
        <w:ind w:left="74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1243"/>
        </w:tabs>
        <w:ind w:left="98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483"/>
        </w:tabs>
        <w:ind w:left="122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723"/>
        </w:tabs>
        <w:ind w:left="146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963"/>
        </w:tabs>
        <w:ind w:left="170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2203"/>
        </w:tabs>
        <w:ind w:left="194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443"/>
        </w:tabs>
        <w:ind w:left="2182" w:hanging="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55">
    <w:nsid w:val="72B55A26"/>
    <w:multiLevelType w:val="multilevel"/>
    <w:tmpl w:val="7D5C92AE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position w:val="0"/>
      </w:rPr>
    </w:lvl>
  </w:abstractNum>
  <w:abstractNum w:abstractNumId="56">
    <w:nsid w:val="750F2119"/>
    <w:multiLevelType w:val="hybridMultilevel"/>
    <w:tmpl w:val="ECD40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6DC2AB5"/>
    <w:multiLevelType w:val="multilevel"/>
    <w:tmpl w:val="2B908866"/>
    <w:styleLink w:val="Dash"/>
    <w:lvl w:ilvl="0">
      <w:numFmt w:val="bullet"/>
      <w:lvlText w:val="-"/>
      <w:lvlJc w:val="left"/>
      <w:pPr>
        <w:tabs>
          <w:tab w:val="num" w:pos="523"/>
        </w:tabs>
        <w:ind w:left="262" w:hanging="1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763"/>
        </w:tabs>
        <w:ind w:left="502" w:hanging="1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1003"/>
        </w:tabs>
        <w:ind w:left="742" w:hanging="1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1243"/>
        </w:tabs>
        <w:ind w:left="982" w:hanging="1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483"/>
        </w:tabs>
        <w:ind w:left="1222" w:hanging="1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723"/>
        </w:tabs>
        <w:ind w:left="1462" w:hanging="1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963"/>
        </w:tabs>
        <w:ind w:left="1702" w:hanging="1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2203"/>
        </w:tabs>
        <w:ind w:left="1942" w:hanging="1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443"/>
        </w:tabs>
        <w:ind w:left="2182" w:hanging="1"/>
      </w:pPr>
      <w:rPr>
        <w:position w:val="4"/>
      </w:rPr>
    </w:lvl>
  </w:abstractNum>
  <w:abstractNum w:abstractNumId="58">
    <w:nsid w:val="78674F8F"/>
    <w:multiLevelType w:val="hybridMultilevel"/>
    <w:tmpl w:val="9CB0AB1C"/>
    <w:lvl w:ilvl="0" w:tplc="0409000F">
      <w:start w:val="1"/>
      <w:numFmt w:val="decimal"/>
      <w:lvlText w:val="%1."/>
      <w:lvlJc w:val="left"/>
      <w:pPr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9">
    <w:nsid w:val="7B861835"/>
    <w:multiLevelType w:val="hybridMultilevel"/>
    <w:tmpl w:val="6FB035BE"/>
    <w:lvl w:ilvl="0" w:tplc="04090005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804" w:hanging="360"/>
      </w:pPr>
    </w:lvl>
    <w:lvl w:ilvl="2" w:tplc="0409001B" w:tentative="1">
      <w:start w:val="1"/>
      <w:numFmt w:val="lowerRoman"/>
      <w:lvlText w:val="%3."/>
      <w:lvlJc w:val="right"/>
      <w:pPr>
        <w:ind w:left="3524" w:hanging="180"/>
      </w:pPr>
    </w:lvl>
    <w:lvl w:ilvl="3" w:tplc="0409000F" w:tentative="1">
      <w:start w:val="1"/>
      <w:numFmt w:val="decimal"/>
      <w:lvlText w:val="%4."/>
      <w:lvlJc w:val="left"/>
      <w:pPr>
        <w:ind w:left="4244" w:hanging="360"/>
      </w:pPr>
    </w:lvl>
    <w:lvl w:ilvl="4" w:tplc="04090019" w:tentative="1">
      <w:start w:val="1"/>
      <w:numFmt w:val="lowerLetter"/>
      <w:lvlText w:val="%5."/>
      <w:lvlJc w:val="left"/>
      <w:pPr>
        <w:ind w:left="4964" w:hanging="360"/>
      </w:pPr>
    </w:lvl>
    <w:lvl w:ilvl="5" w:tplc="0409001B" w:tentative="1">
      <w:start w:val="1"/>
      <w:numFmt w:val="lowerRoman"/>
      <w:lvlText w:val="%6."/>
      <w:lvlJc w:val="right"/>
      <w:pPr>
        <w:ind w:left="5684" w:hanging="180"/>
      </w:pPr>
    </w:lvl>
    <w:lvl w:ilvl="6" w:tplc="0409000F" w:tentative="1">
      <w:start w:val="1"/>
      <w:numFmt w:val="decimal"/>
      <w:lvlText w:val="%7."/>
      <w:lvlJc w:val="left"/>
      <w:pPr>
        <w:ind w:left="6404" w:hanging="360"/>
      </w:pPr>
    </w:lvl>
    <w:lvl w:ilvl="7" w:tplc="04090019" w:tentative="1">
      <w:start w:val="1"/>
      <w:numFmt w:val="lowerLetter"/>
      <w:lvlText w:val="%8."/>
      <w:lvlJc w:val="left"/>
      <w:pPr>
        <w:ind w:left="7124" w:hanging="360"/>
      </w:pPr>
    </w:lvl>
    <w:lvl w:ilvl="8" w:tplc="0409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60">
    <w:nsid w:val="7C5B04FC"/>
    <w:multiLevelType w:val="multilevel"/>
    <w:tmpl w:val="AE94F5F8"/>
    <w:styleLink w:val="BulletBig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</w:abstractNum>
  <w:abstractNum w:abstractNumId="61">
    <w:nsid w:val="7D087148"/>
    <w:multiLevelType w:val="multilevel"/>
    <w:tmpl w:val="70EA5FEE"/>
    <w:lvl w:ilvl="0">
      <w:numFmt w:val="bullet"/>
      <w:lvlText w:val="-"/>
      <w:lvlJc w:val="left"/>
      <w:pPr>
        <w:tabs>
          <w:tab w:val="num" w:pos="806"/>
        </w:tabs>
        <w:ind w:left="806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1046"/>
        </w:tabs>
        <w:ind w:left="1046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1286"/>
        </w:tabs>
        <w:ind w:left="1286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1526"/>
        </w:tabs>
        <w:ind w:left="1526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766"/>
        </w:tabs>
        <w:ind w:left="1766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2006"/>
        </w:tabs>
        <w:ind w:left="2006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2246"/>
        </w:tabs>
        <w:ind w:left="2246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2486"/>
        </w:tabs>
        <w:ind w:left="2486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726"/>
        </w:tabs>
        <w:ind w:left="2726" w:hanging="262"/>
      </w:pPr>
      <w:rPr>
        <w:position w:val="4"/>
      </w:rPr>
    </w:lvl>
  </w:abstractNum>
  <w:num w:numId="1">
    <w:abstractNumId w:val="55"/>
  </w:num>
  <w:num w:numId="2">
    <w:abstractNumId w:val="39"/>
  </w:num>
  <w:num w:numId="3">
    <w:abstractNumId w:val="25"/>
  </w:num>
  <w:num w:numId="4">
    <w:abstractNumId w:val="47"/>
  </w:num>
  <w:num w:numId="5">
    <w:abstractNumId w:val="6"/>
  </w:num>
  <w:num w:numId="6">
    <w:abstractNumId w:val="16"/>
  </w:num>
  <w:num w:numId="7">
    <w:abstractNumId w:val="17"/>
  </w:num>
  <w:num w:numId="8">
    <w:abstractNumId w:val="13"/>
  </w:num>
  <w:num w:numId="9">
    <w:abstractNumId w:val="48"/>
  </w:num>
  <w:num w:numId="10">
    <w:abstractNumId w:val="31"/>
  </w:num>
  <w:num w:numId="11">
    <w:abstractNumId w:val="35"/>
  </w:num>
  <w:num w:numId="12">
    <w:abstractNumId w:val="12"/>
  </w:num>
  <w:num w:numId="13">
    <w:abstractNumId w:val="61"/>
  </w:num>
  <w:num w:numId="14">
    <w:abstractNumId w:val="44"/>
  </w:num>
  <w:num w:numId="15">
    <w:abstractNumId w:val="20"/>
  </w:num>
  <w:num w:numId="16">
    <w:abstractNumId w:val="40"/>
  </w:num>
  <w:num w:numId="17">
    <w:abstractNumId w:val="38"/>
  </w:num>
  <w:num w:numId="18">
    <w:abstractNumId w:val="43"/>
  </w:num>
  <w:num w:numId="19">
    <w:abstractNumId w:val="19"/>
  </w:num>
  <w:num w:numId="20">
    <w:abstractNumId w:val="42"/>
  </w:num>
  <w:num w:numId="21">
    <w:abstractNumId w:val="52"/>
  </w:num>
  <w:num w:numId="22">
    <w:abstractNumId w:val="46"/>
  </w:num>
  <w:num w:numId="23">
    <w:abstractNumId w:val="9"/>
  </w:num>
  <w:num w:numId="24">
    <w:abstractNumId w:val="7"/>
  </w:num>
  <w:num w:numId="25">
    <w:abstractNumId w:val="1"/>
  </w:num>
  <w:num w:numId="26">
    <w:abstractNumId w:val="54"/>
  </w:num>
  <w:num w:numId="27">
    <w:abstractNumId w:val="53"/>
  </w:num>
  <w:num w:numId="28">
    <w:abstractNumId w:val="3"/>
  </w:num>
  <w:num w:numId="29">
    <w:abstractNumId w:val="23"/>
  </w:num>
  <w:num w:numId="30">
    <w:abstractNumId w:val="22"/>
  </w:num>
  <w:num w:numId="31">
    <w:abstractNumId w:val="30"/>
  </w:num>
  <w:num w:numId="32">
    <w:abstractNumId w:val="51"/>
  </w:num>
  <w:num w:numId="33">
    <w:abstractNumId w:val="29"/>
  </w:num>
  <w:num w:numId="34">
    <w:abstractNumId w:val="57"/>
  </w:num>
  <w:num w:numId="35">
    <w:abstractNumId w:val="8"/>
  </w:num>
  <w:num w:numId="36">
    <w:abstractNumId w:val="14"/>
  </w:num>
  <w:num w:numId="37">
    <w:abstractNumId w:val="50"/>
  </w:num>
  <w:num w:numId="38">
    <w:abstractNumId w:val="2"/>
  </w:num>
  <w:num w:numId="39">
    <w:abstractNumId w:val="45"/>
  </w:num>
  <w:num w:numId="40">
    <w:abstractNumId w:val="41"/>
  </w:num>
  <w:num w:numId="41">
    <w:abstractNumId w:val="0"/>
  </w:num>
  <w:num w:numId="42">
    <w:abstractNumId w:val="10"/>
  </w:num>
  <w:num w:numId="43">
    <w:abstractNumId w:val="60"/>
  </w:num>
  <w:num w:numId="44">
    <w:abstractNumId w:val="56"/>
  </w:num>
  <w:num w:numId="45">
    <w:abstractNumId w:val="21"/>
  </w:num>
  <w:num w:numId="46">
    <w:abstractNumId w:val="27"/>
  </w:num>
  <w:num w:numId="47">
    <w:abstractNumId w:val="33"/>
  </w:num>
  <w:num w:numId="48">
    <w:abstractNumId w:val="26"/>
  </w:num>
  <w:num w:numId="49">
    <w:abstractNumId w:val="28"/>
  </w:num>
  <w:num w:numId="50">
    <w:abstractNumId w:val="58"/>
  </w:num>
  <w:num w:numId="51">
    <w:abstractNumId w:val="49"/>
  </w:num>
  <w:num w:numId="52">
    <w:abstractNumId w:val="24"/>
  </w:num>
  <w:num w:numId="53">
    <w:abstractNumId w:val="59"/>
  </w:num>
  <w:num w:numId="54">
    <w:abstractNumId w:val="5"/>
  </w:num>
  <w:num w:numId="55">
    <w:abstractNumId w:val="37"/>
  </w:num>
  <w:num w:numId="56">
    <w:abstractNumId w:val="36"/>
  </w:num>
  <w:num w:numId="57">
    <w:abstractNumId w:val="11"/>
  </w:num>
  <w:num w:numId="58">
    <w:abstractNumId w:val="15"/>
  </w:num>
  <w:num w:numId="59">
    <w:abstractNumId w:val="4"/>
  </w:num>
  <w:num w:numId="60">
    <w:abstractNumId w:val="18"/>
  </w:num>
  <w:num w:numId="61">
    <w:abstractNumId w:val="34"/>
  </w:num>
  <w:num w:numId="62">
    <w:abstractNumId w:val="3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47FE8"/>
    <w:rsid w:val="00025910"/>
    <w:rsid w:val="00061DC7"/>
    <w:rsid w:val="00110A55"/>
    <w:rsid w:val="001B43FA"/>
    <w:rsid w:val="001D071A"/>
    <w:rsid w:val="0026152C"/>
    <w:rsid w:val="00262E62"/>
    <w:rsid w:val="00305DCB"/>
    <w:rsid w:val="003F4D7D"/>
    <w:rsid w:val="004414FC"/>
    <w:rsid w:val="0050332F"/>
    <w:rsid w:val="0056674C"/>
    <w:rsid w:val="00583772"/>
    <w:rsid w:val="006021AA"/>
    <w:rsid w:val="00613261"/>
    <w:rsid w:val="00651226"/>
    <w:rsid w:val="00691F44"/>
    <w:rsid w:val="007628C7"/>
    <w:rsid w:val="00781C4F"/>
    <w:rsid w:val="007A27B4"/>
    <w:rsid w:val="00812C7D"/>
    <w:rsid w:val="00841740"/>
    <w:rsid w:val="008D25AB"/>
    <w:rsid w:val="009031B4"/>
    <w:rsid w:val="00947FE8"/>
    <w:rsid w:val="00987ACD"/>
    <w:rsid w:val="009B3321"/>
    <w:rsid w:val="009C3509"/>
    <w:rsid w:val="009F4882"/>
    <w:rsid w:val="00AD08A5"/>
    <w:rsid w:val="00AD18CD"/>
    <w:rsid w:val="00AD6BB5"/>
    <w:rsid w:val="00B27BEE"/>
    <w:rsid w:val="00BE4EED"/>
    <w:rsid w:val="00CB1EDF"/>
    <w:rsid w:val="00D5694E"/>
    <w:rsid w:val="00D614E8"/>
    <w:rsid w:val="00DE416B"/>
    <w:rsid w:val="00EC6C0B"/>
    <w:rsid w:val="00EF6BD5"/>
    <w:rsid w:val="00F544EB"/>
    <w:rsid w:val="00F655DB"/>
    <w:rsid w:val="00FA2F58"/>
    <w:rsid w:val="00FC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BDF2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le">
    <w:name w:val="Title"/>
    <w:next w:val="Body"/>
    <w:pPr>
      <w:keepNext/>
      <w:spacing w:before="200" w:after="200"/>
      <w:outlineLvl w:val="1"/>
    </w:pPr>
    <w:rPr>
      <w:rFonts w:ascii="Helvetica" w:hAnsi="Arial Unicode MS" w:cs="Arial Unicode MS"/>
      <w:b/>
      <w:bCs/>
      <w:color w:val="434343"/>
      <w:sz w:val="36"/>
      <w:szCs w:val="36"/>
    </w:rPr>
  </w:style>
  <w:style w:type="paragraph" w:customStyle="1" w:styleId="Body">
    <w:name w:val="Body"/>
    <w:pPr>
      <w:spacing w:before="160"/>
    </w:pPr>
    <w:rPr>
      <w:rFonts w:hAnsi="Arial Unicode MS" w:cs="Arial Unicode MS"/>
      <w:color w:val="000000"/>
      <w:sz w:val="24"/>
      <w:szCs w:val="24"/>
    </w:rPr>
  </w:style>
  <w:style w:type="paragraph" w:customStyle="1" w:styleId="TableStyle1">
    <w:name w:val="Table Style 1"/>
    <w:rPr>
      <w:rFonts w:ascii="Helvetica" w:eastAsia="Helvetica" w:hAnsi="Helvetica" w:cs="Helvetica"/>
      <w:b/>
      <w:bCs/>
      <w:color w:val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  <w:style w:type="numbering" w:customStyle="1" w:styleId="BulletBig">
    <w:name w:val="Bullet Big"/>
    <w:pPr>
      <w:numPr>
        <w:numId w:val="43"/>
      </w:numPr>
    </w:pPr>
  </w:style>
  <w:style w:type="numbering" w:customStyle="1" w:styleId="Dash">
    <w:name w:val="Dash"/>
    <w:pPr>
      <w:numPr>
        <w:numId w:val="34"/>
      </w:numPr>
    </w:pPr>
  </w:style>
  <w:style w:type="paragraph" w:customStyle="1" w:styleId="Bold">
    <w:name w:val="Bold"/>
    <w:pPr>
      <w:spacing w:before="160"/>
      <w:ind w:firstLine="261"/>
    </w:pPr>
    <w:rPr>
      <w:rFonts w:hAnsi="Arial Unicode MS" w:cs="Arial Unicode MS"/>
      <w:b/>
      <w:bCs/>
      <w:color w:val="000000"/>
      <w:sz w:val="24"/>
      <w:szCs w:val="24"/>
    </w:rPr>
  </w:style>
  <w:style w:type="numbering" w:customStyle="1" w:styleId="NoteTaking">
    <w:name w:val="Note Taking"/>
    <w:pPr>
      <w:numPr>
        <w:numId w:val="37"/>
      </w:numPr>
    </w:pPr>
  </w:style>
  <w:style w:type="paragraph" w:customStyle="1" w:styleId="TableStyle3">
    <w:name w:val="Table Style 3"/>
    <w:rPr>
      <w:rFonts w:ascii="Helvetica" w:hAnsi="Arial Unicode MS" w:cs="Arial Unicode MS"/>
      <w:color w:val="FEFFFE"/>
    </w:rPr>
  </w:style>
  <w:style w:type="character" w:styleId="PlaceholderText">
    <w:name w:val="Placeholder Text"/>
    <w:basedOn w:val="DefaultParagraphFont"/>
    <w:uiPriority w:val="99"/>
    <w:semiHidden/>
    <w:rsid w:val="00305D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DC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DCB"/>
    <w:rPr>
      <w:rFonts w:ascii="Lucida Grande" w:hAnsi="Lucida Grande"/>
      <w:sz w:val="18"/>
      <w:szCs w:val="18"/>
    </w:rPr>
  </w:style>
  <w:style w:type="paragraph" w:customStyle="1" w:styleId="BHead">
    <w:name w:val="B Head"/>
    <w:basedOn w:val="BodyText"/>
    <w:rsid w:val="00B27BE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ind w:left="2430" w:hanging="2430"/>
    </w:pPr>
    <w:rPr>
      <w:rFonts w:ascii="Arial" w:eastAsia="Times New Roman" w:hAnsi="Arial" w:cs="Arial"/>
      <w:bCs/>
      <w:sz w:val="28"/>
      <w:szCs w:val="20"/>
      <w:bdr w:val="none" w:sz="0" w:space="0" w:color="auto"/>
      <w:lang w:val="en-CA"/>
    </w:rPr>
  </w:style>
  <w:style w:type="paragraph" w:styleId="BodyText">
    <w:name w:val="Body Text"/>
    <w:basedOn w:val="Normal"/>
    <w:link w:val="BodyTextChar"/>
    <w:uiPriority w:val="99"/>
    <w:semiHidden/>
    <w:unhideWhenUsed/>
    <w:rsid w:val="00B27BE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7BE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le">
    <w:name w:val="Title"/>
    <w:next w:val="Body"/>
    <w:pPr>
      <w:keepNext/>
      <w:spacing w:before="200" w:after="200"/>
      <w:outlineLvl w:val="1"/>
    </w:pPr>
    <w:rPr>
      <w:rFonts w:ascii="Helvetica" w:hAnsi="Arial Unicode MS" w:cs="Arial Unicode MS"/>
      <w:b/>
      <w:bCs/>
      <w:color w:val="434343"/>
      <w:sz w:val="36"/>
      <w:szCs w:val="36"/>
    </w:rPr>
  </w:style>
  <w:style w:type="paragraph" w:customStyle="1" w:styleId="Body">
    <w:name w:val="Body"/>
    <w:pPr>
      <w:spacing w:before="160"/>
    </w:pPr>
    <w:rPr>
      <w:rFonts w:hAnsi="Arial Unicode MS" w:cs="Arial Unicode MS"/>
      <w:color w:val="000000"/>
      <w:sz w:val="24"/>
      <w:szCs w:val="24"/>
    </w:rPr>
  </w:style>
  <w:style w:type="paragraph" w:customStyle="1" w:styleId="TableStyle1">
    <w:name w:val="Table Style 1"/>
    <w:rPr>
      <w:rFonts w:ascii="Helvetica" w:eastAsia="Helvetica" w:hAnsi="Helvetica" w:cs="Helvetica"/>
      <w:b/>
      <w:bCs/>
      <w:color w:val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  <w:style w:type="numbering" w:customStyle="1" w:styleId="BulletBig">
    <w:name w:val="Bullet Big"/>
    <w:pPr>
      <w:numPr>
        <w:numId w:val="43"/>
      </w:numPr>
    </w:pPr>
  </w:style>
  <w:style w:type="numbering" w:customStyle="1" w:styleId="Dash">
    <w:name w:val="Dash"/>
    <w:pPr>
      <w:numPr>
        <w:numId w:val="34"/>
      </w:numPr>
    </w:pPr>
  </w:style>
  <w:style w:type="paragraph" w:customStyle="1" w:styleId="Bold">
    <w:name w:val="Bold"/>
    <w:pPr>
      <w:spacing w:before="160"/>
      <w:ind w:firstLine="261"/>
    </w:pPr>
    <w:rPr>
      <w:rFonts w:hAnsi="Arial Unicode MS" w:cs="Arial Unicode MS"/>
      <w:b/>
      <w:bCs/>
      <w:color w:val="000000"/>
      <w:sz w:val="24"/>
      <w:szCs w:val="24"/>
    </w:rPr>
  </w:style>
  <w:style w:type="numbering" w:customStyle="1" w:styleId="NoteTaking">
    <w:name w:val="Note Taking"/>
    <w:pPr>
      <w:numPr>
        <w:numId w:val="37"/>
      </w:numPr>
    </w:pPr>
  </w:style>
  <w:style w:type="paragraph" w:customStyle="1" w:styleId="TableStyle3">
    <w:name w:val="Table Style 3"/>
    <w:rPr>
      <w:rFonts w:ascii="Helvetica" w:hAnsi="Arial Unicode MS" w:cs="Arial Unicode MS"/>
      <w:color w:val="FEFFFE"/>
    </w:rPr>
  </w:style>
  <w:style w:type="character" w:styleId="PlaceholderText">
    <w:name w:val="Placeholder Text"/>
    <w:basedOn w:val="DefaultParagraphFont"/>
    <w:uiPriority w:val="99"/>
    <w:semiHidden/>
    <w:rsid w:val="00305D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DC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DCB"/>
    <w:rPr>
      <w:rFonts w:ascii="Lucida Grande" w:hAnsi="Lucida Grande"/>
      <w:sz w:val="18"/>
      <w:szCs w:val="18"/>
    </w:rPr>
  </w:style>
  <w:style w:type="paragraph" w:customStyle="1" w:styleId="BHead">
    <w:name w:val="B Head"/>
    <w:basedOn w:val="BodyText"/>
    <w:rsid w:val="00B27BE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ind w:left="2430" w:hanging="2430"/>
    </w:pPr>
    <w:rPr>
      <w:rFonts w:ascii="Arial" w:eastAsia="Times New Roman" w:hAnsi="Arial" w:cs="Arial"/>
      <w:bCs/>
      <w:sz w:val="28"/>
      <w:szCs w:val="20"/>
      <w:bdr w:val="none" w:sz="0" w:space="0" w:color="auto"/>
      <w:lang w:val="en-CA"/>
    </w:rPr>
  </w:style>
  <w:style w:type="paragraph" w:styleId="BodyText">
    <w:name w:val="Body Text"/>
    <w:basedOn w:val="Normal"/>
    <w:link w:val="BodyTextChar"/>
    <w:uiPriority w:val="99"/>
    <w:semiHidden/>
    <w:unhideWhenUsed/>
    <w:rsid w:val="00B27BE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7B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3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5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4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theme/theme1.xml><?xml version="1.0" encoding="utf-8"?>
<a:theme xmlns:a="http://schemas.openxmlformats.org/drawingml/2006/main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80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10</Pages>
  <Words>1659</Words>
  <Characters>9461</Characters>
  <Application>Microsoft Macintosh Word</Application>
  <DocSecurity>0</DocSecurity>
  <Lines>78</Lines>
  <Paragraphs>22</Paragraphs>
  <ScaleCrop>false</ScaleCrop>
  <Company/>
  <LinksUpToDate>false</LinksUpToDate>
  <CharactersWithSpaces>11098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Ushantha Ekanayaka</cp:lastModifiedBy>
  <cp:revision>28</cp:revision>
  <dcterms:created xsi:type="dcterms:W3CDTF">2014-10-25T18:23:00Z</dcterms:created>
  <dcterms:modified xsi:type="dcterms:W3CDTF">2014-10-26T02:35:00Z</dcterms:modified>
</cp:coreProperties>
</file>