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A77" w:rsidRDefault="00276A77">
      <w:r w:rsidRPr="0058440F">
        <w:rPr>
          <w:b/>
        </w:rPr>
        <w:t>Concurrent liability</w:t>
      </w:r>
      <w:r>
        <w:t>: 1</w:t>
      </w:r>
      <w:proofErr w:type="gramStart"/>
      <w:r>
        <w:t>)  where</w:t>
      </w:r>
      <w:proofErr w:type="gramEnd"/>
      <w:r>
        <w:t xml:space="preserve"> a given action or wrong supports an action (in contract or tort law)</w:t>
      </w:r>
      <w:r>
        <w:br/>
        <w:t xml:space="preserve">                                    2) it is always open to limit or waive their rights to sue in a particular forum but this must be expressly done by the parties. </w:t>
      </w:r>
    </w:p>
    <w:p w:rsidR="00276A77" w:rsidRPr="004D3693" w:rsidRDefault="00276A77">
      <w:pPr>
        <w:rPr>
          <w:b/>
        </w:rPr>
      </w:pPr>
      <w:r w:rsidRPr="004D3693">
        <w:rPr>
          <w:b/>
        </w:rPr>
        <w:t xml:space="preserve">Misrepresentation and </w:t>
      </w:r>
      <w:proofErr w:type="spellStart"/>
      <w:r w:rsidRPr="004D3693">
        <w:rPr>
          <w:b/>
        </w:rPr>
        <w:t>resetion</w:t>
      </w:r>
      <w:proofErr w:type="spellEnd"/>
      <w:r w:rsidRPr="004D3693">
        <w:rPr>
          <w:b/>
        </w:rPr>
        <w:t xml:space="preserve"> </w:t>
      </w:r>
    </w:p>
    <w:p w:rsidR="00276A77" w:rsidRDefault="00276A77">
      <w:proofErr w:type="spellStart"/>
      <w:r>
        <w:t>Redrace</w:t>
      </w:r>
      <w:proofErr w:type="spellEnd"/>
      <w:r>
        <w:t xml:space="preserve"> case (1881): case involved a lawyer who wanted to sell his law practice and his home, and he made certain statements with respect to the profitability. </w:t>
      </w:r>
    </w:p>
    <w:p w:rsidR="004031CE" w:rsidRDefault="00276A77">
      <w:r>
        <w:t xml:space="preserve">The court of appeal said that in equity lack of due </w:t>
      </w:r>
      <w:proofErr w:type="spellStart"/>
      <w:r>
        <w:t>deligince</w:t>
      </w:r>
      <w:proofErr w:type="spellEnd"/>
      <w:r>
        <w:t xml:space="preserve"> in the part of the plaintiff does not bar </w:t>
      </w:r>
      <w:proofErr w:type="spellStart"/>
      <w:r>
        <w:t>resetion</w:t>
      </w:r>
      <w:proofErr w:type="spellEnd"/>
      <w:r>
        <w:t xml:space="preserve"> if the representation made by the defendant is untrue material and calculated to induce the contract. </w:t>
      </w:r>
      <w:r>
        <w:br/>
        <w:t xml:space="preserve">- in Canadian law we consider all the relevant facts of a particular case in order to decide whether a statement was relied upon where nothing else but the representation could have induced the contract then there is a logical inference that the representation did in fact induce the parties to sign the agreement. </w:t>
      </w:r>
      <w:r>
        <w:br/>
        <w:t xml:space="preserve">- </w:t>
      </w:r>
      <w:proofErr w:type="gramStart"/>
      <w:r>
        <w:t>older</w:t>
      </w:r>
      <w:proofErr w:type="gramEnd"/>
      <w:r>
        <w:t xml:space="preserve"> decision. 1884-</w:t>
      </w:r>
      <w:proofErr w:type="gramStart"/>
      <w:r>
        <w:t>england</w:t>
      </w:r>
      <w:proofErr w:type="gramEnd"/>
      <w:r>
        <w:t xml:space="preserve">- Smith v. Land and house property: the plaintiff offered for sale a hotel they owned and the </w:t>
      </w:r>
      <w:proofErr w:type="spellStart"/>
      <w:r>
        <w:t>hote</w:t>
      </w:r>
      <w:proofErr w:type="spellEnd"/>
      <w:r>
        <w:t xml:space="preserve"> was leased to a tenant. Agreed to buy </w:t>
      </w:r>
      <w:proofErr w:type="spellStart"/>
      <w:r>
        <w:t>thehotel</w:t>
      </w:r>
      <w:proofErr w:type="spellEnd"/>
      <w:r>
        <w:t xml:space="preserve">, but went bankrupt. The plaintiff argued. </w:t>
      </w:r>
    </w:p>
    <w:p w:rsidR="00276A77" w:rsidRDefault="00276A77" w:rsidP="00276A77">
      <w:pPr>
        <w:pStyle w:val="ListParagraph"/>
        <w:numPr>
          <w:ilvl w:val="0"/>
          <w:numId w:val="1"/>
        </w:numPr>
      </w:pPr>
      <w:r>
        <w:t xml:space="preserve">An opinion becomes a factual representation in contract negotiations when the information upon which it is based is known only to one side, and if it turns out to be a misrepresentation, the contract maybe resented. (the equity position with respect to the negligent misrepresentation)  </w:t>
      </w:r>
    </w:p>
    <w:p w:rsidR="004D3693" w:rsidRDefault="004D3693" w:rsidP="004D3693">
      <w:pPr>
        <w:rPr>
          <w:b/>
        </w:rPr>
      </w:pPr>
      <w:r w:rsidRPr="004D3693">
        <w:rPr>
          <w:b/>
        </w:rPr>
        <w:t>Failure to represent facts</w:t>
      </w:r>
      <w:r w:rsidR="00475903">
        <w:rPr>
          <w:b/>
        </w:rPr>
        <w:t xml:space="preserve">. Misrepresentation </w:t>
      </w:r>
    </w:p>
    <w:p w:rsidR="004D3693" w:rsidRPr="004D3693" w:rsidRDefault="004D3693" w:rsidP="004D3693">
      <w:pPr>
        <w:pStyle w:val="ListParagraph"/>
        <w:numPr>
          <w:ilvl w:val="0"/>
          <w:numId w:val="1"/>
        </w:numPr>
        <w:rPr>
          <w:b/>
        </w:rPr>
      </w:pPr>
      <w:r>
        <w:t xml:space="preserve">Failure to disclose material facts can be construed as a material misrepresentation in equity and a contract induced by this silence maybe </w:t>
      </w:r>
      <w:proofErr w:type="spellStart"/>
      <w:r>
        <w:t>resended</w:t>
      </w:r>
      <w:proofErr w:type="spellEnd"/>
    </w:p>
    <w:p w:rsidR="004D3693" w:rsidRPr="004D3693" w:rsidRDefault="004D3693" w:rsidP="004D3693">
      <w:pPr>
        <w:pStyle w:val="ListParagraph"/>
        <w:numPr>
          <w:ilvl w:val="0"/>
          <w:numId w:val="1"/>
        </w:numPr>
        <w:rPr>
          <w:b/>
        </w:rPr>
      </w:pPr>
      <w:r>
        <w:t xml:space="preserve">In this case (bank of BC v. </w:t>
      </w:r>
      <w:proofErr w:type="spellStart"/>
      <w:r>
        <w:t>wran</w:t>
      </w:r>
      <w:proofErr w:type="spellEnd"/>
      <w:r>
        <w:t>), the court said there was a unilateral mistake on the part of the defendant which was induced by the misrepresentation of the plaintiff in failing to disclose material facts to him.</w:t>
      </w:r>
    </w:p>
    <w:p w:rsidR="004D3693" w:rsidRPr="004D3693" w:rsidRDefault="004D3693" w:rsidP="004D3693">
      <w:pPr>
        <w:pStyle w:val="ListParagraph"/>
        <w:numPr>
          <w:ilvl w:val="0"/>
          <w:numId w:val="1"/>
        </w:numPr>
        <w:rPr>
          <w:b/>
        </w:rPr>
      </w:pPr>
      <w:r>
        <w:t xml:space="preserve">The position of common law is that silence does not constitute a misrepresentation </w:t>
      </w:r>
    </w:p>
    <w:p w:rsidR="004D3693" w:rsidRPr="004D3693" w:rsidRDefault="004D3693" w:rsidP="004D3693">
      <w:pPr>
        <w:pStyle w:val="ListParagraph"/>
        <w:numPr>
          <w:ilvl w:val="0"/>
          <w:numId w:val="1"/>
        </w:numPr>
        <w:rPr>
          <w:b/>
        </w:rPr>
      </w:pPr>
      <w:r>
        <w:t xml:space="preserve">If there is a true representation which is followed by a change of circumstances prior to the contract which renders the statements falls, the </w:t>
      </w:r>
      <w:proofErr w:type="spellStart"/>
      <w:r>
        <w:t>representer</w:t>
      </w:r>
      <w:proofErr w:type="spellEnd"/>
      <w:r>
        <w:t xml:space="preserve"> has a duty to draw a change to the other parties attention.</w:t>
      </w:r>
    </w:p>
    <w:p w:rsidR="004D3693" w:rsidRPr="00CA1BCF" w:rsidRDefault="004D3693" w:rsidP="004D3693">
      <w:pPr>
        <w:pStyle w:val="ListParagraph"/>
        <w:numPr>
          <w:ilvl w:val="0"/>
          <w:numId w:val="1"/>
        </w:numPr>
        <w:rPr>
          <w:b/>
        </w:rPr>
      </w:pPr>
      <w:r>
        <w:t xml:space="preserve">Conduct amounting to the deliberate concealment of the truth, maybe characterized of the representation </w:t>
      </w:r>
    </w:p>
    <w:p w:rsidR="00CA1BCF" w:rsidRPr="00CA1BCF" w:rsidRDefault="00CA1BCF" w:rsidP="00CA1BCF">
      <w:pPr>
        <w:ind w:left="360"/>
        <w:rPr>
          <w:b/>
        </w:rPr>
      </w:pPr>
      <w:proofErr w:type="spellStart"/>
      <w:r w:rsidRPr="00CA1BCF">
        <w:rPr>
          <w:b/>
        </w:rPr>
        <w:t>Cupjack</w:t>
      </w:r>
      <w:proofErr w:type="spellEnd"/>
      <w:r w:rsidRPr="00CA1BCF">
        <w:rPr>
          <w:b/>
        </w:rPr>
        <w:t xml:space="preserve"> v. </w:t>
      </w:r>
      <w:proofErr w:type="spellStart"/>
      <w:r w:rsidRPr="00CA1BCF">
        <w:rPr>
          <w:b/>
        </w:rPr>
        <w:t>dason</w:t>
      </w:r>
      <w:proofErr w:type="spellEnd"/>
      <w:r w:rsidRPr="00CA1BCF">
        <w:rPr>
          <w:b/>
        </w:rPr>
        <w:t xml:space="preserve"> holdings limited </w:t>
      </w:r>
    </w:p>
    <w:p w:rsidR="00CA1BCF" w:rsidRDefault="00CA1BCF" w:rsidP="00CA1BCF">
      <w:pPr>
        <w:pStyle w:val="ListParagraph"/>
        <w:numPr>
          <w:ilvl w:val="0"/>
          <w:numId w:val="1"/>
        </w:numPr>
      </w:pPr>
      <w:r w:rsidRPr="00CA1BCF">
        <w:t xml:space="preserve">The general rule is that </w:t>
      </w:r>
      <w:proofErr w:type="spellStart"/>
      <w:r w:rsidRPr="00CA1BCF">
        <w:t>resetion</w:t>
      </w:r>
      <w:proofErr w:type="spellEnd"/>
      <w:r w:rsidRPr="00CA1BCF">
        <w:t xml:space="preserve"> should only be granted if the parties can be restored to their pre</w:t>
      </w:r>
      <w:r>
        <w:t>-</w:t>
      </w:r>
      <w:r w:rsidRPr="00CA1BCF">
        <w:t xml:space="preserve">contractual condition.  </w:t>
      </w:r>
    </w:p>
    <w:p w:rsidR="00CA1BCF" w:rsidRDefault="00CA1BCF" w:rsidP="00CA1BCF">
      <w:pPr>
        <w:pStyle w:val="ListParagraph"/>
        <w:numPr>
          <w:ilvl w:val="0"/>
          <w:numId w:val="1"/>
        </w:numPr>
      </w:pPr>
      <w:r>
        <w:t xml:space="preserve">First they say the general rule but on the other hand they say if returning the property that is acquired by misrepresentation then the remedy can include both </w:t>
      </w:r>
      <w:proofErr w:type="spellStart"/>
      <w:r>
        <w:t>resetion</w:t>
      </w:r>
      <w:proofErr w:type="spellEnd"/>
      <w:r>
        <w:t xml:space="preserve"> plus damages </w:t>
      </w:r>
    </w:p>
    <w:p w:rsidR="00427787" w:rsidRDefault="00427787" w:rsidP="00CA1BCF">
      <w:pPr>
        <w:rPr>
          <w:b/>
        </w:rPr>
      </w:pPr>
    </w:p>
    <w:p w:rsidR="00427787" w:rsidRDefault="00427787" w:rsidP="00CA1BCF">
      <w:pPr>
        <w:rPr>
          <w:b/>
        </w:rPr>
      </w:pPr>
    </w:p>
    <w:p w:rsidR="00CA1BCF" w:rsidRDefault="00CA1BCF" w:rsidP="00CA1BCF">
      <w:pPr>
        <w:rPr>
          <w:b/>
        </w:rPr>
      </w:pPr>
      <w:proofErr w:type="spellStart"/>
      <w:r w:rsidRPr="00CA1BCF">
        <w:rPr>
          <w:b/>
        </w:rPr>
        <w:lastRenderedPageBreak/>
        <w:t>Redican</w:t>
      </w:r>
      <w:proofErr w:type="spellEnd"/>
      <w:r w:rsidRPr="00CA1BCF">
        <w:rPr>
          <w:b/>
        </w:rPr>
        <w:t xml:space="preserve"> case</w:t>
      </w:r>
      <w:r>
        <w:rPr>
          <w:b/>
        </w:rPr>
        <w:t>- purchase of property</w:t>
      </w:r>
    </w:p>
    <w:p w:rsidR="00CA1BCF" w:rsidRDefault="00CA1BCF" w:rsidP="00CA1BCF">
      <w:pPr>
        <w:pStyle w:val="ListParagraph"/>
        <w:numPr>
          <w:ilvl w:val="0"/>
          <w:numId w:val="1"/>
        </w:numPr>
      </w:pPr>
      <w:r>
        <w:t xml:space="preserve">The </w:t>
      </w:r>
      <w:proofErr w:type="gramStart"/>
      <w:r>
        <w:t>supreme court</w:t>
      </w:r>
      <w:proofErr w:type="gramEnd"/>
      <w:r>
        <w:t xml:space="preserve"> said that if the contract is signed then </w:t>
      </w:r>
      <w:proofErr w:type="spellStart"/>
      <w:r>
        <w:t>resetion</w:t>
      </w:r>
      <w:proofErr w:type="spellEnd"/>
      <w:r>
        <w:t xml:space="preserve"> should only be granted for fraudulent misrepresentation unless an innocent misrepresentation alters the</w:t>
      </w:r>
      <w:r w:rsidR="00427787">
        <w:t xml:space="preserve"> subject matter of the contract amounting then to a complete failure of representation. </w:t>
      </w:r>
    </w:p>
    <w:p w:rsidR="00475903" w:rsidRDefault="00475903" w:rsidP="00475903">
      <w:pPr>
        <w:rPr>
          <w:b/>
        </w:rPr>
      </w:pPr>
      <w:r w:rsidRPr="00475903">
        <w:rPr>
          <w:b/>
        </w:rPr>
        <w:t xml:space="preserve">Simons v. </w:t>
      </w:r>
      <w:proofErr w:type="spellStart"/>
      <w:r w:rsidRPr="00475903">
        <w:rPr>
          <w:b/>
        </w:rPr>
        <w:t>Bucklton</w:t>
      </w:r>
      <w:proofErr w:type="spellEnd"/>
    </w:p>
    <w:p w:rsidR="00475903" w:rsidRPr="00475903" w:rsidRDefault="00475903" w:rsidP="00475903">
      <w:pPr>
        <w:pStyle w:val="ListParagraph"/>
        <w:numPr>
          <w:ilvl w:val="0"/>
          <w:numId w:val="1"/>
        </w:numPr>
        <w:rPr>
          <w:b/>
        </w:rPr>
      </w:pPr>
      <w:r>
        <w:t>Fraudulent misrepresentation and breach of a contract</w:t>
      </w:r>
    </w:p>
    <w:p w:rsidR="00475903" w:rsidRPr="00475903" w:rsidRDefault="00475903" w:rsidP="00475903">
      <w:pPr>
        <w:pStyle w:val="ListParagraph"/>
        <w:numPr>
          <w:ilvl w:val="0"/>
          <w:numId w:val="1"/>
        </w:numPr>
        <w:rPr>
          <w:b/>
        </w:rPr>
      </w:pPr>
      <w:r>
        <w:t>The courts indicated that generally no damages will attach where there is a misrepresentation unless it becomes a term of the contract and by the term it is a warrant or a condition</w:t>
      </w:r>
    </w:p>
    <w:p w:rsidR="00475903" w:rsidRPr="00475903" w:rsidRDefault="00475903" w:rsidP="00475903">
      <w:pPr>
        <w:pStyle w:val="ListParagraph"/>
        <w:numPr>
          <w:ilvl w:val="0"/>
          <w:numId w:val="1"/>
        </w:numPr>
        <w:rPr>
          <w:b/>
        </w:rPr>
      </w:pPr>
      <w:r>
        <w:t xml:space="preserve">Where there is an innocent misrepresentation made, it will be treated as a warranty only if the case shows it was treated a term of a contract </w:t>
      </w:r>
    </w:p>
    <w:p w:rsidR="00475903" w:rsidRDefault="00475903" w:rsidP="00475903">
      <w:pPr>
        <w:rPr>
          <w:b/>
        </w:rPr>
      </w:pPr>
      <w:proofErr w:type="spellStart"/>
      <w:r>
        <w:rPr>
          <w:b/>
        </w:rPr>
        <w:t>Bently</w:t>
      </w:r>
      <w:proofErr w:type="spellEnd"/>
      <w:r>
        <w:rPr>
          <w:b/>
        </w:rPr>
        <w:t xml:space="preserve"> production v. Harold Smith motors</w:t>
      </w:r>
    </w:p>
    <w:p w:rsidR="00475903" w:rsidRPr="00475903" w:rsidRDefault="00475903" w:rsidP="00475903">
      <w:pPr>
        <w:pStyle w:val="ListParagraph"/>
        <w:numPr>
          <w:ilvl w:val="0"/>
          <w:numId w:val="1"/>
        </w:numPr>
        <w:rPr>
          <w:b/>
        </w:rPr>
      </w:pPr>
      <w:proofErr w:type="gramStart"/>
      <w:r>
        <w:t>used</w:t>
      </w:r>
      <w:proofErr w:type="gramEnd"/>
      <w:r>
        <w:t xml:space="preserve"> car. How much </w:t>
      </w:r>
      <w:proofErr w:type="spellStart"/>
      <w:r>
        <w:t>milage</w:t>
      </w:r>
      <w:proofErr w:type="spellEnd"/>
      <w:r>
        <w:t xml:space="preserve"> it was driven. </w:t>
      </w:r>
    </w:p>
    <w:p w:rsidR="00475903" w:rsidRPr="00475903" w:rsidRDefault="00475903" w:rsidP="00475903">
      <w:pPr>
        <w:pStyle w:val="ListParagraph"/>
        <w:numPr>
          <w:ilvl w:val="0"/>
          <w:numId w:val="1"/>
        </w:numPr>
        <w:rPr>
          <w:b/>
        </w:rPr>
      </w:pPr>
      <w:r>
        <w:t>Was the statement a warranty or a condition of the car</w:t>
      </w:r>
    </w:p>
    <w:p w:rsidR="00475903" w:rsidRPr="00475903" w:rsidRDefault="00475903" w:rsidP="00475903">
      <w:pPr>
        <w:pStyle w:val="ListParagraph"/>
        <w:numPr>
          <w:ilvl w:val="0"/>
          <w:numId w:val="1"/>
        </w:numPr>
        <w:rPr>
          <w:b/>
        </w:rPr>
      </w:pPr>
      <w:r>
        <w:t xml:space="preserve">There is a prima face inference a warranty if the representation was made during </w:t>
      </w:r>
      <w:proofErr w:type="spellStart"/>
      <w:r>
        <w:t>negotations</w:t>
      </w:r>
      <w:proofErr w:type="spellEnd"/>
      <w:r>
        <w:t xml:space="preserve"> to induce a contract and the contract ultimately was made; the onus was then on the defendant to.. </w:t>
      </w:r>
      <w:proofErr w:type="gramStart"/>
      <w:r>
        <w:t>a</w:t>
      </w:r>
      <w:proofErr w:type="gramEnd"/>
      <w:r>
        <w:t xml:space="preserve"> statement induces a contract, but the other party can bring evidence that this is not the case.</w:t>
      </w:r>
    </w:p>
    <w:p w:rsidR="00475903" w:rsidRDefault="00475903" w:rsidP="00475903">
      <w:pPr>
        <w:rPr>
          <w:b/>
        </w:rPr>
      </w:pPr>
      <w:r>
        <w:rPr>
          <w:b/>
        </w:rPr>
        <w:t>Lee v. International galleries</w:t>
      </w:r>
    </w:p>
    <w:p w:rsidR="00475903" w:rsidRPr="00475903" w:rsidRDefault="00475903" w:rsidP="00475903">
      <w:pPr>
        <w:pStyle w:val="ListParagraph"/>
        <w:numPr>
          <w:ilvl w:val="0"/>
          <w:numId w:val="1"/>
        </w:numPr>
        <w:rPr>
          <w:b/>
        </w:rPr>
      </w:pPr>
      <w:proofErr w:type="spellStart"/>
      <w:r>
        <w:t>Painitng</w:t>
      </w:r>
      <w:proofErr w:type="spellEnd"/>
      <w:r>
        <w:t>. 5 years later they discovered it was not painted by that artist</w:t>
      </w:r>
    </w:p>
    <w:p w:rsidR="00475903" w:rsidRPr="004A2BB9" w:rsidRDefault="00475903" w:rsidP="00475903">
      <w:pPr>
        <w:pStyle w:val="ListParagraph"/>
        <w:numPr>
          <w:ilvl w:val="0"/>
          <w:numId w:val="1"/>
        </w:numPr>
        <w:rPr>
          <w:b/>
        </w:rPr>
      </w:pPr>
      <w:r>
        <w:t xml:space="preserve">A buyer is entitled to put a contract to an end for breach of a condition </w:t>
      </w:r>
      <w:proofErr w:type="spellStart"/>
      <w:r>
        <w:t>anytime</w:t>
      </w:r>
      <w:proofErr w:type="spellEnd"/>
      <w:r>
        <w:t xml:space="preserve"> before acceptance but the court said if it was only a breach of a warranty, the buyer can only seek damages </w:t>
      </w:r>
    </w:p>
    <w:p w:rsidR="004A2BB9" w:rsidRPr="004A2BB9" w:rsidRDefault="004A2BB9" w:rsidP="004A2BB9">
      <w:pPr>
        <w:pStyle w:val="ListParagraph"/>
        <w:numPr>
          <w:ilvl w:val="0"/>
          <w:numId w:val="1"/>
        </w:numPr>
        <w:rPr>
          <w:b/>
        </w:rPr>
      </w:pPr>
      <w:r w:rsidRPr="004A2BB9">
        <w:rPr>
          <w:b/>
        </w:rPr>
        <w:t xml:space="preserve">If there is a breach of condition you can end the contract, but if there was a breach of warranty you can seek damages </w:t>
      </w:r>
    </w:p>
    <w:p w:rsidR="00427787" w:rsidRPr="00475903" w:rsidRDefault="00427787" w:rsidP="00427787">
      <w:pPr>
        <w:rPr>
          <w:b/>
        </w:rPr>
      </w:pPr>
      <w:r w:rsidRPr="00475903">
        <w:rPr>
          <w:b/>
        </w:rPr>
        <w:t>Issue of warranties and condition</w:t>
      </w:r>
    </w:p>
    <w:p w:rsidR="00427787" w:rsidRDefault="00427787" w:rsidP="00427787">
      <w:pPr>
        <w:pStyle w:val="ListParagraph"/>
        <w:numPr>
          <w:ilvl w:val="0"/>
          <w:numId w:val="3"/>
        </w:numPr>
      </w:pPr>
      <w:r>
        <w:t xml:space="preserve">Warranty: a term that is </w:t>
      </w:r>
      <w:proofErr w:type="spellStart"/>
      <w:r>
        <w:t>preferral</w:t>
      </w:r>
      <w:proofErr w:type="spellEnd"/>
      <w:r>
        <w:t xml:space="preserve"> to the contract and if the contract is breached, it does not </w:t>
      </w:r>
      <w:proofErr w:type="spellStart"/>
      <w:r>
        <w:t>depry</w:t>
      </w:r>
      <w:proofErr w:type="spellEnd"/>
      <w:r>
        <w:t xml:space="preserve"> the innocent party of the whole benefit of the contract </w:t>
      </w:r>
    </w:p>
    <w:p w:rsidR="00427787" w:rsidRDefault="00427787" w:rsidP="00427787">
      <w:pPr>
        <w:pStyle w:val="ListParagraph"/>
        <w:numPr>
          <w:ilvl w:val="0"/>
          <w:numId w:val="3"/>
        </w:numPr>
      </w:pPr>
      <w:r>
        <w:t>Condition: a term that is fundamental to the contract that if it is breached, it denies the innocent party of the whole benefit of the contract, and in that case, the innocent party has three option:</w:t>
      </w:r>
      <w:r w:rsidR="00475903">
        <w:t xml:space="preserve"> e.g. the actual vehicle itself </w:t>
      </w:r>
    </w:p>
    <w:p w:rsidR="00427787" w:rsidRDefault="00427787" w:rsidP="00427787">
      <w:pPr>
        <w:pStyle w:val="ListParagraph"/>
        <w:numPr>
          <w:ilvl w:val="0"/>
          <w:numId w:val="2"/>
        </w:numPr>
      </w:pPr>
      <w:r>
        <w:t>Request damages</w:t>
      </w:r>
    </w:p>
    <w:p w:rsidR="00427787" w:rsidRDefault="00427787" w:rsidP="00427787">
      <w:pPr>
        <w:pStyle w:val="ListParagraph"/>
        <w:numPr>
          <w:ilvl w:val="0"/>
          <w:numId w:val="2"/>
        </w:numPr>
      </w:pPr>
      <w:r>
        <w:t>Request damages and/or bring the contract to an end</w:t>
      </w:r>
    </w:p>
    <w:p w:rsidR="00427787" w:rsidRDefault="00427787" w:rsidP="00427787">
      <w:pPr>
        <w:pStyle w:val="ListParagraph"/>
        <w:numPr>
          <w:ilvl w:val="0"/>
          <w:numId w:val="2"/>
        </w:numPr>
      </w:pPr>
      <w:r>
        <w:t xml:space="preserve">Request damages and/or insist the contract be fulfilled </w:t>
      </w:r>
    </w:p>
    <w:p w:rsidR="00427787" w:rsidRPr="004A2BB9" w:rsidRDefault="00427787" w:rsidP="00427787">
      <w:pPr>
        <w:rPr>
          <w:b/>
        </w:rPr>
      </w:pPr>
      <w:r w:rsidRPr="004A2BB9">
        <w:rPr>
          <w:b/>
        </w:rPr>
        <w:t xml:space="preserve">Breach of a warranty is not as harsh as breaching a condition </w:t>
      </w:r>
    </w:p>
    <w:p w:rsidR="00427787" w:rsidRDefault="00427787" w:rsidP="00427787">
      <w:r>
        <w:t xml:space="preserve">The third term is an innominate term where it is unknown if </w:t>
      </w:r>
      <w:r w:rsidR="00475903">
        <w:t>it is a condition or a warranty. The remedy in the third case depends on the intention of the parties and the nature consequence and effect of the breach.</w:t>
      </w:r>
    </w:p>
    <w:p w:rsidR="004A2BB9" w:rsidRDefault="004A2BB9" w:rsidP="00427787"/>
    <w:p w:rsidR="004A2BB9" w:rsidRPr="004A2BB9" w:rsidRDefault="004A2BB9" w:rsidP="004A2BB9">
      <w:pPr>
        <w:pStyle w:val="ListParagraph"/>
        <w:numPr>
          <w:ilvl w:val="0"/>
          <w:numId w:val="1"/>
        </w:numPr>
        <w:rPr>
          <w:b/>
        </w:rPr>
      </w:pPr>
      <w:r w:rsidRPr="004A2BB9">
        <w:rPr>
          <w:b/>
        </w:rPr>
        <w:lastRenderedPageBreak/>
        <w:t xml:space="preserve">If it is unclear whether it is </w:t>
      </w:r>
      <w:proofErr w:type="gramStart"/>
      <w:r w:rsidRPr="004A2BB9">
        <w:rPr>
          <w:b/>
        </w:rPr>
        <w:t>a  warranty</w:t>
      </w:r>
      <w:proofErr w:type="gramEnd"/>
      <w:r w:rsidRPr="004A2BB9">
        <w:rPr>
          <w:b/>
        </w:rPr>
        <w:t xml:space="preserve"> or condition you have to take an account the construction of contract and its circumstances in determining the true intention of the parties and you have to consider common business practice. </w:t>
      </w:r>
    </w:p>
    <w:p w:rsidR="004A2BB9" w:rsidRDefault="004A2BB9" w:rsidP="004A2BB9">
      <w:pPr>
        <w:pStyle w:val="ListParagraph"/>
        <w:numPr>
          <w:ilvl w:val="0"/>
          <w:numId w:val="1"/>
        </w:numPr>
      </w:pPr>
      <w:r>
        <w:t>You have to ask the following questions:</w:t>
      </w:r>
      <w:r>
        <w:br/>
        <w:t xml:space="preserve">1) </w:t>
      </w:r>
    </w:p>
    <w:p w:rsidR="004A2BB9" w:rsidRDefault="004A2BB9" w:rsidP="004A2BB9">
      <w:pPr>
        <w:rPr>
          <w:b/>
        </w:rPr>
      </w:pPr>
      <w:proofErr w:type="spellStart"/>
      <w:r>
        <w:rPr>
          <w:b/>
        </w:rPr>
        <w:t>Crawshuck</w:t>
      </w:r>
      <w:proofErr w:type="spellEnd"/>
      <w:r>
        <w:rPr>
          <w:b/>
        </w:rPr>
        <w:t xml:space="preserve"> case</w:t>
      </w:r>
    </w:p>
    <w:p w:rsidR="004A2BB9" w:rsidRPr="004A2BB9" w:rsidRDefault="004A2BB9" w:rsidP="004A2BB9">
      <w:pPr>
        <w:pStyle w:val="ListParagraph"/>
        <w:numPr>
          <w:ilvl w:val="0"/>
          <w:numId w:val="1"/>
        </w:numPr>
        <w:rPr>
          <w:b/>
        </w:rPr>
      </w:pPr>
      <w:r>
        <w:t>Purchase of a horse. Statement made that animal in good condition and health. After the purchase, the horse began doing certain things. It was not clear in this case(the term)</w:t>
      </w:r>
    </w:p>
    <w:p w:rsidR="004A2BB9" w:rsidRPr="004A2BB9" w:rsidRDefault="004A2BB9" w:rsidP="004A2BB9">
      <w:pPr>
        <w:pStyle w:val="ListParagraph"/>
        <w:numPr>
          <w:ilvl w:val="0"/>
          <w:numId w:val="1"/>
        </w:numPr>
        <w:rPr>
          <w:b/>
        </w:rPr>
      </w:pPr>
      <w:r>
        <w:t>Was it a condition or a warranty to the agreement</w:t>
      </w:r>
    </w:p>
    <w:p w:rsidR="004A2BB9" w:rsidRPr="004A2BB9" w:rsidRDefault="004A2BB9" w:rsidP="004A2BB9">
      <w:pPr>
        <w:pStyle w:val="ListParagraph"/>
        <w:numPr>
          <w:ilvl w:val="0"/>
          <w:numId w:val="1"/>
        </w:numPr>
        <w:rPr>
          <w:b/>
        </w:rPr>
      </w:pPr>
      <w:r w:rsidRPr="004A2BB9">
        <w:rPr>
          <w:b/>
        </w:rPr>
        <w:t>Court said where it is unclear you have to look at the construction of the agreement, look at the surrounding circumstances and look at the gravity of this particular event</w:t>
      </w:r>
    </w:p>
    <w:p w:rsidR="004A2BB9" w:rsidRPr="004A2BB9" w:rsidRDefault="004A2BB9" w:rsidP="004A2BB9">
      <w:pPr>
        <w:pStyle w:val="ListParagraph"/>
        <w:numPr>
          <w:ilvl w:val="0"/>
          <w:numId w:val="1"/>
        </w:numPr>
        <w:rPr>
          <w:b/>
        </w:rPr>
      </w:pPr>
      <w:r>
        <w:t>Founded to be a warranty</w:t>
      </w:r>
    </w:p>
    <w:p w:rsidR="004A2BB9" w:rsidRDefault="004A2BB9" w:rsidP="004A2BB9">
      <w:pPr>
        <w:rPr>
          <w:b/>
        </w:rPr>
      </w:pPr>
      <w:proofErr w:type="spellStart"/>
      <w:r>
        <w:rPr>
          <w:b/>
        </w:rPr>
        <w:t>Wickman</w:t>
      </w:r>
      <w:proofErr w:type="spellEnd"/>
      <w:r>
        <w:rPr>
          <w:b/>
        </w:rPr>
        <w:t xml:space="preserve"> 1974 case</w:t>
      </w:r>
    </w:p>
    <w:p w:rsidR="004A2BB9" w:rsidRPr="004A2BB9" w:rsidRDefault="004A2BB9" w:rsidP="004A2BB9">
      <w:pPr>
        <w:pStyle w:val="ListParagraph"/>
        <w:numPr>
          <w:ilvl w:val="0"/>
          <w:numId w:val="1"/>
        </w:numPr>
        <w:rPr>
          <w:b/>
        </w:rPr>
      </w:pPr>
      <w:r>
        <w:t xml:space="preserve"> Gave the plaintiff the right to sell products for the company </w:t>
      </w:r>
    </w:p>
    <w:p w:rsidR="004A2BB9" w:rsidRPr="004A2BB9" w:rsidRDefault="004A2BB9" w:rsidP="004A2BB9">
      <w:pPr>
        <w:pStyle w:val="ListParagraph"/>
        <w:numPr>
          <w:ilvl w:val="0"/>
          <w:numId w:val="1"/>
        </w:numPr>
        <w:rPr>
          <w:b/>
        </w:rPr>
      </w:pPr>
      <w:r>
        <w:t xml:space="preserve">Action was brought to bring the contract to an end </w:t>
      </w:r>
    </w:p>
    <w:p w:rsidR="004A2BB9" w:rsidRPr="004A2BB9" w:rsidRDefault="004A2BB9" w:rsidP="004A2BB9">
      <w:pPr>
        <w:pStyle w:val="ListParagraph"/>
        <w:numPr>
          <w:ilvl w:val="0"/>
          <w:numId w:val="1"/>
        </w:numPr>
        <w:rPr>
          <w:b/>
        </w:rPr>
      </w:pPr>
      <w:r>
        <w:t xml:space="preserve">House of lord said: if it is </w:t>
      </w:r>
      <w:proofErr w:type="spellStart"/>
      <w:r>
        <w:t>obsurd</w:t>
      </w:r>
      <w:proofErr w:type="spellEnd"/>
      <w:r>
        <w:t xml:space="preserve"> to view a particular term as a condition of a contract, the courts will treat it as a warranty even if the contract labels it as a condition. The use of the word condition is an indication of the intention of the parties but it is by no means conclusive</w:t>
      </w:r>
    </w:p>
    <w:p w:rsidR="004A2BB9" w:rsidRPr="004A2BB9" w:rsidRDefault="004A2BB9" w:rsidP="004A2BB9">
      <w:pPr>
        <w:pStyle w:val="ListParagraph"/>
        <w:numPr>
          <w:ilvl w:val="0"/>
          <w:numId w:val="1"/>
        </w:numPr>
        <w:rPr>
          <w:b/>
        </w:rPr>
      </w:pPr>
      <w:r>
        <w:t>The key question: what is the intention of the parties when viewing the contract as a whole and not just the particular term in isolation</w:t>
      </w:r>
    </w:p>
    <w:p w:rsidR="004A2BB9" w:rsidRPr="004A2BB9" w:rsidRDefault="004A2BB9" w:rsidP="004A2BB9">
      <w:pPr>
        <w:pStyle w:val="ListParagraph"/>
        <w:numPr>
          <w:ilvl w:val="0"/>
          <w:numId w:val="1"/>
        </w:numPr>
        <w:rPr>
          <w:b/>
        </w:rPr>
      </w:pPr>
      <w:r>
        <w:t xml:space="preserve">The fact that a particular construction (warranty or condition), leads to an unreasonable result must be a relevant consideration of the court </w:t>
      </w:r>
    </w:p>
    <w:p w:rsidR="004A2BB9" w:rsidRDefault="004A2BB9" w:rsidP="004A2BB9">
      <w:pPr>
        <w:rPr>
          <w:b/>
        </w:rPr>
      </w:pPr>
      <w:r>
        <w:rPr>
          <w:b/>
        </w:rPr>
        <w:t xml:space="preserve">The parole </w:t>
      </w:r>
      <w:r w:rsidR="0058440F">
        <w:rPr>
          <w:b/>
        </w:rPr>
        <w:t>evidence rule</w:t>
      </w:r>
      <w:r>
        <w:rPr>
          <w:b/>
        </w:rPr>
        <w:t>: common law rule</w:t>
      </w:r>
    </w:p>
    <w:p w:rsidR="004A2BB9" w:rsidRDefault="0058440F" w:rsidP="004A2BB9">
      <w:pPr>
        <w:pStyle w:val="ListParagraph"/>
        <w:numPr>
          <w:ilvl w:val="0"/>
          <w:numId w:val="1"/>
        </w:numPr>
        <w:rPr>
          <w:b/>
        </w:rPr>
      </w:pPr>
      <w:r>
        <w:rPr>
          <w:b/>
        </w:rPr>
        <w:t>If a contract is in writing, a presumption is raised that the written text covers the whole of the contract</w:t>
      </w:r>
    </w:p>
    <w:p w:rsidR="0058440F" w:rsidRDefault="0058440F" w:rsidP="004A2BB9">
      <w:pPr>
        <w:pStyle w:val="ListParagraph"/>
        <w:numPr>
          <w:ilvl w:val="0"/>
          <w:numId w:val="1"/>
        </w:numPr>
        <w:rPr>
          <w:b/>
        </w:rPr>
      </w:pPr>
      <w:r>
        <w:rPr>
          <w:b/>
        </w:rPr>
        <w:t xml:space="preserve">Discussions before, during, and after contractual negotiations that vary, alter, contradict or subtract from the written text are inadmissible </w:t>
      </w:r>
    </w:p>
    <w:p w:rsidR="0058440F" w:rsidRDefault="0058440F" w:rsidP="0058440F">
      <w:pPr>
        <w:pStyle w:val="ListParagraph"/>
        <w:numPr>
          <w:ilvl w:val="0"/>
          <w:numId w:val="1"/>
        </w:numPr>
        <w:rPr>
          <w:b/>
        </w:rPr>
      </w:pPr>
      <w:r>
        <w:rPr>
          <w:b/>
        </w:rPr>
        <w:t xml:space="preserve">Exceptions: </w:t>
      </w:r>
      <w:r>
        <w:rPr>
          <w:b/>
        </w:rPr>
        <w:br/>
        <w:t>1) prove rectification is needed (rectify a mistake)</w:t>
      </w:r>
      <w:r>
        <w:rPr>
          <w:b/>
        </w:rPr>
        <w:br/>
        <w:t xml:space="preserve">2)prove there is a collateral agreement, only permitted if the C.A does not contradict the written contract and was made at the same </w:t>
      </w:r>
      <w:r>
        <w:rPr>
          <w:b/>
        </w:rPr>
        <w:br/>
        <w:t>3)prove misrepresentation that induced a party to sign a contract</w:t>
      </w:r>
      <w:r>
        <w:rPr>
          <w:b/>
        </w:rPr>
        <w:br/>
        <w:t xml:space="preserve">4) if contract was partly written or oral </w:t>
      </w:r>
    </w:p>
    <w:p w:rsidR="0058440F" w:rsidRDefault="0058440F" w:rsidP="0058440F">
      <w:pPr>
        <w:pStyle w:val="ListParagraph"/>
        <w:numPr>
          <w:ilvl w:val="0"/>
          <w:numId w:val="1"/>
        </w:numPr>
        <w:rPr>
          <w:b/>
        </w:rPr>
      </w:pPr>
      <w:r>
        <w:rPr>
          <w:b/>
        </w:rPr>
        <w:t xml:space="preserve">If the court </w:t>
      </w:r>
      <w:proofErr w:type="spellStart"/>
      <w:r>
        <w:rPr>
          <w:b/>
        </w:rPr>
        <w:t>admiss</w:t>
      </w:r>
      <w:proofErr w:type="spellEnd"/>
      <w:r>
        <w:rPr>
          <w:b/>
        </w:rPr>
        <w:t xml:space="preserve"> oral evidence does not mean you will win, it may count as less value to the court </w:t>
      </w:r>
    </w:p>
    <w:p w:rsidR="0058440F" w:rsidRDefault="0058440F" w:rsidP="0058440F">
      <w:pPr>
        <w:rPr>
          <w:b/>
        </w:rPr>
      </w:pPr>
      <w:proofErr w:type="spellStart"/>
      <w:r>
        <w:rPr>
          <w:b/>
        </w:rPr>
        <w:t>Harwesh</w:t>
      </w:r>
      <w:proofErr w:type="spellEnd"/>
      <w:r>
        <w:rPr>
          <w:b/>
        </w:rPr>
        <w:t xml:space="preserve"> v. Bank of Montreal </w:t>
      </w:r>
    </w:p>
    <w:p w:rsidR="0058440F" w:rsidRDefault="0058440F" w:rsidP="0058440F">
      <w:pPr>
        <w:pStyle w:val="ListParagraph"/>
        <w:numPr>
          <w:ilvl w:val="0"/>
          <w:numId w:val="1"/>
        </w:numPr>
      </w:pPr>
      <w:proofErr w:type="gramStart"/>
      <w:r>
        <w:t>a</w:t>
      </w:r>
      <w:proofErr w:type="gramEnd"/>
      <w:r>
        <w:t xml:space="preserve"> lawyer who signed a guarantee on a form used by his bank. He later said he has an oral assurance that the guarantee was only to cover debts. Was there a collateral agreement</w:t>
      </w:r>
    </w:p>
    <w:p w:rsidR="0058440F" w:rsidRDefault="0058440F" w:rsidP="0058440F">
      <w:pPr>
        <w:pStyle w:val="ListParagraph"/>
        <w:numPr>
          <w:ilvl w:val="0"/>
          <w:numId w:val="1"/>
        </w:numPr>
      </w:pPr>
      <w:r>
        <w:t xml:space="preserve">C.A. require evidence to a clear intention to abide the agreement </w:t>
      </w:r>
    </w:p>
    <w:p w:rsidR="0058440F" w:rsidRDefault="0058440F" w:rsidP="0058440F">
      <w:pPr>
        <w:pStyle w:val="ListParagraph"/>
        <w:numPr>
          <w:ilvl w:val="0"/>
          <w:numId w:val="1"/>
        </w:numPr>
      </w:pPr>
      <w:r>
        <w:t xml:space="preserve">Cannot contradict in any manner the written agreement (rule.2) </w:t>
      </w:r>
    </w:p>
    <w:p w:rsidR="0058440F" w:rsidRPr="0058440F" w:rsidRDefault="0058440F" w:rsidP="0058440F">
      <w:pPr>
        <w:rPr>
          <w:b/>
        </w:rPr>
      </w:pPr>
      <w:r w:rsidRPr="0058440F">
        <w:rPr>
          <w:b/>
        </w:rPr>
        <w:lastRenderedPageBreak/>
        <w:t>Bower v. Bank of Montreal</w:t>
      </w:r>
    </w:p>
    <w:p w:rsidR="0058440F" w:rsidRDefault="0058440F" w:rsidP="0058440F">
      <w:pPr>
        <w:pStyle w:val="ListParagraph"/>
        <w:numPr>
          <w:ilvl w:val="0"/>
          <w:numId w:val="1"/>
        </w:numPr>
      </w:pPr>
      <w:r>
        <w:t xml:space="preserve">If the only evidence available to establish the collateral contract is </w:t>
      </w:r>
      <w:r w:rsidR="00545E11">
        <w:t>oral</w:t>
      </w:r>
      <w:r>
        <w:t xml:space="preserve"> and it is inconsistent with the written text, then the parole evidence applies</w:t>
      </w:r>
      <w:bookmarkStart w:id="0" w:name="_GoBack"/>
      <w:bookmarkEnd w:id="0"/>
    </w:p>
    <w:p w:rsidR="004A2BB9" w:rsidRPr="004A2BB9" w:rsidRDefault="004A2BB9" w:rsidP="004A2BB9">
      <w:pPr>
        <w:rPr>
          <w:b/>
        </w:rPr>
      </w:pPr>
    </w:p>
    <w:p w:rsidR="004A2BB9" w:rsidRPr="00CA1BCF" w:rsidRDefault="004A2BB9" w:rsidP="00427787"/>
    <w:sectPr w:rsidR="004A2BB9" w:rsidRPr="00CA1B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6193F"/>
    <w:multiLevelType w:val="hybridMultilevel"/>
    <w:tmpl w:val="039250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5311B79"/>
    <w:multiLevelType w:val="hybridMultilevel"/>
    <w:tmpl w:val="28209F5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DF42892"/>
    <w:multiLevelType w:val="hybridMultilevel"/>
    <w:tmpl w:val="B2E470E0"/>
    <w:lvl w:ilvl="0" w:tplc="958C9E7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A77"/>
    <w:rsid w:val="00276A77"/>
    <w:rsid w:val="004031CE"/>
    <w:rsid w:val="00427787"/>
    <w:rsid w:val="00475903"/>
    <w:rsid w:val="004A2BB9"/>
    <w:rsid w:val="004D3693"/>
    <w:rsid w:val="00545E11"/>
    <w:rsid w:val="0058440F"/>
    <w:rsid w:val="00CA1B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CEC32E-8393-48D7-BA6A-CE4E67D4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A</dc:creator>
  <cp:keywords/>
  <dc:description/>
  <cp:lastModifiedBy>sally A</cp:lastModifiedBy>
  <cp:revision>3</cp:revision>
  <dcterms:created xsi:type="dcterms:W3CDTF">2014-10-08T18:42:00Z</dcterms:created>
  <dcterms:modified xsi:type="dcterms:W3CDTF">2014-10-08T19:48:00Z</dcterms:modified>
</cp:coreProperties>
</file>