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C298E" w:rsidRDefault="00B6721E">
      <w:pPr>
        <w:spacing w:line="240" w:lineRule="auto"/>
      </w:pPr>
      <w:bookmarkStart w:id="0" w:name="_GoBack"/>
      <w:bookmarkEnd w:id="0"/>
      <w:r>
        <w:rPr>
          <w:rFonts w:ascii="Times New Roman" w:eastAsia="Times New Roman" w:hAnsi="Times New Roman" w:cs="Times New Roman"/>
          <w:sz w:val="24"/>
        </w:rPr>
        <w:t>GMS802-031</w:t>
      </w:r>
    </w:p>
    <w:p w:rsidR="008C298E" w:rsidRDefault="008C298E">
      <w:pPr>
        <w:spacing w:line="240" w:lineRule="auto"/>
      </w:pPr>
    </w:p>
    <w:p w:rsidR="008C298E" w:rsidRDefault="008C298E">
      <w:pPr>
        <w:spacing w:line="240" w:lineRule="auto"/>
      </w:pPr>
    </w:p>
    <w:p w:rsidR="008C298E" w:rsidRDefault="008C298E">
      <w:pPr>
        <w:spacing w:line="480" w:lineRule="auto"/>
      </w:pPr>
    </w:p>
    <w:p w:rsidR="008C298E" w:rsidRDefault="00B6721E">
      <w:pPr>
        <w:spacing w:line="480" w:lineRule="auto"/>
        <w:ind w:firstLine="720"/>
      </w:pPr>
      <w:r>
        <w:rPr>
          <w:rFonts w:ascii="Times New Roman" w:eastAsia="Times New Roman" w:hAnsi="Times New Roman" w:cs="Times New Roman"/>
          <w:sz w:val="24"/>
        </w:rPr>
        <w:t>The case for Merck &amp;</w:t>
      </w:r>
      <w:r>
        <w:rPr>
          <w:rFonts w:ascii="Times New Roman" w:eastAsia="Times New Roman" w:hAnsi="Times New Roman" w:cs="Times New Roman"/>
          <w:sz w:val="24"/>
        </w:rPr>
        <w:t xml:space="preserve"> Co., Inc discussed a wide variety of information regarding the development as well as the sales of pharmaceutical drugs. In particular, the case discussed the possibility of a drug that would be used in order to cure a disease known as “River blindness”. </w:t>
      </w:r>
      <w:r>
        <w:rPr>
          <w:rFonts w:ascii="Times New Roman" w:eastAsia="Times New Roman" w:hAnsi="Times New Roman" w:cs="Times New Roman"/>
          <w:sz w:val="24"/>
        </w:rPr>
        <w:t>This disease was known to affect those in over 35 developing countries, roughly 85 million people (Wicks, 87). The cause of River Blindness came from a parasitic worm that was carried by a black fly which were bred alongside fast moving rivers in Africa, p</w:t>
      </w:r>
      <w:r>
        <w:rPr>
          <w:rFonts w:ascii="Times New Roman" w:eastAsia="Times New Roman" w:hAnsi="Times New Roman" w:cs="Times New Roman"/>
          <w:sz w:val="24"/>
        </w:rPr>
        <w:t>arts of the middle east as well as Latin America. Once bitten, the larvae would enter the body and begin growing and cause severe itching (sometimes led victims to suicide),  and at the peak would cause blindness. The medical term for the disease is Onchoc</w:t>
      </w:r>
      <w:r>
        <w:rPr>
          <w:rFonts w:ascii="Times New Roman" w:eastAsia="Times New Roman" w:hAnsi="Times New Roman" w:cs="Times New Roman"/>
          <w:sz w:val="24"/>
        </w:rPr>
        <w:t>erciasis, which comes from the name of the worm, and by 1978 the WHO estimated over 340,000 people were blind as a result. In attempts to flee the disease, many settlements shifted to poorer land which led to more poverty. Although, there were two drugs cr</w:t>
      </w:r>
      <w:r>
        <w:rPr>
          <w:rFonts w:ascii="Times New Roman" w:eastAsia="Times New Roman" w:hAnsi="Times New Roman" w:cs="Times New Roman"/>
          <w:sz w:val="24"/>
        </w:rPr>
        <w:t xml:space="preserve">eated that could kill the parasite, it was not safe to use on everyone as it caused fatal side effects. </w:t>
      </w:r>
    </w:p>
    <w:p w:rsidR="008C298E" w:rsidRDefault="008C298E">
      <w:pPr>
        <w:spacing w:line="480" w:lineRule="auto"/>
        <w:ind w:firstLine="720"/>
      </w:pPr>
    </w:p>
    <w:p w:rsidR="008C298E" w:rsidRDefault="00B6721E">
      <w:pPr>
        <w:spacing w:line="480" w:lineRule="auto"/>
        <w:ind w:firstLine="720"/>
      </w:pPr>
      <w:r>
        <w:rPr>
          <w:rFonts w:ascii="Times New Roman" w:eastAsia="Times New Roman" w:hAnsi="Times New Roman" w:cs="Times New Roman"/>
          <w:sz w:val="24"/>
        </w:rPr>
        <w:t>Merck &amp; Co., Inc. was the largest producer of prescription drugs in the world circa 1978. It was founded in Germany by Friedrich Jacob Merck, and is n</w:t>
      </w:r>
      <w:r>
        <w:rPr>
          <w:rFonts w:ascii="Times New Roman" w:eastAsia="Times New Roman" w:hAnsi="Times New Roman" w:cs="Times New Roman"/>
          <w:sz w:val="24"/>
        </w:rPr>
        <w:t>ow headquartered in New Jersey with over 20,000 employees. They were a multi billion dollar company with 84% of its sales coming from human and animal health products (Wicks, 88).  And with a philosophy of being for the people and not the profits, it is un</w:t>
      </w:r>
      <w:r>
        <w:rPr>
          <w:rFonts w:ascii="Times New Roman" w:eastAsia="Times New Roman" w:hAnsi="Times New Roman" w:cs="Times New Roman"/>
          <w:sz w:val="24"/>
        </w:rPr>
        <w:t xml:space="preserve">derstood that the company will go to any length to help. The only issue that now stems from their people before profit motto, is what happens behind the scenes. On average it showed that it takes 12 year s and 200 million dollars to bring a new drug </w:t>
      </w:r>
      <w:r>
        <w:rPr>
          <w:rFonts w:ascii="Times New Roman" w:eastAsia="Times New Roman" w:hAnsi="Times New Roman" w:cs="Times New Roman"/>
          <w:sz w:val="24"/>
        </w:rPr>
        <w:lastRenderedPageBreak/>
        <w:t>to mar</w:t>
      </w:r>
      <w:r>
        <w:rPr>
          <w:rFonts w:ascii="Times New Roman" w:eastAsia="Times New Roman" w:hAnsi="Times New Roman" w:cs="Times New Roman"/>
          <w:sz w:val="24"/>
        </w:rPr>
        <w:t>ket, and many times there may never be a substantial return to justify the investment. Although, anytime some sort of breakthrough was discovered, it would be brought to the attention of the executive researchers and scientists and they would take the lead</w:t>
      </w:r>
      <w:r>
        <w:rPr>
          <w:rFonts w:ascii="Times New Roman" w:eastAsia="Times New Roman" w:hAnsi="Times New Roman" w:cs="Times New Roman"/>
          <w:sz w:val="24"/>
        </w:rPr>
        <w:t xml:space="preserve"> from there. </w:t>
      </w:r>
    </w:p>
    <w:p w:rsidR="008C298E" w:rsidRDefault="008C298E">
      <w:pPr>
        <w:spacing w:line="480" w:lineRule="auto"/>
        <w:ind w:firstLine="720"/>
      </w:pPr>
    </w:p>
    <w:p w:rsidR="008C298E" w:rsidRDefault="00B6721E">
      <w:pPr>
        <w:spacing w:line="480" w:lineRule="auto"/>
        <w:ind w:firstLine="720"/>
      </w:pPr>
      <w:r>
        <w:rPr>
          <w:rFonts w:ascii="Times New Roman" w:eastAsia="Times New Roman" w:hAnsi="Times New Roman" w:cs="Times New Roman"/>
          <w:sz w:val="24"/>
        </w:rPr>
        <w:t>The ethical issues that Merck has to deal with however, are a combination of being able to help others but to also have some sort of return on investment even though it contradicts their motto. The issue is that when diseases hit the third w</w:t>
      </w:r>
      <w:r>
        <w:rPr>
          <w:rFonts w:ascii="Times New Roman" w:eastAsia="Times New Roman" w:hAnsi="Times New Roman" w:cs="Times New Roman"/>
          <w:sz w:val="24"/>
        </w:rPr>
        <w:t>orld, there was limited possibility of ever recouping the money for the simple reason that those in the countries were in poverty. The U.S. government provided no sort of incentive to develop the drug for the third world as they would if it were to cure an</w:t>
      </w:r>
      <w:r>
        <w:rPr>
          <w:rFonts w:ascii="Times New Roman" w:eastAsia="Times New Roman" w:hAnsi="Times New Roman" w:cs="Times New Roman"/>
          <w:sz w:val="24"/>
        </w:rPr>
        <w:t xml:space="preserve"> “orphan disease”, which is considered a disease that affects fewer than 200,000 americans. Nonetheless, Merck continued their research as they were known to be pioneers in discovering and developing new antibiotics. Based on soil samples from Japan, Merck</w:t>
      </w:r>
      <w:r>
        <w:rPr>
          <w:rFonts w:ascii="Times New Roman" w:eastAsia="Times New Roman" w:hAnsi="Times New Roman" w:cs="Times New Roman"/>
          <w:sz w:val="24"/>
        </w:rPr>
        <w:t xml:space="preserve"> discovered an element in the soil that was effective towards parasites of all sorts in animals. The isolated compound was called ivermectin, and after clinical testing, Dr. William Campbell figured that it may be able to help humans in the same way it did</w:t>
      </w:r>
      <w:r>
        <w:rPr>
          <w:rFonts w:ascii="Times New Roman" w:eastAsia="Times New Roman" w:hAnsi="Times New Roman" w:cs="Times New Roman"/>
          <w:sz w:val="24"/>
        </w:rPr>
        <w:t xml:space="preserve"> animals. To the consumers this meant great things because they would be able to make money in treating animals, but they would also have multiple variations of the ivermectin based drug. More variations meant more money for the company as well as anyone i</w:t>
      </w:r>
      <w:r>
        <w:rPr>
          <w:rFonts w:ascii="Times New Roman" w:eastAsia="Times New Roman" w:hAnsi="Times New Roman" w:cs="Times New Roman"/>
          <w:sz w:val="24"/>
        </w:rPr>
        <w:t xml:space="preserve">nvested within. </w:t>
      </w:r>
    </w:p>
    <w:p w:rsidR="008C298E" w:rsidRDefault="008C298E">
      <w:pPr>
        <w:spacing w:line="480" w:lineRule="auto"/>
        <w:ind w:firstLine="720"/>
      </w:pPr>
    </w:p>
    <w:p w:rsidR="008C298E" w:rsidRDefault="00B6721E">
      <w:pPr>
        <w:spacing w:line="480" w:lineRule="auto"/>
        <w:ind w:firstLine="720"/>
      </w:pPr>
      <w:r>
        <w:rPr>
          <w:rFonts w:ascii="Times New Roman" w:eastAsia="Times New Roman" w:hAnsi="Times New Roman" w:cs="Times New Roman"/>
          <w:sz w:val="24"/>
        </w:rPr>
        <w:t>The issue that now arises is what happens if this variation for humans has any sort of negative affect. It would automatically taint the name of the product as well as sales, which is something that could potentially shut down that divisi</w:t>
      </w:r>
      <w:r>
        <w:rPr>
          <w:rFonts w:ascii="Times New Roman" w:eastAsia="Times New Roman" w:hAnsi="Times New Roman" w:cs="Times New Roman"/>
          <w:sz w:val="24"/>
        </w:rPr>
        <w:t xml:space="preserve">on of Merck. Many questions would come about once it would be distributed to these third world countries as stated in the case: Would it go to the black market? would it hurt sales of veterinary drug? But ultimately, Dr. Vagelos had a </w:t>
      </w:r>
      <w:r>
        <w:rPr>
          <w:rFonts w:ascii="Times New Roman" w:eastAsia="Times New Roman" w:hAnsi="Times New Roman" w:cs="Times New Roman"/>
          <w:sz w:val="24"/>
        </w:rPr>
        <w:lastRenderedPageBreak/>
        <w:t>decision to make, and</w:t>
      </w:r>
      <w:r>
        <w:rPr>
          <w:rFonts w:ascii="Times New Roman" w:eastAsia="Times New Roman" w:hAnsi="Times New Roman" w:cs="Times New Roman"/>
          <w:sz w:val="24"/>
        </w:rPr>
        <w:t xml:space="preserve"> that was whether to fund the drug or not. Merck has an entire team that is solely dedicated to alleviate human suffering, and in my opinion I believe Dr. Vagelos should fund the research for the drug. </w:t>
      </w:r>
    </w:p>
    <w:p w:rsidR="008C298E" w:rsidRDefault="008C298E">
      <w:pPr>
        <w:spacing w:line="480" w:lineRule="auto"/>
        <w:ind w:firstLine="720"/>
      </w:pPr>
    </w:p>
    <w:p w:rsidR="008C298E" w:rsidRDefault="00B6721E">
      <w:pPr>
        <w:spacing w:line="480" w:lineRule="auto"/>
        <w:ind w:firstLine="720"/>
      </w:pPr>
      <w:r>
        <w:rPr>
          <w:rFonts w:ascii="Times New Roman" w:eastAsia="Times New Roman" w:hAnsi="Times New Roman" w:cs="Times New Roman"/>
          <w:sz w:val="24"/>
        </w:rPr>
        <w:t>Although I believe the drug should be funded, it com</w:t>
      </w:r>
      <w:r>
        <w:rPr>
          <w:rFonts w:ascii="Times New Roman" w:eastAsia="Times New Roman" w:hAnsi="Times New Roman" w:cs="Times New Roman"/>
          <w:sz w:val="24"/>
        </w:rPr>
        <w:t>es from a more greedy opinion rather than ethical. My reasoning for why Dr. Vagelos should fund the drug is because I believe that the morale of a company is what keeps it in business. Consumers need something to believe in when they buy into a company, an</w:t>
      </w:r>
      <w:r>
        <w:rPr>
          <w:rFonts w:ascii="Times New Roman" w:eastAsia="Times New Roman" w:hAnsi="Times New Roman" w:cs="Times New Roman"/>
          <w:sz w:val="24"/>
        </w:rPr>
        <w:t>d at Merck they believed that they need to alleviate human suffering and the profits would follow. If he didn’t fund a potentially life changing drug to treat river blindness, it would be more detrimental than if they were to lose money by developing and d</w:t>
      </w:r>
      <w:r>
        <w:rPr>
          <w:rFonts w:ascii="Times New Roman" w:eastAsia="Times New Roman" w:hAnsi="Times New Roman" w:cs="Times New Roman"/>
          <w:sz w:val="24"/>
        </w:rPr>
        <w:t>istributing it. Consumers would look at it as Merck had the chance but passed up because of “a few points on the Nasdaq”. For every great risk, there is bound to be a much greater reward. In the case of Merck &amp; Co., Inc. I truly think that Dr. William Camp</w:t>
      </w:r>
      <w:r>
        <w:rPr>
          <w:rFonts w:ascii="Times New Roman" w:eastAsia="Times New Roman" w:hAnsi="Times New Roman" w:cs="Times New Roman"/>
          <w:sz w:val="24"/>
        </w:rPr>
        <w:t xml:space="preserve">bell and Dr. Vagelos were on to something with the hypothesis of using a similar variation of the veterinary drug, on humans. </w:t>
      </w:r>
    </w:p>
    <w:p w:rsidR="008C298E" w:rsidRDefault="008C298E">
      <w:pPr>
        <w:spacing w:line="480" w:lineRule="auto"/>
        <w:ind w:firstLine="720"/>
      </w:pPr>
    </w:p>
    <w:p w:rsidR="008C298E" w:rsidRDefault="008C298E">
      <w:pPr>
        <w:spacing w:line="480" w:lineRule="auto"/>
        <w:ind w:firstLine="720"/>
      </w:pPr>
    </w:p>
    <w:p w:rsidR="008C298E" w:rsidRDefault="008C298E">
      <w:pPr>
        <w:spacing w:line="480" w:lineRule="auto"/>
        <w:ind w:firstLine="720"/>
      </w:pPr>
    </w:p>
    <w:p w:rsidR="008C298E" w:rsidRDefault="008C298E">
      <w:pPr>
        <w:spacing w:line="480" w:lineRule="auto"/>
        <w:ind w:firstLine="720"/>
      </w:pPr>
    </w:p>
    <w:p w:rsidR="008C298E" w:rsidRDefault="008C298E">
      <w:pPr>
        <w:spacing w:line="480" w:lineRule="auto"/>
      </w:pPr>
    </w:p>
    <w:p w:rsidR="008C298E" w:rsidRDefault="00B6721E">
      <w:pPr>
        <w:spacing w:line="480" w:lineRule="auto"/>
        <w:jc w:val="center"/>
      </w:pPr>
      <w:r>
        <w:rPr>
          <w:rFonts w:ascii="Times New Roman" w:eastAsia="Times New Roman" w:hAnsi="Times New Roman" w:cs="Times New Roman"/>
          <w:sz w:val="24"/>
          <w:u w:val="single"/>
        </w:rPr>
        <w:t>Works Cited</w:t>
      </w:r>
    </w:p>
    <w:p w:rsidR="008C298E" w:rsidRDefault="00B6721E">
      <w:pPr>
        <w:spacing w:line="480" w:lineRule="auto"/>
      </w:pPr>
      <w:r>
        <w:rPr>
          <w:rFonts w:ascii="Times New Roman" w:eastAsia="Times New Roman" w:hAnsi="Times New Roman" w:cs="Times New Roman"/>
          <w:sz w:val="24"/>
          <w:u w:val="single"/>
        </w:rPr>
        <w:t xml:space="preserve">Wicks, A. (2010). Chapter 3: Ethics, Stakeholder, Corporate Strategy, and Value creation. In </w:t>
      </w:r>
      <w:r>
        <w:rPr>
          <w:rFonts w:ascii="Times New Roman" w:eastAsia="Times New Roman" w:hAnsi="Times New Roman" w:cs="Times New Roman"/>
          <w:i/>
          <w:sz w:val="24"/>
          <w:u w:val="single"/>
        </w:rPr>
        <w:t xml:space="preserve">Business ethics: A </w:t>
      </w:r>
      <w:r>
        <w:rPr>
          <w:rFonts w:ascii="Times New Roman" w:eastAsia="Times New Roman" w:hAnsi="Times New Roman" w:cs="Times New Roman"/>
          <w:i/>
          <w:sz w:val="24"/>
          <w:u w:val="single"/>
        </w:rPr>
        <w:t>managerial approach</w:t>
      </w:r>
      <w:r>
        <w:rPr>
          <w:rFonts w:ascii="Times New Roman" w:eastAsia="Times New Roman" w:hAnsi="Times New Roman" w:cs="Times New Roman"/>
          <w:sz w:val="24"/>
          <w:u w:val="single"/>
        </w:rPr>
        <w:t xml:space="preserve"> (pp. 87-91). Boston: Prentice Hall.</w:t>
      </w:r>
    </w:p>
    <w:sectPr w:rsidR="008C298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8C298E"/>
    <w:rsid w:val="008C298E"/>
    <w:rsid w:val="00B67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sz w:val="26"/>
    </w:rPr>
  </w:style>
  <w:style w:type="paragraph" w:styleId="Heading3">
    <w:name w:val="heading 3"/>
    <w:basedOn w:val="Normal"/>
    <w:next w:val="Normal"/>
    <w:pPr>
      <w:spacing w:before="160"/>
      <w:contextualSpacing/>
      <w:outlineLvl w:val="2"/>
    </w:pPr>
    <w:rPr>
      <w:rFonts w:ascii="Trebuchet MS" w:eastAsia="Trebuchet MS" w:hAnsi="Trebuchet MS" w:cs="Trebuchet MS"/>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sz w:val="26"/>
    </w:rPr>
  </w:style>
  <w:style w:type="paragraph" w:styleId="Heading3">
    <w:name w:val="heading 3"/>
    <w:basedOn w:val="Normal"/>
    <w:next w:val="Normal"/>
    <w:pPr>
      <w:spacing w:before="160"/>
      <w:contextualSpacing/>
      <w:outlineLvl w:val="2"/>
    </w:pPr>
    <w:rPr>
      <w:rFonts w:ascii="Trebuchet MS" w:eastAsia="Trebuchet MS" w:hAnsi="Trebuchet MS" w:cs="Trebuchet MS"/>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777</Words>
  <Characters>4433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GMS 802 - Assignment 1.docx</vt:lpstr>
    </vt:vector>
  </TitlesOfParts>
  <Company>CAA South Central Ontario</Company>
  <LinksUpToDate>false</LinksUpToDate>
  <CharactersWithSpaces>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GMS 802 - Assignment 1.docx</dc:title>
  <dc:creator>Call Monitoring User Club Auto</dc:creator>
  <cp:lastModifiedBy>Call Monitoring User Club Auto</cp:lastModifiedBy>
  <cp:revision>2</cp:revision>
  <dcterms:created xsi:type="dcterms:W3CDTF">2014-12-07T15:52:00Z</dcterms:created>
  <dcterms:modified xsi:type="dcterms:W3CDTF">2014-12-07T15:52:00Z</dcterms:modified>
</cp:coreProperties>
</file>