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6B9" w:rsidRDefault="00976BFD">
      <w:r>
        <w:t>Final Lecture</w:t>
      </w:r>
    </w:p>
    <w:p w:rsidR="00976BFD" w:rsidRDefault="00976BFD">
      <w:r>
        <w:t>Youth Criminal Law</w:t>
      </w:r>
    </w:p>
    <w:p w:rsidR="00976BFD" w:rsidRDefault="00976BFD"/>
    <w:p w:rsidR="00976BFD" w:rsidRDefault="00976BFD">
      <w:r>
        <w:t>The Legal Regulation of Adolescence</w:t>
      </w:r>
    </w:p>
    <w:p w:rsidR="00976BFD" w:rsidRDefault="00976BFD" w:rsidP="00976BFD">
      <w:pPr>
        <w:pStyle w:val="ListParagraph"/>
        <w:numPr>
          <w:ilvl w:val="0"/>
          <w:numId w:val="1"/>
        </w:numPr>
      </w:pPr>
      <w:r>
        <w:t xml:space="preserve">First half of the course was more about the theories of youth and developmental approaches on a practical level to youth </w:t>
      </w:r>
    </w:p>
    <w:p w:rsidR="00976BFD" w:rsidRDefault="00976BFD" w:rsidP="00976BFD">
      <w:pPr>
        <w:pStyle w:val="ListParagraph"/>
        <w:numPr>
          <w:ilvl w:val="0"/>
          <w:numId w:val="1"/>
        </w:numPr>
      </w:pPr>
      <w:r>
        <w:t>Second half has been much more about the language of risk and how it guides how we think about youth justice</w:t>
      </w:r>
    </w:p>
    <w:p w:rsidR="00976BFD" w:rsidRDefault="00976BFD" w:rsidP="00976BFD">
      <w:pPr>
        <w:pStyle w:val="ListParagraph"/>
        <w:numPr>
          <w:ilvl w:val="0"/>
          <w:numId w:val="1"/>
        </w:numPr>
      </w:pPr>
      <w:r>
        <w:t>Youth Justice</w:t>
      </w:r>
    </w:p>
    <w:p w:rsidR="00976BFD" w:rsidRDefault="00976BFD" w:rsidP="00976BFD">
      <w:pPr>
        <w:pStyle w:val="ListParagraph"/>
        <w:numPr>
          <w:ilvl w:val="0"/>
          <w:numId w:val="1"/>
        </w:numPr>
      </w:pPr>
      <w:r>
        <w:t>What is the most appropriate intervention into the lives of young people</w:t>
      </w:r>
    </w:p>
    <w:p w:rsidR="00976BFD" w:rsidRDefault="00976BFD" w:rsidP="00976BFD">
      <w:pPr>
        <w:pStyle w:val="ListParagraph"/>
        <w:numPr>
          <w:ilvl w:val="0"/>
          <w:numId w:val="1"/>
        </w:numPr>
      </w:pPr>
      <w:r>
        <w:t>The laws that regulate youth is based on a binary system</w:t>
      </w:r>
    </w:p>
    <w:p w:rsidR="00976BFD" w:rsidRDefault="00976BFD" w:rsidP="00976BFD">
      <w:pPr>
        <w:pStyle w:val="ListParagraph"/>
        <w:numPr>
          <w:ilvl w:val="0"/>
          <w:numId w:val="1"/>
        </w:numPr>
      </w:pPr>
      <w:r>
        <w:t>The state focuses on the protection of children until they cross the threshold (age of majority) to adulthood</w:t>
      </w:r>
    </w:p>
    <w:p w:rsidR="00976BFD" w:rsidRDefault="00976BFD" w:rsidP="00976BFD">
      <w:pPr>
        <w:pStyle w:val="ListParagraph"/>
        <w:numPr>
          <w:ilvl w:val="0"/>
          <w:numId w:val="1"/>
        </w:numPr>
      </w:pPr>
      <w:r>
        <w:t>Youth get protection from the state in terms of their freedom but also in terms of investment in the lives of these youth</w:t>
      </w:r>
    </w:p>
    <w:p w:rsidR="00976BFD" w:rsidRDefault="00976BFD" w:rsidP="00976BFD">
      <w:pPr>
        <w:pStyle w:val="ListParagraph"/>
        <w:numPr>
          <w:ilvl w:val="0"/>
          <w:numId w:val="1"/>
        </w:numPr>
      </w:pPr>
      <w:r>
        <w:t>Divert them from lives of crime</w:t>
      </w:r>
    </w:p>
    <w:p w:rsidR="00976BFD" w:rsidRDefault="00976BFD" w:rsidP="00976BFD">
      <w:pPr>
        <w:pStyle w:val="ListParagraph"/>
        <w:numPr>
          <w:ilvl w:val="0"/>
          <w:numId w:val="1"/>
        </w:numPr>
      </w:pPr>
      <w:r>
        <w:t>There is no platform to include the evolving capacities of children as they mature in their adolescent years</w:t>
      </w:r>
    </w:p>
    <w:p w:rsidR="00976BFD" w:rsidRDefault="00976BFD" w:rsidP="00976BFD">
      <w:pPr>
        <w:pStyle w:val="ListParagraph"/>
        <w:numPr>
          <w:ilvl w:val="0"/>
          <w:numId w:val="1"/>
        </w:numPr>
      </w:pPr>
      <w:r>
        <w:t>Endowing youth with the ability to consent recently</w:t>
      </w:r>
    </w:p>
    <w:p w:rsidR="00976BFD" w:rsidRDefault="00976BFD" w:rsidP="00976BFD">
      <w:pPr>
        <w:pStyle w:val="ListParagraph"/>
        <w:numPr>
          <w:ilvl w:val="0"/>
          <w:numId w:val="1"/>
        </w:numPr>
      </w:pPr>
      <w:r>
        <w:t xml:space="preserve">Reduces cost associated with things like pregnancy STI’s </w:t>
      </w:r>
      <w:proofErr w:type="spellStart"/>
      <w:r>
        <w:t>etc</w:t>
      </w:r>
      <w:proofErr w:type="spellEnd"/>
    </w:p>
    <w:p w:rsidR="00976BFD" w:rsidRDefault="00976BFD" w:rsidP="00976BFD">
      <w:pPr>
        <w:pStyle w:val="ListParagraph"/>
        <w:numPr>
          <w:ilvl w:val="0"/>
          <w:numId w:val="1"/>
        </w:numPr>
      </w:pPr>
      <w:r>
        <w:t xml:space="preserve">However youth justice is not focused on consent for the welfare of the youth but it is a reflection of societal values </w:t>
      </w:r>
    </w:p>
    <w:p w:rsidR="00976BFD" w:rsidRDefault="00976BFD" w:rsidP="00976BFD">
      <w:pPr>
        <w:pStyle w:val="ListParagraph"/>
        <w:numPr>
          <w:ilvl w:val="0"/>
          <w:numId w:val="1"/>
        </w:numPr>
      </w:pPr>
      <w:r>
        <w:t>In Canada the debate has been how much are we going to keep this divide between youth and adult justice</w:t>
      </w:r>
    </w:p>
    <w:p w:rsidR="00976BFD" w:rsidRDefault="00976BFD" w:rsidP="00976BFD">
      <w:pPr>
        <w:pStyle w:val="ListParagraph"/>
        <w:numPr>
          <w:ilvl w:val="0"/>
          <w:numId w:val="1"/>
        </w:numPr>
      </w:pPr>
      <w:r>
        <w:t>The more we put youth in custody the higher the crime rates</w:t>
      </w:r>
    </w:p>
    <w:p w:rsidR="00976BFD" w:rsidRDefault="00976BFD" w:rsidP="00976BFD">
      <w:pPr>
        <w:pStyle w:val="ListParagraph"/>
        <w:numPr>
          <w:ilvl w:val="0"/>
          <w:numId w:val="1"/>
        </w:numPr>
      </w:pPr>
      <w:r>
        <w:t>Diversion and risk needs principles are far better suited approaches for youth than pure incarceration</w:t>
      </w:r>
    </w:p>
    <w:p w:rsidR="00976BFD" w:rsidRDefault="00976BFD" w:rsidP="00976BFD"/>
    <w:p w:rsidR="00976BFD" w:rsidRDefault="00976BFD" w:rsidP="00976BFD">
      <w:r>
        <w:t>International Interventions</w:t>
      </w:r>
    </w:p>
    <w:p w:rsidR="00976BFD" w:rsidRDefault="00976BFD" w:rsidP="00976BFD">
      <w:pPr>
        <w:pStyle w:val="ListParagraph"/>
        <w:numPr>
          <w:ilvl w:val="0"/>
          <w:numId w:val="1"/>
        </w:numPr>
      </w:pPr>
      <w:r>
        <w:t>The UN standard minimum rules for the administration of youth justice (AKA Beijing rules)</w:t>
      </w:r>
    </w:p>
    <w:p w:rsidR="00976BFD" w:rsidRDefault="00976BFD" w:rsidP="00976BFD">
      <w:pPr>
        <w:pStyle w:val="ListParagraph"/>
        <w:numPr>
          <w:ilvl w:val="0"/>
          <w:numId w:val="1"/>
        </w:numPr>
      </w:pPr>
      <w:r>
        <w:t>Recognized that custody should be used as a last resort for children and all proceedings against young people should be anonymous in order to protect children from life long stigma and labeling</w:t>
      </w:r>
    </w:p>
    <w:p w:rsidR="00976BFD" w:rsidRDefault="00976BFD" w:rsidP="00976BFD">
      <w:pPr>
        <w:pStyle w:val="ListParagraph"/>
        <w:numPr>
          <w:ilvl w:val="0"/>
          <w:numId w:val="1"/>
        </w:numPr>
      </w:pPr>
      <w:r>
        <w:t>UNCRC has been ratified in more than 100 countries – children have a right to be protected from degrading and cruel punishment and receive special treatment in the justice system (</w:t>
      </w:r>
      <w:proofErr w:type="spellStart"/>
      <w:r>
        <w:t>ie</w:t>
      </w:r>
      <w:proofErr w:type="spellEnd"/>
      <w:r>
        <w:t xml:space="preserve"> not with adults)</w:t>
      </w:r>
    </w:p>
    <w:p w:rsidR="00976BFD" w:rsidRDefault="00976BFD" w:rsidP="00976BFD">
      <w:pPr>
        <w:pStyle w:val="ListParagraph"/>
        <w:numPr>
          <w:ilvl w:val="0"/>
          <w:numId w:val="1"/>
        </w:numPr>
      </w:pPr>
      <w:r>
        <w:t xml:space="preserve">Children below a minimum age shall </w:t>
      </w:r>
      <w:r w:rsidR="000B6F9A">
        <w:t xml:space="preserve">lack the capacity </w:t>
      </w:r>
      <w:proofErr w:type="spellStart"/>
      <w:r w:rsidR="000B6F9A">
        <w:t>ie</w:t>
      </w:r>
      <w:proofErr w:type="spellEnd"/>
      <w:r w:rsidR="000B6F9A">
        <w:t xml:space="preserve">. Diminished moral blameworthiness, they aren’t fully aware </w:t>
      </w:r>
    </w:p>
    <w:p w:rsidR="000B6F9A" w:rsidRDefault="000B6F9A" w:rsidP="00976BFD">
      <w:pPr>
        <w:pStyle w:val="ListParagraph"/>
        <w:numPr>
          <w:ilvl w:val="0"/>
          <w:numId w:val="1"/>
        </w:numPr>
      </w:pPr>
      <w:r>
        <w:t>All actions concerning children and the courts of law, the best interest of the child should be the primary consideration</w:t>
      </w:r>
    </w:p>
    <w:p w:rsidR="000B6F9A" w:rsidRDefault="000B6F9A" w:rsidP="00976BFD">
      <w:pPr>
        <w:pStyle w:val="ListParagraph"/>
        <w:numPr>
          <w:ilvl w:val="0"/>
          <w:numId w:val="1"/>
        </w:numPr>
      </w:pPr>
      <w:r>
        <w:t>Children who violated penal law be treated in a manner consistent with the child’s age</w:t>
      </w:r>
    </w:p>
    <w:p w:rsidR="000B6F9A" w:rsidRDefault="000B6F9A" w:rsidP="00976BFD">
      <w:pPr>
        <w:pStyle w:val="ListParagraph"/>
        <w:numPr>
          <w:ilvl w:val="0"/>
          <w:numId w:val="1"/>
        </w:numPr>
      </w:pPr>
      <w:r>
        <w:t xml:space="preserve">Places an emphasis on the desirability of promoting the child’s reintegration into society and taking a constructive role into society </w:t>
      </w:r>
    </w:p>
    <w:p w:rsidR="000B6F9A" w:rsidRDefault="000B6F9A" w:rsidP="00976BFD">
      <w:pPr>
        <w:pStyle w:val="ListParagraph"/>
        <w:numPr>
          <w:ilvl w:val="0"/>
          <w:numId w:val="1"/>
        </w:numPr>
      </w:pPr>
      <w:r>
        <w:lastRenderedPageBreak/>
        <w:t>Depravation of liberty is only used as a last resort when dealing with young people who offend</w:t>
      </w:r>
    </w:p>
    <w:p w:rsidR="000B6F9A" w:rsidRDefault="000B6F9A" w:rsidP="00976BFD">
      <w:pPr>
        <w:pStyle w:val="ListParagraph"/>
        <w:numPr>
          <w:ilvl w:val="0"/>
          <w:numId w:val="1"/>
        </w:numPr>
      </w:pPr>
      <w:r>
        <w:t>Canada has violated this by housing adults and youth in the same facilities</w:t>
      </w:r>
    </w:p>
    <w:p w:rsidR="000B6F9A" w:rsidRDefault="000B6F9A" w:rsidP="00976BFD">
      <w:pPr>
        <w:pStyle w:val="ListParagraph"/>
        <w:numPr>
          <w:ilvl w:val="0"/>
          <w:numId w:val="1"/>
        </w:numPr>
      </w:pPr>
      <w:r>
        <w:t>UNCRC has laudable objectives, however it is the most often violated doctrine</w:t>
      </w:r>
    </w:p>
    <w:p w:rsidR="000B6F9A" w:rsidRDefault="000B6F9A" w:rsidP="000B6F9A"/>
    <w:p w:rsidR="000B6F9A" w:rsidRDefault="000B6F9A" w:rsidP="000B6F9A">
      <w:r>
        <w:t>A Separate Youth System</w:t>
      </w:r>
    </w:p>
    <w:p w:rsidR="000B6F9A" w:rsidRDefault="000B6F9A" w:rsidP="000B6F9A">
      <w:pPr>
        <w:pStyle w:val="ListParagraph"/>
        <w:numPr>
          <w:ilvl w:val="0"/>
          <w:numId w:val="1"/>
        </w:numPr>
      </w:pPr>
      <w:r>
        <w:t>Child Savers Movement</w:t>
      </w:r>
    </w:p>
    <w:p w:rsidR="000B6F9A" w:rsidRDefault="000B6F9A" w:rsidP="000B6F9A">
      <w:pPr>
        <w:pStyle w:val="ListParagraph"/>
        <w:numPr>
          <w:ilvl w:val="0"/>
          <w:numId w:val="1"/>
        </w:numPr>
      </w:pPr>
      <w:r>
        <w:t>Attempt to divert youth from the harshness of the system (</w:t>
      </w:r>
      <w:proofErr w:type="spellStart"/>
      <w:r>
        <w:t>idk</w:t>
      </w:r>
      <w:proofErr w:type="spellEnd"/>
      <w:r>
        <w:t>)</w:t>
      </w:r>
    </w:p>
    <w:p w:rsidR="000B6F9A" w:rsidRDefault="000B6F9A" w:rsidP="000B6F9A">
      <w:pPr>
        <w:pStyle w:val="ListParagraph"/>
        <w:numPr>
          <w:ilvl w:val="0"/>
          <w:numId w:val="1"/>
        </w:numPr>
      </w:pPr>
      <w:r>
        <w:t>The very concept of a separate system of youth justice, has been debated many times, but to date the juvenile court has remained separate from the adult system</w:t>
      </w:r>
    </w:p>
    <w:p w:rsidR="000B6F9A" w:rsidRDefault="000B6F9A" w:rsidP="000B6F9A">
      <w:pPr>
        <w:pStyle w:val="ListParagraph"/>
        <w:numPr>
          <w:ilvl w:val="0"/>
          <w:numId w:val="1"/>
        </w:numPr>
      </w:pPr>
      <w:r>
        <w:t>Focus on social welfare concerns and best interest doctrine</w:t>
      </w:r>
    </w:p>
    <w:p w:rsidR="000B6F9A" w:rsidRDefault="00E316A7" w:rsidP="000B6F9A">
      <w:pPr>
        <w:pStyle w:val="ListParagraph"/>
        <w:numPr>
          <w:ilvl w:val="0"/>
          <w:numId w:val="1"/>
        </w:numPr>
      </w:pPr>
      <w:proofErr w:type="spellStart"/>
      <w:r>
        <w:t>Dept</w:t>
      </w:r>
      <w:proofErr w:type="spellEnd"/>
      <w:r>
        <w:t xml:space="preserve"> of Justice and CSC came together to see what was going wrong with youth justice back in the 80s</w:t>
      </w:r>
    </w:p>
    <w:p w:rsidR="00E316A7" w:rsidRDefault="00E316A7" w:rsidP="000B6F9A">
      <w:pPr>
        <w:pStyle w:val="ListParagraph"/>
        <w:numPr>
          <w:ilvl w:val="0"/>
          <w:numId w:val="1"/>
        </w:numPr>
      </w:pPr>
      <w:r>
        <w:t>6 broad priority care categories</w:t>
      </w:r>
    </w:p>
    <w:p w:rsidR="00E316A7" w:rsidRDefault="00E316A7" w:rsidP="000B6F9A">
      <w:pPr>
        <w:pStyle w:val="ListParagraph"/>
        <w:numPr>
          <w:ilvl w:val="0"/>
          <w:numId w:val="1"/>
        </w:numPr>
      </w:pPr>
      <w:r>
        <w:t>Made their way into the YCJA</w:t>
      </w:r>
    </w:p>
    <w:p w:rsidR="00E316A7" w:rsidRDefault="00E316A7" w:rsidP="000B6F9A">
      <w:pPr>
        <w:pStyle w:val="ListParagraph"/>
        <w:numPr>
          <w:ilvl w:val="0"/>
          <w:numId w:val="1"/>
        </w:numPr>
      </w:pPr>
      <w:r>
        <w:t xml:space="preserve">Matters related to diversion, </w:t>
      </w:r>
      <w:proofErr w:type="spellStart"/>
      <w:r>
        <w:t>pretrial</w:t>
      </w:r>
      <w:proofErr w:type="spellEnd"/>
      <w:r>
        <w:t xml:space="preserve"> detention, community based sanctions, custodial processes modified wanted to develop community based alternatives to custodial</w:t>
      </w:r>
    </w:p>
    <w:p w:rsidR="00E316A7" w:rsidRDefault="00E316A7" w:rsidP="00E316A7">
      <w:pPr>
        <w:pStyle w:val="ListParagraph"/>
        <w:numPr>
          <w:ilvl w:val="0"/>
          <w:numId w:val="1"/>
        </w:numPr>
      </w:pPr>
      <w:r>
        <w:t>Strategy for the renewal of justice released in 1998</w:t>
      </w:r>
    </w:p>
    <w:p w:rsidR="00E316A7" w:rsidRDefault="00E316A7" w:rsidP="00E316A7">
      <w:pPr>
        <w:pStyle w:val="ListParagraph"/>
        <w:numPr>
          <w:ilvl w:val="0"/>
          <w:numId w:val="1"/>
        </w:numPr>
      </w:pPr>
      <w:r>
        <w:t>Finalized in 2002 came into force in 2003 (YCJA)</w:t>
      </w:r>
    </w:p>
    <w:p w:rsidR="00E316A7" w:rsidRDefault="00E316A7" w:rsidP="00E316A7"/>
    <w:p w:rsidR="00E316A7" w:rsidRDefault="00E316A7" w:rsidP="00E316A7">
      <w:r>
        <w:t xml:space="preserve">From the Law to </w:t>
      </w:r>
      <w:proofErr w:type="spellStart"/>
      <w:r>
        <w:t>Criminogenic</w:t>
      </w:r>
      <w:proofErr w:type="spellEnd"/>
      <w:r>
        <w:t xml:space="preserve"> Needs</w:t>
      </w:r>
    </w:p>
    <w:p w:rsidR="00E316A7" w:rsidRDefault="00E316A7" w:rsidP="00E316A7">
      <w:pPr>
        <w:pStyle w:val="ListParagraph"/>
        <w:numPr>
          <w:ilvl w:val="0"/>
          <w:numId w:val="1"/>
        </w:numPr>
      </w:pPr>
      <w:r>
        <w:t>Factors leading to Youth crime</w:t>
      </w:r>
    </w:p>
    <w:p w:rsidR="00E316A7" w:rsidRDefault="00E316A7" w:rsidP="00E316A7">
      <w:pPr>
        <w:pStyle w:val="ListParagraph"/>
        <w:numPr>
          <w:ilvl w:val="0"/>
          <w:numId w:val="1"/>
        </w:numPr>
      </w:pPr>
      <w:r>
        <w:t>Individual – drugs, antisocial behaviour, mental illness</w:t>
      </w:r>
    </w:p>
    <w:p w:rsidR="00E316A7" w:rsidRDefault="00E316A7" w:rsidP="00E316A7">
      <w:pPr>
        <w:pStyle w:val="ListParagraph"/>
        <w:numPr>
          <w:ilvl w:val="0"/>
          <w:numId w:val="1"/>
        </w:numPr>
      </w:pPr>
      <w:r>
        <w:t>Family – low level income, abuse, single parents, criminal parents, poor supervision</w:t>
      </w:r>
    </w:p>
    <w:p w:rsidR="00E316A7" w:rsidRDefault="00E316A7" w:rsidP="00E316A7">
      <w:pPr>
        <w:pStyle w:val="ListParagraph"/>
        <w:numPr>
          <w:ilvl w:val="0"/>
          <w:numId w:val="1"/>
        </w:numPr>
      </w:pPr>
      <w:r>
        <w:t xml:space="preserve">School – poor academic performance, lack of school engagement, antisocial behaviour, aggressive behaviour, </w:t>
      </w:r>
    </w:p>
    <w:p w:rsidR="00E316A7" w:rsidRDefault="00E316A7" w:rsidP="00E316A7">
      <w:pPr>
        <w:pStyle w:val="ListParagraph"/>
        <w:numPr>
          <w:ilvl w:val="0"/>
          <w:numId w:val="1"/>
        </w:numPr>
      </w:pPr>
      <w:r>
        <w:t>Community – gangs (disorganized communities), racial segregation, presence in crime already in community, boredom</w:t>
      </w:r>
    </w:p>
    <w:p w:rsidR="00E316A7" w:rsidRDefault="00E316A7" w:rsidP="00E316A7">
      <w:pPr>
        <w:pStyle w:val="ListParagraph"/>
        <w:numPr>
          <w:ilvl w:val="0"/>
          <w:numId w:val="1"/>
        </w:numPr>
      </w:pPr>
      <w:r>
        <w:t xml:space="preserve">These are all risk factors, </w:t>
      </w:r>
    </w:p>
    <w:p w:rsidR="00E316A7" w:rsidRDefault="00E316A7" w:rsidP="00E316A7">
      <w:pPr>
        <w:pStyle w:val="ListParagraph"/>
        <w:numPr>
          <w:ilvl w:val="0"/>
          <w:numId w:val="1"/>
        </w:numPr>
      </w:pPr>
      <w:r>
        <w:t>Agency (resilience) – a lot of youth make decisions regarding desisting from crime, despite the appearance of a whole bunch of risk factors and vice versa</w:t>
      </w:r>
    </w:p>
    <w:p w:rsidR="00E316A7" w:rsidRDefault="00F81C40" w:rsidP="00E316A7">
      <w:pPr>
        <w:pStyle w:val="ListParagraph"/>
        <w:numPr>
          <w:ilvl w:val="0"/>
          <w:numId w:val="1"/>
        </w:numPr>
      </w:pPr>
      <w:r>
        <w:t xml:space="preserve">Andrews and </w:t>
      </w:r>
      <w:proofErr w:type="spellStart"/>
      <w:r>
        <w:t>Bonta</w:t>
      </w:r>
      <w:proofErr w:type="spellEnd"/>
      <w:r>
        <w:t xml:space="preserve"> – </w:t>
      </w:r>
      <w:proofErr w:type="spellStart"/>
      <w:r>
        <w:t>Criminogenic</w:t>
      </w:r>
      <w:proofErr w:type="spellEnd"/>
      <w:r>
        <w:t xml:space="preserve"> Needs</w:t>
      </w:r>
    </w:p>
    <w:p w:rsidR="00F81C40" w:rsidRDefault="00F81C40" w:rsidP="00E316A7">
      <w:pPr>
        <w:pStyle w:val="ListParagraph"/>
        <w:numPr>
          <w:ilvl w:val="0"/>
          <w:numId w:val="1"/>
        </w:numPr>
      </w:pPr>
      <w:r>
        <w:t>Changing anti social attitudes and feelings through cognitive behavioural programs</w:t>
      </w:r>
    </w:p>
    <w:p w:rsidR="00F81C40" w:rsidRDefault="00F81C40" w:rsidP="00E316A7">
      <w:pPr>
        <w:pStyle w:val="ListParagraph"/>
        <w:numPr>
          <w:ilvl w:val="0"/>
          <w:numId w:val="1"/>
        </w:numPr>
      </w:pPr>
      <w:r>
        <w:t>Reducing the number and opportunities for anti social peer associations</w:t>
      </w:r>
    </w:p>
    <w:p w:rsidR="00F81C40" w:rsidRDefault="00F81C40" w:rsidP="00E316A7">
      <w:pPr>
        <w:pStyle w:val="ListParagraph"/>
        <w:numPr>
          <w:ilvl w:val="0"/>
          <w:numId w:val="1"/>
        </w:numPr>
      </w:pPr>
      <w:r>
        <w:t>Fostering and promoting family affection, communication, monitoring, and supervision</w:t>
      </w:r>
    </w:p>
    <w:p w:rsidR="00F81C40" w:rsidRDefault="00F81C40" w:rsidP="00E316A7">
      <w:pPr>
        <w:pStyle w:val="ListParagraph"/>
        <w:numPr>
          <w:ilvl w:val="0"/>
          <w:numId w:val="1"/>
        </w:numPr>
      </w:pPr>
      <w:r>
        <w:t>Increasing self control, self management and problem solving skills</w:t>
      </w:r>
    </w:p>
    <w:p w:rsidR="00F81C40" w:rsidRDefault="00F81C40" w:rsidP="00E316A7">
      <w:pPr>
        <w:pStyle w:val="ListParagraph"/>
        <w:numPr>
          <w:ilvl w:val="0"/>
          <w:numId w:val="1"/>
        </w:numPr>
      </w:pPr>
      <w:r>
        <w:t>Finding and maintaining positive social role models</w:t>
      </w:r>
    </w:p>
    <w:p w:rsidR="00F81C40" w:rsidRDefault="00F81C40" w:rsidP="00E316A7">
      <w:pPr>
        <w:pStyle w:val="ListParagraph"/>
        <w:numPr>
          <w:ilvl w:val="0"/>
          <w:numId w:val="1"/>
        </w:numPr>
      </w:pPr>
      <w:r>
        <w:t>Ensuring that the offender is able to recognize risky situations and has concrete and well rehearsed plans for dealing with those types of situations and circumstances</w:t>
      </w:r>
    </w:p>
    <w:p w:rsidR="00F81C40" w:rsidRDefault="00F81C40" w:rsidP="00E316A7">
      <w:pPr>
        <w:pStyle w:val="ListParagraph"/>
        <w:numPr>
          <w:ilvl w:val="0"/>
          <w:numId w:val="1"/>
        </w:numPr>
      </w:pPr>
      <w:r>
        <w:t>Confronting and working toward changing the person and circumstantial barriers that are in the way of effective outcomes</w:t>
      </w:r>
    </w:p>
    <w:p w:rsidR="00F81C40" w:rsidRDefault="00F81C40" w:rsidP="00F81C40"/>
    <w:p w:rsidR="00F81C40" w:rsidRDefault="00F81C40" w:rsidP="00F81C40">
      <w:r>
        <w:t>What Works?</w:t>
      </w:r>
    </w:p>
    <w:p w:rsidR="00F81C40" w:rsidRDefault="00F81C40" w:rsidP="00F81C40">
      <w:pPr>
        <w:pStyle w:val="ListParagraph"/>
        <w:numPr>
          <w:ilvl w:val="0"/>
          <w:numId w:val="1"/>
        </w:numPr>
      </w:pPr>
      <w:r>
        <w:t>Effective programs:</w:t>
      </w:r>
    </w:p>
    <w:p w:rsidR="00F81C40" w:rsidRDefault="00F81C40" w:rsidP="00F81C40">
      <w:pPr>
        <w:pStyle w:val="ListParagraph"/>
        <w:numPr>
          <w:ilvl w:val="0"/>
          <w:numId w:val="1"/>
        </w:numPr>
      </w:pPr>
      <w:r>
        <w:t>Are designed to target crime related characteristics that can be changed (dynamic factors) and that are predictive of future criminal activities</w:t>
      </w:r>
    </w:p>
    <w:p w:rsidR="00F81C40" w:rsidRDefault="00F81C40" w:rsidP="00F81C40">
      <w:pPr>
        <w:pStyle w:val="ListParagraph"/>
        <w:numPr>
          <w:ilvl w:val="0"/>
          <w:numId w:val="1"/>
        </w:numPr>
      </w:pPr>
      <w:r>
        <w:t>They are implemented in such a way that is appropriate for the participants age and stage of development, using methods based on social learning or cognitive behavioural theories of change that emphasize positive reinforcement and provide contingencies for social behaviour</w:t>
      </w:r>
    </w:p>
    <w:p w:rsidR="00F81C40" w:rsidRDefault="00F81C40" w:rsidP="00F81C40">
      <w:pPr>
        <w:pStyle w:val="ListParagraph"/>
        <w:numPr>
          <w:ilvl w:val="0"/>
          <w:numId w:val="1"/>
        </w:numPr>
      </w:pPr>
      <w:r>
        <w:t>They are delivered by well trained staff who are knowledgeable and skilled</w:t>
      </w:r>
    </w:p>
    <w:p w:rsidR="00F81C40" w:rsidRDefault="00F81C40" w:rsidP="00F81C40">
      <w:pPr>
        <w:pStyle w:val="ListParagraph"/>
        <w:numPr>
          <w:ilvl w:val="0"/>
          <w:numId w:val="1"/>
        </w:numPr>
      </w:pPr>
      <w:r>
        <w:t>The most intensive programs are delivered to those at the highest risk of re offending and are individualized as much as possible</w:t>
      </w:r>
    </w:p>
    <w:p w:rsidR="00F81C40" w:rsidRDefault="00946913" w:rsidP="00F81C40">
      <w:pPr>
        <w:pStyle w:val="ListParagraph"/>
        <w:numPr>
          <w:ilvl w:val="0"/>
          <w:numId w:val="1"/>
        </w:numPr>
      </w:pPr>
      <w:r>
        <w:t>Guerra, Kim and Boxer (2008)</w:t>
      </w:r>
    </w:p>
    <w:p w:rsidR="00946913" w:rsidRDefault="00946913" w:rsidP="00F81C40">
      <w:pPr>
        <w:pStyle w:val="ListParagraph"/>
        <w:numPr>
          <w:ilvl w:val="0"/>
          <w:numId w:val="1"/>
        </w:numPr>
      </w:pPr>
      <w:r>
        <w:t xml:space="preserve">Closer to home principle: treating someone in their community as opposed to another place, unless they pose a threat to their community </w:t>
      </w:r>
    </w:p>
    <w:p w:rsidR="00946913" w:rsidRDefault="00946913" w:rsidP="00F81C40">
      <w:pPr>
        <w:pStyle w:val="ListParagraph"/>
        <w:numPr>
          <w:ilvl w:val="0"/>
          <w:numId w:val="1"/>
        </w:numPr>
      </w:pPr>
      <w:r>
        <w:t>Rehabilitation principle: institutional support for the type of offence, guides programs towards rehabilitation of young person, correcting behaviour through work and community reintegration</w:t>
      </w:r>
    </w:p>
    <w:p w:rsidR="00946913" w:rsidRDefault="00946913" w:rsidP="00946913">
      <w:pPr>
        <w:pStyle w:val="ListParagraph"/>
        <w:numPr>
          <w:ilvl w:val="0"/>
          <w:numId w:val="1"/>
        </w:numPr>
      </w:pPr>
      <w:r>
        <w:t>Evidence-Based principles: things that are most likely to change and effect behaviour</w:t>
      </w:r>
    </w:p>
    <w:p w:rsidR="00946913" w:rsidRDefault="00946913" w:rsidP="00946913">
      <w:pPr>
        <w:pStyle w:val="ListParagraph"/>
        <w:numPr>
          <w:ilvl w:val="0"/>
          <w:numId w:val="1"/>
        </w:numPr>
      </w:pPr>
      <w:r>
        <w:t>Risk focused and strength based principle: recognize the different risks a young one might face and match the tools available to combat these risks, reserving the most serious interventions for the highest risk offenders, emphasis should be placed on building strengths the youth has to promote desistance from an offending lifestyle</w:t>
      </w:r>
    </w:p>
    <w:p w:rsidR="0013644E" w:rsidRDefault="0013644E" w:rsidP="0013644E"/>
    <w:p w:rsidR="0013644E" w:rsidRDefault="0013644E" w:rsidP="0013644E">
      <w:r>
        <w:t>Final Exam – Multiple Choice 40 questions .5 each for 20 mark whole exam is worth 30% of final grade</w:t>
      </w:r>
    </w:p>
    <w:p w:rsidR="0013644E" w:rsidRDefault="0013644E" w:rsidP="0013644E">
      <w:r>
        <w:t>Types of questions</w:t>
      </w:r>
    </w:p>
    <w:p w:rsidR="0013644E" w:rsidRDefault="0013644E" w:rsidP="0013644E">
      <w:pPr>
        <w:pStyle w:val="ListParagraph"/>
        <w:numPr>
          <w:ilvl w:val="0"/>
          <w:numId w:val="1"/>
        </w:numPr>
      </w:pPr>
      <w:r>
        <w:t>Definitional: ____ refers to a, b, or c</w:t>
      </w:r>
    </w:p>
    <w:p w:rsidR="0013644E" w:rsidRDefault="0013644E" w:rsidP="0013644E">
      <w:pPr>
        <w:pStyle w:val="ListParagraph"/>
        <w:numPr>
          <w:ilvl w:val="0"/>
          <w:numId w:val="1"/>
        </w:numPr>
      </w:pPr>
      <w:r>
        <w:t>Inclusive: Which of the following is…. (</w:t>
      </w:r>
      <w:proofErr w:type="gramStart"/>
      <w:r>
        <w:t>both</w:t>
      </w:r>
      <w:proofErr w:type="gramEnd"/>
      <w:r>
        <w:t xml:space="preserve"> a and b </w:t>
      </w:r>
      <w:proofErr w:type="spellStart"/>
      <w:r>
        <w:t>etc</w:t>
      </w:r>
      <w:proofErr w:type="spellEnd"/>
      <w:r>
        <w:t>)</w:t>
      </w:r>
    </w:p>
    <w:p w:rsidR="0013644E" w:rsidRDefault="0013644E" w:rsidP="0013644E">
      <w:pPr>
        <w:pStyle w:val="ListParagraph"/>
        <w:numPr>
          <w:ilvl w:val="0"/>
          <w:numId w:val="1"/>
        </w:numPr>
      </w:pPr>
      <w:r>
        <w:t xml:space="preserve">Exclusive Which of the following </w:t>
      </w:r>
      <w:proofErr w:type="gramStart"/>
      <w:r>
        <w:t>isn’t…..</w:t>
      </w:r>
      <w:proofErr w:type="gramEnd"/>
      <w:r>
        <w:t xml:space="preserve"> (</w:t>
      </w:r>
      <w:proofErr w:type="gramStart"/>
      <w:r>
        <w:t>one</w:t>
      </w:r>
      <w:proofErr w:type="gramEnd"/>
      <w:r>
        <w:t xml:space="preserve"> single answer)</w:t>
      </w:r>
    </w:p>
    <w:p w:rsidR="0013644E" w:rsidRDefault="0013644E" w:rsidP="0013644E"/>
    <w:p w:rsidR="0013644E" w:rsidRDefault="0013644E" w:rsidP="0013644E">
      <w:proofErr w:type="spellStart"/>
      <w:r>
        <w:t>Typers</w:t>
      </w:r>
      <w:proofErr w:type="spellEnd"/>
      <w:r>
        <w:t xml:space="preserve"> of answers</w:t>
      </w:r>
    </w:p>
    <w:p w:rsidR="0013644E" w:rsidRDefault="0013644E" w:rsidP="0013644E">
      <w:pPr>
        <w:pStyle w:val="ListParagraph"/>
        <w:numPr>
          <w:ilvl w:val="0"/>
          <w:numId w:val="1"/>
        </w:numPr>
      </w:pPr>
      <w:r>
        <w:t>Single most correct answer</w:t>
      </w:r>
    </w:p>
    <w:p w:rsidR="0013644E" w:rsidRDefault="0013644E" w:rsidP="0013644E">
      <w:pPr>
        <w:pStyle w:val="ListParagraph"/>
        <w:numPr>
          <w:ilvl w:val="0"/>
          <w:numId w:val="1"/>
        </w:numPr>
      </w:pPr>
      <w:r>
        <w:t xml:space="preserve">Or </w:t>
      </w:r>
      <w:proofErr w:type="spellStart"/>
      <w:r>
        <w:t>cominbation</w:t>
      </w:r>
      <w:proofErr w:type="spellEnd"/>
      <w:r>
        <w:t xml:space="preserve"> </w:t>
      </w:r>
      <w:proofErr w:type="spellStart"/>
      <w:r>
        <w:t>ie</w:t>
      </w:r>
      <w:proofErr w:type="spellEnd"/>
      <w:r>
        <w:t xml:space="preserve"> both a and b</w:t>
      </w:r>
    </w:p>
    <w:p w:rsidR="0013644E" w:rsidRDefault="0013644E" w:rsidP="0013644E"/>
    <w:p w:rsidR="0013644E" w:rsidRDefault="0013644E" w:rsidP="0013644E">
      <w:r>
        <w:t xml:space="preserve">Final Exam - Essay Questions 20 marks – incorporate reading articles into your essay answer </w:t>
      </w:r>
      <w:bookmarkStart w:id="0" w:name="_GoBack"/>
      <w:bookmarkEnd w:id="0"/>
    </w:p>
    <w:p w:rsidR="0013644E" w:rsidRDefault="0013644E" w:rsidP="0013644E">
      <w:pPr>
        <w:pStyle w:val="ListParagraph"/>
        <w:numPr>
          <w:ilvl w:val="0"/>
          <w:numId w:val="2"/>
        </w:numPr>
      </w:pPr>
      <w:r>
        <w:t>From a historical and contemporary perspective how have youth and young offenders been depicted by the media, criminal justice professionals, politicians and criminologists?</w:t>
      </w:r>
    </w:p>
    <w:p w:rsidR="0013644E" w:rsidRDefault="0013644E" w:rsidP="0013644E">
      <w:pPr>
        <w:pStyle w:val="ListParagraph"/>
        <w:numPr>
          <w:ilvl w:val="0"/>
          <w:numId w:val="2"/>
        </w:numPr>
      </w:pPr>
      <w:r>
        <w:t>How does risk play a role in shaping the administration of the Canadian youth criminal justice system</w:t>
      </w:r>
    </w:p>
    <w:p w:rsidR="0013644E" w:rsidRDefault="0013644E" w:rsidP="0013644E"/>
    <w:sectPr w:rsidR="0013644E" w:rsidSect="007226B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31D2C"/>
    <w:multiLevelType w:val="hybridMultilevel"/>
    <w:tmpl w:val="F092BE12"/>
    <w:lvl w:ilvl="0" w:tplc="5094D5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BD09A9"/>
    <w:multiLevelType w:val="hybridMultilevel"/>
    <w:tmpl w:val="CFCA2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BFD"/>
    <w:rsid w:val="000B6F9A"/>
    <w:rsid w:val="0013644E"/>
    <w:rsid w:val="006C285E"/>
    <w:rsid w:val="007226B9"/>
    <w:rsid w:val="00946913"/>
    <w:rsid w:val="00976BFD"/>
    <w:rsid w:val="00E316A7"/>
    <w:rsid w:val="00F81C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899C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BF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B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4</Pages>
  <Words>1010</Words>
  <Characters>5758</Characters>
  <Application>Microsoft Macintosh Word</Application>
  <DocSecurity>0</DocSecurity>
  <Lines>47</Lines>
  <Paragraphs>13</Paragraphs>
  <ScaleCrop>false</ScaleCrop>
  <Company>Carleton University</Company>
  <LinksUpToDate>false</LinksUpToDate>
  <CharactersWithSpaces>6755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 Wilson</dc:creator>
  <cp:keywords/>
  <dc:description/>
  <cp:lastModifiedBy>Brock Wilson</cp:lastModifiedBy>
  <cp:revision>1</cp:revision>
  <dcterms:created xsi:type="dcterms:W3CDTF">2014-12-01T16:37:00Z</dcterms:created>
  <dcterms:modified xsi:type="dcterms:W3CDTF">2014-12-01T18:57:00Z</dcterms:modified>
</cp:coreProperties>
</file>