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99F" w:rsidRDefault="0056037A" w:rsidP="0056037A">
      <w:pPr>
        <w:jc w:val="right"/>
      </w:pPr>
      <w:bookmarkStart w:id="0" w:name="_GoBack"/>
      <w:bookmarkEnd w:id="0"/>
      <w:r>
        <w:t>2014-10-10</w:t>
      </w:r>
    </w:p>
    <w:p w:rsidR="0056037A" w:rsidRDefault="0056037A" w:rsidP="0056037A">
      <w:pPr>
        <w:jc w:val="right"/>
      </w:pPr>
    </w:p>
    <w:p w:rsidR="0056037A" w:rsidRDefault="0056037A" w:rsidP="0056037A">
      <w:pPr>
        <w:jc w:val="center"/>
        <w:rPr>
          <w:b/>
          <w:u w:val="single"/>
        </w:rPr>
      </w:pPr>
      <w:r w:rsidRPr="0056037A">
        <w:rPr>
          <w:b/>
          <w:u w:val="single"/>
        </w:rPr>
        <w:t>Lecture #5</w:t>
      </w:r>
      <w:r w:rsidR="00594DB0">
        <w:rPr>
          <w:b/>
          <w:u w:val="single"/>
        </w:rPr>
        <w:t>: CONSUMER</w:t>
      </w:r>
    </w:p>
    <w:p w:rsidR="0056037A" w:rsidRDefault="0056037A" w:rsidP="0056037A">
      <w:pPr>
        <w:jc w:val="center"/>
        <w:rPr>
          <w:b/>
          <w:u w:val="single"/>
        </w:rPr>
      </w:pPr>
    </w:p>
    <w:p w:rsidR="0056037A" w:rsidRDefault="0056037A" w:rsidP="0056037A">
      <w:r w:rsidRPr="0056037A">
        <w:rPr>
          <w:i/>
          <w:u w:val="single"/>
        </w:rPr>
        <w:t>Last week:</w:t>
      </w:r>
      <w:r>
        <w:t xml:space="preserve"> Product liability, negligence, Canadian motto. State has to define these norms. In the US, they put the onus on the company. </w:t>
      </w:r>
      <w:r w:rsidR="00745353">
        <w:t xml:space="preserve">If there was a fire, every door has to have a metal frame. The door is supposed to last thirty minutes. We presume because we are here, that everything’s good but the door is wooden. </w:t>
      </w:r>
      <w:r w:rsidR="0032709D">
        <w:t xml:space="preserve">No fire extinguisher. </w:t>
      </w:r>
    </w:p>
    <w:p w:rsidR="00BB317B" w:rsidRDefault="00BB317B" w:rsidP="0056037A"/>
    <w:p w:rsidR="00BB317B" w:rsidRDefault="00BB317B" w:rsidP="0056037A">
      <w:r w:rsidRPr="00145DA6">
        <w:rPr>
          <w:i/>
        </w:rPr>
        <w:t>Incorporation by reference</w:t>
      </w:r>
      <w:r>
        <w:t>:</w:t>
      </w:r>
      <w:r w:rsidR="00327AB0">
        <w:t xml:space="preserve"> contracting private contractors. Norm </w:t>
      </w:r>
      <w:r w:rsidR="00145DA6">
        <w:t xml:space="preserve">for hockey visor is a CSA norm. </w:t>
      </w:r>
    </w:p>
    <w:p w:rsidR="00145DA6" w:rsidRDefault="00145DA6" w:rsidP="0056037A"/>
    <w:p w:rsidR="00145DA6" w:rsidRPr="00790DD1" w:rsidRDefault="00145DA6" w:rsidP="0056037A">
      <w:pPr>
        <w:rPr>
          <w:b/>
          <w:i/>
        </w:rPr>
      </w:pPr>
      <w:r w:rsidRPr="00790DD1">
        <w:rPr>
          <w:b/>
          <w:i/>
        </w:rPr>
        <w:t>Private Law (looking at relationships b</w:t>
      </w:r>
      <w:r w:rsidR="00790DD1" w:rsidRPr="00790DD1">
        <w:rPr>
          <w:b/>
          <w:i/>
        </w:rPr>
        <w:t>e</w:t>
      </w:r>
      <w:r w:rsidRPr="00790DD1">
        <w:rPr>
          <w:b/>
          <w:i/>
        </w:rPr>
        <w:t>tw</w:t>
      </w:r>
      <w:r w:rsidR="00790DD1" w:rsidRPr="00790DD1">
        <w:rPr>
          <w:b/>
          <w:i/>
        </w:rPr>
        <w:t>ee</w:t>
      </w:r>
      <w:r w:rsidRPr="00790DD1">
        <w:rPr>
          <w:b/>
          <w:i/>
        </w:rPr>
        <w:t>n p</w:t>
      </w:r>
      <w:r w:rsidR="00790DD1" w:rsidRPr="00790DD1">
        <w:rPr>
          <w:b/>
          <w:i/>
        </w:rPr>
        <w:t>eo</w:t>
      </w:r>
      <w:r w:rsidRPr="00790DD1">
        <w:rPr>
          <w:b/>
          <w:i/>
        </w:rPr>
        <w:t>pl</w:t>
      </w:r>
      <w:r w:rsidR="00790DD1" w:rsidRPr="00790DD1">
        <w:rPr>
          <w:b/>
          <w:i/>
        </w:rPr>
        <w:t>e</w:t>
      </w:r>
      <w:r w:rsidRPr="00790DD1">
        <w:rPr>
          <w:b/>
          <w:i/>
        </w:rPr>
        <w:t xml:space="preserve">) and Conflict Law (notion of </w:t>
      </w:r>
      <w:r w:rsidR="00790DD1" w:rsidRPr="00790DD1">
        <w:rPr>
          <w:b/>
          <w:i/>
        </w:rPr>
        <w:t>competing ju</w:t>
      </w:r>
      <w:r w:rsidRPr="00790DD1">
        <w:rPr>
          <w:b/>
          <w:i/>
        </w:rPr>
        <w:t>r</w:t>
      </w:r>
      <w:r w:rsidR="00790DD1" w:rsidRPr="00790DD1">
        <w:rPr>
          <w:b/>
          <w:i/>
        </w:rPr>
        <w:t>is</w:t>
      </w:r>
      <w:r w:rsidRPr="00790DD1">
        <w:rPr>
          <w:b/>
          <w:i/>
        </w:rPr>
        <w:t>diction</w:t>
      </w:r>
      <w:r w:rsidR="00790DD1" w:rsidRPr="00790DD1">
        <w:rPr>
          <w:b/>
          <w:i/>
        </w:rPr>
        <w:t>-Decision in Ont</w:t>
      </w:r>
      <w:r w:rsidR="00D20AEA">
        <w:rPr>
          <w:b/>
          <w:i/>
        </w:rPr>
        <w:t xml:space="preserve">ario, need to do it in Quebec, </w:t>
      </w:r>
      <w:r w:rsidR="00790DD1" w:rsidRPr="00790DD1">
        <w:rPr>
          <w:b/>
          <w:i/>
        </w:rPr>
        <w:t>but then the Feds come into it)</w:t>
      </w:r>
    </w:p>
    <w:p w:rsidR="00790DD1" w:rsidRDefault="00790DD1" w:rsidP="0056037A">
      <w:pPr>
        <w:rPr>
          <w:b/>
        </w:rPr>
      </w:pPr>
    </w:p>
    <w:p w:rsidR="00790DD1" w:rsidRDefault="00790DD1" w:rsidP="0056037A">
      <w:pPr>
        <w:rPr>
          <w:b/>
        </w:rPr>
      </w:pPr>
      <w:r>
        <w:rPr>
          <w:b/>
        </w:rPr>
        <w:t>Private Law</w:t>
      </w:r>
    </w:p>
    <w:p w:rsidR="00790DD1" w:rsidRPr="00790DD1" w:rsidRDefault="00790DD1" w:rsidP="00790DD1">
      <w:pPr>
        <w:pStyle w:val="ListParagraph"/>
        <w:numPr>
          <w:ilvl w:val="0"/>
          <w:numId w:val="1"/>
        </w:numPr>
      </w:pPr>
      <w:r w:rsidRPr="00790DD1">
        <w:t>Contracts</w:t>
      </w:r>
    </w:p>
    <w:p w:rsidR="00790DD1" w:rsidRPr="00790DD1" w:rsidRDefault="00790DD1" w:rsidP="00790DD1">
      <w:pPr>
        <w:pStyle w:val="ListParagraph"/>
        <w:numPr>
          <w:ilvl w:val="0"/>
          <w:numId w:val="1"/>
        </w:numPr>
      </w:pPr>
      <w:r w:rsidRPr="00790DD1">
        <w:t>Torts</w:t>
      </w:r>
    </w:p>
    <w:p w:rsidR="00790DD1" w:rsidRPr="00790DD1" w:rsidRDefault="00790DD1" w:rsidP="00790DD1">
      <w:pPr>
        <w:pStyle w:val="ListParagraph"/>
        <w:numPr>
          <w:ilvl w:val="0"/>
          <w:numId w:val="1"/>
        </w:numPr>
      </w:pPr>
      <w:r w:rsidRPr="00790DD1">
        <w:t>Commercial Corporations Law</w:t>
      </w:r>
    </w:p>
    <w:p w:rsidR="00790DD1" w:rsidRDefault="00790DD1" w:rsidP="00790DD1">
      <w:pPr>
        <w:pStyle w:val="ListParagraph"/>
        <w:numPr>
          <w:ilvl w:val="0"/>
          <w:numId w:val="1"/>
        </w:numPr>
      </w:pPr>
      <w:r w:rsidRPr="00790DD1">
        <w:t>Estate to Financing</w:t>
      </w:r>
    </w:p>
    <w:p w:rsidR="00790DD1" w:rsidRDefault="00790DD1" w:rsidP="00790DD1">
      <w:r>
        <w:t xml:space="preserve">Dealing with the fact that we’re looking at situations that relate with how we do things. </w:t>
      </w:r>
    </w:p>
    <w:p w:rsidR="00312858" w:rsidRPr="00312858" w:rsidRDefault="00312858" w:rsidP="00790DD1">
      <w:pPr>
        <w:rPr>
          <w:b/>
        </w:rPr>
      </w:pPr>
      <w:r w:rsidRPr="00312858">
        <w:rPr>
          <w:b/>
        </w:rPr>
        <w:t>Need to notice:</w:t>
      </w:r>
    </w:p>
    <w:p w:rsidR="00312858" w:rsidRDefault="00312858" w:rsidP="00312858">
      <w:pPr>
        <w:pStyle w:val="ListParagraph"/>
        <w:numPr>
          <w:ilvl w:val="0"/>
          <w:numId w:val="2"/>
        </w:numPr>
      </w:pPr>
      <w:r>
        <w:t xml:space="preserve">Parties and Consent (ex. Man starves himself for weeks. </w:t>
      </w:r>
      <w:r w:rsidR="006B777C">
        <w:t xml:space="preserve">Quadriplegic,, court order to not interfere). </w:t>
      </w:r>
    </w:p>
    <w:p w:rsidR="00312858" w:rsidRDefault="009133BD" w:rsidP="00312858">
      <w:pPr>
        <w:pStyle w:val="ListParagraph"/>
        <w:numPr>
          <w:ilvl w:val="0"/>
          <w:numId w:val="2"/>
        </w:numPr>
      </w:pPr>
      <w:r>
        <w:t>Need to be an Agreement – either it is expressed</w:t>
      </w:r>
      <w:r w:rsidR="00F829C0">
        <w:t xml:space="preserve"> (written, verbal, or by behaviour [by your conduct, the fact that you decide to a certain environment. For example, you go to your doctor, you’re giving consent to him</w:t>
      </w:r>
      <w:r w:rsidR="002A61C0">
        <w:t xml:space="preserve"> by making an appointment</w:t>
      </w:r>
      <w:r w:rsidR="00F829C0">
        <w:t>]</w:t>
      </w:r>
      <w:r>
        <w:t xml:space="preserve"> or implied (trade or practices, customs, previous behaviour</w:t>
      </w:r>
      <w:r w:rsidR="00182882">
        <w:t>,</w:t>
      </w:r>
      <w:r>
        <w:t xml:space="preserve"> or legislation</w:t>
      </w:r>
      <w:r w:rsidR="00182882">
        <w:t xml:space="preserve"> [given a standard, just need to abide by it]</w:t>
      </w:r>
      <w:r>
        <w:t xml:space="preserve">). </w:t>
      </w:r>
      <w:r w:rsidR="00182882">
        <w:t xml:space="preserve"> </w:t>
      </w:r>
    </w:p>
    <w:p w:rsidR="002A61C0" w:rsidRDefault="002A61C0" w:rsidP="00312858">
      <w:pPr>
        <w:pStyle w:val="ListParagraph"/>
        <w:numPr>
          <w:ilvl w:val="0"/>
          <w:numId w:val="2"/>
        </w:numPr>
      </w:pPr>
      <w:r>
        <w:t xml:space="preserve">Issue of Liabilities </w:t>
      </w:r>
      <w:r w:rsidR="007B3AD0">
        <w:t>–</w:t>
      </w:r>
      <w:r>
        <w:t xml:space="preserve"> </w:t>
      </w:r>
      <w:r w:rsidR="007B3AD0">
        <w:t xml:space="preserve">Everything </w:t>
      </w:r>
      <w:r w:rsidR="001B4E92">
        <w:t>makes consequence, which</w:t>
      </w:r>
      <w:r w:rsidR="007B3AD0">
        <w:t xml:space="preserve"> genera</w:t>
      </w:r>
      <w:r w:rsidR="001B4E92">
        <w:t>tes damages, in consumer law, which</w:t>
      </w:r>
      <w:r w:rsidR="007B3AD0">
        <w:t xml:space="preserve"> generates obligations. For example, the class actions against so many different companies. </w:t>
      </w:r>
      <w:r w:rsidR="001B4E92">
        <w:t xml:space="preserve">Needs to be a foreseeable outcome of danger. </w:t>
      </w:r>
      <w:r w:rsidR="002579FE">
        <w:t xml:space="preserve">When something is produced, all possible outcomes must have been taken into account. </w:t>
      </w:r>
    </w:p>
    <w:p w:rsidR="006D5C34" w:rsidRDefault="006D5C34" w:rsidP="00312858">
      <w:pPr>
        <w:pStyle w:val="ListParagraph"/>
        <w:numPr>
          <w:ilvl w:val="0"/>
          <w:numId w:val="2"/>
        </w:numPr>
      </w:pPr>
      <w:r>
        <w:t xml:space="preserve">Mechanisms of Resolution – Courts are there to resolve private conflicts. </w:t>
      </w:r>
      <w:r w:rsidR="003F5370">
        <w:t xml:space="preserve">(Ex. Carleton parking tickets. They get a private firm to do the enforcement. </w:t>
      </w:r>
      <w:r w:rsidR="00C6007F">
        <w:t>Only way to appeal is through court. Though, the ticket will be not be enforceable in the courts after 5 years.</w:t>
      </w:r>
      <w:r w:rsidR="005E3A65">
        <w:t xml:space="preserve"> (Ex. Dean accidently suspends a prof for “telling students to cheat on applications” based on what students had said. Dean was made to apologize publically. If she wanted, c</w:t>
      </w:r>
      <w:r w:rsidR="001C5588">
        <w:t>ould have gotten a lot of money</w:t>
      </w:r>
      <w:r w:rsidR="00DB28AE">
        <w:t>)</w:t>
      </w:r>
      <w:r w:rsidR="001C5588">
        <w:t>.</w:t>
      </w:r>
    </w:p>
    <w:p w:rsidR="00760FA7" w:rsidRDefault="00760FA7" w:rsidP="00312858">
      <w:pPr>
        <w:pStyle w:val="ListParagraph"/>
        <w:numPr>
          <w:ilvl w:val="0"/>
          <w:numId w:val="2"/>
        </w:numPr>
      </w:pPr>
      <w:r>
        <w:lastRenderedPageBreak/>
        <w:t xml:space="preserve">It is a private nature that allows </w:t>
      </w:r>
      <w:r w:rsidRPr="00760FA7">
        <w:rPr>
          <w:i/>
        </w:rPr>
        <w:t>for various forms of agreements</w:t>
      </w:r>
      <w:r>
        <w:t xml:space="preserve">. Because it is a private agreement, it can create various different consequences. When you do contracts and buy property, you don’t meet the actual terms as required. That’s why you always want to deal with </w:t>
      </w:r>
      <w:r w:rsidR="009C224C">
        <w:t xml:space="preserve">banks, not private institution. The clauses you have in private </w:t>
      </w:r>
      <w:r w:rsidR="00567E54">
        <w:t>ventures</w:t>
      </w:r>
      <w:r w:rsidR="009C224C">
        <w:t xml:space="preserve"> are killers. </w:t>
      </w:r>
      <w:r w:rsidR="00E5506A">
        <w:t xml:space="preserve">Commercial loans and rents are the most brutal. </w:t>
      </w:r>
      <w:r w:rsidR="00567E54">
        <w:t xml:space="preserve">Main reason no independent companies or stores in </w:t>
      </w:r>
      <w:r w:rsidR="00F37E94">
        <w:t xml:space="preserve">commercial shopping </w:t>
      </w:r>
      <w:r w:rsidR="00567E54">
        <w:t xml:space="preserve">malls. </w:t>
      </w:r>
    </w:p>
    <w:p w:rsidR="00BB2DE6" w:rsidRDefault="00BB2DE6" w:rsidP="00BB2DE6"/>
    <w:p w:rsidR="00BB2DE6" w:rsidRDefault="00BB2DE6" w:rsidP="00BB2DE6">
      <w:pPr>
        <w:rPr>
          <w:b/>
          <w:i/>
        </w:rPr>
      </w:pPr>
      <w:r w:rsidRPr="00BB2DE6">
        <w:rPr>
          <w:b/>
          <w:i/>
        </w:rPr>
        <w:t>Conflict Laws</w:t>
      </w:r>
    </w:p>
    <w:p w:rsidR="00065570" w:rsidRDefault="00065570" w:rsidP="00065570">
      <w:pPr>
        <w:pStyle w:val="ListParagraph"/>
        <w:numPr>
          <w:ilvl w:val="0"/>
          <w:numId w:val="3"/>
        </w:numPr>
      </w:pPr>
      <w:r>
        <w:t xml:space="preserve">Jurisdiction – geographic area where there can be legal jurisdiction. </w:t>
      </w:r>
      <w:r w:rsidR="00C97531">
        <w:t xml:space="preserve">Where can one file </w:t>
      </w:r>
      <w:r w:rsidR="002F7161">
        <w:t xml:space="preserve">a claim regarding consumer law? (bought a product in SK, but want to sue in Ont). </w:t>
      </w:r>
      <w:r w:rsidR="002A699D">
        <w:t xml:space="preserve">Can courts enforce judgements in a </w:t>
      </w:r>
      <w:r w:rsidR="00F6438B">
        <w:t>province?</w:t>
      </w:r>
      <w:r w:rsidR="002A699D">
        <w:t xml:space="preserve"> They look at the </w:t>
      </w:r>
      <w:r w:rsidR="002A699D" w:rsidRPr="0032200C">
        <w:rPr>
          <w:i/>
        </w:rPr>
        <w:t>ability to affect service</w:t>
      </w:r>
      <w:r w:rsidR="002A699D">
        <w:t xml:space="preserve">. A lot of legislation will accept these claims. But have to make sure the legislation is in coherence. </w:t>
      </w:r>
      <w:r w:rsidR="00F6438B">
        <w:t xml:space="preserve">If we can serve, the courts can decide whether or not to accept the claim. </w:t>
      </w:r>
      <w:r w:rsidR="00071E4E">
        <w:t xml:space="preserve">As a plaintiff you need to apply by those rules. </w:t>
      </w:r>
      <w:r w:rsidR="0032200C">
        <w:t xml:space="preserve">Common law provinces allow when it’s </w:t>
      </w:r>
      <w:r w:rsidR="0032200C" w:rsidRPr="0032200C">
        <w:rPr>
          <w:i/>
        </w:rPr>
        <w:t>necessary or proper</w:t>
      </w:r>
      <w:r w:rsidR="0032200C">
        <w:rPr>
          <w:i/>
        </w:rPr>
        <w:t xml:space="preserve"> </w:t>
      </w:r>
      <w:r w:rsidR="0032200C">
        <w:t xml:space="preserve">so that we can effectively service the claim. </w:t>
      </w:r>
      <w:r w:rsidR="007A63AD">
        <w:t xml:space="preserve">UNLESS in a clause it states where to enforce the claim (Microsoft – must deal with it in Seattle). </w:t>
      </w:r>
    </w:p>
    <w:p w:rsidR="006C737C" w:rsidRDefault="006C737C" w:rsidP="00065570">
      <w:pPr>
        <w:pStyle w:val="ListParagraph"/>
        <w:numPr>
          <w:ilvl w:val="0"/>
          <w:numId w:val="3"/>
        </w:numPr>
      </w:pPr>
      <w:r>
        <w:t xml:space="preserve">Forum non-conveniens: where the court will decline jurisdiction because it is more appropriate for a court to hear the case in another jurisdiction. The key concept is that the courts respect the choice of jurisdiction from the plaintiff. But it may happen that the defendant will try to change the forum. The onus is then on the defendant to justify why. </w:t>
      </w:r>
    </w:p>
    <w:p w:rsidR="00C5601E" w:rsidRDefault="00C5601E" w:rsidP="00C5601E">
      <w:pPr>
        <w:pStyle w:val="ListParagraph"/>
        <w:numPr>
          <w:ilvl w:val="0"/>
          <w:numId w:val="4"/>
        </w:numPr>
      </w:pPr>
      <w:r>
        <w:t>Only some products sold in that jurisdiction</w:t>
      </w:r>
    </w:p>
    <w:p w:rsidR="00C5601E" w:rsidRDefault="00C5601E" w:rsidP="00F26890">
      <w:pPr>
        <w:pStyle w:val="ListParagraph"/>
        <w:numPr>
          <w:ilvl w:val="0"/>
          <w:numId w:val="4"/>
        </w:numPr>
      </w:pPr>
      <w:r>
        <w:t>Too costly</w:t>
      </w:r>
    </w:p>
    <w:p w:rsidR="00F26890" w:rsidRDefault="00F26890" w:rsidP="00F26890">
      <w:pPr>
        <w:pStyle w:val="ListParagraph"/>
        <w:numPr>
          <w:ilvl w:val="0"/>
          <w:numId w:val="5"/>
        </w:numPr>
      </w:pPr>
      <w:r>
        <w:t xml:space="preserve">Anti-suit injunction: a party will use an injunction in order to make an opposition to prevent a claim in a geographic jurisdiction. The idea is that we’re dealing with a different jurisdiction than we previously anticipated. </w:t>
      </w:r>
      <w:r w:rsidR="00377517">
        <w:t xml:space="preserve">Client sues Apple in the US for an item bought in Canada. </w:t>
      </w:r>
      <w:r w:rsidR="00A00DEF">
        <w:t xml:space="preserve">Punitive damages are so much harder to get in Canada than it is in the US. </w:t>
      </w:r>
      <w:r w:rsidR="00526C37">
        <w:t>Not allowed</w:t>
      </w:r>
      <w:r w:rsidR="0041663C">
        <w:t xml:space="preserve"> to do that.</w:t>
      </w:r>
    </w:p>
    <w:p w:rsidR="00526C37" w:rsidRDefault="0053712A" w:rsidP="00F26890">
      <w:pPr>
        <w:pStyle w:val="ListParagraph"/>
        <w:numPr>
          <w:ilvl w:val="0"/>
          <w:numId w:val="5"/>
        </w:numPr>
      </w:pPr>
      <w:r>
        <w:t>Recognition</w:t>
      </w:r>
      <w:r w:rsidR="00526C37">
        <w:t xml:space="preserve"> and enforce</w:t>
      </w:r>
      <w:r>
        <w:t>ment of</w:t>
      </w:r>
      <w:r w:rsidR="00526C37">
        <w:t xml:space="preserve"> foreign judgement. </w:t>
      </w:r>
      <w:r>
        <w:t xml:space="preserve">That’s when we have a geographic jurisdiction that may recognize a judgement from foreign jurisdiction. Can we execute a judgement from a foreign </w:t>
      </w:r>
      <w:r w:rsidR="00655701">
        <w:t>jurisdiction?</w:t>
      </w:r>
      <w:r>
        <w:t xml:space="preserve"> </w:t>
      </w:r>
      <w:r w:rsidR="00C27360">
        <w:t xml:space="preserve">Consumer law is not restrictive or limited but it takes that effort. </w:t>
      </w:r>
      <w:r w:rsidR="003D35D7">
        <w:t xml:space="preserve">(Ex. 1$ Egg rolls from Golden Palace). </w:t>
      </w:r>
    </w:p>
    <w:p w:rsidR="009143DE" w:rsidRDefault="009143DE" w:rsidP="00F26890">
      <w:pPr>
        <w:pStyle w:val="ListParagraph"/>
        <w:numPr>
          <w:ilvl w:val="0"/>
          <w:numId w:val="5"/>
        </w:numPr>
      </w:pPr>
      <w:r>
        <w:t xml:space="preserve">Choice of Law: Once the court has agreed to hear the case, then it needs to decide which legal rules it will need to apply. </w:t>
      </w:r>
      <w:r w:rsidR="00D82C8F">
        <w:t>Choice of law in:</w:t>
      </w:r>
    </w:p>
    <w:p w:rsidR="00D82C8F" w:rsidRDefault="00D82C8F" w:rsidP="00D82C8F">
      <w:pPr>
        <w:pStyle w:val="ListParagraph"/>
        <w:numPr>
          <w:ilvl w:val="0"/>
          <w:numId w:val="6"/>
        </w:numPr>
      </w:pPr>
      <w:r>
        <w:t xml:space="preserve">Tort – apply the law in which the incident occurred. </w:t>
      </w:r>
      <w:r w:rsidR="00653451">
        <w:t xml:space="preserve">They may choose to apply it in another jurisdiction in terms of law application. </w:t>
      </w:r>
      <w:r w:rsidR="00A57B46">
        <w:t>(Ex. If something happens outside of Canada, need to return to where it happened usually because</w:t>
      </w:r>
      <w:r w:rsidR="00F37E94">
        <w:t xml:space="preserve"> all of the evidence is there). Rarely think of jurisdiction for tort law. </w:t>
      </w:r>
      <w:r w:rsidR="00280071">
        <w:t xml:space="preserve">(Ex. Ski incident in Quebec). </w:t>
      </w:r>
    </w:p>
    <w:p w:rsidR="00135E69" w:rsidRPr="00065570" w:rsidRDefault="00135E69" w:rsidP="00D82C8F">
      <w:pPr>
        <w:pStyle w:val="ListParagraph"/>
        <w:numPr>
          <w:ilvl w:val="0"/>
          <w:numId w:val="6"/>
        </w:numPr>
      </w:pPr>
    </w:p>
    <w:sectPr w:rsidR="00135E69" w:rsidRPr="00065570" w:rsidSect="00DE6A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Word Work File L_1021256029"/>
      </v:shape>
    </w:pict>
  </w:numPicBullet>
  <w:abstractNum w:abstractNumId="0">
    <w:nsid w:val="1E6A06E6"/>
    <w:multiLevelType w:val="hybridMultilevel"/>
    <w:tmpl w:val="AE3CCB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1">
    <w:nsid w:val="5A0C4AAA"/>
    <w:multiLevelType w:val="hybridMultilevel"/>
    <w:tmpl w:val="1C1260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abstractNum w:abstractNumId="2">
    <w:nsid w:val="6ED645CB"/>
    <w:multiLevelType w:val="hybridMultilevel"/>
    <w:tmpl w:val="9A3EE9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3">
    <w:nsid w:val="7C9A6795"/>
    <w:multiLevelType w:val="hybridMultilevel"/>
    <w:tmpl w:val="FCDE81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4">
    <w:nsid w:val="7D5B59CA"/>
    <w:multiLevelType w:val="hybridMultilevel"/>
    <w:tmpl w:val="B82624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5">
    <w:nsid w:val="7FAC3254"/>
    <w:multiLevelType w:val="hybridMultilevel"/>
    <w:tmpl w:val="18E6A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37A"/>
    <w:rsid w:val="00065570"/>
    <w:rsid w:val="00071E4E"/>
    <w:rsid w:val="00125A42"/>
    <w:rsid w:val="00135E69"/>
    <w:rsid w:val="00145DA6"/>
    <w:rsid w:val="00182882"/>
    <w:rsid w:val="001B4E92"/>
    <w:rsid w:val="001C5588"/>
    <w:rsid w:val="002579FE"/>
    <w:rsid w:val="00280071"/>
    <w:rsid w:val="002A61C0"/>
    <w:rsid w:val="002A699D"/>
    <w:rsid w:val="002F7161"/>
    <w:rsid w:val="00312858"/>
    <w:rsid w:val="0032200C"/>
    <w:rsid w:val="0032709D"/>
    <w:rsid w:val="00327AB0"/>
    <w:rsid w:val="00377517"/>
    <w:rsid w:val="003D35D7"/>
    <w:rsid w:val="003F5370"/>
    <w:rsid w:val="0041663C"/>
    <w:rsid w:val="00526C37"/>
    <w:rsid w:val="0053712A"/>
    <w:rsid w:val="0056037A"/>
    <w:rsid w:val="00567E54"/>
    <w:rsid w:val="00594DB0"/>
    <w:rsid w:val="005C699F"/>
    <w:rsid w:val="005E3A65"/>
    <w:rsid w:val="00653451"/>
    <w:rsid w:val="00655701"/>
    <w:rsid w:val="006B777C"/>
    <w:rsid w:val="006C737C"/>
    <w:rsid w:val="006D5C34"/>
    <w:rsid w:val="00745353"/>
    <w:rsid w:val="00760FA7"/>
    <w:rsid w:val="0078060F"/>
    <w:rsid w:val="00790DD1"/>
    <w:rsid w:val="007A63AD"/>
    <w:rsid w:val="007B3AD0"/>
    <w:rsid w:val="009133BD"/>
    <w:rsid w:val="009143DE"/>
    <w:rsid w:val="009C224C"/>
    <w:rsid w:val="00A00DEF"/>
    <w:rsid w:val="00A57B46"/>
    <w:rsid w:val="00BB2DE6"/>
    <w:rsid w:val="00BB317B"/>
    <w:rsid w:val="00C27360"/>
    <w:rsid w:val="00C5601E"/>
    <w:rsid w:val="00C6007F"/>
    <w:rsid w:val="00C97531"/>
    <w:rsid w:val="00D04C49"/>
    <w:rsid w:val="00D20AEA"/>
    <w:rsid w:val="00D82C8F"/>
    <w:rsid w:val="00DB28AE"/>
    <w:rsid w:val="00DE6AE8"/>
    <w:rsid w:val="00E5506A"/>
    <w:rsid w:val="00F26890"/>
    <w:rsid w:val="00F37E94"/>
    <w:rsid w:val="00F6438B"/>
    <w:rsid w:val="00F829C0"/>
    <w:rsid w:val="00FE4D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2"/>
    <o:shapelayout v:ext="edit">
      <o:idmap v:ext="edit" data="1"/>
    </o:shapelayout>
  </w:shapeDefaults>
  <w:decimalSymbol w:val="."/>
  <w:listSeparator w:val=","/>
  <w14:docId w14:val="11C826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D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730</Words>
  <Characters>4164</Characters>
  <Application>Microsoft Macintosh Word</Application>
  <DocSecurity>0</DocSecurity>
  <Lines>34</Lines>
  <Paragraphs>9</Paragraphs>
  <ScaleCrop>false</ScaleCrop>
  <Company>St. Mark Catholic Highschool</Company>
  <LinksUpToDate>false</LinksUpToDate>
  <CharactersWithSpaces>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Meech</dc:creator>
  <cp:keywords/>
  <dc:description/>
  <cp:lastModifiedBy>Corinne Baray</cp:lastModifiedBy>
  <cp:revision>2</cp:revision>
  <dcterms:created xsi:type="dcterms:W3CDTF">2014-10-17T17:15:00Z</dcterms:created>
  <dcterms:modified xsi:type="dcterms:W3CDTF">2014-10-17T17:15:00Z</dcterms:modified>
</cp:coreProperties>
</file>