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880" w:rsidRPr="00C35A31" w:rsidRDefault="00C35A31" w:rsidP="00E26880">
      <w:pPr>
        <w:spacing w:after="0" w:line="240" w:lineRule="auto"/>
        <w:jc w:val="center"/>
        <w:rPr>
          <w:rFonts w:ascii="Bookman Old Style" w:hAnsi="Bookman Old Style"/>
          <w:color w:val="FBD4B4" w:themeColor="accent6" w:themeTint="66"/>
          <w:sz w:val="28"/>
        </w:rPr>
      </w:pPr>
      <w:r w:rsidRPr="00C35A31">
        <w:rPr>
          <w:rFonts w:ascii="Bookman Old Style" w:hAnsi="Bookman Old Style"/>
          <w:color w:val="FBD4B4" w:themeColor="accent6" w:themeTint="66"/>
          <w:sz w:val="28"/>
        </w:rPr>
        <w:t>Natural Disasters</w:t>
      </w:r>
    </w:p>
    <w:p w:rsidR="00E26880" w:rsidRPr="00C35A31" w:rsidRDefault="00E26880" w:rsidP="00E26880">
      <w:pPr>
        <w:spacing w:after="0" w:line="240" w:lineRule="auto"/>
        <w:jc w:val="center"/>
        <w:rPr>
          <w:rFonts w:ascii="Bookman Old Style" w:hAnsi="Bookman Old Style"/>
          <w:color w:val="FBD4B4" w:themeColor="accent6" w:themeTint="66"/>
          <w:sz w:val="28"/>
        </w:rPr>
      </w:pPr>
      <w:r w:rsidRPr="00C35A31">
        <w:rPr>
          <w:rFonts w:ascii="Bookman Old Style" w:hAnsi="Bookman Old Style"/>
          <w:color w:val="FBD4B4" w:themeColor="accent6" w:themeTint="66"/>
          <w:sz w:val="28"/>
        </w:rPr>
        <w:t xml:space="preserve">January </w:t>
      </w:r>
      <w:r w:rsidR="00C35A31" w:rsidRPr="00C35A31">
        <w:rPr>
          <w:rFonts w:ascii="Bookman Old Style" w:hAnsi="Bookman Old Style"/>
          <w:color w:val="FBD4B4" w:themeColor="accent6" w:themeTint="66"/>
          <w:sz w:val="28"/>
        </w:rPr>
        <w:t>6</w:t>
      </w:r>
      <w:r w:rsidRPr="00C35A31">
        <w:rPr>
          <w:rFonts w:ascii="Bookman Old Style" w:hAnsi="Bookman Old Style"/>
          <w:color w:val="FBD4B4" w:themeColor="accent6" w:themeTint="66"/>
          <w:sz w:val="28"/>
          <w:vertAlign w:val="superscript"/>
        </w:rPr>
        <w:t>th</w:t>
      </w:r>
      <w:r w:rsidRPr="00C35A31">
        <w:rPr>
          <w:rFonts w:ascii="Bookman Old Style" w:hAnsi="Bookman Old Style"/>
          <w:color w:val="FBD4B4" w:themeColor="accent6" w:themeTint="66"/>
          <w:sz w:val="28"/>
        </w:rPr>
        <w:t>, 2012</w:t>
      </w:r>
    </w:p>
    <w:p w:rsidR="00E26880" w:rsidRPr="00C35A31" w:rsidRDefault="00E26880" w:rsidP="00E26880">
      <w:pPr>
        <w:spacing w:after="0" w:line="240" w:lineRule="auto"/>
        <w:jc w:val="center"/>
        <w:rPr>
          <w:rFonts w:ascii="Chicken Butt" w:hAnsi="Chicken Butt"/>
          <w:color w:val="E36C0A" w:themeColor="accent6" w:themeShade="BF"/>
          <w:sz w:val="220"/>
        </w:rPr>
      </w:pPr>
      <w:r w:rsidRPr="00C35A31">
        <w:rPr>
          <w:rFonts w:ascii="Chicken Butt" w:hAnsi="Chicken Butt"/>
          <w:color w:val="E36C0A" w:themeColor="accent6" w:themeShade="BF"/>
          <w:sz w:val="96"/>
        </w:rPr>
        <w:t>Welcome to</w:t>
      </w:r>
    </w:p>
    <w:p w:rsidR="00E26880" w:rsidRPr="00C35A31" w:rsidRDefault="00C35A31" w:rsidP="00E26880">
      <w:pPr>
        <w:spacing w:after="0" w:line="240" w:lineRule="auto"/>
        <w:jc w:val="center"/>
        <w:rPr>
          <w:rFonts w:ascii="Chicken Butt" w:hAnsi="Chicken Butt"/>
          <w:color w:val="E36C0A" w:themeColor="accent6" w:themeShade="BF"/>
          <w:sz w:val="144"/>
        </w:rPr>
      </w:pPr>
      <w:r w:rsidRPr="00C35A31">
        <w:rPr>
          <w:rFonts w:ascii="Chicken Butt" w:hAnsi="Chicken Butt"/>
          <w:color w:val="E36C0A" w:themeColor="accent6" w:themeShade="BF"/>
          <w:sz w:val="144"/>
        </w:rPr>
        <w:t>Natural Disasters</w:t>
      </w:r>
    </w:p>
    <w:p w:rsidR="00E26880" w:rsidRPr="00C35A31" w:rsidRDefault="00E26880" w:rsidP="00E26880">
      <w:pPr>
        <w:rPr>
          <w:rFonts w:ascii="Bookman Old Style" w:hAnsi="Bookman Old Style"/>
          <w:color w:val="E36C0A" w:themeColor="accent6" w:themeShade="BF"/>
          <w:sz w:val="36"/>
        </w:rPr>
      </w:pPr>
    </w:p>
    <w:p w:rsidR="00E26880" w:rsidRPr="00C35A31" w:rsidRDefault="00E26880" w:rsidP="00E26880">
      <w:pPr>
        <w:rPr>
          <w:rFonts w:ascii="Georgia" w:hAnsi="Georgia" w:cs="Narkisim"/>
          <w:emboss/>
          <w:color w:val="E36C0A" w:themeColor="accent6" w:themeShade="BF"/>
          <w:sz w:val="36"/>
          <w:u w:val="double" w:color="F2F2F2" w:themeColor="background1" w:themeShade="F2"/>
        </w:rPr>
      </w:pPr>
      <w:r w:rsidRPr="00C35A31">
        <w:rPr>
          <w:rFonts w:ascii="Georgia" w:hAnsi="Georgia" w:cs="Narkisim"/>
          <w:emboss/>
          <w:color w:val="E36C0A" w:themeColor="accent6" w:themeShade="BF"/>
          <w:sz w:val="36"/>
          <w:u w:val="double" w:color="F2F2F2" w:themeColor="background1" w:themeShade="F2"/>
        </w:rPr>
        <w:t xml:space="preserve">1.  </w:t>
      </w:r>
      <w:proofErr w:type="gramStart"/>
      <w:r w:rsidRPr="00C35A31">
        <w:rPr>
          <w:rFonts w:ascii="Georgia" w:hAnsi="Georgia" w:cs="Narkisim"/>
          <w:emboss/>
          <w:color w:val="E36C0A" w:themeColor="accent6" w:themeShade="BF"/>
          <w:sz w:val="36"/>
          <w:u w:val="double" w:color="F2F2F2" w:themeColor="background1" w:themeShade="F2"/>
        </w:rPr>
        <w:t>About</w:t>
      </w:r>
      <w:proofErr w:type="gramEnd"/>
      <w:r w:rsidRPr="00C35A31">
        <w:rPr>
          <w:rFonts w:ascii="Georgia" w:hAnsi="Georgia" w:cs="Narkisim"/>
          <w:emboss/>
          <w:color w:val="E36C0A" w:themeColor="accent6" w:themeShade="BF"/>
          <w:sz w:val="36"/>
          <w:u w:val="double" w:color="F2F2F2" w:themeColor="background1" w:themeShade="F2"/>
        </w:rPr>
        <w:t xml:space="preserve"> This Course</w:t>
      </w:r>
    </w:p>
    <w:p w:rsidR="00E26880" w:rsidRPr="00C35A31" w:rsidRDefault="00E26880" w:rsidP="00E26880">
      <w:pP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</w:pPr>
      <w:r w:rsidRPr="00C35A31"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 xml:space="preserve">1.1 </w:t>
      </w:r>
      <w:r w:rsidR="00D93DFD"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>Course objectives</w:t>
      </w:r>
    </w:p>
    <w:p w:rsidR="00FB49CE" w:rsidRDefault="00D93DFD" w:rsidP="00D93DFD">
      <w:p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For each natural disaster presented, objectives are:</w:t>
      </w:r>
    </w:p>
    <w:p w:rsidR="00D93DFD" w:rsidRDefault="00D93DFD" w:rsidP="00D93DFD">
      <w:pPr>
        <w:pStyle w:val="ListParagraph"/>
        <w:numPr>
          <w:ilvl w:val="0"/>
          <w:numId w:val="2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To understand its causes</w:t>
      </w:r>
    </w:p>
    <w:p w:rsidR="00D93DFD" w:rsidRDefault="00D93DFD" w:rsidP="00D93DFD">
      <w:pPr>
        <w:pStyle w:val="ListParagraph"/>
        <w:numPr>
          <w:ilvl w:val="0"/>
          <w:numId w:val="2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To describe its characteristics</w:t>
      </w:r>
    </w:p>
    <w:p w:rsidR="00D93DFD" w:rsidRDefault="00D93DFD" w:rsidP="00D93DFD">
      <w:pPr>
        <w:pStyle w:val="ListParagraph"/>
        <w:numPr>
          <w:ilvl w:val="0"/>
          <w:numId w:val="2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To examine its impact on people and infrastructure (aka buildings)</w:t>
      </w:r>
    </w:p>
    <w:p w:rsidR="00D93DFD" w:rsidRDefault="00D93DFD" w:rsidP="00D93DFD">
      <w:pPr>
        <w:pStyle w:val="ListParagraph"/>
        <w:numPr>
          <w:ilvl w:val="0"/>
          <w:numId w:val="2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To be aware of mitigation strategies</w:t>
      </w:r>
    </w:p>
    <w:p w:rsidR="00D93DFD" w:rsidRDefault="00D93DFD" w:rsidP="00D93DFD">
      <w:p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**Emphasis on Canadian case histories</w:t>
      </w:r>
    </w:p>
    <w:p w:rsidR="00D93DFD" w:rsidRPr="00C35A31" w:rsidRDefault="00D93DFD" w:rsidP="00D93DFD">
      <w:pP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</w:pPr>
      <w: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>1.2</w:t>
      </w:r>
      <w:r w:rsidRPr="00C35A31"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 xml:space="preserve"> </w:t>
      </w:r>
      <w: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>Slides</w:t>
      </w:r>
    </w:p>
    <w:p w:rsidR="00D93DFD" w:rsidRDefault="00D93DFD" w:rsidP="00D93DFD">
      <w:p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Color code is as follows:</w:t>
      </w:r>
    </w:p>
    <w:p w:rsidR="00D93DFD" w:rsidRDefault="00D93DFD" w:rsidP="00D93DFD">
      <w:pPr>
        <w:pStyle w:val="ListParagraph"/>
        <w:numPr>
          <w:ilvl w:val="0"/>
          <w:numId w:val="3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Terms in blue are to be remembered (there will be definitions on the exam)</w:t>
      </w:r>
    </w:p>
    <w:p w:rsidR="00D93DFD" w:rsidRDefault="00D93DFD" w:rsidP="00D93DFD">
      <w:pPr>
        <w:pStyle w:val="ListParagraph"/>
        <w:numPr>
          <w:ilvl w:val="0"/>
          <w:numId w:val="3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Orange shows emphasis (to stress important things)</w:t>
      </w:r>
    </w:p>
    <w:p w:rsidR="00D93DFD" w:rsidRDefault="00D93DFD" w:rsidP="00D93DFD">
      <w:pPr>
        <w:ind w:left="360"/>
        <w:rPr>
          <w:rFonts w:ascii="Georgia" w:hAnsi="Georgia"/>
          <w:color w:val="E36C0A" w:themeColor="accent6" w:themeShade="BF"/>
        </w:rPr>
      </w:pPr>
    </w:p>
    <w:p w:rsidR="00D93DFD" w:rsidRDefault="00D93DFD" w:rsidP="00D93DFD">
      <w:pPr>
        <w:rPr>
          <w:rFonts w:ascii="Georgia" w:hAnsi="Georgia" w:cs="Narkisim"/>
          <w:emboss/>
          <w:color w:val="E36C0A" w:themeColor="accent6" w:themeShade="BF"/>
          <w:sz w:val="36"/>
          <w:u w:val="double" w:color="F2F2F2" w:themeColor="background1" w:themeShade="F2"/>
        </w:rPr>
      </w:pPr>
    </w:p>
    <w:p w:rsidR="00D93DFD" w:rsidRDefault="00D93DFD" w:rsidP="00D93DFD">
      <w:pPr>
        <w:rPr>
          <w:rFonts w:ascii="Georgia" w:hAnsi="Georgia" w:cs="Narkisim"/>
          <w:emboss/>
          <w:color w:val="E36C0A" w:themeColor="accent6" w:themeShade="BF"/>
          <w:sz w:val="36"/>
          <w:u w:val="double" w:color="F2F2F2" w:themeColor="background1" w:themeShade="F2"/>
        </w:rPr>
      </w:pPr>
      <w:r>
        <w:rPr>
          <w:rFonts w:ascii="Georgia" w:hAnsi="Georgia" w:cs="Narkisim"/>
          <w:emboss/>
          <w:color w:val="E36C0A" w:themeColor="accent6" w:themeShade="BF"/>
          <w:sz w:val="36"/>
          <w:u w:val="double" w:color="F2F2F2" w:themeColor="background1" w:themeShade="F2"/>
        </w:rPr>
        <w:lastRenderedPageBreak/>
        <w:t>2</w:t>
      </w:r>
      <w:r w:rsidRPr="00C35A31">
        <w:rPr>
          <w:rFonts w:ascii="Georgia" w:hAnsi="Georgia" w:cs="Narkisim"/>
          <w:emboss/>
          <w:color w:val="E36C0A" w:themeColor="accent6" w:themeShade="BF"/>
          <w:sz w:val="36"/>
          <w:u w:val="double" w:color="F2F2F2" w:themeColor="background1" w:themeShade="F2"/>
        </w:rPr>
        <w:t xml:space="preserve">.  </w:t>
      </w:r>
      <w:r>
        <w:rPr>
          <w:rFonts w:ascii="Georgia" w:hAnsi="Georgia" w:cs="Narkisim"/>
          <w:emboss/>
          <w:color w:val="E36C0A" w:themeColor="accent6" w:themeShade="BF"/>
          <w:sz w:val="36"/>
          <w:u w:val="double" w:color="F2F2F2" w:themeColor="background1" w:themeShade="F2"/>
        </w:rPr>
        <w:t>Introductory Lecture</w:t>
      </w:r>
    </w:p>
    <w:p w:rsidR="007C5703" w:rsidRPr="00C35A31" w:rsidRDefault="007C5703" w:rsidP="00D93DFD">
      <w:pPr>
        <w:rPr>
          <w:rFonts w:ascii="Georgia" w:hAnsi="Georgia" w:cs="Narkisim"/>
          <w:emboss/>
          <w:color w:val="E36C0A" w:themeColor="accent6" w:themeShade="BF"/>
          <w:sz w:val="36"/>
          <w:u w:val="double" w:color="F2F2F2" w:themeColor="background1" w:themeShade="F2"/>
        </w:rPr>
      </w:pPr>
    </w:p>
    <w:p w:rsidR="007C5703" w:rsidRPr="00C35A31" w:rsidRDefault="007C5703" w:rsidP="007C5703">
      <w:pP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</w:pPr>
      <w: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>2.1 Lecture One Objectives</w:t>
      </w:r>
    </w:p>
    <w:p w:rsidR="00CB3C08" w:rsidRDefault="00CB3C08" w:rsidP="007C5703">
      <w:pPr>
        <w:pStyle w:val="ListParagraph"/>
        <w:numPr>
          <w:ilvl w:val="0"/>
          <w:numId w:val="4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To distinguish between natural hazards and natural disasters</w:t>
      </w:r>
    </w:p>
    <w:p w:rsidR="00CB3C08" w:rsidRDefault="00CB3C08" w:rsidP="007C5703">
      <w:pPr>
        <w:pStyle w:val="ListParagraph"/>
        <w:numPr>
          <w:ilvl w:val="0"/>
          <w:numId w:val="4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To know the 4 energy sources that fuel the different natural disasters</w:t>
      </w:r>
    </w:p>
    <w:p w:rsidR="00CB3C08" w:rsidRDefault="00CB3C08" w:rsidP="007C5703">
      <w:pPr>
        <w:pStyle w:val="ListParagraph"/>
        <w:numPr>
          <w:ilvl w:val="0"/>
          <w:numId w:val="4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To appreciate the time scale applying to geological processes</w:t>
      </w:r>
    </w:p>
    <w:p w:rsidR="007C5703" w:rsidRPr="007C5703" w:rsidRDefault="007C5703" w:rsidP="007C5703">
      <w:pPr>
        <w:pStyle w:val="ListParagraph"/>
        <w:numPr>
          <w:ilvl w:val="0"/>
          <w:numId w:val="4"/>
        </w:numPr>
        <w:rPr>
          <w:rFonts w:ascii="Georgia" w:hAnsi="Georgia"/>
          <w:color w:val="E36C0A" w:themeColor="accent6" w:themeShade="BF"/>
        </w:rPr>
      </w:pPr>
      <w:r w:rsidRPr="007C5703">
        <w:rPr>
          <w:rFonts w:ascii="Georgia" w:hAnsi="Georgia"/>
          <w:color w:val="E36C0A" w:themeColor="accent6" w:themeShade="BF"/>
        </w:rPr>
        <w:t>To be aware of several global and Canadian trends related to natural disasters</w:t>
      </w:r>
    </w:p>
    <w:p w:rsidR="007C5703" w:rsidRPr="007C5703" w:rsidRDefault="007C5703" w:rsidP="007C5703">
      <w:pPr>
        <w:pStyle w:val="ListParagraph"/>
        <w:numPr>
          <w:ilvl w:val="0"/>
          <w:numId w:val="4"/>
        </w:numPr>
        <w:rPr>
          <w:rFonts w:ascii="Georgia" w:hAnsi="Georgia"/>
          <w:color w:val="E36C0A" w:themeColor="accent6" w:themeShade="BF"/>
        </w:rPr>
      </w:pPr>
      <w:r w:rsidRPr="007C5703">
        <w:rPr>
          <w:rFonts w:ascii="Georgia" w:hAnsi="Georgia"/>
          <w:color w:val="E36C0A" w:themeColor="accent6" w:themeShade="BF"/>
        </w:rPr>
        <w:t>To understand the notion of risk</w:t>
      </w:r>
    </w:p>
    <w:p w:rsidR="007C5703" w:rsidRDefault="007C5703" w:rsidP="00D93DFD">
      <w:pP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</w:pPr>
    </w:p>
    <w:p w:rsidR="00D93DFD" w:rsidRPr="00C35A31" w:rsidRDefault="007C5703" w:rsidP="00D93DFD">
      <w:pP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</w:pPr>
      <w: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>2.2</w:t>
      </w:r>
      <w:r w:rsidR="00D93DFD"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>What is a Natural Disaster?</w:t>
      </w:r>
    </w:p>
    <w:p w:rsidR="005B2553" w:rsidRPr="005B2553" w:rsidRDefault="007C5703" w:rsidP="005B2553">
      <w:pPr>
        <w:rPr>
          <w:rFonts w:ascii="Georgia" w:hAnsi="Georgia"/>
          <w:color w:val="E36C0A" w:themeColor="accent6" w:themeShade="BF"/>
        </w:rPr>
      </w:pPr>
      <w:r w:rsidRPr="005B2553">
        <w:rPr>
          <w:rFonts w:ascii="Georgia" w:hAnsi="Georgia"/>
          <w:color w:val="E36C0A" w:themeColor="accent6" w:themeShade="BF"/>
        </w:rPr>
        <w:t xml:space="preserve">The </w:t>
      </w:r>
      <w:r w:rsidRPr="005B2553">
        <w:rPr>
          <w:rFonts w:ascii="Georgia" w:hAnsi="Georgia"/>
          <w:b/>
          <w:color w:val="E36C0A" w:themeColor="accent6" w:themeShade="BF"/>
        </w:rPr>
        <w:t>Etymology of Disaster:</w:t>
      </w:r>
      <w:r w:rsidRPr="005B2553">
        <w:rPr>
          <w:rFonts w:ascii="Georgia" w:hAnsi="Georgia"/>
          <w:color w:val="E36C0A" w:themeColor="accent6" w:themeShade="BF"/>
        </w:rPr>
        <w:t xml:space="preserve"> </w:t>
      </w:r>
    </w:p>
    <w:p w:rsidR="00D93DFD" w:rsidRPr="007C5703" w:rsidRDefault="007C5703" w:rsidP="007C5703">
      <w:pPr>
        <w:pStyle w:val="ListParagraph"/>
        <w:numPr>
          <w:ilvl w:val="0"/>
          <w:numId w:val="5"/>
        </w:numPr>
        <w:rPr>
          <w:rFonts w:ascii="Georgia" w:hAnsi="Georgia"/>
          <w:color w:val="E36C0A" w:themeColor="accent6" w:themeShade="BF"/>
        </w:rPr>
      </w:pPr>
      <w:proofErr w:type="spellStart"/>
      <w:r w:rsidRPr="007C5703">
        <w:rPr>
          <w:rFonts w:ascii="Georgia" w:hAnsi="Georgia"/>
          <w:color w:val="E36C0A" w:themeColor="accent6" w:themeShade="BF"/>
        </w:rPr>
        <w:t>Dis</w:t>
      </w:r>
      <w:proofErr w:type="spellEnd"/>
      <w:r w:rsidRPr="007C5703">
        <w:rPr>
          <w:rFonts w:ascii="Georgia" w:hAnsi="Georgia"/>
          <w:color w:val="E36C0A" w:themeColor="accent6" w:themeShade="BF"/>
        </w:rPr>
        <w:t xml:space="preserve">- means “away, without” + </w:t>
      </w:r>
      <w:proofErr w:type="spellStart"/>
      <w:r w:rsidRPr="007C5703">
        <w:rPr>
          <w:rFonts w:ascii="Georgia" w:hAnsi="Georgia"/>
          <w:color w:val="E36C0A" w:themeColor="accent6" w:themeShade="BF"/>
        </w:rPr>
        <w:t>Astro</w:t>
      </w:r>
      <w:proofErr w:type="spellEnd"/>
      <w:r w:rsidRPr="007C5703">
        <w:rPr>
          <w:rFonts w:ascii="Georgia" w:hAnsi="Georgia"/>
          <w:color w:val="E36C0A" w:themeColor="accent6" w:themeShade="BF"/>
        </w:rPr>
        <w:t>- which means “star, planet”</w:t>
      </w:r>
    </w:p>
    <w:p w:rsidR="007C5703" w:rsidRDefault="007C5703" w:rsidP="007C5703">
      <w:pPr>
        <w:pStyle w:val="ListParagraph"/>
        <w:numPr>
          <w:ilvl w:val="0"/>
          <w:numId w:val="5"/>
        </w:numPr>
        <w:rPr>
          <w:rFonts w:ascii="Georgia" w:hAnsi="Georgia"/>
          <w:color w:val="E36C0A" w:themeColor="accent6" w:themeShade="BF"/>
        </w:rPr>
      </w:pPr>
      <w:r w:rsidRPr="007C5703">
        <w:rPr>
          <w:rFonts w:ascii="Georgia" w:hAnsi="Georgia"/>
          <w:color w:val="E36C0A" w:themeColor="accent6" w:themeShade="BF"/>
        </w:rPr>
        <w:t>The origin of Disaster is Greek</w:t>
      </w:r>
    </w:p>
    <w:p w:rsidR="007C5703" w:rsidRDefault="007C5703" w:rsidP="007C5703">
      <w:pPr>
        <w:pStyle w:val="ListParagraph"/>
        <w:numPr>
          <w:ilvl w:val="0"/>
          <w:numId w:val="5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Its astrological meaning is literally “ill-starred”</w:t>
      </w:r>
    </w:p>
    <w:p w:rsidR="007C5703" w:rsidRDefault="007C5703" w:rsidP="007C5703">
      <w:pPr>
        <w:pStyle w:val="ListParagraph"/>
        <w:numPr>
          <w:ilvl w:val="0"/>
          <w:numId w:val="5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Calamity blamed on an unfavorable position of a celestial body</w:t>
      </w:r>
    </w:p>
    <w:p w:rsidR="005B2553" w:rsidRDefault="005B2553" w:rsidP="007C5703">
      <w:pPr>
        <w:pStyle w:val="ListParagraph"/>
        <w:numPr>
          <w:ilvl w:val="0"/>
          <w:numId w:val="5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So, this goes along with the Ancient Greek belief that natural disasters were a result of particular alignments of stars and other celestial bodies in the sky</w:t>
      </w:r>
    </w:p>
    <w:p w:rsidR="005B2553" w:rsidRPr="005B2553" w:rsidRDefault="005B2553" w:rsidP="005B2553">
      <w:pPr>
        <w:rPr>
          <w:rFonts w:ascii="Georgia" w:hAnsi="Georgia"/>
          <w:color w:val="E36C0A" w:themeColor="accent6" w:themeShade="BF"/>
        </w:rPr>
      </w:pPr>
      <w:r w:rsidRPr="005B2553">
        <w:rPr>
          <w:rFonts w:ascii="Georgia" w:hAnsi="Georgia"/>
          <w:b/>
          <w:color w:val="E36C0A" w:themeColor="accent6" w:themeShade="BF"/>
        </w:rPr>
        <w:t>Modern Definition of Natural Disaster</w:t>
      </w:r>
      <w:r>
        <w:rPr>
          <w:rFonts w:ascii="Georgia" w:hAnsi="Georgia"/>
          <w:color w:val="E36C0A" w:themeColor="accent6" w:themeShade="BF"/>
        </w:rPr>
        <w:t>:</w:t>
      </w:r>
    </w:p>
    <w:p w:rsidR="005B2553" w:rsidRDefault="005B2553" w:rsidP="007C5703">
      <w:pPr>
        <w:pStyle w:val="ListParagraph"/>
        <w:numPr>
          <w:ilvl w:val="0"/>
          <w:numId w:val="5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lastRenderedPageBreak/>
        <w:t xml:space="preserve">An extreme </w:t>
      </w:r>
      <w:r w:rsidRPr="005B2553">
        <w:rPr>
          <w:rFonts w:ascii="Georgia" w:hAnsi="Georgia"/>
          <w:color w:val="E36C0A" w:themeColor="accent6" w:themeShade="BF"/>
          <w:u w:val="single"/>
        </w:rPr>
        <w:t>natural event</w:t>
      </w:r>
      <w:r>
        <w:rPr>
          <w:rFonts w:ascii="Georgia" w:hAnsi="Georgia"/>
          <w:color w:val="E36C0A" w:themeColor="accent6" w:themeShade="BF"/>
        </w:rPr>
        <w:t xml:space="preserve"> in which a </w:t>
      </w:r>
      <w:r w:rsidRPr="005B2553">
        <w:rPr>
          <w:rFonts w:ascii="Georgia" w:hAnsi="Georgia"/>
          <w:color w:val="E36C0A" w:themeColor="accent6" w:themeShade="BF"/>
          <w:u w:val="single"/>
        </w:rPr>
        <w:t>large amount of energy</w:t>
      </w:r>
      <w:r>
        <w:rPr>
          <w:rFonts w:ascii="Georgia" w:hAnsi="Georgia"/>
          <w:color w:val="E36C0A" w:themeColor="accent6" w:themeShade="BF"/>
        </w:rPr>
        <w:t xml:space="preserve"> is released in a </w:t>
      </w:r>
      <w:r w:rsidRPr="005B2553">
        <w:rPr>
          <w:rFonts w:ascii="Georgia" w:hAnsi="Georgia"/>
          <w:color w:val="E36C0A" w:themeColor="accent6" w:themeShade="BF"/>
          <w:u w:val="single"/>
        </w:rPr>
        <w:t>short time</w:t>
      </w:r>
      <w:r>
        <w:rPr>
          <w:rFonts w:ascii="Georgia" w:hAnsi="Georgia"/>
          <w:color w:val="E36C0A" w:themeColor="accent6" w:themeShade="BF"/>
        </w:rPr>
        <w:t xml:space="preserve"> with </w:t>
      </w:r>
      <w:r w:rsidRPr="005B2553">
        <w:rPr>
          <w:rFonts w:ascii="Georgia" w:hAnsi="Georgia"/>
          <w:color w:val="E36C0A" w:themeColor="accent6" w:themeShade="BF"/>
          <w:u w:val="single"/>
        </w:rPr>
        <w:t xml:space="preserve">catastrophic </w:t>
      </w:r>
      <w:r>
        <w:rPr>
          <w:rFonts w:ascii="Georgia" w:hAnsi="Georgia"/>
          <w:color w:val="E36C0A" w:themeColor="accent6" w:themeShade="BF"/>
        </w:rPr>
        <w:t xml:space="preserve">consequences for </w:t>
      </w:r>
      <w:r w:rsidRPr="005B2553">
        <w:rPr>
          <w:rFonts w:ascii="Georgia" w:hAnsi="Georgia"/>
          <w:color w:val="E36C0A" w:themeColor="accent6" w:themeShade="BF"/>
          <w:u w:val="single"/>
        </w:rPr>
        <w:t>life and infrastructure</w:t>
      </w:r>
      <w:r>
        <w:rPr>
          <w:rFonts w:ascii="Georgia" w:hAnsi="Georgia"/>
          <w:color w:val="E36C0A" w:themeColor="accent6" w:themeShade="BF"/>
        </w:rPr>
        <w:t xml:space="preserve"> in the vicinity.  </w:t>
      </w:r>
    </w:p>
    <w:p w:rsidR="005B2553" w:rsidRDefault="005B2553" w:rsidP="005B2553">
      <w:p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 xml:space="preserve">If a natural disaster strikes, public safety does not wait to check whether the event qualifies as a natural disaster.  They will respond and, once things are being taken care of, they will determine what the event was.  Natural disasters have key </w:t>
      </w:r>
      <w:r w:rsidRPr="005B2553">
        <w:rPr>
          <w:rFonts w:ascii="Georgia" w:hAnsi="Georgia"/>
          <w:b/>
          <w:color w:val="E36C0A" w:themeColor="accent6" w:themeShade="BF"/>
        </w:rPr>
        <w:t>attributes</w:t>
      </w:r>
      <w:r>
        <w:rPr>
          <w:rFonts w:ascii="Georgia" w:hAnsi="Georgia"/>
          <w:color w:val="E36C0A" w:themeColor="accent6" w:themeShade="BF"/>
        </w:rPr>
        <w:t>:</w:t>
      </w:r>
    </w:p>
    <w:p w:rsidR="005B2553" w:rsidRDefault="005B2553" w:rsidP="005B2553">
      <w:pPr>
        <w:pStyle w:val="ListParagraph"/>
        <w:numPr>
          <w:ilvl w:val="0"/>
          <w:numId w:val="5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Significant casualties</w:t>
      </w:r>
    </w:p>
    <w:p w:rsidR="005B2553" w:rsidRDefault="005B2553" w:rsidP="005B2553">
      <w:pPr>
        <w:pStyle w:val="ListParagraph"/>
        <w:numPr>
          <w:ilvl w:val="0"/>
          <w:numId w:val="5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Destructive impact on infrastructure</w:t>
      </w:r>
    </w:p>
    <w:p w:rsidR="005B2553" w:rsidRDefault="005B2553" w:rsidP="005B2553">
      <w:pPr>
        <w:pStyle w:val="ListParagraph"/>
        <w:numPr>
          <w:ilvl w:val="0"/>
          <w:numId w:val="5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Disruption to society</w:t>
      </w:r>
    </w:p>
    <w:p w:rsidR="005B2553" w:rsidRDefault="005B2553" w:rsidP="005B2553">
      <w:pPr>
        <w:pStyle w:val="ListParagraph"/>
        <w:numPr>
          <w:ilvl w:val="0"/>
          <w:numId w:val="5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Large economic losses</w:t>
      </w:r>
    </w:p>
    <w:p w:rsidR="005B2553" w:rsidRDefault="005B2553" w:rsidP="005B2553">
      <w:pPr>
        <w:pStyle w:val="ListParagraph"/>
        <w:numPr>
          <w:ilvl w:val="0"/>
          <w:numId w:val="5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Call for exterior help</w:t>
      </w:r>
    </w:p>
    <w:p w:rsidR="005B2553" w:rsidRDefault="005B2553" w:rsidP="005B2553">
      <w:pPr>
        <w:pStyle w:val="ListParagraph"/>
        <w:numPr>
          <w:ilvl w:val="0"/>
          <w:numId w:val="5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Media coverage</w:t>
      </w:r>
    </w:p>
    <w:p w:rsidR="005B2553" w:rsidRDefault="005B2553" w:rsidP="005B2553">
      <w:pPr>
        <w:pStyle w:val="ListParagraph"/>
        <w:numPr>
          <w:ilvl w:val="0"/>
          <w:numId w:val="5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Government involvement</w:t>
      </w:r>
    </w:p>
    <w:p w:rsidR="005B2553" w:rsidRPr="005B2553" w:rsidRDefault="005B2553" w:rsidP="005B2553">
      <w:pPr>
        <w:pStyle w:val="ListParagraph"/>
        <w:numPr>
          <w:ilvl w:val="1"/>
          <w:numId w:val="5"/>
        </w:num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 xml:space="preserve">The </w:t>
      </w:r>
      <w:r>
        <w:rPr>
          <w:rFonts w:ascii="Georgia" w:hAnsi="Georgia"/>
          <w:b/>
          <w:color w:val="E36C0A" w:themeColor="accent6" w:themeShade="BF"/>
        </w:rPr>
        <w:t>key aspect</w:t>
      </w:r>
      <w:r>
        <w:rPr>
          <w:rFonts w:ascii="Georgia" w:hAnsi="Georgia"/>
          <w:color w:val="E36C0A" w:themeColor="accent6" w:themeShade="BF"/>
        </w:rPr>
        <w:t xml:space="preserve"> is impact on society</w:t>
      </w:r>
    </w:p>
    <w:p w:rsidR="00D93DFD" w:rsidRDefault="00D93DFD" w:rsidP="00D93DFD">
      <w:pPr>
        <w:rPr>
          <w:rFonts w:ascii="Georgia" w:hAnsi="Georgia"/>
          <w:color w:val="E36C0A" w:themeColor="accent6" w:themeShade="BF"/>
        </w:rPr>
      </w:pPr>
    </w:p>
    <w:p w:rsidR="00D93DFD" w:rsidRPr="00C35A31" w:rsidRDefault="00D93DFD" w:rsidP="00D93DFD">
      <w:pP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</w:pPr>
      <w: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>2.</w:t>
      </w:r>
      <w:r w:rsidR="007C5703"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>3</w:t>
      </w:r>
      <w: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 xml:space="preserve"> Natural Hazards</w:t>
      </w:r>
    </w:p>
    <w:p w:rsidR="00D93DFD" w:rsidRDefault="00D93DFD" w:rsidP="00D93DFD">
      <w:p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For each</w:t>
      </w:r>
    </w:p>
    <w:p w:rsidR="00D93DFD" w:rsidRDefault="00D93DFD" w:rsidP="00D93DFD">
      <w:pPr>
        <w:rPr>
          <w:rFonts w:ascii="Georgia" w:hAnsi="Georgia"/>
          <w:color w:val="E36C0A" w:themeColor="accent6" w:themeShade="BF"/>
        </w:rPr>
      </w:pPr>
    </w:p>
    <w:p w:rsidR="00D93DFD" w:rsidRPr="00C35A31" w:rsidRDefault="00D93DFD" w:rsidP="00D93DFD">
      <w:pP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</w:pPr>
      <w: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>2.</w:t>
      </w:r>
      <w:r w:rsidR="007C5703"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>4 Sources of Energy</w:t>
      </w:r>
    </w:p>
    <w:p w:rsidR="00D93DFD" w:rsidRDefault="00D93DFD" w:rsidP="00D93DFD">
      <w:p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For each</w:t>
      </w:r>
    </w:p>
    <w:p w:rsidR="007C5703" w:rsidRDefault="007C5703" w:rsidP="00D93DFD">
      <w:pPr>
        <w:rPr>
          <w:rFonts w:ascii="Georgia" w:hAnsi="Georgia"/>
          <w:color w:val="E36C0A" w:themeColor="accent6" w:themeShade="BF"/>
        </w:rPr>
      </w:pPr>
    </w:p>
    <w:p w:rsidR="007C5703" w:rsidRPr="00C35A31" w:rsidRDefault="007C5703" w:rsidP="007C5703">
      <w:pP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</w:pPr>
      <w: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>2.5 Time</w:t>
      </w:r>
    </w:p>
    <w:p w:rsidR="007C5703" w:rsidRDefault="007C5703" w:rsidP="007C5703">
      <w:p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For each</w:t>
      </w:r>
    </w:p>
    <w:p w:rsidR="007C5703" w:rsidRDefault="007C5703" w:rsidP="007C5703">
      <w:pPr>
        <w:rPr>
          <w:rFonts w:ascii="Georgia" w:hAnsi="Georgia"/>
          <w:color w:val="E36C0A" w:themeColor="accent6" w:themeShade="BF"/>
        </w:rPr>
      </w:pPr>
    </w:p>
    <w:p w:rsidR="007C5703" w:rsidRPr="00C35A31" w:rsidRDefault="007C5703" w:rsidP="007C5703">
      <w:pP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</w:pPr>
      <w: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>2.6 Global Trends</w:t>
      </w:r>
    </w:p>
    <w:p w:rsidR="007C5703" w:rsidRDefault="007C5703" w:rsidP="007C5703">
      <w:p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For each</w:t>
      </w:r>
    </w:p>
    <w:p w:rsidR="007C5703" w:rsidRDefault="007C5703" w:rsidP="007C5703">
      <w:pPr>
        <w:rPr>
          <w:rFonts w:ascii="Georgia" w:hAnsi="Georgia"/>
          <w:color w:val="E36C0A" w:themeColor="accent6" w:themeShade="BF"/>
        </w:rPr>
      </w:pPr>
    </w:p>
    <w:p w:rsidR="007C5703" w:rsidRPr="00C35A31" w:rsidRDefault="007C5703" w:rsidP="007C5703">
      <w:pP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</w:pPr>
      <w: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>2.7 Canadian Trends</w:t>
      </w:r>
    </w:p>
    <w:p w:rsidR="007C5703" w:rsidRDefault="007C5703" w:rsidP="007C5703">
      <w:p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For each</w:t>
      </w:r>
    </w:p>
    <w:p w:rsidR="007C5703" w:rsidRDefault="007C5703" w:rsidP="007C5703">
      <w:pPr>
        <w:rPr>
          <w:rFonts w:ascii="Georgia" w:hAnsi="Georgia"/>
          <w:color w:val="E36C0A" w:themeColor="accent6" w:themeShade="BF"/>
        </w:rPr>
      </w:pPr>
    </w:p>
    <w:p w:rsidR="007C5703" w:rsidRPr="00C35A31" w:rsidRDefault="007C5703" w:rsidP="007C5703">
      <w:pP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</w:pPr>
      <w:r>
        <w:rPr>
          <w:rFonts w:ascii="Georgia" w:hAnsi="Georgia" w:cs="Narkisim"/>
          <w:shadow/>
          <w:color w:val="F79646" w:themeColor="accent6"/>
          <w:szCs w:val="32"/>
          <w:u w:val="double" w:color="F2F2F2" w:themeColor="background1" w:themeShade="F2"/>
        </w:rPr>
        <w:t>2.8 Risk and Mitigation</w:t>
      </w:r>
    </w:p>
    <w:p w:rsidR="007C5703" w:rsidRPr="00D93DFD" w:rsidRDefault="007C5703" w:rsidP="007C5703">
      <w:pPr>
        <w:rPr>
          <w:rFonts w:ascii="Georgia" w:hAnsi="Georgia"/>
          <w:color w:val="E36C0A" w:themeColor="accent6" w:themeShade="BF"/>
        </w:rPr>
      </w:pPr>
      <w:r>
        <w:rPr>
          <w:rFonts w:ascii="Georgia" w:hAnsi="Georgia"/>
          <w:color w:val="E36C0A" w:themeColor="accent6" w:themeShade="BF"/>
        </w:rPr>
        <w:t>For each</w:t>
      </w:r>
    </w:p>
    <w:p w:rsidR="00D93DFD" w:rsidRPr="00D93DFD" w:rsidRDefault="00D93DFD" w:rsidP="00D93DFD">
      <w:pPr>
        <w:rPr>
          <w:rFonts w:ascii="Georgia" w:hAnsi="Georgia"/>
          <w:color w:val="E36C0A" w:themeColor="accent6" w:themeShade="BF"/>
        </w:rPr>
      </w:pPr>
    </w:p>
    <w:sectPr w:rsidR="00D93DFD" w:rsidRPr="00D93DFD" w:rsidSect="004C4E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hicken Butt">
    <w:panose1 w:val="02000500000000000000"/>
    <w:charset w:val="00"/>
    <w:family w:val="auto"/>
    <w:pitch w:val="variable"/>
    <w:sig w:usb0="A00000A7" w:usb1="5000004A" w:usb2="00000000" w:usb3="00000000" w:csb0="000001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arkisi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52004"/>
    <w:multiLevelType w:val="hybridMultilevel"/>
    <w:tmpl w:val="CEB23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D16789"/>
    <w:multiLevelType w:val="hybridMultilevel"/>
    <w:tmpl w:val="9DC2B2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140FFC"/>
    <w:multiLevelType w:val="hybridMultilevel"/>
    <w:tmpl w:val="B01C9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B21A0A"/>
    <w:multiLevelType w:val="hybridMultilevel"/>
    <w:tmpl w:val="DD5CA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2737ED"/>
    <w:multiLevelType w:val="hybridMultilevel"/>
    <w:tmpl w:val="5F72F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E56451"/>
    <w:rsid w:val="00323233"/>
    <w:rsid w:val="003A0890"/>
    <w:rsid w:val="004C4EA8"/>
    <w:rsid w:val="005B2553"/>
    <w:rsid w:val="007C5703"/>
    <w:rsid w:val="00885011"/>
    <w:rsid w:val="008A7DC6"/>
    <w:rsid w:val="00A11121"/>
    <w:rsid w:val="00C35A31"/>
    <w:rsid w:val="00CB3C08"/>
    <w:rsid w:val="00D93DFD"/>
    <w:rsid w:val="00E26880"/>
    <w:rsid w:val="00E56451"/>
    <w:rsid w:val="00FB49CE"/>
    <w:rsid w:val="00FC3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3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8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1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4605</TotalTime>
  <Pages>4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5</cp:revision>
  <dcterms:created xsi:type="dcterms:W3CDTF">2012-01-08T01:28:00Z</dcterms:created>
  <dcterms:modified xsi:type="dcterms:W3CDTF">2012-01-11T23:26:00Z</dcterms:modified>
</cp:coreProperties>
</file>