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AAF8B" w14:textId="5E028D53" w:rsidR="005C4702" w:rsidRDefault="005C4702" w:rsidP="001965BB">
      <w:pPr>
        <w:pStyle w:val="Title"/>
        <w:jc w:val="both"/>
      </w:pPr>
      <w:r>
        <w:t xml:space="preserve">Module </w:t>
      </w:r>
      <w:r w:rsidR="0074120D">
        <w:t>29</w:t>
      </w:r>
      <w:r w:rsidR="007F28A9">
        <w:t xml:space="preserve">: </w:t>
      </w:r>
      <w:r w:rsidR="0061212D">
        <w:t>Memory</w:t>
      </w:r>
    </w:p>
    <w:p w14:paraId="4A572C95" w14:textId="2CE9BDA5" w:rsidR="005C4702" w:rsidRDefault="005C4702" w:rsidP="001965BB">
      <w:pPr>
        <w:pStyle w:val="Heading1"/>
        <w:jc w:val="both"/>
      </w:pPr>
      <w:r>
        <w:t>Guidelines</w:t>
      </w:r>
    </w:p>
    <w:p w14:paraId="2586919E" w14:textId="6C1B11B5" w:rsidR="00FB5263" w:rsidRPr="00215989" w:rsidRDefault="00FB5263" w:rsidP="001965BB">
      <w:pPr>
        <w:pStyle w:val="NoSpacing"/>
        <w:jc w:val="both"/>
        <w:rPr>
          <w:rStyle w:val="SubtleEmphasis"/>
        </w:rPr>
      </w:pPr>
      <w:r>
        <w:rPr>
          <w:rStyle w:val="SubtleEmphasis"/>
        </w:rPr>
        <w:t>For the multiple choice exam for</w:t>
      </w:r>
      <w:r w:rsidRPr="00215989">
        <w:rPr>
          <w:rStyle w:val="SubtleEmphasis"/>
        </w:rPr>
        <w:t xml:space="preserve"> module </w:t>
      </w:r>
      <w:r w:rsidR="0061212D">
        <w:rPr>
          <w:rStyle w:val="SubtleEmphasis"/>
        </w:rPr>
        <w:t>31</w:t>
      </w:r>
      <w:r w:rsidRPr="00215989">
        <w:rPr>
          <w:rStyle w:val="SubtleEmphasis"/>
        </w:rPr>
        <w:t>, you should be able to:</w:t>
      </w:r>
    </w:p>
    <w:p w14:paraId="2B4AB9A9" w14:textId="0329C9CA" w:rsidR="00545CE4" w:rsidRDefault="00277496" w:rsidP="001965BB">
      <w:pPr>
        <w:pStyle w:val="NoSpacing"/>
        <w:numPr>
          <w:ilvl w:val="0"/>
          <w:numId w:val="6"/>
        </w:numPr>
        <w:jc w:val="both"/>
      </w:pPr>
      <w:r>
        <w:t>Understand the difference between working memory and long-term memory</w:t>
      </w:r>
    </w:p>
    <w:p w14:paraId="69AA2621" w14:textId="77777777" w:rsidR="00052072" w:rsidRDefault="00052072" w:rsidP="00052072">
      <w:pPr>
        <w:pStyle w:val="NoSpacing"/>
        <w:ind w:left="720"/>
        <w:jc w:val="both"/>
      </w:pPr>
    </w:p>
    <w:p w14:paraId="2EE4DD3D" w14:textId="6161FF21" w:rsidR="00052072" w:rsidRDefault="00052072" w:rsidP="00052072">
      <w:pPr>
        <w:pStyle w:val="NoSpacing"/>
        <w:ind w:left="720"/>
        <w:jc w:val="both"/>
      </w:pPr>
      <w:r>
        <w:t xml:space="preserve">Long-term memory: </w:t>
      </w:r>
      <w:r w:rsidRPr="00052072">
        <w:t xml:space="preserve">Involves different neural systems to short-term memory </w:t>
      </w:r>
      <w:r>
        <w:t>- Lasts days, weeks or years – Created from working memory from conscious or unconscious rehearsal</w:t>
      </w:r>
    </w:p>
    <w:p w14:paraId="3F85B720" w14:textId="703421B5" w:rsidR="00052072" w:rsidRDefault="00052072" w:rsidP="00052072">
      <w:pPr>
        <w:pStyle w:val="NoSpacing"/>
        <w:ind w:left="720"/>
        <w:jc w:val="both"/>
      </w:pPr>
      <w:r w:rsidRPr="00052072">
        <w:cr/>
      </w:r>
      <w:r>
        <w:t xml:space="preserve">Working memory: </w:t>
      </w:r>
      <w:r w:rsidRPr="00052072">
        <w:t>Hold and manipulate information for seconds to minutes</w:t>
      </w:r>
      <w:r>
        <w:t xml:space="preserve"> - </w:t>
      </w:r>
      <w:r w:rsidRPr="00052072">
        <w:t>Limited duration and capacity</w:t>
      </w:r>
      <w:r>
        <w:t xml:space="preserve"> - </w:t>
      </w:r>
      <w:r>
        <w:t>To avoid forgetting, in</w:t>
      </w:r>
      <w:r>
        <w:t xml:space="preserve">formation must be continuously </w:t>
      </w:r>
      <w:r>
        <w:t>reactivated by rehearsal</w:t>
      </w:r>
      <w:r>
        <w:t xml:space="preserve"> - Can be </w:t>
      </w:r>
      <w:r>
        <w:t>considered a form of attent</w:t>
      </w:r>
      <w:r>
        <w:t xml:space="preserve">ion, with attention focused on </w:t>
      </w:r>
      <w:r>
        <w:t xml:space="preserve">an internal memory as opposed to an external stimulus </w:t>
      </w:r>
      <w:r>
        <w:cr/>
      </w:r>
    </w:p>
    <w:p w14:paraId="07CF1920" w14:textId="77777777" w:rsidR="00052072" w:rsidRDefault="00052072" w:rsidP="00052072">
      <w:pPr>
        <w:pStyle w:val="NoSpacing"/>
        <w:jc w:val="both"/>
      </w:pPr>
    </w:p>
    <w:p w14:paraId="752EF803" w14:textId="2098A0F7" w:rsidR="00277496" w:rsidRDefault="00277496" w:rsidP="001965BB">
      <w:pPr>
        <w:pStyle w:val="NoSpacing"/>
        <w:numPr>
          <w:ilvl w:val="0"/>
          <w:numId w:val="6"/>
        </w:numPr>
        <w:jc w:val="both"/>
      </w:pPr>
      <w:r>
        <w:t xml:space="preserve">Define declarative memory (including episodic and semantic memory) and </w:t>
      </w:r>
      <w:proofErr w:type="spellStart"/>
      <w:r>
        <w:t>nondeclarative</w:t>
      </w:r>
      <w:proofErr w:type="spellEnd"/>
      <w:r>
        <w:t xml:space="preserve"> memory (including priming, procedural memory, </w:t>
      </w:r>
      <w:proofErr w:type="spellStart"/>
      <w:r>
        <w:t>nondeclarative</w:t>
      </w:r>
      <w:proofErr w:type="spellEnd"/>
      <w:r>
        <w:t xml:space="preserve"> associative memory, and </w:t>
      </w:r>
      <w:proofErr w:type="spellStart"/>
      <w:r>
        <w:t>nondeclarative</w:t>
      </w:r>
      <w:proofErr w:type="spellEnd"/>
      <w:r>
        <w:t xml:space="preserve"> </w:t>
      </w:r>
      <w:proofErr w:type="spellStart"/>
      <w:r>
        <w:t>nonassociative</w:t>
      </w:r>
      <w:proofErr w:type="spellEnd"/>
      <w:r>
        <w:t xml:space="preserve"> memory</w:t>
      </w:r>
      <w:r w:rsidR="00052072">
        <w:t>)</w:t>
      </w:r>
    </w:p>
    <w:p w14:paraId="1AFE15D7" w14:textId="77777777" w:rsidR="00052072" w:rsidRDefault="00052072" w:rsidP="00052072">
      <w:pPr>
        <w:pStyle w:val="NoSpacing"/>
        <w:ind w:left="720"/>
        <w:jc w:val="both"/>
      </w:pPr>
    </w:p>
    <w:p w14:paraId="6339C95D" w14:textId="75EE2BF5" w:rsidR="00052072" w:rsidRDefault="00052072" w:rsidP="00052072">
      <w:pPr>
        <w:pStyle w:val="NoSpacing"/>
        <w:ind w:left="720"/>
        <w:jc w:val="both"/>
      </w:pPr>
      <w:r>
        <w:t xml:space="preserve">Declarative memory </w:t>
      </w:r>
    </w:p>
    <w:p w14:paraId="4A139944" w14:textId="0625067C" w:rsidR="00052072" w:rsidRDefault="00052072" w:rsidP="00052072">
      <w:pPr>
        <w:pStyle w:val="NoSpacing"/>
        <w:ind w:left="720"/>
        <w:jc w:val="both"/>
      </w:pPr>
      <w:r>
        <w:t xml:space="preserve">Episodic memory - </w:t>
      </w:r>
      <w:r>
        <w:t>Memory of personal experie</w:t>
      </w:r>
      <w:r>
        <w:t xml:space="preserve">nces (autobiographical memory) - </w:t>
      </w:r>
      <w:r>
        <w:t xml:space="preserve">What did we do/experience and when? </w:t>
      </w:r>
    </w:p>
    <w:p w14:paraId="1A63DEA0" w14:textId="158F5A7A" w:rsidR="00052072" w:rsidRDefault="00052072" w:rsidP="00052072">
      <w:pPr>
        <w:pStyle w:val="NoSpacing"/>
        <w:ind w:left="720"/>
        <w:jc w:val="both"/>
      </w:pPr>
      <w:r>
        <w:t xml:space="preserve">Semantic memory - </w:t>
      </w:r>
      <w:r>
        <w:t xml:space="preserve">Memory of the meaning of words or concepts </w:t>
      </w:r>
      <w:r>
        <w:cr/>
      </w:r>
    </w:p>
    <w:p w14:paraId="378EBCEF" w14:textId="79F2E2A7" w:rsidR="00052072" w:rsidRDefault="00052072" w:rsidP="00052072">
      <w:pPr>
        <w:pStyle w:val="NoSpacing"/>
        <w:ind w:left="720"/>
        <w:jc w:val="both"/>
      </w:pPr>
      <w:proofErr w:type="spellStart"/>
      <w:r>
        <w:t>Nondeclarative</w:t>
      </w:r>
      <w:proofErr w:type="spellEnd"/>
      <w:r>
        <w:t xml:space="preserve"> memory</w:t>
      </w:r>
    </w:p>
    <w:p w14:paraId="2F7C2E19" w14:textId="77777777" w:rsidR="00052072" w:rsidRDefault="00052072" w:rsidP="00052072">
      <w:pPr>
        <w:pStyle w:val="NoSpacing"/>
        <w:ind w:left="720"/>
        <w:jc w:val="both"/>
      </w:pPr>
      <w:r>
        <w:t>Priming</w:t>
      </w:r>
      <w:r>
        <w:t xml:space="preserve"> -</w:t>
      </w:r>
      <w:r>
        <w:t xml:space="preserve"> a change in pro</w:t>
      </w:r>
      <w:r>
        <w:t xml:space="preserve">cessing of a stimulus due to a </w:t>
      </w:r>
      <w:r>
        <w:t>previous unconscious enco</w:t>
      </w:r>
      <w:r>
        <w:t xml:space="preserve">unter with the same or similar </w:t>
      </w:r>
      <w:r>
        <w:t>stimulus</w:t>
      </w:r>
      <w:r>
        <w:t xml:space="preserve">. </w:t>
      </w:r>
    </w:p>
    <w:p w14:paraId="7E59CD6B" w14:textId="2D017F25" w:rsidR="00052072" w:rsidRDefault="00052072" w:rsidP="00052072">
      <w:pPr>
        <w:pStyle w:val="NoSpacing"/>
        <w:ind w:left="720"/>
        <w:jc w:val="both"/>
      </w:pPr>
      <w:r>
        <w:t xml:space="preserve">Ex - </w:t>
      </w:r>
      <w:r>
        <w:t xml:space="preserve">Ask two groups to read one of two lists of words </w:t>
      </w:r>
    </w:p>
    <w:p w14:paraId="562A7A34" w14:textId="47A2F061" w:rsidR="00052072" w:rsidRDefault="00052072" w:rsidP="00052072">
      <w:pPr>
        <w:pStyle w:val="NoSpacing"/>
        <w:ind w:left="720"/>
        <w:jc w:val="both"/>
      </w:pPr>
      <w:r>
        <w:t xml:space="preserve">Group 1: spring, winter, car, boat </w:t>
      </w:r>
    </w:p>
    <w:p w14:paraId="369F124E" w14:textId="01FDFB9F" w:rsidR="00052072" w:rsidRDefault="00052072" w:rsidP="00052072">
      <w:pPr>
        <w:pStyle w:val="NoSpacing"/>
        <w:ind w:left="720"/>
        <w:jc w:val="both"/>
      </w:pPr>
      <w:r>
        <w:t xml:space="preserve">Group 2: trip, tumble, run, sun </w:t>
      </w:r>
    </w:p>
    <w:p w14:paraId="56898C76" w14:textId="502B03FD" w:rsidR="00052072" w:rsidRDefault="00052072" w:rsidP="00052072">
      <w:pPr>
        <w:pStyle w:val="NoSpacing"/>
        <w:ind w:left="720"/>
        <w:jc w:val="both"/>
      </w:pPr>
      <w:r>
        <w:t>Next, ask all participant</w:t>
      </w:r>
      <w:r>
        <w:t xml:space="preserve">s to define a series of words, </w:t>
      </w:r>
      <w:r>
        <w:t xml:space="preserve">including the word fall </w:t>
      </w:r>
    </w:p>
    <w:p w14:paraId="75DE6FDE" w14:textId="1C1E5DA1" w:rsidR="00052072" w:rsidRDefault="00052072" w:rsidP="00052072">
      <w:pPr>
        <w:pStyle w:val="NoSpacing"/>
        <w:ind w:left="720"/>
        <w:jc w:val="both"/>
      </w:pPr>
      <w:r>
        <w:t xml:space="preserve">Participants in group 1 typically define fall as the season </w:t>
      </w:r>
    </w:p>
    <w:p w14:paraId="6CD1E1C5" w14:textId="2749E515" w:rsidR="00052072" w:rsidRDefault="00052072" w:rsidP="00052072">
      <w:pPr>
        <w:pStyle w:val="NoSpacing"/>
        <w:ind w:left="720"/>
        <w:jc w:val="both"/>
      </w:pPr>
      <w:r>
        <w:t>Participants in group 2 typic</w:t>
      </w:r>
      <w:r>
        <w:t xml:space="preserve">ally define fall as the act of </w:t>
      </w:r>
      <w:r>
        <w:t xml:space="preserve">falling over </w:t>
      </w:r>
    </w:p>
    <w:p w14:paraId="4B54A798" w14:textId="092F9F5D" w:rsidR="00052072" w:rsidRDefault="00052072" w:rsidP="00052072">
      <w:pPr>
        <w:pStyle w:val="NoSpacing"/>
        <w:ind w:left="720"/>
        <w:jc w:val="both"/>
      </w:pPr>
      <w:r>
        <w:t>Le</w:t>
      </w:r>
      <w:r>
        <w:t xml:space="preserve">arning has clearly taken place - </w:t>
      </w:r>
      <w:r>
        <w:t>The two groups res</w:t>
      </w:r>
      <w:r>
        <w:t xml:space="preserve">pond differently based on past </w:t>
      </w:r>
      <w:r>
        <w:t xml:space="preserve">experience </w:t>
      </w:r>
    </w:p>
    <w:p w14:paraId="4D19499E" w14:textId="65F2B388" w:rsidR="00052072" w:rsidRDefault="00052072" w:rsidP="00052072">
      <w:pPr>
        <w:pStyle w:val="NoSpacing"/>
        <w:ind w:left="720"/>
        <w:jc w:val="both"/>
      </w:pPr>
      <w:r>
        <w:t xml:space="preserve">Learning was not conscious - </w:t>
      </w:r>
      <w:r>
        <w:t>Participants were not aware t</w:t>
      </w:r>
      <w:r>
        <w:t xml:space="preserve">hat their responses would have </w:t>
      </w:r>
      <w:r>
        <w:t xml:space="preserve">been affected </w:t>
      </w:r>
      <w:r>
        <w:t xml:space="preserve"> </w:t>
      </w:r>
    </w:p>
    <w:p w14:paraId="2ADE5D39" w14:textId="009106E3" w:rsidR="00052072" w:rsidRDefault="00052072" w:rsidP="006E6460">
      <w:pPr>
        <w:pStyle w:val="NoSpacing"/>
        <w:ind w:left="720"/>
        <w:jc w:val="both"/>
      </w:pPr>
      <w:r>
        <w:t xml:space="preserve">Procedural - </w:t>
      </w:r>
      <w:r>
        <w:t xml:space="preserve">Procedural memory is the </w:t>
      </w:r>
      <w:r>
        <w:t xml:space="preserve">formation of skills and habits - </w:t>
      </w:r>
      <w:r>
        <w:t>Generally characterized by</w:t>
      </w:r>
      <w:r>
        <w:t xml:space="preserve"> incremental learning - </w:t>
      </w:r>
      <w:r>
        <w:t>Improv</w:t>
      </w:r>
      <w:r>
        <w:t xml:space="preserve">ed performance with repetition - </w:t>
      </w:r>
      <w:r>
        <w:t>Improved sensorimotor ski</w:t>
      </w:r>
      <w:r>
        <w:t xml:space="preserve">lls depends partially on basal </w:t>
      </w:r>
      <w:r>
        <w:t xml:space="preserve">ganglia, cerebellum and </w:t>
      </w:r>
      <w:proofErr w:type="spellStart"/>
      <w:r>
        <w:t>neocortex</w:t>
      </w:r>
      <w:proofErr w:type="spellEnd"/>
      <w:r>
        <w:t xml:space="preserve"> </w:t>
      </w:r>
      <w:r>
        <w:cr/>
      </w:r>
      <w:r>
        <w:t xml:space="preserve">Association - </w:t>
      </w:r>
      <w:r w:rsidR="006E6460">
        <w:t>Associative learning invo</w:t>
      </w:r>
      <w:r w:rsidR="006E6460">
        <w:t xml:space="preserve">lves formation of associations </w:t>
      </w:r>
      <w:r w:rsidR="006E6460">
        <w:t>be</w:t>
      </w:r>
      <w:r w:rsidR="006E6460">
        <w:t xml:space="preserve">tween stimuli and/or responses </w:t>
      </w:r>
      <w:r w:rsidR="006E6460">
        <w:t>Tw</w:t>
      </w:r>
      <w:r w:rsidR="006E6460">
        <w:t xml:space="preserve">o broad categories - </w:t>
      </w:r>
      <w:r w:rsidR="006E6460">
        <w:t>Clas</w:t>
      </w:r>
      <w:r w:rsidR="006E6460">
        <w:t>sical (</w:t>
      </w:r>
      <w:proofErr w:type="spellStart"/>
      <w:r w:rsidR="006E6460">
        <w:t>Pavlovian</w:t>
      </w:r>
      <w:proofErr w:type="spellEnd"/>
      <w:r w:rsidR="006E6460">
        <w:t xml:space="preserve">) conditioning - </w:t>
      </w:r>
      <w:r w:rsidR="006E6460">
        <w:t>Associ</w:t>
      </w:r>
      <w:r w:rsidR="006E6460">
        <w:t xml:space="preserve">ation forms between two or more stimuli - </w:t>
      </w:r>
      <w:r w:rsidR="006E6460">
        <w:t>Opera</w:t>
      </w:r>
      <w:r w:rsidR="006E6460">
        <w:t xml:space="preserve">nt (Instrumental) conditioning - </w:t>
      </w:r>
      <w:r w:rsidR="006E6460">
        <w:t xml:space="preserve">Association forms between stimulus and response or </w:t>
      </w:r>
      <w:r w:rsidR="006E6460">
        <w:t>behavior</w:t>
      </w:r>
    </w:p>
    <w:p w14:paraId="4EDB2AE9" w14:textId="32B57929" w:rsidR="006E6460" w:rsidRDefault="00CF3D77" w:rsidP="00CF3D77">
      <w:pPr>
        <w:pStyle w:val="NoSpacing"/>
        <w:ind w:left="720"/>
        <w:jc w:val="both"/>
      </w:pPr>
      <w:r>
        <w:t xml:space="preserve">Non-association - </w:t>
      </w:r>
      <w:r w:rsidR="006E6460">
        <w:t>Response to a stimulus c</w:t>
      </w:r>
      <w:r>
        <w:t xml:space="preserve">hanges based on repetitions of </w:t>
      </w:r>
      <w:r w:rsidR="006E6460">
        <w:t xml:space="preserve">the stimulus </w:t>
      </w:r>
    </w:p>
    <w:p w14:paraId="490A0E6D" w14:textId="19C0DD13" w:rsidR="006E6460" w:rsidRDefault="006E6460" w:rsidP="006E6460">
      <w:pPr>
        <w:pStyle w:val="NoSpacing"/>
        <w:ind w:left="720"/>
        <w:jc w:val="both"/>
      </w:pPr>
      <w:r>
        <w:t xml:space="preserve">Habituation: reduced response to a repeated stimulus </w:t>
      </w:r>
    </w:p>
    <w:p w14:paraId="7D197552" w14:textId="3DCD2CF4" w:rsidR="006E6460" w:rsidRDefault="006E6460" w:rsidP="00CF3D77">
      <w:pPr>
        <w:pStyle w:val="NoSpacing"/>
        <w:ind w:left="720"/>
        <w:jc w:val="both"/>
      </w:pPr>
      <w:r>
        <w:t>Sensitization: enhanced re</w:t>
      </w:r>
      <w:r w:rsidR="00CF3D77">
        <w:t xml:space="preserve">sponse after a strong stimulus - </w:t>
      </w:r>
      <w:r>
        <w:t>Neither involve pairing different stimuli/responses together in</w:t>
      </w:r>
      <w:r w:rsidR="00CF3D77">
        <w:t xml:space="preserve"> an </w:t>
      </w:r>
      <w:r>
        <w:t>associative manner</w:t>
      </w:r>
    </w:p>
    <w:p w14:paraId="71D1E036" w14:textId="77777777" w:rsidR="00052072" w:rsidRDefault="00052072" w:rsidP="00052072">
      <w:pPr>
        <w:pStyle w:val="NoSpacing"/>
        <w:ind w:left="720"/>
        <w:jc w:val="both"/>
      </w:pPr>
    </w:p>
    <w:p w14:paraId="04607120" w14:textId="77777777" w:rsidR="00052072" w:rsidRDefault="00052072" w:rsidP="00052072">
      <w:pPr>
        <w:pStyle w:val="NoSpacing"/>
        <w:ind w:left="720"/>
        <w:jc w:val="both"/>
      </w:pPr>
    </w:p>
    <w:p w14:paraId="79DDC9D2" w14:textId="55753EC9" w:rsidR="00277496" w:rsidRDefault="00277496" w:rsidP="001965BB">
      <w:pPr>
        <w:pStyle w:val="NoSpacing"/>
        <w:numPr>
          <w:ilvl w:val="0"/>
          <w:numId w:val="6"/>
        </w:numPr>
        <w:jc w:val="both"/>
      </w:pPr>
      <w:r>
        <w:t>Be familiar with classical conditioning and operant conditioning</w:t>
      </w:r>
    </w:p>
    <w:p w14:paraId="034257A6" w14:textId="77777777" w:rsidR="00CF3D77" w:rsidRDefault="00CF3D77" w:rsidP="00CF3D77">
      <w:pPr>
        <w:pStyle w:val="NoSpacing"/>
        <w:ind w:left="720"/>
        <w:jc w:val="both"/>
      </w:pPr>
    </w:p>
    <w:p w14:paraId="4589C30D" w14:textId="77777777" w:rsidR="00CF3D77" w:rsidRDefault="00CF3D77" w:rsidP="00CF3D77">
      <w:pPr>
        <w:pStyle w:val="NoSpacing"/>
        <w:ind w:left="720"/>
        <w:jc w:val="both"/>
      </w:pPr>
      <w:r>
        <w:t xml:space="preserve">Classical </w:t>
      </w:r>
      <w:r>
        <w:t>conditioning</w:t>
      </w:r>
    </w:p>
    <w:p w14:paraId="4D2AE172" w14:textId="42FC3A5C" w:rsidR="00CF3D77" w:rsidRDefault="00CF3D77" w:rsidP="00CF3D77">
      <w:pPr>
        <w:pStyle w:val="NoSpacing"/>
        <w:ind w:left="720"/>
        <w:jc w:val="both"/>
      </w:pPr>
      <w:r>
        <w:t>You start with an existing stimulus-response relations</w:t>
      </w:r>
      <w:r>
        <w:t xml:space="preserve">hip </w:t>
      </w:r>
      <w:r>
        <w:t xml:space="preserve">i.e. an innate response to a stimulus </w:t>
      </w:r>
    </w:p>
    <w:p w14:paraId="04746893" w14:textId="51CBBC8B" w:rsidR="00CF3D77" w:rsidRDefault="00CF3D77" w:rsidP="00CF3D77">
      <w:pPr>
        <w:pStyle w:val="NoSpacing"/>
        <w:ind w:left="720"/>
        <w:jc w:val="both"/>
      </w:pPr>
      <w:r>
        <w:t xml:space="preserve">Unconditioned stimulus </w:t>
      </w:r>
      <w:r>
        <w:t xml:space="preserve">(US) paired with unconditioned </w:t>
      </w:r>
      <w:r>
        <w:t xml:space="preserve">response (UR) </w:t>
      </w:r>
    </w:p>
    <w:p w14:paraId="00DC789E" w14:textId="277E561D" w:rsidR="00CF3D77" w:rsidRDefault="00CF3D77" w:rsidP="00CF3D77">
      <w:pPr>
        <w:pStyle w:val="NoSpacing"/>
        <w:ind w:left="720"/>
        <w:jc w:val="both"/>
      </w:pPr>
      <w:r>
        <w:t xml:space="preserve">You then pair a new stimulus with that relationship </w:t>
      </w:r>
    </w:p>
    <w:p w14:paraId="5880CFAB" w14:textId="5E7A17A9" w:rsidR="00CF3D77" w:rsidRDefault="00CF3D77" w:rsidP="00CF3D77">
      <w:pPr>
        <w:pStyle w:val="NoSpacing"/>
        <w:ind w:left="720"/>
        <w:jc w:val="both"/>
      </w:pPr>
      <w:r>
        <w:t>After repeated pairings, the</w:t>
      </w:r>
      <w:r>
        <w:t xml:space="preserve"> learned provides the response </w:t>
      </w:r>
      <w:r>
        <w:t xml:space="preserve">to the new stimulus is presented in isolation </w:t>
      </w:r>
    </w:p>
    <w:p w14:paraId="39572A0D" w14:textId="4CED4ACB" w:rsidR="00CF3D77" w:rsidRDefault="00CF3D77" w:rsidP="00CF3D77">
      <w:pPr>
        <w:pStyle w:val="NoSpacing"/>
        <w:ind w:left="720"/>
        <w:jc w:val="both"/>
      </w:pPr>
      <w:r>
        <w:t>Conditioned stimulus (CS) ge</w:t>
      </w:r>
      <w:r>
        <w:t xml:space="preserve">nerates a conditioned response </w:t>
      </w:r>
      <w:r>
        <w:t xml:space="preserve">(CR) </w:t>
      </w:r>
    </w:p>
    <w:p w14:paraId="5AD33172" w14:textId="07DF1356" w:rsidR="00CF3D77" w:rsidRDefault="00CF3D77" w:rsidP="00CF3D77">
      <w:pPr>
        <w:pStyle w:val="NoSpacing"/>
        <w:ind w:left="720"/>
        <w:jc w:val="both"/>
      </w:pPr>
      <w:r>
        <w:t xml:space="preserve">CR and UR are the same </w:t>
      </w:r>
      <w:proofErr w:type="spellStart"/>
      <w:r>
        <w:t>behaviours</w:t>
      </w:r>
      <w:proofErr w:type="spellEnd"/>
      <w:r>
        <w:t xml:space="preserve">, but elicited by different stimuli  </w:t>
      </w:r>
    </w:p>
    <w:p w14:paraId="731CD833" w14:textId="0F76568C" w:rsidR="00CF3D77" w:rsidRDefault="00CF3D77" w:rsidP="00CF3D77">
      <w:pPr>
        <w:pStyle w:val="NoSpacing"/>
        <w:ind w:left="720"/>
        <w:jc w:val="both"/>
      </w:pPr>
      <w:r>
        <w:t xml:space="preserve">Pavlov’s dogs: </w:t>
      </w:r>
    </w:p>
    <w:p w14:paraId="349F0B0C" w14:textId="15B6B0A3" w:rsidR="00CF3D77" w:rsidRDefault="00CF3D77" w:rsidP="00CF3D77">
      <w:pPr>
        <w:pStyle w:val="NoSpacing"/>
        <w:ind w:left="720"/>
        <w:jc w:val="both"/>
      </w:pPr>
      <w:r>
        <w:t xml:space="preserve">Sight/smell of food naturally produces salivation </w:t>
      </w:r>
    </w:p>
    <w:p w14:paraId="5477A233" w14:textId="6D36B785" w:rsidR="00CF3D77" w:rsidRDefault="00CF3D77" w:rsidP="00CF3D77">
      <w:pPr>
        <w:pStyle w:val="NoSpacing"/>
        <w:ind w:left="720"/>
        <w:jc w:val="both"/>
      </w:pPr>
      <w:r>
        <w:t xml:space="preserve">Sight/smell of food is the unconditioned stimulus </w:t>
      </w:r>
    </w:p>
    <w:p w14:paraId="0C966C60" w14:textId="62EA28BC" w:rsidR="00CF3D77" w:rsidRDefault="00CF3D77" w:rsidP="00CF3D77">
      <w:pPr>
        <w:pStyle w:val="NoSpacing"/>
        <w:ind w:left="720"/>
        <w:jc w:val="both"/>
      </w:pPr>
      <w:r>
        <w:t xml:space="preserve">Salivation is the unconditioned response </w:t>
      </w:r>
    </w:p>
    <w:p w14:paraId="7EAFC57B" w14:textId="74FD86F3" w:rsidR="00CF3D77" w:rsidRDefault="00CF3D77" w:rsidP="00CF3D77">
      <w:pPr>
        <w:pStyle w:val="NoSpacing"/>
        <w:ind w:left="720"/>
        <w:jc w:val="both"/>
      </w:pPr>
      <w:r>
        <w:t>Repeatedly pairing the sight/sme</w:t>
      </w:r>
      <w:r>
        <w:t xml:space="preserve">ll of food with the ringing of </w:t>
      </w:r>
      <w:r>
        <w:t xml:space="preserve">the bell led to the bell alone provoking salivation </w:t>
      </w:r>
    </w:p>
    <w:p w14:paraId="38380B94" w14:textId="45678046" w:rsidR="00CF3D77" w:rsidRDefault="00CF3D77" w:rsidP="00CF3D77">
      <w:pPr>
        <w:pStyle w:val="NoSpacing"/>
        <w:ind w:left="720"/>
        <w:jc w:val="both"/>
      </w:pPr>
      <w:r>
        <w:t xml:space="preserve">Bell is the conditioned stimulus </w:t>
      </w:r>
    </w:p>
    <w:p w14:paraId="616F0C58" w14:textId="1D2F649D" w:rsidR="00CF3D77" w:rsidRDefault="00CF3D77" w:rsidP="00CF3D77">
      <w:pPr>
        <w:pStyle w:val="NoSpacing"/>
        <w:ind w:left="720"/>
        <w:jc w:val="both"/>
      </w:pPr>
      <w:r>
        <w:t>Salivation, in response to ju</w:t>
      </w:r>
      <w:r>
        <w:t xml:space="preserve">st the bell is the conditioned </w:t>
      </w:r>
      <w:r>
        <w:t xml:space="preserve">response </w:t>
      </w:r>
    </w:p>
    <w:p w14:paraId="2075B8E2" w14:textId="77777777" w:rsidR="00CF3D77" w:rsidRDefault="00CF3D77" w:rsidP="00CF3D77">
      <w:pPr>
        <w:pStyle w:val="NoSpacing"/>
        <w:ind w:left="720"/>
        <w:jc w:val="both"/>
      </w:pPr>
    </w:p>
    <w:p w14:paraId="7C396F18" w14:textId="0B10D987" w:rsidR="00CF3D77" w:rsidRDefault="00CF3D77" w:rsidP="00CF3D77">
      <w:pPr>
        <w:pStyle w:val="NoSpacing"/>
        <w:ind w:left="720"/>
        <w:jc w:val="both"/>
      </w:pPr>
      <w:r>
        <w:t xml:space="preserve">Operant conditioning </w:t>
      </w:r>
    </w:p>
    <w:p w14:paraId="299B99FF" w14:textId="47BD64DF" w:rsidR="00CF3D77" w:rsidRDefault="00CF3D77" w:rsidP="00CF3D77">
      <w:pPr>
        <w:pStyle w:val="NoSpacing"/>
        <w:ind w:left="720"/>
        <w:jc w:val="both"/>
      </w:pPr>
      <w:r>
        <w:t>Organism learns to assoc</w:t>
      </w:r>
      <w:r>
        <w:t xml:space="preserve">iate consequences with its own </w:t>
      </w:r>
      <w:proofErr w:type="spellStart"/>
      <w:r>
        <w:t>behaviour</w:t>
      </w:r>
      <w:proofErr w:type="spellEnd"/>
      <w:r>
        <w:t xml:space="preserve"> </w:t>
      </w:r>
    </w:p>
    <w:p w14:paraId="3EFBDB3B" w14:textId="51422D03" w:rsidR="00CF3D77" w:rsidRDefault="00CF3D77" w:rsidP="00CF3D77">
      <w:pPr>
        <w:pStyle w:val="NoSpacing"/>
        <w:ind w:left="720"/>
        <w:jc w:val="both"/>
      </w:pPr>
      <w:r>
        <w:t>You start with no rel</w:t>
      </w:r>
      <w:r>
        <w:t xml:space="preserve">ationship between stimulus and </w:t>
      </w:r>
      <w:r>
        <w:t xml:space="preserve">response </w:t>
      </w:r>
    </w:p>
    <w:p w14:paraId="73FFEB59" w14:textId="5EA52436" w:rsidR="00CF3D77" w:rsidRDefault="00CF3D77" w:rsidP="00CF3D77">
      <w:pPr>
        <w:pStyle w:val="NoSpacing"/>
        <w:ind w:left="720"/>
        <w:jc w:val="both"/>
      </w:pPr>
      <w:r>
        <w:t>You learn by trial-and-error that</w:t>
      </w:r>
      <w:r>
        <w:t xml:space="preserve"> a specific </w:t>
      </w:r>
      <w:proofErr w:type="spellStart"/>
      <w:r>
        <w:t>behaviour</w:t>
      </w:r>
      <w:proofErr w:type="spellEnd"/>
      <w:r>
        <w:t xml:space="preserve"> leads to </w:t>
      </w:r>
      <w:r>
        <w:t xml:space="preserve">a specific reinforcing outcome (e.g.: a reward) </w:t>
      </w:r>
    </w:p>
    <w:p w14:paraId="352A4300" w14:textId="6DF77C24" w:rsidR="00CF3D77" w:rsidRDefault="00CF3D77" w:rsidP="00CF3D77">
      <w:pPr>
        <w:pStyle w:val="NoSpacing"/>
        <w:ind w:left="720"/>
        <w:jc w:val="both"/>
      </w:pPr>
      <w:r>
        <w:t>Reinforcing stimulus only rece</w:t>
      </w:r>
      <w:r>
        <w:t xml:space="preserve">ived following expression of a </w:t>
      </w:r>
      <w:r>
        <w:t xml:space="preserve">specific </w:t>
      </w:r>
      <w:proofErr w:type="spellStart"/>
      <w:r>
        <w:t>behaviour</w:t>
      </w:r>
      <w:proofErr w:type="spellEnd"/>
      <w:r>
        <w:t xml:space="preserve"> </w:t>
      </w:r>
    </w:p>
    <w:p w14:paraId="3159174A" w14:textId="13EA99B2" w:rsidR="00CF3D77" w:rsidRDefault="00CF3D77" w:rsidP="00CF3D77">
      <w:pPr>
        <w:pStyle w:val="NoSpacing"/>
        <w:ind w:left="720"/>
        <w:jc w:val="both"/>
      </w:pPr>
      <w:r>
        <w:t xml:space="preserve">This affects the probability of re-expressing that </w:t>
      </w:r>
      <w:proofErr w:type="spellStart"/>
      <w:r>
        <w:t>behaviour</w:t>
      </w:r>
      <w:proofErr w:type="spellEnd"/>
      <w:r>
        <w:t xml:space="preserve"> </w:t>
      </w:r>
    </w:p>
    <w:p w14:paraId="2D8893F8" w14:textId="4F8D9429" w:rsidR="00CF3D77" w:rsidRDefault="00CF3D77" w:rsidP="00CF3D77">
      <w:pPr>
        <w:pStyle w:val="NoSpacing"/>
        <w:ind w:left="720"/>
        <w:jc w:val="both"/>
      </w:pPr>
      <w:r>
        <w:t xml:space="preserve">Ex - </w:t>
      </w:r>
      <w:r>
        <w:t xml:space="preserve">Skinner box </w:t>
      </w:r>
    </w:p>
    <w:p w14:paraId="6BA152A7" w14:textId="717923C4" w:rsidR="00CF3D77" w:rsidRDefault="00CF3D77" w:rsidP="00CF3D77">
      <w:pPr>
        <w:pStyle w:val="NoSpacing"/>
        <w:ind w:left="720"/>
        <w:jc w:val="both"/>
      </w:pPr>
      <w:r>
        <w:t xml:space="preserve">Pressing a lever results in release of a food pellet </w:t>
      </w:r>
    </w:p>
    <w:p w14:paraId="26ECCE66" w14:textId="65FC4C12" w:rsidR="00CF3D77" w:rsidRDefault="00CF3D77" w:rsidP="00CF3D77">
      <w:pPr>
        <w:pStyle w:val="NoSpacing"/>
        <w:ind w:left="720"/>
        <w:jc w:val="both"/>
      </w:pPr>
      <w:r>
        <w:t xml:space="preserve">Initial lever push is due to random exploration </w:t>
      </w:r>
    </w:p>
    <w:p w14:paraId="232927F7" w14:textId="2A77D278" w:rsidR="00CF3D77" w:rsidRDefault="00CF3D77" w:rsidP="00CF3D77">
      <w:pPr>
        <w:pStyle w:val="NoSpacing"/>
        <w:ind w:left="720"/>
        <w:jc w:val="both"/>
      </w:pPr>
      <w:r>
        <w:t>Repeated pairing of lever</w:t>
      </w:r>
      <w:r>
        <w:t xml:space="preserve"> push with food pellet release </w:t>
      </w:r>
      <w:r>
        <w:t>results in conditioned learning</w:t>
      </w:r>
    </w:p>
    <w:p w14:paraId="7CEEEC18" w14:textId="77777777" w:rsidR="00CF3D77" w:rsidRDefault="00CF3D77" w:rsidP="00CF3D77">
      <w:pPr>
        <w:pStyle w:val="NoSpacing"/>
        <w:ind w:left="720"/>
        <w:jc w:val="both"/>
      </w:pPr>
    </w:p>
    <w:p w14:paraId="29CDC116" w14:textId="48DEF693" w:rsidR="00277496" w:rsidRDefault="00F6444D" w:rsidP="001965BB">
      <w:pPr>
        <w:pStyle w:val="NoSpacing"/>
        <w:numPr>
          <w:ilvl w:val="0"/>
          <w:numId w:val="6"/>
        </w:numPr>
        <w:jc w:val="both"/>
      </w:pPr>
      <w:r>
        <w:t xml:space="preserve">Understand the role of the hippocampus and </w:t>
      </w:r>
      <w:proofErr w:type="spellStart"/>
      <w:r>
        <w:t>neocortex</w:t>
      </w:r>
      <w:proofErr w:type="spellEnd"/>
      <w:r>
        <w:t xml:space="preserve"> in declarative memory, and the difference between retrograde and anterograde amnesia including underlying associated brain regions</w:t>
      </w:r>
    </w:p>
    <w:p w14:paraId="51D20330" w14:textId="77777777" w:rsidR="00CF3D77" w:rsidRDefault="00CF3D77" w:rsidP="00CF3D77">
      <w:pPr>
        <w:pStyle w:val="NoSpacing"/>
        <w:ind w:left="720"/>
        <w:jc w:val="both"/>
      </w:pPr>
    </w:p>
    <w:p w14:paraId="3CAEA009" w14:textId="22445CD4" w:rsidR="005C3B03" w:rsidRDefault="005C3B03" w:rsidP="005C3B03">
      <w:pPr>
        <w:pStyle w:val="NoSpacing"/>
        <w:ind w:left="720"/>
        <w:jc w:val="both"/>
      </w:pPr>
      <w:proofErr w:type="spellStart"/>
      <w:r>
        <w:t>Neocortex</w:t>
      </w:r>
      <w:proofErr w:type="spellEnd"/>
      <w:r>
        <w:t xml:space="preserve"> contains th</w:t>
      </w:r>
      <w:r>
        <w:t xml:space="preserve">e information to be remembered - </w:t>
      </w:r>
      <w:r>
        <w:t xml:space="preserve">Location of short-term memories </w:t>
      </w:r>
    </w:p>
    <w:p w14:paraId="5B662622" w14:textId="3C41E61A" w:rsidR="005C3B03" w:rsidRDefault="005C3B03" w:rsidP="005C3B03">
      <w:pPr>
        <w:pStyle w:val="NoSpacing"/>
        <w:ind w:left="720"/>
        <w:jc w:val="both"/>
      </w:pPr>
      <w:r>
        <w:t xml:space="preserve">Hippocampal system helps retrieve </w:t>
      </w:r>
      <w:r>
        <w:t xml:space="preserve">the short-term memory shortly - </w:t>
      </w:r>
      <w:r>
        <w:t>Hippocampal system d</w:t>
      </w:r>
      <w:r>
        <w:t xml:space="preserve">rives repeated reactivation of </w:t>
      </w:r>
      <w:r>
        <w:t xml:space="preserve">neocortical memory circuits </w:t>
      </w:r>
    </w:p>
    <w:p w14:paraId="23DD916C" w14:textId="2A318079" w:rsidR="005C3B03" w:rsidRDefault="005C3B03" w:rsidP="005C3B03">
      <w:pPr>
        <w:pStyle w:val="NoSpacing"/>
        <w:ind w:left="720"/>
        <w:jc w:val="both"/>
      </w:pPr>
      <w:r>
        <w:t>Repeated reactivation str</w:t>
      </w:r>
      <w:r>
        <w:t xml:space="preserve">engthens cortical connections, </w:t>
      </w:r>
      <w:r>
        <w:t xml:space="preserve">consolidating memories </w:t>
      </w:r>
    </w:p>
    <w:p w14:paraId="0476351C" w14:textId="50956552" w:rsidR="005C3B03" w:rsidRDefault="005C3B03" w:rsidP="005C3B03">
      <w:pPr>
        <w:pStyle w:val="NoSpacing"/>
        <w:ind w:left="720"/>
        <w:jc w:val="both"/>
      </w:pPr>
      <w:r>
        <w:t>Basis of long-term memories</w:t>
      </w:r>
    </w:p>
    <w:p w14:paraId="45E03542" w14:textId="77777777" w:rsidR="005C3B03" w:rsidRDefault="005C3B03" w:rsidP="00CF3D77">
      <w:pPr>
        <w:pStyle w:val="NoSpacing"/>
        <w:ind w:left="720"/>
        <w:jc w:val="both"/>
      </w:pPr>
    </w:p>
    <w:p w14:paraId="1548D898" w14:textId="59122CEF" w:rsidR="005C3B03" w:rsidRDefault="005C3B03" w:rsidP="005C3B03">
      <w:pPr>
        <w:pStyle w:val="NoSpacing"/>
        <w:ind w:left="720"/>
        <w:jc w:val="both"/>
      </w:pPr>
      <w:r>
        <w:t>Memory formation depen</w:t>
      </w:r>
      <w:r>
        <w:t xml:space="preserve">ds on midline diencephalon and </w:t>
      </w:r>
      <w:r>
        <w:t xml:space="preserve">medial temporal lobe </w:t>
      </w:r>
    </w:p>
    <w:p w14:paraId="0E5CDAED" w14:textId="52E3EBB4" w:rsidR="005C3B03" w:rsidRDefault="005C3B03" w:rsidP="005C3B03">
      <w:pPr>
        <w:pStyle w:val="NoSpacing"/>
        <w:ind w:left="720"/>
        <w:jc w:val="both"/>
      </w:pPr>
      <w:r>
        <w:t>Memory storage and retrie</w:t>
      </w:r>
      <w:r>
        <w:t xml:space="preserve">val is a more general property of the cortex - </w:t>
      </w:r>
      <w:r>
        <w:t>Retrograde amnesia accompan</w:t>
      </w:r>
      <w:r>
        <w:t xml:space="preserve">ies large lesions (e.g.: major </w:t>
      </w:r>
      <w:r>
        <w:t xml:space="preserve">head trauma) and </w:t>
      </w:r>
      <w:proofErr w:type="spellStart"/>
      <w:r>
        <w:t>neurodegeneration</w:t>
      </w:r>
      <w:proofErr w:type="spellEnd"/>
      <w:r>
        <w:t xml:space="preserve"> (e.g.: Alzheimer’s)</w:t>
      </w:r>
    </w:p>
    <w:p w14:paraId="1B476B4D" w14:textId="77777777" w:rsidR="005C3B03" w:rsidRDefault="005C3B03" w:rsidP="00CF3D77">
      <w:pPr>
        <w:pStyle w:val="NoSpacing"/>
        <w:ind w:left="720"/>
        <w:jc w:val="both"/>
      </w:pPr>
    </w:p>
    <w:p w14:paraId="4F003B83" w14:textId="182604CA" w:rsidR="00CF3D77" w:rsidRDefault="00CF3D77" w:rsidP="00CF3D77">
      <w:pPr>
        <w:pStyle w:val="NoSpacing"/>
        <w:ind w:left="720"/>
        <w:jc w:val="both"/>
      </w:pPr>
      <w:r>
        <w:t>Rare clinical cases impl</w:t>
      </w:r>
      <w:r>
        <w:t xml:space="preserve">icate the medial temporal lobe </w:t>
      </w:r>
      <w:r>
        <w:t xml:space="preserve">(including hippocampus) in declarative memory </w:t>
      </w:r>
    </w:p>
    <w:p w14:paraId="00D11EC2" w14:textId="13AE09CF" w:rsidR="00CF3D77" w:rsidRDefault="00CF3D77" w:rsidP="00CF3D77">
      <w:pPr>
        <w:pStyle w:val="NoSpacing"/>
        <w:ind w:left="720"/>
        <w:jc w:val="both"/>
      </w:pPr>
      <w:proofErr w:type="gramStart"/>
      <w:r>
        <w:t>formation</w:t>
      </w:r>
      <w:proofErr w:type="gramEnd"/>
      <w:r>
        <w:t xml:space="preserve"> - </w:t>
      </w:r>
      <w:r>
        <w:t>Also requires connecti</w:t>
      </w:r>
      <w:r>
        <w:t xml:space="preserve">ons from hippocampal region to midline diencephalon - Mammillary body – </w:t>
      </w:r>
      <w:r>
        <w:t>Thalamus</w:t>
      </w:r>
    </w:p>
    <w:p w14:paraId="7178E823" w14:textId="77777777" w:rsidR="005C3B03" w:rsidRDefault="005C3B03" w:rsidP="00CF3D77">
      <w:pPr>
        <w:pStyle w:val="NoSpacing"/>
        <w:ind w:left="720"/>
        <w:jc w:val="both"/>
      </w:pPr>
    </w:p>
    <w:p w14:paraId="068B94E4" w14:textId="77777777" w:rsidR="005C3B03" w:rsidRDefault="005C3B03" w:rsidP="005C3B03">
      <w:pPr>
        <w:pStyle w:val="NoSpacing"/>
        <w:ind w:left="720"/>
        <w:jc w:val="both"/>
      </w:pPr>
      <w:proofErr w:type="gramStart"/>
      <w:r>
        <w:t>hippocampus</w:t>
      </w:r>
      <w:proofErr w:type="gramEnd"/>
      <w:r>
        <w:t xml:space="preserve"> – important for spatial memory. </w:t>
      </w:r>
    </w:p>
    <w:p w14:paraId="4BC0A3D9" w14:textId="33DBB350" w:rsidR="005C3B03" w:rsidRDefault="005C3B03" w:rsidP="005C3B03">
      <w:pPr>
        <w:pStyle w:val="NoSpacing"/>
        <w:ind w:left="720"/>
        <w:jc w:val="both"/>
      </w:pPr>
      <w:proofErr w:type="spellStart"/>
      <w:r>
        <w:lastRenderedPageBreak/>
        <w:t>Parahippocampal</w:t>
      </w:r>
      <w:proofErr w:type="spellEnd"/>
      <w:r>
        <w:t xml:space="preserve"> cortex most active if encoding locations </w:t>
      </w:r>
    </w:p>
    <w:p w14:paraId="76502B23" w14:textId="77777777" w:rsidR="005C3B03" w:rsidRDefault="005C3B03" w:rsidP="005C3B03">
      <w:pPr>
        <w:pStyle w:val="NoSpacing"/>
        <w:ind w:left="720"/>
        <w:jc w:val="both"/>
      </w:pPr>
      <w:proofErr w:type="spellStart"/>
      <w:r>
        <w:t>Perirhinal</w:t>
      </w:r>
      <w:proofErr w:type="spellEnd"/>
      <w:r>
        <w:t xml:space="preserve"> cortex most active if encoding objects </w:t>
      </w:r>
    </w:p>
    <w:p w14:paraId="4E11A500" w14:textId="77777777" w:rsidR="005C3B03" w:rsidRDefault="005C3B03" w:rsidP="005C3B03">
      <w:pPr>
        <w:pStyle w:val="NoSpacing"/>
        <w:ind w:left="720"/>
        <w:jc w:val="both"/>
      </w:pPr>
    </w:p>
    <w:p w14:paraId="61F144BE" w14:textId="1BC98ED4" w:rsidR="005C3B03" w:rsidRDefault="005C3B03" w:rsidP="005C3B03">
      <w:pPr>
        <w:pStyle w:val="NoSpacing"/>
        <w:ind w:left="720"/>
        <w:jc w:val="both"/>
      </w:pPr>
      <w:r>
        <w:t>CA3 important for pattern sepa</w:t>
      </w:r>
      <w:r>
        <w:t>ration -</w:t>
      </w:r>
      <w:r>
        <w:t xml:space="preserve"> Distinguishing between two sim</w:t>
      </w:r>
      <w:r>
        <w:t xml:space="preserve">ilar but different inputs, and </w:t>
      </w:r>
      <w:r>
        <w:t xml:space="preserve">storing them as separate memories </w:t>
      </w:r>
    </w:p>
    <w:p w14:paraId="5ECB0943" w14:textId="2169023D" w:rsidR="005C3B03" w:rsidRDefault="005C3B03" w:rsidP="005C3B03">
      <w:pPr>
        <w:pStyle w:val="NoSpacing"/>
        <w:ind w:left="720"/>
        <w:jc w:val="both"/>
      </w:pPr>
      <w:r>
        <w:t>CA1 im</w:t>
      </w:r>
      <w:r>
        <w:t xml:space="preserve">portant for pattern completion - </w:t>
      </w:r>
      <w:r>
        <w:t xml:space="preserve">Complete partial or incomplete sensory inputs by reference to </w:t>
      </w:r>
    </w:p>
    <w:p w14:paraId="2E2F480D" w14:textId="77777777" w:rsidR="005C3B03" w:rsidRDefault="005C3B03" w:rsidP="005C3B03">
      <w:pPr>
        <w:pStyle w:val="NoSpacing"/>
        <w:ind w:left="720"/>
        <w:jc w:val="both"/>
      </w:pPr>
      <w:proofErr w:type="gramStart"/>
      <w:r>
        <w:t>memories</w:t>
      </w:r>
      <w:proofErr w:type="gramEnd"/>
      <w:r>
        <w:t xml:space="preserve"> </w:t>
      </w:r>
    </w:p>
    <w:p w14:paraId="2F56610D" w14:textId="5C984F89" w:rsidR="005C3B03" w:rsidRDefault="005C3B03" w:rsidP="005C3B03">
      <w:pPr>
        <w:pStyle w:val="NoSpacing"/>
        <w:ind w:left="720"/>
        <w:jc w:val="both"/>
      </w:pPr>
      <w:r>
        <w:t xml:space="preserve">CA1 neurons combine input from </w:t>
      </w:r>
      <w:proofErr w:type="spellStart"/>
      <w:r>
        <w:t>ent</w:t>
      </w:r>
      <w:r>
        <w:t>orhinal</w:t>
      </w:r>
      <w:proofErr w:type="spellEnd"/>
      <w:r>
        <w:t xml:space="preserve"> cortex, plus their own </w:t>
      </w:r>
      <w:r>
        <w:t xml:space="preserve">recurrent collateral projections, </w:t>
      </w:r>
      <w:proofErr w:type="gramStart"/>
      <w:r>
        <w:t>then</w:t>
      </w:r>
      <w:proofErr w:type="gramEnd"/>
      <w:r>
        <w:t xml:space="preserve"> project to cortex </w:t>
      </w:r>
      <w:r>
        <w:cr/>
      </w:r>
    </w:p>
    <w:p w14:paraId="05FFD93A" w14:textId="3E22B29C" w:rsidR="00CF3D77" w:rsidRDefault="00CF3D77" w:rsidP="005C3B03">
      <w:pPr>
        <w:pStyle w:val="NoSpacing"/>
        <w:ind w:firstLine="720"/>
        <w:jc w:val="both"/>
      </w:pPr>
      <w:r>
        <w:t xml:space="preserve">Anterograde – effects memory formation but not retrieval – hippocampus - </w:t>
      </w:r>
      <w:proofErr w:type="spellStart"/>
      <w:r>
        <w:t>Parahippocampal</w:t>
      </w:r>
      <w:proofErr w:type="spellEnd"/>
      <w:r>
        <w:t xml:space="preserve"> lesions</w:t>
      </w:r>
    </w:p>
    <w:p w14:paraId="017D3A54" w14:textId="0CD6481D" w:rsidR="00CF3D77" w:rsidRDefault="00CF3D77" w:rsidP="00CF3D77">
      <w:pPr>
        <w:pStyle w:val="NoSpacing"/>
        <w:ind w:left="720"/>
        <w:jc w:val="both"/>
      </w:pPr>
      <w:r>
        <w:t xml:space="preserve">Retrograde – effects memory </w:t>
      </w:r>
      <w:proofErr w:type="spellStart"/>
      <w:r>
        <w:t>retirieval</w:t>
      </w:r>
      <w:proofErr w:type="spellEnd"/>
      <w:r>
        <w:t xml:space="preserve"> but not formation –</w:t>
      </w:r>
      <w:r w:rsidR="005C3B03">
        <w:t xml:space="preserve"> midline diencephalon, temporal medial</w:t>
      </w:r>
    </w:p>
    <w:p w14:paraId="7195B58A" w14:textId="77777777" w:rsidR="00CF3D77" w:rsidRDefault="00CF3D77" w:rsidP="00CF3D77">
      <w:pPr>
        <w:pStyle w:val="NoSpacing"/>
        <w:ind w:left="720"/>
        <w:jc w:val="both"/>
      </w:pPr>
    </w:p>
    <w:p w14:paraId="7D2406CF" w14:textId="73A81428" w:rsidR="00F6444D" w:rsidRDefault="00382D35" w:rsidP="001965BB">
      <w:pPr>
        <w:pStyle w:val="NoSpacing"/>
        <w:numPr>
          <w:ilvl w:val="0"/>
          <w:numId w:val="6"/>
        </w:numPr>
        <w:jc w:val="both"/>
      </w:pPr>
      <w:r>
        <w:t xml:space="preserve">Be familiar with brain regions associated with </w:t>
      </w:r>
      <w:proofErr w:type="spellStart"/>
      <w:r>
        <w:t>nondeclarative</w:t>
      </w:r>
      <w:proofErr w:type="spellEnd"/>
      <w:r>
        <w:t xml:space="preserve"> memory</w:t>
      </w:r>
    </w:p>
    <w:p w14:paraId="13992D58" w14:textId="77777777" w:rsidR="005C3B03" w:rsidRDefault="005C3B03" w:rsidP="005C3B03">
      <w:pPr>
        <w:pStyle w:val="NoSpacing"/>
        <w:ind w:left="720"/>
        <w:jc w:val="both"/>
      </w:pPr>
    </w:p>
    <w:p w14:paraId="64C7D6B6" w14:textId="0B4F53ED" w:rsidR="005C3B03" w:rsidRDefault="005C3B03" w:rsidP="005C3B03">
      <w:pPr>
        <w:pStyle w:val="NoSpacing"/>
        <w:ind w:left="720"/>
        <w:jc w:val="both"/>
      </w:pPr>
      <w:r>
        <w:t>Striatum has a role i</w:t>
      </w:r>
      <w:r>
        <w:t xml:space="preserve">n </w:t>
      </w:r>
      <w:proofErr w:type="spellStart"/>
      <w:r>
        <w:t>nondeclarative</w:t>
      </w:r>
      <w:proofErr w:type="spellEnd"/>
      <w:r>
        <w:t xml:space="preserve">, subconscious </w:t>
      </w:r>
      <w:r>
        <w:t xml:space="preserve">memory – reminiscent of intuition </w:t>
      </w:r>
    </w:p>
    <w:p w14:paraId="070AA66B" w14:textId="5A747CA5" w:rsidR="005C3B03" w:rsidRDefault="005C3B03" w:rsidP="005C3B03">
      <w:pPr>
        <w:pStyle w:val="NoSpacing"/>
        <w:ind w:left="720"/>
        <w:jc w:val="both"/>
      </w:pPr>
      <w:r>
        <w:t xml:space="preserve">Example: </w:t>
      </w:r>
      <w:r>
        <w:t>Individuals asked to guess wh</w:t>
      </w:r>
      <w:r>
        <w:t xml:space="preserve">ether a card predicted rain or </w:t>
      </w:r>
      <w:r>
        <w:t xml:space="preserve">sunshine </w:t>
      </w:r>
    </w:p>
    <w:p w14:paraId="496F3C8F" w14:textId="5CE773C9" w:rsidR="005C3B03" w:rsidRDefault="005C3B03" w:rsidP="005C3B03">
      <w:pPr>
        <w:pStyle w:val="NoSpacing"/>
        <w:ind w:left="720"/>
        <w:jc w:val="both"/>
      </w:pPr>
      <w:r>
        <w:t>Links between specific cards and outcomes was n</w:t>
      </w:r>
      <w:r>
        <w:t xml:space="preserve">ot perfect </w:t>
      </w:r>
      <w:r>
        <w:t>(</w:t>
      </w:r>
      <w:proofErr w:type="spellStart"/>
      <w:r>
        <w:t>ie</w:t>
      </w:r>
      <w:proofErr w:type="spellEnd"/>
      <w:r>
        <w:t>: a specific card may pr</w:t>
      </w:r>
      <w:r>
        <w:t xml:space="preserve">edict sun, but only 75% of the </w:t>
      </w:r>
      <w:r>
        <w:t xml:space="preserve">time) </w:t>
      </w:r>
    </w:p>
    <w:p w14:paraId="766D5445" w14:textId="542527D2" w:rsidR="005C3B03" w:rsidRDefault="005C3B03" w:rsidP="005C3B03">
      <w:pPr>
        <w:pStyle w:val="NoSpacing"/>
        <w:ind w:left="720"/>
        <w:jc w:val="both"/>
      </w:pPr>
      <w:r>
        <w:t>Outcome cannot therefore be eas</w:t>
      </w:r>
      <w:r>
        <w:t xml:space="preserve">ily memorized with declarative </w:t>
      </w:r>
      <w:r>
        <w:t>memory</w:t>
      </w:r>
    </w:p>
    <w:p w14:paraId="3075952E" w14:textId="77777777" w:rsidR="005C3B03" w:rsidRDefault="005C3B03" w:rsidP="005C3B03">
      <w:pPr>
        <w:pStyle w:val="NoSpacing"/>
        <w:ind w:left="720"/>
        <w:jc w:val="both"/>
      </w:pPr>
    </w:p>
    <w:p w14:paraId="6C67EF3F" w14:textId="3891C1CA" w:rsidR="005C3B03" w:rsidRDefault="005C3B03" w:rsidP="005C3B03">
      <w:pPr>
        <w:pStyle w:val="NoSpacing"/>
        <w:ind w:left="720"/>
        <w:jc w:val="both"/>
      </w:pPr>
      <w:r>
        <w:t>Amnesiac patients imp</w:t>
      </w:r>
      <w:r>
        <w:t xml:space="preserve">roved from 50% correct (random </w:t>
      </w:r>
      <w:r>
        <w:t xml:space="preserve">guessing) to ~70% correct over 50 trials </w:t>
      </w:r>
    </w:p>
    <w:p w14:paraId="6A524177" w14:textId="4405E62B" w:rsidR="005C3B03" w:rsidRDefault="005C3B03" w:rsidP="005C3B03">
      <w:pPr>
        <w:pStyle w:val="NoSpacing"/>
        <w:ind w:firstLine="720"/>
        <w:jc w:val="both"/>
      </w:pPr>
      <w:r>
        <w:t xml:space="preserve">Similar to healthy controls </w:t>
      </w:r>
    </w:p>
    <w:p w14:paraId="393983C3" w14:textId="0E933DD0" w:rsidR="005C3B03" w:rsidRDefault="005C3B03" w:rsidP="005C3B03">
      <w:pPr>
        <w:pStyle w:val="NoSpacing"/>
        <w:ind w:firstLine="720"/>
        <w:jc w:val="both"/>
      </w:pPr>
      <w:r>
        <w:t xml:space="preserve">Demonstrates learning does not require declarative memory formation </w:t>
      </w:r>
    </w:p>
    <w:p w14:paraId="6E80911A" w14:textId="03C73222" w:rsidR="005C3B03" w:rsidRDefault="005C3B03" w:rsidP="005C3B03">
      <w:pPr>
        <w:pStyle w:val="NoSpacing"/>
        <w:ind w:left="720"/>
        <w:jc w:val="both"/>
      </w:pPr>
      <w:r>
        <w:t xml:space="preserve">Parkinson’s disease patients showed little improvement </w:t>
      </w:r>
    </w:p>
    <w:p w14:paraId="4AB99081" w14:textId="5EE9F023" w:rsidR="005C3B03" w:rsidRDefault="005C3B03" w:rsidP="005C3B03">
      <w:pPr>
        <w:pStyle w:val="NoSpacing"/>
        <w:ind w:left="720"/>
        <w:jc w:val="both"/>
      </w:pPr>
      <w:r>
        <w:t xml:space="preserve">Impairment of striatum </w:t>
      </w:r>
      <w:r>
        <w:t xml:space="preserve">in PD impaired ability to form </w:t>
      </w:r>
      <w:r>
        <w:t xml:space="preserve">‘hunches’ </w:t>
      </w:r>
    </w:p>
    <w:p w14:paraId="29E8E326" w14:textId="295C6F60" w:rsidR="005C3B03" w:rsidRDefault="005C3B03" w:rsidP="005C3B03">
      <w:pPr>
        <w:pStyle w:val="NoSpacing"/>
        <w:ind w:left="720"/>
        <w:jc w:val="both"/>
      </w:pPr>
      <w:r>
        <w:t>When asked about specifi</w:t>
      </w:r>
      <w:r>
        <w:t xml:space="preserve">c details of the test (test of </w:t>
      </w:r>
      <w:r>
        <w:t>declarative memory</w:t>
      </w:r>
      <w:r>
        <w:t xml:space="preserve">), amnesiac patients performed </w:t>
      </w:r>
      <w:r>
        <w:t xml:space="preserve">poorly, but PD patients were similar to controls </w:t>
      </w:r>
      <w:r>
        <w:cr/>
      </w:r>
    </w:p>
    <w:p w14:paraId="2776DD3F" w14:textId="77777777" w:rsidR="005C3B03" w:rsidRDefault="005C3B03" w:rsidP="005C3B03">
      <w:pPr>
        <w:pStyle w:val="NoSpacing"/>
        <w:ind w:firstLine="720"/>
        <w:jc w:val="both"/>
      </w:pPr>
      <w:r>
        <w:t xml:space="preserve">Eye-blink conditioning </w:t>
      </w:r>
    </w:p>
    <w:p w14:paraId="6199153B" w14:textId="4BA3F2AF" w:rsidR="005C3B03" w:rsidRDefault="005C3B03" w:rsidP="005C3B03">
      <w:pPr>
        <w:pStyle w:val="NoSpacing"/>
        <w:ind w:left="720"/>
        <w:jc w:val="both"/>
      </w:pPr>
      <w:r>
        <w:t>Sound is played at the same tim</w:t>
      </w:r>
      <w:r>
        <w:t xml:space="preserve">e as a puff of air is blown at </w:t>
      </w:r>
      <w:r>
        <w:t xml:space="preserve">the eye, causing an eye-blink </w:t>
      </w:r>
    </w:p>
    <w:p w14:paraId="48D05652" w14:textId="42FACB4B" w:rsidR="005C3B03" w:rsidRDefault="005C3B03" w:rsidP="005C3B03">
      <w:pPr>
        <w:pStyle w:val="NoSpacing"/>
        <w:ind w:left="720"/>
        <w:jc w:val="both"/>
      </w:pPr>
      <w:r>
        <w:t xml:space="preserve">Conditioning results in eye-blink following the sound only </w:t>
      </w:r>
    </w:p>
    <w:p w14:paraId="0752F2F7" w14:textId="73DBA6FF" w:rsidR="005C3B03" w:rsidRDefault="005C3B03" w:rsidP="005C3B03">
      <w:pPr>
        <w:pStyle w:val="NoSpacing"/>
        <w:ind w:left="720"/>
        <w:jc w:val="both"/>
      </w:pPr>
      <w:r>
        <w:t>Damage to cerebellu</w:t>
      </w:r>
      <w:r>
        <w:t xml:space="preserve">m causes deficits in eye-blink </w:t>
      </w:r>
      <w:r>
        <w:t>conditioning, but has no effect on declarative memory</w:t>
      </w:r>
    </w:p>
    <w:p w14:paraId="4CA27FD2" w14:textId="77777777" w:rsidR="005C3B03" w:rsidRDefault="005C3B03" w:rsidP="005C3B03">
      <w:pPr>
        <w:pStyle w:val="NoSpacing"/>
        <w:ind w:left="720"/>
        <w:jc w:val="both"/>
      </w:pPr>
    </w:p>
    <w:p w14:paraId="6F8B8AC7" w14:textId="77777777" w:rsidR="005C3B03" w:rsidRDefault="005C3B03" w:rsidP="005C3B03">
      <w:pPr>
        <w:pStyle w:val="NoSpacing"/>
        <w:ind w:left="720"/>
        <w:jc w:val="both"/>
      </w:pPr>
      <w:r>
        <w:t xml:space="preserve">Amygdala and emotional memory </w:t>
      </w:r>
    </w:p>
    <w:p w14:paraId="62ECCDA9" w14:textId="4367584C" w:rsidR="005C3B03" w:rsidRDefault="005C3B03" w:rsidP="005C3B03">
      <w:pPr>
        <w:pStyle w:val="NoSpacing"/>
        <w:ind w:left="720"/>
        <w:jc w:val="both"/>
      </w:pPr>
      <w:r>
        <w:t>Fear is commonly studied in</w:t>
      </w:r>
      <w:r>
        <w:t xml:space="preserve"> rats by </w:t>
      </w:r>
      <w:r>
        <w:t xml:space="preserve">associating noise with electric shock </w:t>
      </w:r>
    </w:p>
    <w:p w14:paraId="167D6B3D" w14:textId="70F6E68D" w:rsidR="005C3B03" w:rsidRDefault="005C3B03" w:rsidP="005C3B03">
      <w:pPr>
        <w:pStyle w:val="NoSpacing"/>
        <w:ind w:left="720"/>
        <w:jc w:val="both"/>
      </w:pPr>
      <w:r>
        <w:t>Fear mani</w:t>
      </w:r>
      <w:r>
        <w:t xml:space="preserve">fests as freezing </w:t>
      </w:r>
      <w:proofErr w:type="spellStart"/>
      <w:r>
        <w:t>behaviour</w:t>
      </w:r>
      <w:proofErr w:type="spellEnd"/>
      <w:r>
        <w:t xml:space="preserve"> in </w:t>
      </w:r>
      <w:r>
        <w:t xml:space="preserve">response to the tone alone </w:t>
      </w:r>
    </w:p>
    <w:p w14:paraId="448D875D" w14:textId="0F426330" w:rsidR="005C3B03" w:rsidRDefault="005C3B03" w:rsidP="005C3B03">
      <w:pPr>
        <w:pStyle w:val="NoSpacing"/>
        <w:ind w:left="720"/>
        <w:jc w:val="both"/>
      </w:pPr>
      <w:r>
        <w:t>Lesion</w:t>
      </w:r>
      <w:r>
        <w:t xml:space="preserve"> of </w:t>
      </w:r>
      <w:proofErr w:type="spellStart"/>
      <w:r>
        <w:t>basolateral</w:t>
      </w:r>
      <w:proofErr w:type="spellEnd"/>
      <w:r>
        <w:t xml:space="preserve"> amygdala (BLA) </w:t>
      </w:r>
      <w:r>
        <w:t xml:space="preserve">reduce conditioned fear responses </w:t>
      </w:r>
    </w:p>
    <w:p w14:paraId="2297D9E3" w14:textId="2518C3D6" w:rsidR="005C3B03" w:rsidRDefault="005C3B03" w:rsidP="005C3B03">
      <w:pPr>
        <w:pStyle w:val="NoSpacing"/>
        <w:ind w:left="720"/>
        <w:jc w:val="both"/>
      </w:pPr>
      <w:r>
        <w:t>No change i</w:t>
      </w:r>
      <w:r>
        <w:t>n response to the actual shock -</w:t>
      </w:r>
      <w:r>
        <w:t xml:space="preserve"> Involved </w:t>
      </w:r>
      <w:r>
        <w:t xml:space="preserve">in learning what one should be </w:t>
      </w:r>
      <w:r>
        <w:t xml:space="preserve">afraid </w:t>
      </w:r>
    </w:p>
    <w:p w14:paraId="038592CA" w14:textId="70301418" w:rsidR="005C3B03" w:rsidRDefault="005C3B03" w:rsidP="005C3B03">
      <w:pPr>
        <w:pStyle w:val="NoSpacing"/>
        <w:ind w:left="720"/>
        <w:jc w:val="both"/>
      </w:pPr>
      <w:r>
        <w:t>Lesion of c</w:t>
      </w:r>
      <w:r>
        <w:t xml:space="preserve">entral nucleus of the amygdala </w:t>
      </w:r>
      <w:r>
        <w:t>reduces fe</w:t>
      </w:r>
      <w:r>
        <w:t xml:space="preserve">ar responses in all conditions - </w:t>
      </w:r>
      <w:r>
        <w:t xml:space="preserve">Involved in producing fearful responses </w:t>
      </w:r>
    </w:p>
    <w:p w14:paraId="21A0A786" w14:textId="5C8BDC4F" w:rsidR="005C3B03" w:rsidRDefault="005C3B03" w:rsidP="005C3B03">
      <w:pPr>
        <w:pStyle w:val="NoSpacing"/>
        <w:ind w:left="720"/>
        <w:jc w:val="both"/>
      </w:pPr>
      <w:r>
        <w:t>BLA associates em</w:t>
      </w:r>
      <w:r>
        <w:t xml:space="preserve">otion with memories, enhancing </w:t>
      </w:r>
      <w:r>
        <w:t xml:space="preserve">those memories </w:t>
      </w:r>
    </w:p>
    <w:p w14:paraId="06C3F27D" w14:textId="1EF09644" w:rsidR="005C3B03" w:rsidRDefault="005C3B03" w:rsidP="005C3B03">
      <w:pPr>
        <w:pStyle w:val="NoSpacing"/>
        <w:ind w:left="720"/>
        <w:jc w:val="both"/>
      </w:pPr>
      <w:r>
        <w:t>Amygdala is activate</w:t>
      </w:r>
      <w:r>
        <w:t>d by action of epinephrine and glucocorticoids r</w:t>
      </w:r>
      <w:r>
        <w:t xml:space="preserve">eleased by stress response </w:t>
      </w:r>
    </w:p>
    <w:p w14:paraId="263A494D" w14:textId="490AF893" w:rsidR="005C3B03" w:rsidRDefault="005C3B03" w:rsidP="005C3B03">
      <w:pPr>
        <w:pStyle w:val="NoSpacing"/>
        <w:ind w:left="720"/>
        <w:jc w:val="both"/>
      </w:pPr>
      <w:r>
        <w:t xml:space="preserve">Amygdala connects to striatum, hippocampus and cortex </w:t>
      </w:r>
    </w:p>
    <w:p w14:paraId="251AE90A" w14:textId="2326FDEA" w:rsidR="005C3B03" w:rsidRDefault="005C3B03" w:rsidP="005C3B03">
      <w:pPr>
        <w:pStyle w:val="NoSpacing"/>
        <w:ind w:left="720"/>
        <w:jc w:val="both"/>
      </w:pPr>
      <w:r>
        <w:t xml:space="preserve">Influences memory consolidation in other parts of brain </w:t>
      </w:r>
    </w:p>
    <w:p w14:paraId="146AE4D9" w14:textId="00427776" w:rsidR="005C3B03" w:rsidRDefault="005C3B03" w:rsidP="005C3B03">
      <w:pPr>
        <w:pStyle w:val="NoSpacing"/>
        <w:ind w:left="720"/>
        <w:jc w:val="both"/>
      </w:pPr>
      <w:r>
        <w:t xml:space="preserve">Function of amygdala requires norepinephrine signaling </w:t>
      </w:r>
    </w:p>
    <w:p w14:paraId="54DA969E" w14:textId="1C30C61C" w:rsidR="005C3B03" w:rsidRDefault="005C3B03" w:rsidP="005C3B03">
      <w:pPr>
        <w:pStyle w:val="NoSpacing"/>
        <w:ind w:left="720"/>
        <w:jc w:val="both"/>
      </w:pPr>
      <w:r>
        <w:t>Infusing NE into BLA enhances m</w:t>
      </w:r>
      <w:r>
        <w:t xml:space="preserve">emory, even in tasks typically </w:t>
      </w:r>
      <w:r>
        <w:t>not associated with emotion</w:t>
      </w:r>
      <w:r>
        <w:t xml:space="preserve">al memory formation (e.g. card </w:t>
      </w:r>
      <w:r>
        <w:t xml:space="preserve">memorization) </w:t>
      </w:r>
    </w:p>
    <w:p w14:paraId="110E6672" w14:textId="3E0F404C" w:rsidR="005C3B03" w:rsidRPr="005D567A" w:rsidRDefault="005C3B03" w:rsidP="005C3B03">
      <w:pPr>
        <w:pStyle w:val="NoSpacing"/>
        <w:ind w:left="720"/>
        <w:jc w:val="both"/>
      </w:pPr>
      <w:r>
        <w:lastRenderedPageBreak/>
        <w:t xml:space="preserve">Inhibition of NE in BLA blocks the memory-enhancing effects of emotional arousal </w:t>
      </w:r>
      <w:r>
        <w:t xml:space="preserve">- </w:t>
      </w:r>
      <w:bookmarkStart w:id="0" w:name="_GoBack"/>
      <w:bookmarkEnd w:id="0"/>
      <w:r>
        <w:t>Implications for PTSD</w:t>
      </w:r>
    </w:p>
    <w:p w14:paraId="6098B4AB" w14:textId="211E6616" w:rsidR="005C4702" w:rsidRDefault="005C4702" w:rsidP="001965BB">
      <w:pPr>
        <w:pStyle w:val="NoSpacing"/>
        <w:jc w:val="both"/>
      </w:pPr>
    </w:p>
    <w:sectPr w:rsidR="005C4702" w:rsidSect="00A94F0C">
      <w:pgSz w:w="12240" w:h="15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3D0C"/>
    <w:multiLevelType w:val="hybridMultilevel"/>
    <w:tmpl w:val="5BA4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B2DB4"/>
    <w:multiLevelType w:val="hybridMultilevel"/>
    <w:tmpl w:val="6096B718"/>
    <w:lvl w:ilvl="0" w:tplc="FA08CD94">
      <w:numFmt w:val="bullet"/>
      <w:lvlText w:val="-"/>
      <w:lvlJc w:val="left"/>
      <w:pPr>
        <w:ind w:left="1080" w:hanging="360"/>
      </w:pPr>
      <w:rPr>
        <w:rFonts w:ascii="Calibri" w:eastAsiaTheme="majorEastAsia" w:hAnsi="Calibri" w:cstheme="maj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EFC7E63"/>
    <w:multiLevelType w:val="hybridMultilevel"/>
    <w:tmpl w:val="D11A8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FB0567"/>
    <w:multiLevelType w:val="hybridMultilevel"/>
    <w:tmpl w:val="06844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5518C0"/>
    <w:multiLevelType w:val="hybridMultilevel"/>
    <w:tmpl w:val="48AC4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02"/>
    <w:rsid w:val="00022432"/>
    <w:rsid w:val="00036736"/>
    <w:rsid w:val="00052072"/>
    <w:rsid w:val="000666AA"/>
    <w:rsid w:val="00092ABA"/>
    <w:rsid w:val="00092DD7"/>
    <w:rsid w:val="0009330C"/>
    <w:rsid w:val="00130F44"/>
    <w:rsid w:val="00157F18"/>
    <w:rsid w:val="00164396"/>
    <w:rsid w:val="001869BD"/>
    <w:rsid w:val="001965BB"/>
    <w:rsid w:val="001B7E60"/>
    <w:rsid w:val="00215989"/>
    <w:rsid w:val="002250E6"/>
    <w:rsid w:val="00277496"/>
    <w:rsid w:val="002834BB"/>
    <w:rsid w:val="00300641"/>
    <w:rsid w:val="0032176D"/>
    <w:rsid w:val="00375518"/>
    <w:rsid w:val="00380190"/>
    <w:rsid w:val="0038284C"/>
    <w:rsid w:val="00382D35"/>
    <w:rsid w:val="003A1BFD"/>
    <w:rsid w:val="003D5173"/>
    <w:rsid w:val="003E2F5A"/>
    <w:rsid w:val="00464E3E"/>
    <w:rsid w:val="004E3E47"/>
    <w:rsid w:val="0050648E"/>
    <w:rsid w:val="00512A7C"/>
    <w:rsid w:val="00527A86"/>
    <w:rsid w:val="005343C1"/>
    <w:rsid w:val="00545CE4"/>
    <w:rsid w:val="005C3B03"/>
    <w:rsid w:val="005C4702"/>
    <w:rsid w:val="005D567A"/>
    <w:rsid w:val="005E22FC"/>
    <w:rsid w:val="0061212D"/>
    <w:rsid w:val="0062467B"/>
    <w:rsid w:val="00665687"/>
    <w:rsid w:val="00672973"/>
    <w:rsid w:val="00692C84"/>
    <w:rsid w:val="006E61BA"/>
    <w:rsid w:val="006E6460"/>
    <w:rsid w:val="006E6F5D"/>
    <w:rsid w:val="007068AF"/>
    <w:rsid w:val="00723DB0"/>
    <w:rsid w:val="00733B91"/>
    <w:rsid w:val="0074120D"/>
    <w:rsid w:val="00752736"/>
    <w:rsid w:val="00795EA3"/>
    <w:rsid w:val="007C2AEC"/>
    <w:rsid w:val="007C53D0"/>
    <w:rsid w:val="007C575D"/>
    <w:rsid w:val="007E75B7"/>
    <w:rsid w:val="007F28A9"/>
    <w:rsid w:val="00800A1F"/>
    <w:rsid w:val="008130BC"/>
    <w:rsid w:val="00821148"/>
    <w:rsid w:val="0086464D"/>
    <w:rsid w:val="0089403B"/>
    <w:rsid w:val="008A4AD2"/>
    <w:rsid w:val="008A503C"/>
    <w:rsid w:val="008D13C3"/>
    <w:rsid w:val="008E0AF8"/>
    <w:rsid w:val="008F0F04"/>
    <w:rsid w:val="00900640"/>
    <w:rsid w:val="00903A56"/>
    <w:rsid w:val="00906E58"/>
    <w:rsid w:val="009B6870"/>
    <w:rsid w:val="009C3B1A"/>
    <w:rsid w:val="00A30CB9"/>
    <w:rsid w:val="00A500E5"/>
    <w:rsid w:val="00A52D11"/>
    <w:rsid w:val="00A62681"/>
    <w:rsid w:val="00A94F0C"/>
    <w:rsid w:val="00B968D4"/>
    <w:rsid w:val="00BB5EF1"/>
    <w:rsid w:val="00BB71DA"/>
    <w:rsid w:val="00C35327"/>
    <w:rsid w:val="00C55D52"/>
    <w:rsid w:val="00C801F2"/>
    <w:rsid w:val="00C90A22"/>
    <w:rsid w:val="00CF3D77"/>
    <w:rsid w:val="00D22D88"/>
    <w:rsid w:val="00D37047"/>
    <w:rsid w:val="00DC771B"/>
    <w:rsid w:val="00E733C8"/>
    <w:rsid w:val="00EC12AB"/>
    <w:rsid w:val="00EF1400"/>
    <w:rsid w:val="00F6444D"/>
    <w:rsid w:val="00F85103"/>
    <w:rsid w:val="00FB526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85DA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8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54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8059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Stead</dc:creator>
  <cp:keywords/>
  <dc:description/>
  <cp:lastModifiedBy>owner</cp:lastModifiedBy>
  <cp:revision>13</cp:revision>
  <dcterms:created xsi:type="dcterms:W3CDTF">2013-08-02T13:13:00Z</dcterms:created>
  <dcterms:modified xsi:type="dcterms:W3CDTF">2014-04-25T21:18:00Z</dcterms:modified>
</cp:coreProperties>
</file>