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974A6A0" w14:textId="77777777" w:rsidR="00536CC2" w:rsidRPr="00C80533" w:rsidRDefault="00536CC2" w:rsidP="00C80533">
      <w:pPr>
        <w:spacing w:line="480" w:lineRule="auto"/>
        <w:jc w:val="both"/>
        <w:rPr>
          <w:rFonts w:ascii="Times New Roman" w:hAnsi="Times New Roman" w:cs="Times New Roman"/>
          <w:b/>
          <w:sz w:val="24"/>
          <w:szCs w:val="24"/>
        </w:rPr>
      </w:pPr>
      <w:r w:rsidRPr="00C80533">
        <w:rPr>
          <w:rFonts w:ascii="Times New Roman" w:hAnsi="Times New Roman" w:cs="Times New Roman"/>
          <w:b/>
          <w:sz w:val="24"/>
          <w:szCs w:val="24"/>
        </w:rPr>
        <w:t>Abstract</w:t>
      </w:r>
    </w:p>
    <w:p w14:paraId="6B291C31" w14:textId="77777777" w:rsidR="00DE181F" w:rsidRPr="00C80533" w:rsidRDefault="00DE181F" w:rsidP="00C80533">
      <w:pPr>
        <w:spacing w:line="480" w:lineRule="auto"/>
        <w:jc w:val="both"/>
        <w:rPr>
          <w:rFonts w:ascii="Times New Roman" w:hAnsi="Times New Roman" w:cs="Times New Roman"/>
          <w:sz w:val="24"/>
          <w:szCs w:val="24"/>
        </w:rPr>
      </w:pPr>
      <w:r w:rsidRPr="00C80533">
        <w:rPr>
          <w:rFonts w:ascii="Times New Roman" w:hAnsi="Times New Roman" w:cs="Times New Roman"/>
          <w:sz w:val="24"/>
          <w:szCs w:val="24"/>
        </w:rPr>
        <w:t>The gas chromatography experiment done is a combination of quantitative analysis of 16 polycyclic aromatic hydrocarbons with an analysis of methods of temperature programming in order to attain great resolution and minimize analysis time. Although many attempts were made in order to improve the given temperature programming, the custom temperature programming was not successful.</w:t>
      </w:r>
    </w:p>
    <w:p w14:paraId="232B7C5D" w14:textId="77777777" w:rsidR="00C3303B" w:rsidRPr="00C80533" w:rsidRDefault="00536CC2" w:rsidP="00C80533">
      <w:pPr>
        <w:tabs>
          <w:tab w:val="left" w:pos="2520"/>
        </w:tabs>
        <w:spacing w:line="480" w:lineRule="auto"/>
        <w:jc w:val="both"/>
        <w:rPr>
          <w:rFonts w:ascii="Times New Roman" w:hAnsi="Times New Roman" w:cs="Times New Roman"/>
          <w:b/>
          <w:sz w:val="24"/>
          <w:szCs w:val="24"/>
        </w:rPr>
      </w:pPr>
      <w:r w:rsidRPr="00C80533">
        <w:rPr>
          <w:rFonts w:ascii="Times New Roman" w:hAnsi="Times New Roman" w:cs="Times New Roman"/>
          <w:b/>
          <w:sz w:val="24"/>
          <w:szCs w:val="24"/>
        </w:rPr>
        <w:t>Introductio</w:t>
      </w:r>
      <w:r w:rsidR="00A43435" w:rsidRPr="00C80533">
        <w:rPr>
          <w:rFonts w:ascii="Times New Roman" w:hAnsi="Times New Roman" w:cs="Times New Roman"/>
          <w:b/>
          <w:sz w:val="24"/>
          <w:szCs w:val="24"/>
        </w:rPr>
        <w:t>n</w:t>
      </w:r>
    </w:p>
    <w:p w14:paraId="564EB94D" w14:textId="77777777" w:rsidR="00C3303B" w:rsidRPr="00C80533" w:rsidRDefault="00FB3FED" w:rsidP="00C80533">
      <w:pPr>
        <w:tabs>
          <w:tab w:val="left" w:pos="920"/>
          <w:tab w:val="right" w:pos="8922"/>
          <w:tab w:val="left" w:pos="920"/>
        </w:tabs>
        <w:spacing w:line="480" w:lineRule="auto"/>
        <w:jc w:val="both"/>
        <w:rPr>
          <w:rFonts w:ascii="Times New Roman" w:hAnsi="Times New Roman" w:cs="Times New Roman"/>
          <w:sz w:val="24"/>
          <w:szCs w:val="24"/>
        </w:rPr>
      </w:pPr>
      <w:r w:rsidRPr="00C80533">
        <w:rPr>
          <w:rFonts w:ascii="Times New Roman" w:hAnsi="Times New Roman" w:cs="Times New Roman"/>
          <w:sz w:val="24"/>
          <w:szCs w:val="24"/>
        </w:rPr>
        <w:t>The purpose</w:t>
      </w:r>
      <w:r w:rsidR="00C3303B" w:rsidRPr="00C80533">
        <w:rPr>
          <w:rFonts w:ascii="Times New Roman" w:hAnsi="Times New Roman" w:cs="Times New Roman"/>
          <w:sz w:val="24"/>
          <w:szCs w:val="24"/>
        </w:rPr>
        <w:t xml:space="preserve"> of </w:t>
      </w:r>
      <w:r w:rsidR="00C615DA" w:rsidRPr="00C80533">
        <w:rPr>
          <w:rFonts w:ascii="Times New Roman" w:hAnsi="Times New Roman" w:cs="Times New Roman"/>
          <w:sz w:val="24"/>
          <w:szCs w:val="24"/>
        </w:rPr>
        <w:t>this experiment was</w:t>
      </w:r>
      <w:r w:rsidRPr="00C80533">
        <w:rPr>
          <w:rFonts w:ascii="Times New Roman" w:hAnsi="Times New Roman" w:cs="Times New Roman"/>
          <w:sz w:val="24"/>
          <w:szCs w:val="24"/>
        </w:rPr>
        <w:t xml:space="preserve"> to separate </w:t>
      </w:r>
      <w:r w:rsidR="00C3303B" w:rsidRPr="00C80533">
        <w:rPr>
          <w:rFonts w:ascii="Times New Roman" w:hAnsi="Times New Roman" w:cs="Times New Roman"/>
          <w:sz w:val="24"/>
          <w:szCs w:val="24"/>
        </w:rPr>
        <w:t xml:space="preserve">by </w:t>
      </w:r>
      <w:r w:rsidRPr="00C80533">
        <w:rPr>
          <w:rFonts w:ascii="Times New Roman" w:hAnsi="Times New Roman" w:cs="Times New Roman"/>
          <w:sz w:val="24"/>
          <w:szCs w:val="24"/>
        </w:rPr>
        <w:t xml:space="preserve">gas chromatography a mixture </w:t>
      </w:r>
      <w:r w:rsidR="00C80533">
        <w:rPr>
          <w:rFonts w:ascii="Times New Roman" w:hAnsi="Times New Roman" w:cs="Times New Roman"/>
          <w:sz w:val="24"/>
          <w:szCs w:val="24"/>
        </w:rPr>
        <w:t xml:space="preserve">of </w:t>
      </w:r>
      <w:r w:rsidRPr="00C80533">
        <w:rPr>
          <w:rFonts w:ascii="Times New Roman" w:hAnsi="Times New Roman" w:cs="Times New Roman"/>
          <w:sz w:val="24"/>
          <w:szCs w:val="24"/>
        </w:rPr>
        <w:t>sixteen polycy</w:t>
      </w:r>
      <w:r w:rsidR="00DE181F" w:rsidRPr="00C80533">
        <w:rPr>
          <w:rFonts w:ascii="Times New Roman" w:hAnsi="Times New Roman" w:cs="Times New Roman"/>
          <w:sz w:val="24"/>
          <w:szCs w:val="24"/>
        </w:rPr>
        <w:t>c</w:t>
      </w:r>
      <w:r w:rsidRPr="00C80533">
        <w:rPr>
          <w:rFonts w:ascii="Times New Roman" w:hAnsi="Times New Roman" w:cs="Times New Roman"/>
          <w:sz w:val="24"/>
          <w:szCs w:val="24"/>
        </w:rPr>
        <w:t>lic aromatic hydrocarbons with flame ionization detections.</w:t>
      </w:r>
      <w:r w:rsidR="00131D31" w:rsidRPr="00C80533">
        <w:rPr>
          <w:rFonts w:ascii="Times New Roman" w:hAnsi="Times New Roman" w:cs="Times New Roman"/>
          <w:sz w:val="24"/>
          <w:szCs w:val="24"/>
        </w:rPr>
        <w:t xml:space="preserve"> The analysis of the PAHs is important due to the fact that they are a widely disseminated group of chemical carcinogens in the environment. Consequently they are considered very important anthropogenic pollutants in the biosphere.</w:t>
      </w:r>
      <w:r w:rsidRPr="00C80533">
        <w:rPr>
          <w:rFonts w:ascii="Times New Roman" w:hAnsi="Times New Roman" w:cs="Times New Roman"/>
          <w:sz w:val="24"/>
          <w:szCs w:val="24"/>
        </w:rPr>
        <w:t xml:space="preserve"> </w:t>
      </w:r>
      <w:r w:rsidR="00A43435" w:rsidRPr="00C80533">
        <w:rPr>
          <w:rFonts w:ascii="Times New Roman" w:hAnsi="Times New Roman" w:cs="Times New Roman"/>
          <w:sz w:val="24"/>
          <w:szCs w:val="24"/>
        </w:rPr>
        <w:t>Gas chromatography is an analytical tool in which a mixture is separated into its constituents by a moving gas phase passing over a stationary sorbent. The detector of the gas chromatograph senses and measures the small am</w:t>
      </w:r>
      <w:r w:rsidR="00131D31" w:rsidRPr="00C80533">
        <w:rPr>
          <w:rFonts w:ascii="Times New Roman" w:hAnsi="Times New Roman" w:cs="Times New Roman"/>
          <w:sz w:val="24"/>
          <w:szCs w:val="24"/>
        </w:rPr>
        <w:t>ounts of the separated component</w:t>
      </w:r>
      <w:r w:rsidR="00A43435" w:rsidRPr="00C80533">
        <w:rPr>
          <w:rFonts w:ascii="Times New Roman" w:hAnsi="Times New Roman" w:cs="Times New Roman"/>
          <w:sz w:val="24"/>
          <w:szCs w:val="24"/>
        </w:rPr>
        <w:t xml:space="preserve">s </w:t>
      </w:r>
      <w:r w:rsidR="00131D31" w:rsidRPr="00C80533">
        <w:rPr>
          <w:rFonts w:ascii="Times New Roman" w:hAnsi="Times New Roman" w:cs="Times New Roman"/>
          <w:sz w:val="24"/>
          <w:szCs w:val="24"/>
        </w:rPr>
        <w:t>present in the carrier gas stream leaving the column. The detectors more widely used in gas chromatography are the thermal conductivity, flame ionization and electron capture detector. The o</w:t>
      </w:r>
      <w:r w:rsidR="00C80533">
        <w:rPr>
          <w:rFonts w:ascii="Times New Roman" w:hAnsi="Times New Roman" w:cs="Times New Roman"/>
          <w:sz w:val="24"/>
          <w:szCs w:val="24"/>
        </w:rPr>
        <w:t>ne used in in this experiment was</w:t>
      </w:r>
      <w:r w:rsidR="00131D31" w:rsidRPr="00C80533">
        <w:rPr>
          <w:rFonts w:ascii="Times New Roman" w:hAnsi="Times New Roman" w:cs="Times New Roman"/>
          <w:sz w:val="24"/>
          <w:szCs w:val="24"/>
        </w:rPr>
        <w:t xml:space="preserve"> the flame ionization </w:t>
      </w:r>
      <w:proofErr w:type="gramStart"/>
      <w:r w:rsidR="00131D31" w:rsidRPr="00C80533">
        <w:rPr>
          <w:rFonts w:ascii="Times New Roman" w:hAnsi="Times New Roman" w:cs="Times New Roman"/>
          <w:sz w:val="24"/>
          <w:szCs w:val="24"/>
        </w:rPr>
        <w:t>detector which</w:t>
      </w:r>
      <w:proofErr w:type="gramEnd"/>
      <w:r w:rsidR="00131D31" w:rsidRPr="00C80533">
        <w:rPr>
          <w:rFonts w:ascii="Times New Roman" w:hAnsi="Times New Roman" w:cs="Times New Roman"/>
          <w:sz w:val="24"/>
          <w:szCs w:val="24"/>
        </w:rPr>
        <w:t xml:space="preserve"> is the most popular in current use for detection of organic compounds. This is due to its high sensitivity, stability, fast response and wide linear response range.</w:t>
      </w:r>
    </w:p>
    <w:p w14:paraId="25279DAF" w14:textId="77777777" w:rsidR="00822791" w:rsidRPr="00C80533" w:rsidRDefault="00822791" w:rsidP="00C80533">
      <w:pPr>
        <w:spacing w:line="480" w:lineRule="auto"/>
        <w:jc w:val="both"/>
        <w:rPr>
          <w:rFonts w:ascii="Times New Roman" w:hAnsi="Times New Roman" w:cs="Times New Roman"/>
          <w:b/>
          <w:sz w:val="24"/>
          <w:szCs w:val="24"/>
        </w:rPr>
      </w:pPr>
    </w:p>
    <w:p w14:paraId="7BD90CD3" w14:textId="77777777" w:rsidR="00C80533" w:rsidRDefault="00C80533" w:rsidP="00C80533">
      <w:pPr>
        <w:spacing w:line="480" w:lineRule="auto"/>
        <w:jc w:val="both"/>
        <w:rPr>
          <w:rFonts w:ascii="Times New Roman" w:hAnsi="Times New Roman" w:cs="Times New Roman"/>
          <w:b/>
          <w:sz w:val="24"/>
          <w:szCs w:val="24"/>
        </w:rPr>
      </w:pPr>
    </w:p>
    <w:p w14:paraId="50CDFB14" w14:textId="77777777" w:rsidR="00C80533" w:rsidRPr="00C80533" w:rsidRDefault="00C80533" w:rsidP="00C80533">
      <w:pPr>
        <w:spacing w:line="480" w:lineRule="auto"/>
        <w:jc w:val="both"/>
        <w:rPr>
          <w:rFonts w:ascii="Times New Roman" w:hAnsi="Times New Roman" w:cs="Times New Roman"/>
          <w:b/>
          <w:sz w:val="24"/>
          <w:szCs w:val="24"/>
        </w:rPr>
      </w:pPr>
    </w:p>
    <w:p w14:paraId="092614FF" w14:textId="77777777" w:rsidR="00536CC2" w:rsidRPr="00C80533" w:rsidRDefault="00536CC2" w:rsidP="00C80533">
      <w:pPr>
        <w:spacing w:line="480" w:lineRule="auto"/>
        <w:jc w:val="both"/>
        <w:rPr>
          <w:rFonts w:ascii="Times New Roman" w:hAnsi="Times New Roman" w:cs="Times New Roman"/>
          <w:b/>
          <w:sz w:val="24"/>
          <w:szCs w:val="24"/>
        </w:rPr>
      </w:pPr>
      <w:r w:rsidRPr="00C80533">
        <w:rPr>
          <w:rFonts w:ascii="Times New Roman" w:hAnsi="Times New Roman" w:cs="Times New Roman"/>
          <w:b/>
          <w:sz w:val="24"/>
          <w:szCs w:val="24"/>
        </w:rPr>
        <w:lastRenderedPageBreak/>
        <w:t>Theory</w:t>
      </w:r>
    </w:p>
    <w:p w14:paraId="15002F3D" w14:textId="77777777" w:rsidR="00DE7567" w:rsidRPr="00C80533" w:rsidRDefault="00DE7567" w:rsidP="00C80533">
      <w:pPr>
        <w:pStyle w:val="BodyText2"/>
        <w:spacing w:line="480" w:lineRule="auto"/>
        <w:rPr>
          <w:szCs w:val="24"/>
        </w:rPr>
      </w:pPr>
      <w:r w:rsidRPr="00C80533">
        <w:rPr>
          <w:noProof/>
          <w:szCs w:val="24"/>
        </w:rPr>
        <w:drawing>
          <wp:anchor distT="0" distB="0" distL="114300" distR="114300" simplePos="0" relativeHeight="251658240" behindDoc="0" locked="0" layoutInCell="1" allowOverlap="1" wp14:anchorId="29C5FAFC" wp14:editId="2B3A6340">
            <wp:simplePos x="0" y="0"/>
            <wp:positionH relativeFrom="column">
              <wp:posOffset>0</wp:posOffset>
            </wp:positionH>
            <wp:positionV relativeFrom="paragraph">
              <wp:posOffset>2800350</wp:posOffset>
            </wp:positionV>
            <wp:extent cx="5943600" cy="3252470"/>
            <wp:effectExtent l="152400" t="152400" r="152400" b="176530"/>
            <wp:wrapTopAndBottom/>
            <wp:docPr id="114"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7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325247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r w:rsidR="00131D31" w:rsidRPr="00C80533">
        <w:rPr>
          <w:szCs w:val="24"/>
        </w:rPr>
        <w:t xml:space="preserve">The gas chromatograph </w:t>
      </w:r>
      <w:r w:rsidR="00975BBD" w:rsidRPr="00C80533">
        <w:rPr>
          <w:szCs w:val="24"/>
        </w:rPr>
        <w:t>is a useful method to</w:t>
      </w:r>
      <w:r w:rsidR="00131D31" w:rsidRPr="00C80533">
        <w:rPr>
          <w:szCs w:val="24"/>
        </w:rPr>
        <w:t xml:space="preserve"> separate the volatile components of a very sm</w:t>
      </w:r>
      <w:r w:rsidR="00DA2669" w:rsidRPr="00C80533">
        <w:rPr>
          <w:szCs w:val="24"/>
        </w:rPr>
        <w:t>all sample</w:t>
      </w:r>
      <w:r w:rsidR="00131D31" w:rsidRPr="00C80533">
        <w:rPr>
          <w:szCs w:val="24"/>
        </w:rPr>
        <w:t xml:space="preserve">.  The </w:t>
      </w:r>
      <w:r w:rsidR="00975BBD" w:rsidRPr="00C80533">
        <w:rPr>
          <w:szCs w:val="24"/>
        </w:rPr>
        <w:t xml:space="preserve">apparatus consists of </w:t>
      </w:r>
      <w:r w:rsidR="00131D31" w:rsidRPr="00C80533">
        <w:rPr>
          <w:szCs w:val="24"/>
        </w:rPr>
        <w:t>an injection port through which samples are loaded</w:t>
      </w:r>
      <w:r w:rsidR="00975BBD" w:rsidRPr="00C80533">
        <w:rPr>
          <w:szCs w:val="24"/>
        </w:rPr>
        <w:t xml:space="preserve"> with a micro-syringe with hypodermic needle. </w:t>
      </w:r>
      <w:r w:rsidR="00DA2669" w:rsidRPr="00C80533">
        <w:rPr>
          <w:szCs w:val="24"/>
        </w:rPr>
        <w:t xml:space="preserve">Typically samples of one microliter or less are injected on the column.  </w:t>
      </w:r>
      <w:proofErr w:type="gramStart"/>
      <w:r w:rsidR="00DA2669" w:rsidRPr="00C80533">
        <w:rPr>
          <w:szCs w:val="24"/>
        </w:rPr>
        <w:t>These volumes can be further</w:t>
      </w:r>
      <w:r w:rsidR="00C80533">
        <w:rPr>
          <w:szCs w:val="24"/>
        </w:rPr>
        <w:t xml:space="preserve"> reduced by using</w:t>
      </w:r>
      <w:r w:rsidR="00DA2669" w:rsidRPr="00C80533">
        <w:rPr>
          <w:szCs w:val="24"/>
        </w:rPr>
        <w:t xml:space="preserve"> a split injection system in which a controlled fraction of the injected sample is carried away by a gas stream before entering the column</w:t>
      </w:r>
      <w:proofErr w:type="gramEnd"/>
      <w:r w:rsidR="00DA2669" w:rsidRPr="00C80533">
        <w:rPr>
          <w:szCs w:val="24"/>
        </w:rPr>
        <w:t xml:space="preserve">.  </w:t>
      </w:r>
      <w:r w:rsidR="00975BBD" w:rsidRPr="00C80533">
        <w:rPr>
          <w:szCs w:val="24"/>
        </w:rPr>
        <w:t>The difficulty of accuracy in injecting small amounts of liquids imposes a significant limitation on quantitative analysis.</w:t>
      </w:r>
      <w:r w:rsidR="00131D31" w:rsidRPr="00C80533">
        <w:rPr>
          <w:szCs w:val="24"/>
        </w:rPr>
        <w:t xml:space="preserve"> </w:t>
      </w:r>
      <w:r w:rsidR="00DA2669" w:rsidRPr="00C80533">
        <w:rPr>
          <w:szCs w:val="24"/>
        </w:rPr>
        <w:t>The sample enters a carrier gas stream via the injector.</w:t>
      </w:r>
      <w:r w:rsidR="00C80533">
        <w:rPr>
          <w:szCs w:val="24"/>
        </w:rPr>
        <w:t xml:space="preserve"> The carrier gas used is </w:t>
      </w:r>
      <w:proofErr w:type="gramStart"/>
      <w:r w:rsidR="00C80533">
        <w:rPr>
          <w:szCs w:val="24"/>
        </w:rPr>
        <w:t>normally</w:t>
      </w:r>
      <w:r w:rsidR="00DA2669" w:rsidRPr="00C80533">
        <w:rPr>
          <w:szCs w:val="24"/>
        </w:rPr>
        <w:t xml:space="preserve"> either</w:t>
      </w:r>
      <w:proofErr w:type="gramEnd"/>
      <w:r w:rsidR="00DA2669" w:rsidRPr="00C80533">
        <w:rPr>
          <w:szCs w:val="24"/>
        </w:rPr>
        <w:t xml:space="preserve"> helium, nitrogen, hydrogen or argon</w:t>
      </w:r>
      <w:r w:rsidR="00C80533">
        <w:rPr>
          <w:szCs w:val="24"/>
        </w:rPr>
        <w:t>. T</w:t>
      </w:r>
      <w:r w:rsidR="00DA2669" w:rsidRPr="00C80533">
        <w:rPr>
          <w:szCs w:val="24"/>
        </w:rPr>
        <w:t>he choice of gas usually depends on availability, purity required, consumption and the type of detector employed. The carrier gas typically used is helium due to its high thermal conductivity relative to that of the vapors of most organic compounds.</w:t>
      </w:r>
    </w:p>
    <w:p w14:paraId="4320FE44" w14:textId="77777777" w:rsidR="004A0CC5" w:rsidRPr="00C80533" w:rsidRDefault="00975BBD" w:rsidP="00C80533">
      <w:pPr>
        <w:pStyle w:val="BodyText2"/>
        <w:spacing w:line="480" w:lineRule="auto"/>
        <w:rPr>
          <w:szCs w:val="24"/>
        </w:rPr>
      </w:pPr>
      <w:r w:rsidRPr="00C80533">
        <w:rPr>
          <w:szCs w:val="24"/>
        </w:rPr>
        <w:lastRenderedPageBreak/>
        <w:t xml:space="preserve">Next, the liquid moves onto </w:t>
      </w:r>
      <w:r w:rsidR="00C80533">
        <w:rPr>
          <w:szCs w:val="24"/>
        </w:rPr>
        <w:t>a column</w:t>
      </w:r>
      <w:r w:rsidR="00131D31" w:rsidRPr="00C80533">
        <w:rPr>
          <w:szCs w:val="24"/>
        </w:rPr>
        <w:t xml:space="preserve"> on whi</w:t>
      </w:r>
      <w:r w:rsidRPr="00C80533">
        <w:rPr>
          <w:szCs w:val="24"/>
        </w:rPr>
        <w:t>ch the components are separated. The nature of the solid support, type and amount of liquid phase, method of packing, length and temperature are important in obtaining the desired resolution. Columns can be ether packed or open tabular. Packed columns</w:t>
      </w:r>
      <w:r w:rsidR="00F750E0" w:rsidRPr="00C80533">
        <w:rPr>
          <w:rFonts w:eastAsia="Times New Roman"/>
          <w:color w:val="333333"/>
          <w:szCs w:val="24"/>
          <w:shd w:val="clear" w:color="auto" w:fill="FFFFFF"/>
        </w:rPr>
        <w:t xml:space="preserve"> </w:t>
      </w:r>
      <w:r w:rsidR="00F750E0" w:rsidRPr="00C80533">
        <w:rPr>
          <w:szCs w:val="24"/>
          <w:lang w:val="en-CA"/>
        </w:rPr>
        <w:t xml:space="preserve">consist of metal tubing packed with a solid material coated with a stationary absorbing liquid. </w:t>
      </w:r>
      <w:r w:rsidR="00727AD8" w:rsidRPr="00C80533">
        <w:rPr>
          <w:szCs w:val="24"/>
          <w:lang w:val="en-CA"/>
        </w:rPr>
        <w:t>Packed columns have v</w:t>
      </w:r>
      <w:r w:rsidR="00590DEA" w:rsidRPr="00C80533">
        <w:rPr>
          <w:szCs w:val="24"/>
          <w:lang w:val="en-CA"/>
        </w:rPr>
        <w:t>arious typ</w:t>
      </w:r>
      <w:r w:rsidR="00727AD8" w:rsidRPr="00C80533">
        <w:rPr>
          <w:szCs w:val="24"/>
          <w:lang w:val="en-CA"/>
        </w:rPr>
        <w:t xml:space="preserve">es of porous polymers </w:t>
      </w:r>
      <w:r w:rsidR="00590DEA" w:rsidRPr="00C80533">
        <w:rPr>
          <w:szCs w:val="24"/>
          <w:lang w:val="en-CA"/>
        </w:rPr>
        <w:t xml:space="preserve">developed as column packing material, </w:t>
      </w:r>
      <w:r w:rsidR="00727AD8" w:rsidRPr="00C80533">
        <w:rPr>
          <w:szCs w:val="24"/>
          <w:lang w:val="en-CA"/>
        </w:rPr>
        <w:t>which are styrene copolymers, although modified with different, m</w:t>
      </w:r>
      <w:r w:rsidR="00D84447" w:rsidRPr="00C80533">
        <w:rPr>
          <w:szCs w:val="24"/>
          <w:lang w:val="en-CA"/>
        </w:rPr>
        <w:t>ainly polar, monomers. A type of</w:t>
      </w:r>
      <w:r w:rsidR="00727AD8" w:rsidRPr="00C80533">
        <w:rPr>
          <w:szCs w:val="24"/>
          <w:lang w:val="en-CA"/>
        </w:rPr>
        <w:t xml:space="preserve"> polymer that is distinguished is the </w:t>
      </w:r>
      <w:proofErr w:type="spellStart"/>
      <w:r w:rsidR="00727AD8" w:rsidRPr="00C80533">
        <w:rPr>
          <w:szCs w:val="24"/>
          <w:lang w:val="en-CA"/>
        </w:rPr>
        <w:t>Tenax</w:t>
      </w:r>
      <w:proofErr w:type="spellEnd"/>
      <w:r w:rsidR="00727AD8" w:rsidRPr="00C80533">
        <w:rPr>
          <w:szCs w:val="24"/>
          <w:lang w:val="en-CA"/>
        </w:rPr>
        <w:t xml:space="preserve"> GC, which is based in 2,6-diphenylphenylene oxide which makes it possible to have a high operating temperature of 400</w:t>
      </w:r>
      <m:oMath>
        <m:r>
          <w:rPr>
            <w:rFonts w:ascii="Cambria Math" w:hAnsi="Cambria Math"/>
            <w:szCs w:val="24"/>
            <w:lang w:val="en-CA"/>
          </w:rPr>
          <m:t xml:space="preserve"> ℃</m:t>
        </m:r>
      </m:oMath>
      <w:r w:rsidR="00727AD8" w:rsidRPr="00C80533">
        <w:rPr>
          <w:szCs w:val="24"/>
          <w:lang w:val="en-CA"/>
        </w:rPr>
        <w:t xml:space="preserve">. </w:t>
      </w:r>
      <w:r w:rsidR="00C80533">
        <w:rPr>
          <w:szCs w:val="24"/>
          <w:lang w:val="en-CA"/>
        </w:rPr>
        <w:t>By</w:t>
      </w:r>
      <w:r w:rsidR="00727AD8" w:rsidRPr="00C80533">
        <w:rPr>
          <w:szCs w:val="24"/>
          <w:lang w:val="en-CA"/>
        </w:rPr>
        <w:t xml:space="preserve"> reaching higher </w:t>
      </w:r>
      <w:r w:rsidR="00C80533">
        <w:rPr>
          <w:szCs w:val="24"/>
          <w:lang w:val="en-CA"/>
        </w:rPr>
        <w:t xml:space="preserve">temperature, </w:t>
      </w:r>
      <w:r w:rsidR="00727AD8" w:rsidRPr="00C80533">
        <w:rPr>
          <w:szCs w:val="24"/>
          <w:lang w:val="en-CA"/>
        </w:rPr>
        <w:t>peaks may be better evaluated and with better resol</w:t>
      </w:r>
      <w:r w:rsidR="00C80533">
        <w:rPr>
          <w:szCs w:val="24"/>
          <w:lang w:val="en-CA"/>
        </w:rPr>
        <w:t>ution</w:t>
      </w:r>
      <w:r w:rsidR="00727AD8" w:rsidRPr="00C80533">
        <w:rPr>
          <w:szCs w:val="24"/>
          <w:lang w:val="en-CA"/>
        </w:rPr>
        <w:t>.</w:t>
      </w:r>
      <w:r w:rsidR="004A0CC5" w:rsidRPr="00C80533">
        <w:rPr>
          <w:szCs w:val="24"/>
          <w:lang w:val="en-CA"/>
        </w:rPr>
        <w:t xml:space="preserve"> </w:t>
      </w:r>
      <w:r w:rsidR="004A0CC5" w:rsidRPr="00C80533">
        <w:rPr>
          <w:szCs w:val="24"/>
        </w:rPr>
        <w:t xml:space="preserve">In a packed column, uniform particle size decreases the multiple path term in the van </w:t>
      </w:r>
      <w:proofErr w:type="spellStart"/>
      <w:r w:rsidR="004A0CC5" w:rsidRPr="00C80533">
        <w:rPr>
          <w:szCs w:val="24"/>
        </w:rPr>
        <w:t>Deemter</w:t>
      </w:r>
      <w:proofErr w:type="spellEnd"/>
      <w:r w:rsidR="004A0CC5" w:rsidRPr="00C80533">
        <w:rPr>
          <w:szCs w:val="24"/>
        </w:rPr>
        <w:t xml:space="preserve"> equation below, thereby reducing plate h</w:t>
      </w:r>
      <w:r w:rsidR="00C80533">
        <w:rPr>
          <w:szCs w:val="24"/>
        </w:rPr>
        <w:t>eight and increasing resolution:</w:t>
      </w:r>
      <w:r w:rsidR="004A0CC5" w:rsidRPr="00C80533">
        <w:rPr>
          <w:szCs w:val="24"/>
        </w:rPr>
        <w:t xml:space="preserve"> </w:t>
      </w:r>
    </w:p>
    <w:p w14:paraId="63C75F00" w14:textId="77777777" w:rsidR="004A0CC5" w:rsidRPr="00C80533" w:rsidRDefault="004A0CC5" w:rsidP="00C80533">
      <w:pPr>
        <w:pStyle w:val="BodyText2"/>
        <w:spacing w:line="480" w:lineRule="auto"/>
        <w:rPr>
          <w:szCs w:val="24"/>
          <w:lang w:val="en-CA"/>
        </w:rPr>
      </w:pPr>
    </w:p>
    <w:p w14:paraId="72947D35" w14:textId="77777777" w:rsidR="004A0CC5" w:rsidRPr="00C80533" w:rsidRDefault="004A0CC5" w:rsidP="00C80533">
      <w:pPr>
        <w:pStyle w:val="BodyText2"/>
        <w:spacing w:line="480" w:lineRule="auto"/>
        <w:rPr>
          <w:szCs w:val="24"/>
          <w:lang w:val="en-CA"/>
        </w:rPr>
      </w:pPr>
      <m:oMathPara>
        <m:oMath>
          <m:r>
            <w:rPr>
              <w:rFonts w:ascii="Cambria Math" w:hAnsi="Cambria Math"/>
              <w:szCs w:val="24"/>
              <w:lang w:val="en-CA"/>
            </w:rPr>
            <m:t xml:space="preserve">H≈A+ </m:t>
          </m:r>
          <m:f>
            <m:fPr>
              <m:ctrlPr>
                <w:rPr>
                  <w:rFonts w:ascii="Cambria Math" w:hAnsi="Cambria Math"/>
                  <w:i/>
                  <w:szCs w:val="24"/>
                  <w:lang w:val="en-CA"/>
                </w:rPr>
              </m:ctrlPr>
            </m:fPr>
            <m:num>
              <m:r>
                <w:rPr>
                  <w:rFonts w:ascii="Cambria Math" w:hAnsi="Cambria Math"/>
                  <w:szCs w:val="24"/>
                  <w:lang w:val="en-CA"/>
                </w:rPr>
                <m:t>B</m:t>
              </m:r>
            </m:num>
            <m:den>
              <m:sSub>
                <m:sSubPr>
                  <m:ctrlPr>
                    <w:rPr>
                      <w:rFonts w:ascii="Cambria Math" w:hAnsi="Cambria Math"/>
                      <w:i/>
                      <w:szCs w:val="24"/>
                      <w:lang w:val="en-CA"/>
                    </w:rPr>
                  </m:ctrlPr>
                </m:sSubPr>
                <m:e>
                  <m:r>
                    <w:rPr>
                      <w:rFonts w:ascii="Cambria Math" w:hAnsi="Cambria Math"/>
                      <w:szCs w:val="24"/>
                      <w:lang w:val="en-CA"/>
                    </w:rPr>
                    <m:t>u</m:t>
                  </m:r>
                </m:e>
                <m:sub>
                  <m:r>
                    <w:rPr>
                      <w:rFonts w:ascii="Cambria Math" w:hAnsi="Cambria Math"/>
                      <w:szCs w:val="24"/>
                      <w:lang w:val="en-CA"/>
                    </w:rPr>
                    <m:t>x</m:t>
                  </m:r>
                </m:sub>
              </m:sSub>
            </m:den>
          </m:f>
          <m:r>
            <w:rPr>
              <w:rFonts w:ascii="Cambria Math" w:hAnsi="Cambria Math"/>
              <w:szCs w:val="24"/>
              <w:lang w:val="en-CA"/>
            </w:rPr>
            <m:t>+C</m:t>
          </m:r>
          <m:sSub>
            <m:sSubPr>
              <m:ctrlPr>
                <w:rPr>
                  <w:rFonts w:ascii="Cambria Math" w:hAnsi="Cambria Math"/>
                  <w:i/>
                  <w:szCs w:val="24"/>
                  <w:lang w:val="en-CA"/>
                </w:rPr>
              </m:ctrlPr>
            </m:sSubPr>
            <m:e>
              <m:r>
                <w:rPr>
                  <w:rFonts w:ascii="Cambria Math" w:hAnsi="Cambria Math"/>
                  <w:szCs w:val="24"/>
                  <w:lang w:val="en-CA"/>
                </w:rPr>
                <m:t>u</m:t>
              </m:r>
            </m:e>
            <m:sub>
              <m:r>
                <w:rPr>
                  <w:rFonts w:ascii="Cambria Math" w:hAnsi="Cambria Math"/>
                  <w:szCs w:val="24"/>
                  <w:lang w:val="en-CA"/>
                </w:rPr>
                <m:t>x</m:t>
              </m:r>
            </m:sub>
          </m:sSub>
        </m:oMath>
      </m:oMathPara>
    </w:p>
    <w:p w14:paraId="45943DE9" w14:textId="77777777" w:rsidR="004A0CC5" w:rsidRPr="00C80533" w:rsidRDefault="004A0CC5" w:rsidP="00C80533">
      <w:pPr>
        <w:pStyle w:val="BodyText2"/>
        <w:spacing w:line="480" w:lineRule="auto"/>
        <w:ind w:firstLine="0"/>
        <w:rPr>
          <w:szCs w:val="24"/>
        </w:rPr>
      </w:pPr>
      <w:proofErr w:type="gramStart"/>
      <w:r w:rsidRPr="00C80533">
        <w:rPr>
          <w:szCs w:val="24"/>
          <w:lang w:val="en-CA"/>
        </w:rPr>
        <w:t>where</w:t>
      </w:r>
      <w:proofErr w:type="gramEnd"/>
      <w:r w:rsidRPr="00C80533">
        <w:rPr>
          <w:szCs w:val="24"/>
          <w:lang w:val="en-CA"/>
        </w:rPr>
        <w:t xml:space="preserve"> </w:t>
      </w:r>
      <m:oMath>
        <m:sSub>
          <m:sSubPr>
            <m:ctrlPr>
              <w:rPr>
                <w:rFonts w:ascii="Cambria Math" w:hAnsi="Cambria Math"/>
                <w:i/>
                <w:szCs w:val="24"/>
                <w:lang w:val="en-CA"/>
              </w:rPr>
            </m:ctrlPr>
          </m:sSubPr>
          <m:e>
            <m:r>
              <w:rPr>
                <w:rFonts w:ascii="Cambria Math" w:hAnsi="Cambria Math"/>
                <w:szCs w:val="24"/>
                <w:lang w:val="en-CA"/>
              </w:rPr>
              <m:t>u</m:t>
            </m:r>
          </m:e>
          <m:sub>
            <m:r>
              <w:rPr>
                <w:rFonts w:ascii="Cambria Math" w:hAnsi="Cambria Math"/>
                <w:szCs w:val="24"/>
                <w:lang w:val="en-CA"/>
              </w:rPr>
              <m:t>x</m:t>
            </m:r>
          </m:sub>
        </m:sSub>
      </m:oMath>
      <w:r w:rsidRPr="00C80533">
        <w:rPr>
          <w:szCs w:val="24"/>
          <w:lang w:val="en-CA"/>
        </w:rPr>
        <w:t xml:space="preserve"> is the linear flow rate, and A, B, C are constants for a given column and stationary phase.</w:t>
      </w:r>
      <w:r w:rsidR="00727AD8" w:rsidRPr="00C80533">
        <w:rPr>
          <w:szCs w:val="24"/>
          <w:lang w:val="en-CA"/>
        </w:rPr>
        <w:t xml:space="preserve"> </w:t>
      </w:r>
      <w:r w:rsidRPr="00C80533">
        <w:rPr>
          <w:szCs w:val="24"/>
        </w:rPr>
        <w:t>Small particle size decreases the time required for solute equilibration, thereby improving column efﬁciency. However, the smaller the particle size, the less space between particles and the more pressure required to force mobile phase through the column.</w:t>
      </w:r>
    </w:p>
    <w:p w14:paraId="6317DD99" w14:textId="77777777" w:rsidR="00DA2669" w:rsidRPr="00C80533" w:rsidRDefault="00F750E0" w:rsidP="00C80533">
      <w:pPr>
        <w:pStyle w:val="BodyText2"/>
        <w:spacing w:line="480" w:lineRule="auto"/>
        <w:rPr>
          <w:szCs w:val="24"/>
        </w:rPr>
      </w:pPr>
      <w:r w:rsidRPr="00C80533">
        <w:rPr>
          <w:szCs w:val="24"/>
        </w:rPr>
        <w:t xml:space="preserve">Open tabular or capillary columns are those in which the stationary phase is coated on the interior walls of a tubular column with a small inner diameter.  </w:t>
      </w:r>
      <w:r w:rsidR="00D84447" w:rsidRPr="00C80533">
        <w:rPr>
          <w:szCs w:val="24"/>
        </w:rPr>
        <w:t>In</w:t>
      </w:r>
      <w:r w:rsidR="00C80533">
        <w:rPr>
          <w:szCs w:val="24"/>
        </w:rPr>
        <w:t xml:space="preserve"> compariso</w:t>
      </w:r>
      <w:r w:rsidR="00D84447" w:rsidRPr="00C80533">
        <w:rPr>
          <w:szCs w:val="24"/>
        </w:rPr>
        <w:t>n to packed columns they offer higher resolution, shorter analysis time, greater sensitivity and lower sample capacity.</w:t>
      </w:r>
    </w:p>
    <w:p w14:paraId="259D1B23" w14:textId="77777777" w:rsidR="00DA2669" w:rsidRPr="00C80533" w:rsidRDefault="00DE7567" w:rsidP="00C80533">
      <w:pPr>
        <w:pStyle w:val="BodyText2"/>
        <w:spacing w:line="480" w:lineRule="auto"/>
        <w:rPr>
          <w:szCs w:val="24"/>
        </w:rPr>
      </w:pPr>
      <w:r w:rsidRPr="00C80533">
        <w:rPr>
          <w:szCs w:val="24"/>
        </w:rPr>
        <w:t>After passing through the column each component enters the detector, which in this case is a flame ionization detector. The effluent from the column is mixed with hydrogen and burned</w:t>
      </w:r>
      <w:r w:rsidR="00C80533">
        <w:rPr>
          <w:szCs w:val="24"/>
        </w:rPr>
        <w:t xml:space="preserve"> in air to produce a flame that</w:t>
      </w:r>
      <w:r w:rsidRPr="00C80533">
        <w:rPr>
          <w:szCs w:val="24"/>
        </w:rPr>
        <w:t xml:space="preserve"> has sufficient energy to ionize solute molecules having low </w:t>
      </w:r>
      <w:r w:rsidRPr="00C80533">
        <w:rPr>
          <w:szCs w:val="24"/>
        </w:rPr>
        <w:lastRenderedPageBreak/>
        <w:t xml:space="preserve">ionization potentials. The ions produced are </w:t>
      </w:r>
      <w:r w:rsidR="00C80533">
        <w:rPr>
          <w:szCs w:val="24"/>
        </w:rPr>
        <w:t xml:space="preserve">then </w:t>
      </w:r>
      <w:r w:rsidRPr="00C80533">
        <w:rPr>
          <w:szCs w:val="24"/>
        </w:rPr>
        <w:t>collected at electrodes and the resulting ion current measured; the burner jet is the negative electrode whilst the anode is usually a wire or grid extending into the tip of the flame. Finally, each component produces a peak signal.</w:t>
      </w:r>
    </w:p>
    <w:p w14:paraId="1726DE6A" w14:textId="77777777" w:rsidR="00DE7567" w:rsidRPr="00C80533" w:rsidRDefault="00DE7567" w:rsidP="00C80533">
      <w:pPr>
        <w:pStyle w:val="BodyText2"/>
        <w:spacing w:line="480" w:lineRule="auto"/>
        <w:rPr>
          <w:szCs w:val="24"/>
        </w:rPr>
      </w:pPr>
      <w:r w:rsidRPr="00C80533">
        <w:rPr>
          <w:szCs w:val="24"/>
        </w:rPr>
        <w:t>A sample with a wide range of components each with different boiling points will have some chromatographic peaks which are best evaluated at either low or high temperatures</w:t>
      </w:r>
      <w:r w:rsidR="00925FD5" w:rsidRPr="00C80533">
        <w:rPr>
          <w:szCs w:val="24"/>
        </w:rPr>
        <w:t xml:space="preserve"> which</w:t>
      </w:r>
      <w:r w:rsidR="004A0CC5" w:rsidRPr="00C80533">
        <w:rPr>
          <w:szCs w:val="24"/>
        </w:rPr>
        <w:t>ever</w:t>
      </w:r>
      <w:r w:rsidR="00925FD5" w:rsidRPr="00C80533">
        <w:rPr>
          <w:szCs w:val="24"/>
        </w:rPr>
        <w:t xml:space="preserve"> results in better resolution</w:t>
      </w:r>
      <w:r w:rsidRPr="00C80533">
        <w:rPr>
          <w:szCs w:val="24"/>
        </w:rPr>
        <w:t>.</w:t>
      </w:r>
    </w:p>
    <w:p w14:paraId="492F5409" w14:textId="77777777" w:rsidR="00925FD5" w:rsidRPr="00C80533" w:rsidRDefault="00925FD5" w:rsidP="00C80533">
      <w:pPr>
        <w:pStyle w:val="BodyText2"/>
        <w:spacing w:line="480" w:lineRule="auto"/>
        <w:rPr>
          <w:szCs w:val="24"/>
        </w:rPr>
      </w:pPr>
      <m:oMathPara>
        <m:oMath>
          <m:r>
            <w:rPr>
              <w:rFonts w:ascii="Cambria Math" w:hAnsi="Cambria Math"/>
              <w:szCs w:val="24"/>
            </w:rPr>
            <m:t>resolution=</m:t>
          </m:r>
          <m:f>
            <m:fPr>
              <m:ctrlPr>
                <w:rPr>
                  <w:rFonts w:ascii="Cambria Math" w:hAnsi="Cambria Math"/>
                  <w:i/>
                  <w:szCs w:val="24"/>
                </w:rPr>
              </m:ctrlPr>
            </m:fPr>
            <m:num>
              <m:r>
                <w:rPr>
                  <w:rFonts w:ascii="Cambria Math" w:hAnsi="Cambria Math"/>
                  <w:szCs w:val="24"/>
                </w:rPr>
                <m:t>√N</m:t>
              </m:r>
            </m:num>
            <m:den>
              <m:r>
                <w:rPr>
                  <w:rFonts w:ascii="Cambria Math" w:hAnsi="Cambria Math"/>
                  <w:szCs w:val="24"/>
                </w:rPr>
                <m:t>4</m:t>
              </m:r>
            </m:den>
          </m:f>
          <m:r>
            <w:rPr>
              <w:rFonts w:ascii="Cambria Math" w:hAnsi="Cambria Math"/>
              <w:szCs w:val="24"/>
            </w:rPr>
            <m:t>× (γ-1)</m:t>
          </m:r>
        </m:oMath>
      </m:oMathPara>
    </w:p>
    <w:p w14:paraId="37B7BAB5" w14:textId="77777777" w:rsidR="00DE181F" w:rsidRPr="00C80533" w:rsidRDefault="00925FD5" w:rsidP="00C80533">
      <w:pPr>
        <w:pStyle w:val="BodyText2"/>
        <w:spacing w:line="480" w:lineRule="auto"/>
        <w:rPr>
          <w:szCs w:val="24"/>
        </w:rPr>
      </w:pPr>
      <w:r w:rsidRPr="00C80533">
        <w:rPr>
          <w:szCs w:val="24"/>
        </w:rPr>
        <w:t xml:space="preserve">Resolution is proportional to theoretical plates </w:t>
      </w:r>
      <m:oMath>
        <m:r>
          <w:rPr>
            <w:rFonts w:ascii="Cambria Math" w:hAnsi="Cambria Math"/>
            <w:szCs w:val="24"/>
          </w:rPr>
          <m:t>√N</m:t>
        </m:r>
      </m:oMath>
      <w:r w:rsidRPr="00C80533">
        <w:rPr>
          <w:szCs w:val="24"/>
        </w:rPr>
        <w:t xml:space="preserve">, and consequently the square root of the column length. </w:t>
      </w:r>
      <m:oMath>
        <m:r>
          <w:rPr>
            <w:rFonts w:ascii="Cambria Math" w:hAnsi="Cambria Math"/>
            <w:szCs w:val="24"/>
          </w:rPr>
          <m:t>γ</m:t>
        </m:r>
      </m:oMath>
      <w:r w:rsidRPr="00C80533">
        <w:rPr>
          <w:szCs w:val="24"/>
        </w:rPr>
        <w:t xml:space="preserve"> </w:t>
      </w:r>
      <w:proofErr w:type="gramStart"/>
      <w:r w:rsidRPr="00C80533">
        <w:rPr>
          <w:szCs w:val="24"/>
        </w:rPr>
        <w:t>is</w:t>
      </w:r>
      <w:proofErr w:type="gramEnd"/>
      <w:r w:rsidRPr="00C80533">
        <w:rPr>
          <w:szCs w:val="24"/>
        </w:rPr>
        <w:t xml:space="preserve"> the unadjusted relative retention.</w:t>
      </w:r>
      <w:r w:rsidR="004A0CC5" w:rsidRPr="00C80533">
        <w:rPr>
          <w:szCs w:val="24"/>
        </w:rPr>
        <w:t xml:space="preserve"> Besides the resolution of the peaks, another important factor to consider is tailing. Tailing is the a</w:t>
      </w:r>
      <w:r w:rsidR="001465D8" w:rsidRPr="00C80533">
        <w:rPr>
          <w:szCs w:val="24"/>
        </w:rPr>
        <w:t>symmetric chromatographic band in which the later part elutes very slowly. It often results from adsorption of a solute onto a few active sites on the stationary phase.</w:t>
      </w:r>
    </w:p>
    <w:p w14:paraId="1E8278A3" w14:textId="77777777" w:rsidR="00131D31" w:rsidRPr="00C80533" w:rsidRDefault="00984200" w:rsidP="00C80533">
      <w:pPr>
        <w:pStyle w:val="BodyText2"/>
        <w:spacing w:line="480" w:lineRule="auto"/>
        <w:ind w:firstLine="0"/>
        <w:rPr>
          <w:szCs w:val="24"/>
        </w:rPr>
      </w:pPr>
      <w:r w:rsidRPr="00C80533">
        <w:rPr>
          <w:szCs w:val="24"/>
        </w:rPr>
        <w:t>Finally partition coefficient has to be considered:</w:t>
      </w:r>
    </w:p>
    <w:p w14:paraId="0E5AD89D" w14:textId="77777777" w:rsidR="00D84447" w:rsidRPr="00C80533" w:rsidRDefault="001465D8" w:rsidP="00C80533">
      <w:pPr>
        <w:pStyle w:val="BodyText2"/>
        <w:spacing w:line="480" w:lineRule="auto"/>
        <w:rPr>
          <w:szCs w:val="24"/>
        </w:rPr>
      </w:pPr>
      <m:oMathPara>
        <m:oMath>
          <m:r>
            <w:rPr>
              <w:rFonts w:ascii="Cambria Math" w:hAnsi="Cambria Math"/>
              <w:szCs w:val="24"/>
            </w:rPr>
            <m:t>K=</m:t>
          </m:r>
          <m:f>
            <m:fPr>
              <m:ctrlPr>
                <w:rPr>
                  <w:rFonts w:ascii="Cambria Math" w:hAnsi="Cambria Math"/>
                  <w:i/>
                  <w:szCs w:val="24"/>
                </w:rPr>
              </m:ctrlPr>
            </m:fPr>
            <m:num>
              <m:sSub>
                <m:sSubPr>
                  <m:ctrlPr>
                    <w:rPr>
                      <w:rFonts w:ascii="Cambria Math" w:hAnsi="Cambria Math"/>
                      <w:i/>
                      <w:szCs w:val="24"/>
                    </w:rPr>
                  </m:ctrlPr>
                </m:sSubPr>
                <m:e>
                  <m:r>
                    <w:rPr>
                      <w:rFonts w:ascii="Cambria Math" w:hAnsi="Cambria Math"/>
                      <w:szCs w:val="24"/>
                    </w:rPr>
                    <m:t>C</m:t>
                  </m:r>
                </m:e>
                <m:sub>
                  <m:r>
                    <w:rPr>
                      <w:rFonts w:ascii="Cambria Math" w:hAnsi="Cambria Math"/>
                      <w:szCs w:val="24"/>
                    </w:rPr>
                    <m:t>f</m:t>
                  </m:r>
                </m:sub>
              </m:sSub>
            </m:num>
            <m:den>
              <m:sSub>
                <m:sSubPr>
                  <m:ctrlPr>
                    <w:rPr>
                      <w:rFonts w:ascii="Cambria Math" w:hAnsi="Cambria Math"/>
                      <w:i/>
                      <w:szCs w:val="24"/>
                    </w:rPr>
                  </m:ctrlPr>
                </m:sSubPr>
                <m:e>
                  <m:r>
                    <w:rPr>
                      <w:rFonts w:ascii="Cambria Math" w:hAnsi="Cambria Math"/>
                      <w:szCs w:val="24"/>
                    </w:rPr>
                    <m:t>C</m:t>
                  </m:r>
                </m:e>
                <m:sub>
                  <m:r>
                    <w:rPr>
                      <w:rFonts w:ascii="Cambria Math" w:hAnsi="Cambria Math"/>
                      <w:szCs w:val="24"/>
                    </w:rPr>
                    <m:t>s</m:t>
                  </m:r>
                </m:sub>
              </m:sSub>
            </m:den>
          </m:f>
        </m:oMath>
      </m:oMathPara>
    </w:p>
    <w:p w14:paraId="4E34B8E1" w14:textId="77777777" w:rsidR="00C80533" w:rsidRPr="00BC0287" w:rsidRDefault="00984200" w:rsidP="00BC0287">
      <w:pPr>
        <w:spacing w:line="480" w:lineRule="auto"/>
        <w:jc w:val="both"/>
        <w:rPr>
          <w:rFonts w:ascii="Times New Roman" w:eastAsia="Times New Roman" w:hAnsi="Times New Roman" w:cs="Times New Roman"/>
          <w:color w:val="333333"/>
          <w:sz w:val="24"/>
          <w:szCs w:val="24"/>
          <w:shd w:val="clear" w:color="auto" w:fill="FFFFFF"/>
        </w:rPr>
      </w:pPr>
      <w:proofErr w:type="gramStart"/>
      <w:r w:rsidRPr="00BC0287">
        <w:rPr>
          <w:rFonts w:ascii="Times New Roman" w:hAnsi="Times New Roman" w:cs="Times New Roman"/>
          <w:sz w:val="24"/>
          <w:szCs w:val="24"/>
        </w:rPr>
        <w:t>where</w:t>
      </w:r>
      <w:proofErr w:type="gramEnd"/>
      <w:r w:rsidRPr="00BC0287">
        <w:rPr>
          <w:rFonts w:ascii="Times New Roman" w:hAnsi="Times New Roman" w:cs="Times New Roman"/>
          <w:sz w:val="24"/>
          <w:szCs w:val="24"/>
        </w:rPr>
        <w:t xml:space="preserve"> </w:t>
      </w:r>
      <m:oMath>
        <m:sSub>
          <m:sSubPr>
            <m:ctrlPr>
              <w:rPr>
                <w:rFonts w:ascii="Cambria Math" w:hAnsi="Cambria Math" w:cs="Times New Roman"/>
                <w:i/>
                <w:sz w:val="24"/>
                <w:szCs w:val="24"/>
              </w:rPr>
            </m:ctrlPr>
          </m:sSubPr>
          <m:e>
            <m:r>
              <w:rPr>
                <w:rFonts w:ascii="Cambria Math" w:hAnsi="Cambria Math" w:cs="Times New Roman"/>
                <w:sz w:val="24"/>
                <w:szCs w:val="24"/>
              </w:rPr>
              <m:t>C</m:t>
            </m:r>
          </m:e>
          <m:sub>
            <m:r>
              <w:rPr>
                <w:rFonts w:ascii="Cambria Math" w:hAnsi="Cambria Math" w:cs="Times New Roman"/>
                <w:sz w:val="24"/>
                <w:szCs w:val="24"/>
              </w:rPr>
              <m:t>f</m:t>
            </m:r>
          </m:sub>
        </m:sSub>
      </m:oMath>
      <w:r w:rsidRPr="00BC0287">
        <w:rPr>
          <w:rFonts w:ascii="Times New Roman" w:hAnsi="Times New Roman" w:cs="Times New Roman"/>
          <w:sz w:val="24"/>
          <w:szCs w:val="24"/>
        </w:rPr>
        <w:t xml:space="preserve"> is the concentration of </w:t>
      </w:r>
      <w:proofErr w:type="spellStart"/>
      <w:r w:rsidRPr="00BC0287">
        <w:rPr>
          <w:rFonts w:ascii="Times New Roman" w:hAnsi="Times New Roman" w:cs="Times New Roman"/>
          <w:sz w:val="24"/>
          <w:szCs w:val="24"/>
        </w:rPr>
        <w:t>analyte</w:t>
      </w:r>
      <w:proofErr w:type="spellEnd"/>
      <w:r w:rsidRPr="00BC0287">
        <w:rPr>
          <w:rFonts w:ascii="Times New Roman" w:hAnsi="Times New Roman" w:cs="Times New Roman"/>
          <w:sz w:val="24"/>
          <w:szCs w:val="24"/>
        </w:rPr>
        <w:t xml:space="preserve"> in the film and </w:t>
      </w:r>
      <m:oMath>
        <m:sSub>
          <m:sSubPr>
            <m:ctrlPr>
              <w:rPr>
                <w:rFonts w:ascii="Cambria Math" w:hAnsi="Cambria Math" w:cs="Times New Roman"/>
                <w:i/>
                <w:sz w:val="24"/>
                <w:szCs w:val="24"/>
              </w:rPr>
            </m:ctrlPr>
          </m:sSubPr>
          <m:e>
            <m:r>
              <w:rPr>
                <w:rFonts w:ascii="Cambria Math" w:hAnsi="Cambria Math" w:cs="Times New Roman"/>
                <w:sz w:val="24"/>
                <w:szCs w:val="24"/>
              </w:rPr>
              <m:t>C</m:t>
            </m:r>
          </m:e>
          <m:sub>
            <m:r>
              <w:rPr>
                <w:rFonts w:ascii="Cambria Math" w:hAnsi="Cambria Math" w:cs="Times New Roman"/>
                <w:sz w:val="24"/>
                <w:szCs w:val="24"/>
              </w:rPr>
              <m:t>s</m:t>
            </m:r>
          </m:sub>
        </m:sSub>
      </m:oMath>
      <w:r w:rsidRPr="00BC0287">
        <w:rPr>
          <w:rFonts w:ascii="Times New Roman" w:hAnsi="Times New Roman" w:cs="Times New Roman"/>
          <w:sz w:val="24"/>
          <w:szCs w:val="24"/>
        </w:rPr>
        <w:t xml:space="preserve"> is the concentration of </w:t>
      </w:r>
      <w:proofErr w:type="spellStart"/>
      <w:r w:rsidRPr="00BC0287">
        <w:rPr>
          <w:rFonts w:ascii="Times New Roman" w:hAnsi="Times New Roman" w:cs="Times New Roman"/>
          <w:sz w:val="24"/>
          <w:szCs w:val="24"/>
        </w:rPr>
        <w:t>analyte</w:t>
      </w:r>
      <w:proofErr w:type="spellEnd"/>
      <w:r w:rsidRPr="00BC0287">
        <w:rPr>
          <w:rFonts w:ascii="Times New Roman" w:hAnsi="Times New Roman" w:cs="Times New Roman"/>
          <w:sz w:val="24"/>
          <w:szCs w:val="24"/>
        </w:rPr>
        <w:t xml:space="preserve"> in the solution.</w:t>
      </w:r>
      <w:r w:rsidR="00C80533" w:rsidRPr="00BC0287">
        <w:rPr>
          <w:rFonts w:ascii="Times New Roman" w:hAnsi="Times New Roman" w:cs="Times New Roman"/>
          <w:sz w:val="24"/>
          <w:szCs w:val="24"/>
        </w:rPr>
        <w:t xml:space="preserve"> </w:t>
      </w:r>
      <w:r w:rsidR="00BC0287" w:rsidRPr="00BC0287">
        <w:rPr>
          <w:rFonts w:ascii="Times New Roman" w:hAnsi="Times New Roman" w:cs="Times New Roman"/>
          <w:sz w:val="24"/>
          <w:szCs w:val="24"/>
        </w:rPr>
        <w:t xml:space="preserve">While the </w:t>
      </w:r>
      <w:proofErr w:type="spellStart"/>
      <w:r w:rsidR="00BC0287" w:rsidRPr="00BC0287">
        <w:rPr>
          <w:rFonts w:ascii="Times New Roman" w:hAnsi="Times New Roman" w:cs="Times New Roman"/>
          <w:sz w:val="24"/>
          <w:szCs w:val="24"/>
        </w:rPr>
        <w:t>analyte</w:t>
      </w:r>
      <w:proofErr w:type="spellEnd"/>
      <w:r w:rsidR="00BC0287" w:rsidRPr="00BC0287">
        <w:rPr>
          <w:rFonts w:ascii="Times New Roman" w:hAnsi="Times New Roman" w:cs="Times New Roman"/>
          <w:sz w:val="24"/>
          <w:szCs w:val="24"/>
        </w:rPr>
        <w:t xml:space="preserve"> is in solution </w:t>
      </w:r>
      <w:r w:rsidR="00BC0287" w:rsidRPr="00BC0287">
        <w:rPr>
          <w:rFonts w:ascii="Times New Roman" w:eastAsia="Times New Roman" w:hAnsi="Times New Roman" w:cs="Times New Roman"/>
          <w:color w:val="333333"/>
          <w:sz w:val="24"/>
          <w:szCs w:val="24"/>
          <w:shd w:val="clear" w:color="auto" w:fill="FFFFFF"/>
        </w:rPr>
        <w:t xml:space="preserve">it carries the sample molecules through the chromatographic column. During the sample molecules transportation through the column, each </w:t>
      </w:r>
      <w:proofErr w:type="spellStart"/>
      <w:r w:rsidR="00BC0287" w:rsidRPr="00BC0287">
        <w:rPr>
          <w:rFonts w:ascii="Times New Roman" w:eastAsia="Times New Roman" w:hAnsi="Times New Roman" w:cs="Times New Roman"/>
          <w:color w:val="333333"/>
          <w:sz w:val="24"/>
          <w:szCs w:val="24"/>
          <w:shd w:val="clear" w:color="auto" w:fill="FFFFFF"/>
        </w:rPr>
        <w:t>analyte</w:t>
      </w:r>
      <w:proofErr w:type="spellEnd"/>
      <w:r w:rsidR="00BC0287" w:rsidRPr="00BC0287">
        <w:rPr>
          <w:rFonts w:ascii="Times New Roman" w:eastAsia="Times New Roman" w:hAnsi="Times New Roman" w:cs="Times New Roman"/>
          <w:color w:val="333333"/>
          <w:sz w:val="24"/>
          <w:szCs w:val="24"/>
          <w:shd w:val="clear" w:color="auto" w:fill="FFFFFF"/>
        </w:rPr>
        <w:t xml:space="preserve"> is retained according to that compound's characteristic affinity for the stationary phase.  The time that passes between the sample injection and peak maximum is called the retention time. The area underneath each peak is proportional to the amount of co responding </w:t>
      </w:r>
      <w:proofErr w:type="spellStart"/>
      <w:r w:rsidR="00BC0287" w:rsidRPr="00BC0287">
        <w:rPr>
          <w:rFonts w:ascii="Times New Roman" w:eastAsia="Times New Roman" w:hAnsi="Times New Roman" w:cs="Times New Roman"/>
          <w:color w:val="333333"/>
          <w:sz w:val="24"/>
          <w:szCs w:val="24"/>
          <w:shd w:val="clear" w:color="auto" w:fill="FFFFFF"/>
        </w:rPr>
        <w:t>analyte</w:t>
      </w:r>
      <w:proofErr w:type="spellEnd"/>
      <w:r w:rsidR="00BC0287" w:rsidRPr="00BC0287">
        <w:rPr>
          <w:rFonts w:ascii="Times New Roman" w:eastAsia="Times New Roman" w:hAnsi="Times New Roman" w:cs="Times New Roman"/>
          <w:color w:val="333333"/>
          <w:sz w:val="24"/>
          <w:szCs w:val="24"/>
          <w:shd w:val="clear" w:color="auto" w:fill="FFFFFF"/>
        </w:rPr>
        <w:t xml:space="preserve"> in solution.  </w:t>
      </w:r>
    </w:p>
    <w:p w14:paraId="57A57245" w14:textId="77777777" w:rsidR="00BC0287" w:rsidRPr="00C80533" w:rsidRDefault="00BC0287" w:rsidP="00C80533">
      <w:pPr>
        <w:pStyle w:val="BodyText2"/>
        <w:spacing w:line="480" w:lineRule="auto"/>
        <w:ind w:firstLine="0"/>
        <w:rPr>
          <w:szCs w:val="24"/>
        </w:rPr>
      </w:pPr>
    </w:p>
    <w:p w14:paraId="011D9571" w14:textId="77777777" w:rsidR="00536CC2" w:rsidRPr="00C80533" w:rsidRDefault="00536CC2" w:rsidP="00C80533">
      <w:pPr>
        <w:spacing w:line="480" w:lineRule="auto"/>
        <w:jc w:val="both"/>
        <w:rPr>
          <w:rFonts w:ascii="Times New Roman" w:hAnsi="Times New Roman" w:cs="Times New Roman"/>
          <w:b/>
          <w:sz w:val="24"/>
          <w:szCs w:val="24"/>
        </w:rPr>
      </w:pPr>
      <w:r w:rsidRPr="00C80533">
        <w:rPr>
          <w:rFonts w:ascii="Times New Roman" w:hAnsi="Times New Roman" w:cs="Times New Roman"/>
          <w:b/>
          <w:sz w:val="24"/>
          <w:szCs w:val="24"/>
        </w:rPr>
        <w:lastRenderedPageBreak/>
        <w:t>Experimental</w:t>
      </w:r>
      <w:r w:rsidR="003C2663" w:rsidRPr="00C80533">
        <w:rPr>
          <w:rFonts w:ascii="Times New Roman" w:hAnsi="Times New Roman" w:cs="Times New Roman"/>
          <w:b/>
          <w:sz w:val="24"/>
          <w:szCs w:val="24"/>
        </w:rPr>
        <w:t xml:space="preserve"> Procedure</w:t>
      </w:r>
    </w:p>
    <w:p w14:paraId="66FAB164" w14:textId="77777777" w:rsidR="003C2663" w:rsidRPr="00C80533" w:rsidRDefault="003C2663" w:rsidP="00BC0287">
      <w:pPr>
        <w:spacing w:line="480" w:lineRule="auto"/>
        <w:jc w:val="both"/>
        <w:rPr>
          <w:rFonts w:ascii="Times New Roman" w:hAnsi="Times New Roman" w:cs="Times New Roman"/>
          <w:sz w:val="24"/>
          <w:szCs w:val="24"/>
        </w:rPr>
      </w:pPr>
      <w:r w:rsidRPr="00C80533">
        <w:rPr>
          <w:rFonts w:ascii="Times New Roman" w:hAnsi="Times New Roman" w:cs="Times New Roman"/>
          <w:sz w:val="24"/>
          <w:szCs w:val="24"/>
        </w:rPr>
        <w:t xml:space="preserve"> Column: J&amp;W Scientific</w:t>
      </w:r>
      <w:r w:rsidR="00BC0287">
        <w:rPr>
          <w:rFonts w:ascii="Times New Roman" w:hAnsi="Times New Roman" w:cs="Times New Roman"/>
          <w:sz w:val="24"/>
          <w:szCs w:val="24"/>
        </w:rPr>
        <w:t xml:space="preserve"> </w:t>
      </w:r>
      <w:r w:rsidRPr="00C80533">
        <w:rPr>
          <w:rFonts w:ascii="Times New Roman" w:hAnsi="Times New Roman" w:cs="Times New Roman"/>
          <w:sz w:val="24"/>
          <w:szCs w:val="24"/>
        </w:rPr>
        <w:t xml:space="preserve">CAT. NO. 122 5062 </w:t>
      </w:r>
    </w:p>
    <w:p w14:paraId="3A744303" w14:textId="77777777" w:rsidR="00206913" w:rsidRPr="00C80533" w:rsidRDefault="00206913" w:rsidP="00C80533">
      <w:pPr>
        <w:spacing w:line="480" w:lineRule="auto"/>
        <w:jc w:val="both"/>
        <w:rPr>
          <w:rFonts w:ascii="Times New Roman" w:hAnsi="Times New Roman" w:cs="Times New Roman"/>
          <w:sz w:val="24"/>
          <w:szCs w:val="24"/>
        </w:rPr>
      </w:pPr>
      <w:r w:rsidRPr="00C80533">
        <w:rPr>
          <w:rFonts w:ascii="Times New Roman" w:hAnsi="Times New Roman" w:cs="Times New Roman"/>
          <w:sz w:val="24"/>
          <w:szCs w:val="24"/>
        </w:rPr>
        <w:t>The sample has been prepared by diluting a commercially available mixture of 16 PAHs in a methanol-dichloromethane mixture (1:1).</w:t>
      </w:r>
      <w:r w:rsidR="00984200" w:rsidRPr="00C80533">
        <w:rPr>
          <w:rFonts w:ascii="Times New Roman" w:hAnsi="Times New Roman" w:cs="Times New Roman"/>
          <w:sz w:val="24"/>
          <w:szCs w:val="24"/>
        </w:rPr>
        <w:t xml:space="preserve"> The PAHs are listed in the below table:</w:t>
      </w:r>
    </w:p>
    <w:tbl>
      <w:tblPr>
        <w:tblStyle w:val="TableGrid"/>
        <w:tblW w:w="0" w:type="auto"/>
        <w:tblLook w:val="04A0" w:firstRow="1" w:lastRow="0" w:firstColumn="1" w:lastColumn="0" w:noHBand="0" w:noVBand="1"/>
      </w:tblPr>
      <w:tblGrid>
        <w:gridCol w:w="4788"/>
        <w:gridCol w:w="4788"/>
      </w:tblGrid>
      <w:tr w:rsidR="00984200" w:rsidRPr="00C80533" w14:paraId="1822F2E4" w14:textId="77777777" w:rsidTr="00984200">
        <w:tc>
          <w:tcPr>
            <w:tcW w:w="4788" w:type="dxa"/>
          </w:tcPr>
          <w:p w14:paraId="193BAECC" w14:textId="77777777" w:rsidR="00984200" w:rsidRPr="00C80533" w:rsidRDefault="00AA604F" w:rsidP="00C80533">
            <w:pPr>
              <w:spacing w:line="480" w:lineRule="auto"/>
              <w:jc w:val="both"/>
              <w:rPr>
                <w:rFonts w:ascii="Times New Roman" w:hAnsi="Times New Roman" w:cs="Times New Roman"/>
                <w:sz w:val="24"/>
                <w:szCs w:val="24"/>
              </w:rPr>
            </w:pPr>
            <w:proofErr w:type="spellStart"/>
            <w:r>
              <w:rPr>
                <w:rFonts w:ascii="Times New Roman" w:hAnsi="Times New Roman" w:cs="Times New Roman"/>
                <w:sz w:val="24"/>
                <w:szCs w:val="24"/>
              </w:rPr>
              <w:t>A</w:t>
            </w:r>
            <w:r w:rsidR="00984200" w:rsidRPr="00C80533">
              <w:rPr>
                <w:rFonts w:ascii="Times New Roman" w:hAnsi="Times New Roman" w:cs="Times New Roman"/>
                <w:sz w:val="24"/>
                <w:szCs w:val="24"/>
              </w:rPr>
              <w:t>nalyte</w:t>
            </w:r>
            <w:proofErr w:type="spellEnd"/>
          </w:p>
        </w:tc>
        <w:tc>
          <w:tcPr>
            <w:tcW w:w="4788" w:type="dxa"/>
          </w:tcPr>
          <w:p w14:paraId="21AD8062" w14:textId="77777777" w:rsidR="00984200" w:rsidRPr="00C80533" w:rsidRDefault="00984200" w:rsidP="00C80533">
            <w:pPr>
              <w:spacing w:line="480" w:lineRule="auto"/>
              <w:jc w:val="both"/>
              <w:rPr>
                <w:rFonts w:ascii="Times New Roman" w:hAnsi="Times New Roman" w:cs="Times New Roman"/>
                <w:sz w:val="24"/>
                <w:szCs w:val="24"/>
              </w:rPr>
            </w:pPr>
            <w:r w:rsidRPr="00C80533">
              <w:rPr>
                <w:rFonts w:ascii="Times New Roman" w:hAnsi="Times New Roman" w:cs="Times New Roman"/>
                <w:sz w:val="24"/>
                <w:szCs w:val="24"/>
              </w:rPr>
              <w:t>CAS Number</w:t>
            </w:r>
          </w:p>
        </w:tc>
      </w:tr>
      <w:tr w:rsidR="00984200" w:rsidRPr="00C80533" w14:paraId="61A565C6" w14:textId="77777777" w:rsidTr="00984200">
        <w:tc>
          <w:tcPr>
            <w:tcW w:w="4788" w:type="dxa"/>
          </w:tcPr>
          <w:p w14:paraId="0FCCCCA7" w14:textId="77777777" w:rsidR="00984200" w:rsidRPr="00C80533" w:rsidRDefault="00AA604F" w:rsidP="00AA604F">
            <w:pPr>
              <w:spacing w:line="480" w:lineRule="auto"/>
              <w:jc w:val="both"/>
              <w:rPr>
                <w:rFonts w:ascii="Times New Roman" w:hAnsi="Times New Roman" w:cs="Times New Roman"/>
                <w:sz w:val="24"/>
                <w:szCs w:val="24"/>
              </w:rPr>
            </w:pPr>
            <w:proofErr w:type="spellStart"/>
            <w:r>
              <w:rPr>
                <w:rFonts w:ascii="Times New Roman" w:hAnsi="Times New Roman" w:cs="Times New Roman"/>
                <w:sz w:val="24"/>
                <w:szCs w:val="24"/>
              </w:rPr>
              <w:t>Acenaphthene</w:t>
            </w:r>
            <w:proofErr w:type="spellEnd"/>
            <w:r>
              <w:rPr>
                <w:rFonts w:ascii="Times New Roman" w:hAnsi="Times New Roman" w:cs="Times New Roman"/>
                <w:sz w:val="24"/>
                <w:szCs w:val="24"/>
              </w:rPr>
              <w:t xml:space="preserve"> </w:t>
            </w:r>
          </w:p>
        </w:tc>
        <w:tc>
          <w:tcPr>
            <w:tcW w:w="4788" w:type="dxa"/>
          </w:tcPr>
          <w:p w14:paraId="3ED3E282" w14:textId="77777777" w:rsidR="00984200" w:rsidRPr="00C80533" w:rsidRDefault="00984200" w:rsidP="00C80533">
            <w:pPr>
              <w:spacing w:line="480" w:lineRule="auto"/>
              <w:jc w:val="both"/>
              <w:rPr>
                <w:rFonts w:ascii="Times New Roman" w:hAnsi="Times New Roman" w:cs="Times New Roman"/>
                <w:sz w:val="24"/>
                <w:szCs w:val="24"/>
              </w:rPr>
            </w:pPr>
            <w:r w:rsidRPr="00C80533">
              <w:rPr>
                <w:rFonts w:ascii="Times New Roman" w:hAnsi="Times New Roman" w:cs="Times New Roman"/>
                <w:sz w:val="24"/>
                <w:szCs w:val="24"/>
              </w:rPr>
              <w:t>83-32-9</w:t>
            </w:r>
          </w:p>
        </w:tc>
      </w:tr>
      <w:tr w:rsidR="00984200" w:rsidRPr="00C80533" w14:paraId="3B39D5CA" w14:textId="77777777" w:rsidTr="00984200">
        <w:tc>
          <w:tcPr>
            <w:tcW w:w="4788" w:type="dxa"/>
          </w:tcPr>
          <w:p w14:paraId="213E40E3" w14:textId="77777777" w:rsidR="00984200" w:rsidRPr="00C80533" w:rsidRDefault="00AA604F" w:rsidP="00C80533">
            <w:pPr>
              <w:spacing w:line="480" w:lineRule="auto"/>
              <w:jc w:val="both"/>
              <w:rPr>
                <w:rFonts w:ascii="Times New Roman" w:hAnsi="Times New Roman" w:cs="Times New Roman"/>
                <w:sz w:val="24"/>
                <w:szCs w:val="24"/>
              </w:rPr>
            </w:pPr>
            <w:proofErr w:type="spellStart"/>
            <w:r w:rsidRPr="00AA604F">
              <w:rPr>
                <w:rFonts w:ascii="Times New Roman" w:hAnsi="Times New Roman" w:cs="Times New Roman"/>
                <w:sz w:val="24"/>
                <w:szCs w:val="24"/>
              </w:rPr>
              <w:t>Acenaphthylene</w:t>
            </w:r>
            <w:proofErr w:type="spellEnd"/>
            <w:r w:rsidRPr="00AA604F">
              <w:rPr>
                <w:rFonts w:ascii="Times New Roman" w:hAnsi="Times New Roman" w:cs="Times New Roman"/>
                <w:sz w:val="24"/>
                <w:szCs w:val="24"/>
              </w:rPr>
              <w:t xml:space="preserve"> </w:t>
            </w:r>
          </w:p>
        </w:tc>
        <w:tc>
          <w:tcPr>
            <w:tcW w:w="4788" w:type="dxa"/>
          </w:tcPr>
          <w:p w14:paraId="6C4C03C7" w14:textId="77777777" w:rsidR="00984200" w:rsidRPr="00C80533" w:rsidRDefault="00984200" w:rsidP="00C80533">
            <w:pPr>
              <w:spacing w:line="480" w:lineRule="auto"/>
              <w:jc w:val="both"/>
              <w:rPr>
                <w:rFonts w:ascii="Times New Roman" w:hAnsi="Times New Roman" w:cs="Times New Roman"/>
                <w:sz w:val="24"/>
                <w:szCs w:val="24"/>
              </w:rPr>
            </w:pPr>
            <w:r w:rsidRPr="00C80533">
              <w:rPr>
                <w:rFonts w:ascii="Times New Roman" w:hAnsi="Times New Roman" w:cs="Times New Roman"/>
                <w:sz w:val="24"/>
                <w:szCs w:val="24"/>
              </w:rPr>
              <w:t>208-96-8</w:t>
            </w:r>
          </w:p>
        </w:tc>
      </w:tr>
      <w:tr w:rsidR="00984200" w:rsidRPr="00C80533" w14:paraId="41009DC1" w14:textId="77777777" w:rsidTr="00984200">
        <w:tc>
          <w:tcPr>
            <w:tcW w:w="4788" w:type="dxa"/>
          </w:tcPr>
          <w:p w14:paraId="34CB80D3" w14:textId="77777777" w:rsidR="00984200" w:rsidRPr="00C80533" w:rsidRDefault="00AA604F" w:rsidP="00C80533">
            <w:pPr>
              <w:spacing w:line="480" w:lineRule="auto"/>
              <w:jc w:val="both"/>
              <w:rPr>
                <w:rFonts w:ascii="Times New Roman" w:hAnsi="Times New Roman" w:cs="Times New Roman"/>
                <w:sz w:val="24"/>
                <w:szCs w:val="24"/>
              </w:rPr>
            </w:pPr>
            <w:proofErr w:type="spellStart"/>
            <w:r>
              <w:rPr>
                <w:rFonts w:ascii="Times New Roman" w:hAnsi="Times New Roman" w:cs="Times New Roman"/>
                <w:sz w:val="24"/>
                <w:szCs w:val="24"/>
              </w:rPr>
              <w:t>Anthracene</w:t>
            </w:r>
            <w:proofErr w:type="spellEnd"/>
            <w:r>
              <w:rPr>
                <w:rFonts w:ascii="Times New Roman" w:hAnsi="Times New Roman" w:cs="Times New Roman"/>
                <w:sz w:val="24"/>
                <w:szCs w:val="24"/>
              </w:rPr>
              <w:t xml:space="preserve"> </w:t>
            </w:r>
          </w:p>
        </w:tc>
        <w:tc>
          <w:tcPr>
            <w:tcW w:w="4788" w:type="dxa"/>
          </w:tcPr>
          <w:p w14:paraId="7E19DB57" w14:textId="77777777" w:rsidR="00984200" w:rsidRPr="00C80533" w:rsidRDefault="00984200" w:rsidP="00C80533">
            <w:pPr>
              <w:spacing w:line="480" w:lineRule="auto"/>
              <w:jc w:val="both"/>
              <w:rPr>
                <w:rFonts w:ascii="Times New Roman" w:hAnsi="Times New Roman" w:cs="Times New Roman"/>
                <w:sz w:val="24"/>
                <w:szCs w:val="24"/>
              </w:rPr>
            </w:pPr>
            <w:r w:rsidRPr="00C80533">
              <w:rPr>
                <w:rFonts w:ascii="Times New Roman" w:hAnsi="Times New Roman" w:cs="Times New Roman"/>
                <w:sz w:val="24"/>
                <w:szCs w:val="24"/>
              </w:rPr>
              <w:t>120-12-7</w:t>
            </w:r>
          </w:p>
        </w:tc>
      </w:tr>
      <w:tr w:rsidR="00984200" w:rsidRPr="00C80533" w14:paraId="012206EC" w14:textId="77777777" w:rsidTr="00984200">
        <w:tc>
          <w:tcPr>
            <w:tcW w:w="4788" w:type="dxa"/>
          </w:tcPr>
          <w:p w14:paraId="4FB0C669" w14:textId="77777777" w:rsidR="00984200" w:rsidRPr="00C80533" w:rsidRDefault="00AA604F" w:rsidP="00C80533">
            <w:pPr>
              <w:spacing w:line="480" w:lineRule="auto"/>
              <w:jc w:val="both"/>
              <w:rPr>
                <w:rFonts w:ascii="Times New Roman" w:hAnsi="Times New Roman" w:cs="Times New Roman"/>
                <w:sz w:val="24"/>
                <w:szCs w:val="24"/>
              </w:rPr>
            </w:pPr>
            <w:proofErr w:type="gramStart"/>
            <w:r>
              <w:rPr>
                <w:rFonts w:ascii="Times New Roman" w:hAnsi="Times New Roman" w:cs="Times New Roman"/>
                <w:sz w:val="24"/>
                <w:szCs w:val="24"/>
              </w:rPr>
              <w:t>Benz(</w:t>
            </w:r>
            <w:proofErr w:type="gramEnd"/>
            <w:r>
              <w:rPr>
                <w:rFonts w:ascii="Times New Roman" w:hAnsi="Times New Roman" w:cs="Times New Roman"/>
                <w:sz w:val="24"/>
                <w:szCs w:val="24"/>
              </w:rPr>
              <w:t>a)</w:t>
            </w:r>
            <w:proofErr w:type="spellStart"/>
            <w:r>
              <w:rPr>
                <w:rFonts w:ascii="Times New Roman" w:hAnsi="Times New Roman" w:cs="Times New Roman"/>
                <w:sz w:val="24"/>
                <w:szCs w:val="24"/>
              </w:rPr>
              <w:t>anthracene</w:t>
            </w:r>
            <w:proofErr w:type="spellEnd"/>
            <w:r>
              <w:rPr>
                <w:rFonts w:ascii="Times New Roman" w:hAnsi="Times New Roman" w:cs="Times New Roman"/>
                <w:sz w:val="24"/>
                <w:szCs w:val="24"/>
              </w:rPr>
              <w:t xml:space="preserve"> </w:t>
            </w:r>
            <w:r w:rsidRPr="00AA604F">
              <w:rPr>
                <w:rFonts w:ascii="Times New Roman" w:hAnsi="Times New Roman" w:cs="Times New Roman"/>
                <w:sz w:val="24"/>
                <w:szCs w:val="24"/>
              </w:rPr>
              <w:t xml:space="preserve">  </w:t>
            </w:r>
          </w:p>
        </w:tc>
        <w:tc>
          <w:tcPr>
            <w:tcW w:w="4788" w:type="dxa"/>
          </w:tcPr>
          <w:p w14:paraId="4BB8870E" w14:textId="77777777" w:rsidR="00984200" w:rsidRPr="00C80533" w:rsidRDefault="00984200" w:rsidP="00C80533">
            <w:pPr>
              <w:spacing w:line="480" w:lineRule="auto"/>
              <w:jc w:val="both"/>
              <w:rPr>
                <w:rFonts w:ascii="Times New Roman" w:hAnsi="Times New Roman" w:cs="Times New Roman"/>
                <w:sz w:val="24"/>
                <w:szCs w:val="24"/>
              </w:rPr>
            </w:pPr>
            <w:r w:rsidRPr="00C80533">
              <w:rPr>
                <w:rFonts w:ascii="Times New Roman" w:hAnsi="Times New Roman" w:cs="Times New Roman"/>
                <w:sz w:val="24"/>
                <w:szCs w:val="24"/>
              </w:rPr>
              <w:t>56-55-3</w:t>
            </w:r>
          </w:p>
        </w:tc>
      </w:tr>
      <w:tr w:rsidR="00984200" w:rsidRPr="00C80533" w14:paraId="5C54FD10" w14:textId="77777777" w:rsidTr="00984200">
        <w:tc>
          <w:tcPr>
            <w:tcW w:w="4788" w:type="dxa"/>
          </w:tcPr>
          <w:p w14:paraId="11702F41" w14:textId="77777777" w:rsidR="00984200" w:rsidRPr="00C80533" w:rsidRDefault="00AA604F" w:rsidP="00C80533">
            <w:pPr>
              <w:spacing w:line="480" w:lineRule="auto"/>
              <w:jc w:val="both"/>
              <w:rPr>
                <w:rFonts w:ascii="Times New Roman" w:hAnsi="Times New Roman" w:cs="Times New Roman"/>
                <w:sz w:val="24"/>
                <w:szCs w:val="24"/>
              </w:rPr>
            </w:pPr>
            <w:proofErr w:type="spellStart"/>
            <w:proofErr w:type="gramStart"/>
            <w:r>
              <w:rPr>
                <w:rFonts w:ascii="Times New Roman" w:hAnsi="Times New Roman" w:cs="Times New Roman"/>
                <w:sz w:val="24"/>
                <w:szCs w:val="24"/>
              </w:rPr>
              <w:t>Benzo</w:t>
            </w:r>
            <w:proofErr w:type="spellEnd"/>
            <w:r>
              <w:rPr>
                <w:rFonts w:ascii="Times New Roman" w:hAnsi="Times New Roman" w:cs="Times New Roman"/>
                <w:sz w:val="24"/>
                <w:szCs w:val="24"/>
              </w:rPr>
              <w:t>(</w:t>
            </w:r>
            <w:proofErr w:type="gramEnd"/>
            <w:r>
              <w:rPr>
                <w:rFonts w:ascii="Times New Roman" w:hAnsi="Times New Roman" w:cs="Times New Roman"/>
                <w:sz w:val="24"/>
                <w:szCs w:val="24"/>
              </w:rPr>
              <w:t>a)</w:t>
            </w:r>
            <w:proofErr w:type="spellStart"/>
            <w:r>
              <w:rPr>
                <w:rFonts w:ascii="Times New Roman" w:hAnsi="Times New Roman" w:cs="Times New Roman"/>
                <w:sz w:val="24"/>
                <w:szCs w:val="24"/>
              </w:rPr>
              <w:t>pyrene</w:t>
            </w:r>
            <w:proofErr w:type="spellEnd"/>
            <w:r>
              <w:rPr>
                <w:rFonts w:ascii="Times New Roman" w:hAnsi="Times New Roman" w:cs="Times New Roman"/>
                <w:sz w:val="24"/>
                <w:szCs w:val="24"/>
              </w:rPr>
              <w:t xml:space="preserve"> </w:t>
            </w:r>
          </w:p>
        </w:tc>
        <w:tc>
          <w:tcPr>
            <w:tcW w:w="4788" w:type="dxa"/>
          </w:tcPr>
          <w:p w14:paraId="17D187D7" w14:textId="77777777" w:rsidR="00984200" w:rsidRPr="00C80533" w:rsidRDefault="00BC0287" w:rsidP="00C80533">
            <w:pPr>
              <w:spacing w:line="480" w:lineRule="auto"/>
              <w:jc w:val="both"/>
              <w:rPr>
                <w:rFonts w:ascii="Times New Roman" w:hAnsi="Times New Roman" w:cs="Times New Roman"/>
                <w:sz w:val="24"/>
                <w:szCs w:val="24"/>
              </w:rPr>
            </w:pPr>
            <w:r>
              <w:rPr>
                <w:rFonts w:ascii="Times New Roman" w:hAnsi="Times New Roman" w:cs="Times New Roman"/>
                <w:sz w:val="24"/>
                <w:szCs w:val="24"/>
              </w:rPr>
              <w:t>50-32-8</w:t>
            </w:r>
          </w:p>
        </w:tc>
      </w:tr>
      <w:tr w:rsidR="00984200" w:rsidRPr="00C80533" w14:paraId="1A93FDFD" w14:textId="77777777" w:rsidTr="00984200">
        <w:tc>
          <w:tcPr>
            <w:tcW w:w="4788" w:type="dxa"/>
          </w:tcPr>
          <w:p w14:paraId="437D289D" w14:textId="77777777" w:rsidR="00984200" w:rsidRPr="00C80533" w:rsidRDefault="00AA604F" w:rsidP="00AA604F">
            <w:pPr>
              <w:spacing w:line="480" w:lineRule="auto"/>
              <w:jc w:val="both"/>
              <w:rPr>
                <w:rFonts w:ascii="Times New Roman" w:hAnsi="Times New Roman" w:cs="Times New Roman"/>
                <w:sz w:val="24"/>
                <w:szCs w:val="24"/>
              </w:rPr>
            </w:pPr>
            <w:proofErr w:type="spellStart"/>
            <w:proofErr w:type="gramStart"/>
            <w:r w:rsidRPr="00AA604F">
              <w:rPr>
                <w:rFonts w:ascii="Times New Roman" w:hAnsi="Times New Roman" w:cs="Times New Roman"/>
                <w:sz w:val="24"/>
                <w:szCs w:val="24"/>
              </w:rPr>
              <w:t>Benzo</w:t>
            </w:r>
            <w:proofErr w:type="spellEnd"/>
            <w:r w:rsidRPr="00AA604F">
              <w:rPr>
                <w:rFonts w:ascii="Times New Roman" w:hAnsi="Times New Roman" w:cs="Times New Roman"/>
                <w:sz w:val="24"/>
                <w:szCs w:val="24"/>
              </w:rPr>
              <w:t>(</w:t>
            </w:r>
            <w:proofErr w:type="gramEnd"/>
            <w:r w:rsidRPr="00AA604F">
              <w:rPr>
                <w:rFonts w:ascii="Times New Roman" w:hAnsi="Times New Roman" w:cs="Times New Roman"/>
                <w:sz w:val="24"/>
                <w:szCs w:val="24"/>
              </w:rPr>
              <w:t>b)</w:t>
            </w:r>
            <w:proofErr w:type="spellStart"/>
            <w:r w:rsidRPr="00AA604F">
              <w:rPr>
                <w:rFonts w:ascii="Times New Roman" w:hAnsi="Times New Roman" w:cs="Times New Roman"/>
                <w:sz w:val="24"/>
                <w:szCs w:val="24"/>
              </w:rPr>
              <w:t>fluoranthene</w:t>
            </w:r>
            <w:proofErr w:type="spellEnd"/>
            <w:r w:rsidRPr="00AA604F">
              <w:rPr>
                <w:rFonts w:ascii="Times New Roman" w:hAnsi="Times New Roman" w:cs="Times New Roman"/>
                <w:sz w:val="24"/>
                <w:szCs w:val="24"/>
              </w:rPr>
              <w:t xml:space="preserve"> </w:t>
            </w:r>
          </w:p>
        </w:tc>
        <w:tc>
          <w:tcPr>
            <w:tcW w:w="4788" w:type="dxa"/>
          </w:tcPr>
          <w:p w14:paraId="338BF071" w14:textId="77777777" w:rsidR="00984200" w:rsidRPr="00C80533" w:rsidRDefault="00BC0287" w:rsidP="00C80533">
            <w:pPr>
              <w:spacing w:line="480" w:lineRule="auto"/>
              <w:jc w:val="both"/>
              <w:rPr>
                <w:rFonts w:ascii="Times New Roman" w:hAnsi="Times New Roman" w:cs="Times New Roman"/>
                <w:sz w:val="24"/>
                <w:szCs w:val="24"/>
              </w:rPr>
            </w:pPr>
            <w:r>
              <w:rPr>
                <w:rFonts w:ascii="Times New Roman" w:hAnsi="Times New Roman" w:cs="Times New Roman"/>
                <w:sz w:val="24"/>
                <w:szCs w:val="24"/>
              </w:rPr>
              <w:t>205-99-2</w:t>
            </w:r>
          </w:p>
        </w:tc>
      </w:tr>
      <w:tr w:rsidR="00984200" w:rsidRPr="00C80533" w14:paraId="29B485D8" w14:textId="77777777" w:rsidTr="00984200">
        <w:tc>
          <w:tcPr>
            <w:tcW w:w="4788" w:type="dxa"/>
          </w:tcPr>
          <w:p w14:paraId="3A838BB5" w14:textId="77777777" w:rsidR="00984200" w:rsidRPr="00C80533" w:rsidRDefault="00AA604F" w:rsidP="00AA604F">
            <w:pPr>
              <w:spacing w:line="480" w:lineRule="auto"/>
              <w:jc w:val="both"/>
              <w:rPr>
                <w:rFonts w:ascii="Times New Roman" w:hAnsi="Times New Roman" w:cs="Times New Roman"/>
                <w:sz w:val="24"/>
                <w:szCs w:val="24"/>
              </w:rPr>
            </w:pPr>
            <w:proofErr w:type="spellStart"/>
            <w:proofErr w:type="gramStart"/>
            <w:r w:rsidRPr="00AA604F">
              <w:rPr>
                <w:rFonts w:ascii="Times New Roman" w:hAnsi="Times New Roman" w:cs="Times New Roman"/>
                <w:sz w:val="24"/>
                <w:szCs w:val="24"/>
              </w:rPr>
              <w:t>Benzo</w:t>
            </w:r>
            <w:proofErr w:type="spellEnd"/>
            <w:r w:rsidRPr="00AA604F">
              <w:rPr>
                <w:rFonts w:ascii="Times New Roman" w:hAnsi="Times New Roman" w:cs="Times New Roman"/>
                <w:sz w:val="24"/>
                <w:szCs w:val="24"/>
              </w:rPr>
              <w:t>(</w:t>
            </w:r>
            <w:proofErr w:type="spellStart"/>
            <w:proofErr w:type="gramEnd"/>
            <w:r w:rsidRPr="00AA604F">
              <w:rPr>
                <w:rFonts w:ascii="Times New Roman" w:hAnsi="Times New Roman" w:cs="Times New Roman"/>
                <w:sz w:val="24"/>
                <w:szCs w:val="24"/>
              </w:rPr>
              <w:t>g,h,i</w:t>
            </w:r>
            <w:proofErr w:type="spellEnd"/>
            <w:r w:rsidRPr="00AA604F">
              <w:rPr>
                <w:rFonts w:ascii="Times New Roman" w:hAnsi="Times New Roman" w:cs="Times New Roman"/>
                <w:sz w:val="24"/>
                <w:szCs w:val="24"/>
              </w:rPr>
              <w:t>)</w:t>
            </w:r>
            <w:proofErr w:type="spellStart"/>
            <w:r w:rsidRPr="00AA604F">
              <w:rPr>
                <w:rFonts w:ascii="Times New Roman" w:hAnsi="Times New Roman" w:cs="Times New Roman"/>
                <w:sz w:val="24"/>
                <w:szCs w:val="24"/>
              </w:rPr>
              <w:t>perylene</w:t>
            </w:r>
            <w:proofErr w:type="spellEnd"/>
            <w:r w:rsidRPr="00AA604F">
              <w:rPr>
                <w:rFonts w:ascii="Times New Roman" w:hAnsi="Times New Roman" w:cs="Times New Roman"/>
                <w:sz w:val="24"/>
                <w:szCs w:val="24"/>
              </w:rPr>
              <w:t xml:space="preserve"> </w:t>
            </w:r>
          </w:p>
        </w:tc>
        <w:tc>
          <w:tcPr>
            <w:tcW w:w="4788" w:type="dxa"/>
          </w:tcPr>
          <w:p w14:paraId="63936C74" w14:textId="77777777" w:rsidR="00984200" w:rsidRPr="00C80533" w:rsidRDefault="00BC0287" w:rsidP="00C80533">
            <w:pPr>
              <w:spacing w:line="480" w:lineRule="auto"/>
              <w:jc w:val="both"/>
              <w:rPr>
                <w:rFonts w:ascii="Times New Roman" w:hAnsi="Times New Roman" w:cs="Times New Roman"/>
                <w:sz w:val="24"/>
                <w:szCs w:val="24"/>
              </w:rPr>
            </w:pPr>
            <w:r>
              <w:rPr>
                <w:rFonts w:ascii="Times New Roman" w:hAnsi="Times New Roman" w:cs="Times New Roman"/>
                <w:sz w:val="24"/>
                <w:szCs w:val="24"/>
              </w:rPr>
              <w:t>191-24-2</w:t>
            </w:r>
          </w:p>
        </w:tc>
      </w:tr>
      <w:tr w:rsidR="00984200" w:rsidRPr="00C80533" w14:paraId="2E76A104" w14:textId="77777777" w:rsidTr="00984200">
        <w:tc>
          <w:tcPr>
            <w:tcW w:w="4788" w:type="dxa"/>
          </w:tcPr>
          <w:p w14:paraId="0D7F71EF" w14:textId="77777777" w:rsidR="00984200" w:rsidRPr="00C80533" w:rsidRDefault="00AA604F" w:rsidP="00AA604F">
            <w:pPr>
              <w:spacing w:line="480" w:lineRule="auto"/>
              <w:jc w:val="both"/>
              <w:rPr>
                <w:rFonts w:ascii="Times New Roman" w:hAnsi="Times New Roman" w:cs="Times New Roman"/>
                <w:sz w:val="24"/>
                <w:szCs w:val="24"/>
              </w:rPr>
            </w:pPr>
            <w:proofErr w:type="spellStart"/>
            <w:proofErr w:type="gramStart"/>
            <w:r w:rsidRPr="00AA604F">
              <w:rPr>
                <w:rFonts w:ascii="Times New Roman" w:hAnsi="Times New Roman" w:cs="Times New Roman"/>
                <w:sz w:val="24"/>
                <w:szCs w:val="24"/>
              </w:rPr>
              <w:t>Benzo</w:t>
            </w:r>
            <w:proofErr w:type="spellEnd"/>
            <w:r w:rsidRPr="00AA604F">
              <w:rPr>
                <w:rFonts w:ascii="Times New Roman" w:hAnsi="Times New Roman" w:cs="Times New Roman"/>
                <w:sz w:val="24"/>
                <w:szCs w:val="24"/>
              </w:rPr>
              <w:t>(</w:t>
            </w:r>
            <w:proofErr w:type="gramEnd"/>
            <w:r w:rsidRPr="00AA604F">
              <w:rPr>
                <w:rFonts w:ascii="Times New Roman" w:hAnsi="Times New Roman" w:cs="Times New Roman"/>
                <w:sz w:val="24"/>
                <w:szCs w:val="24"/>
              </w:rPr>
              <w:t>k)</w:t>
            </w:r>
            <w:proofErr w:type="spellStart"/>
            <w:r w:rsidRPr="00AA604F">
              <w:rPr>
                <w:rFonts w:ascii="Times New Roman" w:hAnsi="Times New Roman" w:cs="Times New Roman"/>
                <w:sz w:val="24"/>
                <w:szCs w:val="24"/>
              </w:rPr>
              <w:t>fluoranthene</w:t>
            </w:r>
            <w:proofErr w:type="spellEnd"/>
            <w:r w:rsidRPr="00AA604F">
              <w:rPr>
                <w:rFonts w:ascii="Times New Roman" w:hAnsi="Times New Roman" w:cs="Times New Roman"/>
                <w:sz w:val="24"/>
                <w:szCs w:val="24"/>
              </w:rPr>
              <w:t xml:space="preserve"> </w:t>
            </w:r>
          </w:p>
        </w:tc>
        <w:tc>
          <w:tcPr>
            <w:tcW w:w="4788" w:type="dxa"/>
          </w:tcPr>
          <w:p w14:paraId="6D4295B8" w14:textId="77777777" w:rsidR="00984200" w:rsidRPr="00C80533" w:rsidRDefault="00BC0287" w:rsidP="00C80533">
            <w:pPr>
              <w:spacing w:line="480" w:lineRule="auto"/>
              <w:jc w:val="both"/>
              <w:rPr>
                <w:rFonts w:ascii="Times New Roman" w:hAnsi="Times New Roman" w:cs="Times New Roman"/>
                <w:sz w:val="24"/>
                <w:szCs w:val="24"/>
              </w:rPr>
            </w:pPr>
            <w:r>
              <w:rPr>
                <w:rFonts w:ascii="Times New Roman" w:hAnsi="Times New Roman" w:cs="Times New Roman"/>
                <w:sz w:val="24"/>
                <w:szCs w:val="24"/>
              </w:rPr>
              <w:t>207-08-9</w:t>
            </w:r>
          </w:p>
        </w:tc>
      </w:tr>
      <w:tr w:rsidR="00984200" w:rsidRPr="00C80533" w14:paraId="199AF63A" w14:textId="77777777" w:rsidTr="00984200">
        <w:tc>
          <w:tcPr>
            <w:tcW w:w="4788" w:type="dxa"/>
          </w:tcPr>
          <w:p w14:paraId="180BE2F5" w14:textId="77777777" w:rsidR="00984200" w:rsidRPr="00C80533" w:rsidRDefault="00AA604F" w:rsidP="00AA604F">
            <w:pPr>
              <w:spacing w:line="480" w:lineRule="auto"/>
              <w:jc w:val="both"/>
              <w:rPr>
                <w:rFonts w:ascii="Times New Roman" w:hAnsi="Times New Roman" w:cs="Times New Roman"/>
                <w:sz w:val="24"/>
                <w:szCs w:val="24"/>
              </w:rPr>
            </w:pPr>
            <w:r w:rsidRPr="00AA604F">
              <w:rPr>
                <w:rFonts w:ascii="Times New Roman" w:hAnsi="Times New Roman" w:cs="Times New Roman"/>
                <w:sz w:val="24"/>
                <w:szCs w:val="24"/>
              </w:rPr>
              <w:t xml:space="preserve">Chrysene </w:t>
            </w:r>
          </w:p>
        </w:tc>
        <w:tc>
          <w:tcPr>
            <w:tcW w:w="4788" w:type="dxa"/>
          </w:tcPr>
          <w:p w14:paraId="1B0E95F1" w14:textId="77777777" w:rsidR="00984200" w:rsidRPr="00C80533" w:rsidRDefault="00BC0287" w:rsidP="00C80533">
            <w:pPr>
              <w:spacing w:line="480" w:lineRule="auto"/>
              <w:jc w:val="both"/>
              <w:rPr>
                <w:rFonts w:ascii="Times New Roman" w:hAnsi="Times New Roman" w:cs="Times New Roman"/>
                <w:sz w:val="24"/>
                <w:szCs w:val="24"/>
              </w:rPr>
            </w:pPr>
            <w:r>
              <w:rPr>
                <w:rFonts w:ascii="Times New Roman" w:hAnsi="Times New Roman" w:cs="Times New Roman"/>
                <w:sz w:val="24"/>
                <w:szCs w:val="24"/>
              </w:rPr>
              <w:t>218-01-9</w:t>
            </w:r>
          </w:p>
        </w:tc>
      </w:tr>
      <w:tr w:rsidR="00984200" w:rsidRPr="00C80533" w14:paraId="6BBFF917" w14:textId="77777777" w:rsidTr="00984200">
        <w:tc>
          <w:tcPr>
            <w:tcW w:w="4788" w:type="dxa"/>
          </w:tcPr>
          <w:p w14:paraId="68E4C0F8" w14:textId="77777777" w:rsidR="00984200" w:rsidRPr="00C80533" w:rsidRDefault="00AA604F" w:rsidP="00AA604F">
            <w:pPr>
              <w:spacing w:line="480" w:lineRule="auto"/>
              <w:jc w:val="both"/>
              <w:rPr>
                <w:rFonts w:ascii="Times New Roman" w:hAnsi="Times New Roman" w:cs="Times New Roman"/>
                <w:sz w:val="24"/>
                <w:szCs w:val="24"/>
              </w:rPr>
            </w:pPr>
            <w:proofErr w:type="spellStart"/>
            <w:proofErr w:type="gramStart"/>
            <w:r w:rsidRPr="00AA604F">
              <w:rPr>
                <w:rFonts w:ascii="Times New Roman" w:hAnsi="Times New Roman" w:cs="Times New Roman"/>
                <w:sz w:val="24"/>
                <w:szCs w:val="24"/>
              </w:rPr>
              <w:t>Dibenz</w:t>
            </w:r>
            <w:proofErr w:type="spellEnd"/>
            <w:r w:rsidRPr="00AA604F">
              <w:rPr>
                <w:rFonts w:ascii="Times New Roman" w:hAnsi="Times New Roman" w:cs="Times New Roman"/>
                <w:sz w:val="24"/>
                <w:szCs w:val="24"/>
              </w:rPr>
              <w:t>(</w:t>
            </w:r>
            <w:proofErr w:type="spellStart"/>
            <w:proofErr w:type="gramEnd"/>
            <w:r w:rsidRPr="00AA604F">
              <w:rPr>
                <w:rFonts w:ascii="Times New Roman" w:hAnsi="Times New Roman" w:cs="Times New Roman"/>
                <w:sz w:val="24"/>
                <w:szCs w:val="24"/>
              </w:rPr>
              <w:t>a,h</w:t>
            </w:r>
            <w:proofErr w:type="spellEnd"/>
            <w:r w:rsidRPr="00AA604F">
              <w:rPr>
                <w:rFonts w:ascii="Times New Roman" w:hAnsi="Times New Roman" w:cs="Times New Roman"/>
                <w:sz w:val="24"/>
                <w:szCs w:val="24"/>
              </w:rPr>
              <w:t>)</w:t>
            </w:r>
            <w:proofErr w:type="spellStart"/>
            <w:r w:rsidRPr="00AA604F">
              <w:rPr>
                <w:rFonts w:ascii="Times New Roman" w:hAnsi="Times New Roman" w:cs="Times New Roman"/>
                <w:sz w:val="24"/>
                <w:szCs w:val="24"/>
              </w:rPr>
              <w:t>anthracene</w:t>
            </w:r>
            <w:proofErr w:type="spellEnd"/>
            <w:r w:rsidRPr="00AA604F">
              <w:rPr>
                <w:rFonts w:ascii="Times New Roman" w:hAnsi="Times New Roman" w:cs="Times New Roman"/>
                <w:sz w:val="24"/>
                <w:szCs w:val="24"/>
              </w:rPr>
              <w:t xml:space="preserve"> </w:t>
            </w:r>
          </w:p>
        </w:tc>
        <w:tc>
          <w:tcPr>
            <w:tcW w:w="4788" w:type="dxa"/>
          </w:tcPr>
          <w:p w14:paraId="2ACBE940" w14:textId="77777777" w:rsidR="00984200" w:rsidRPr="00C80533" w:rsidRDefault="00BC0287" w:rsidP="00C80533">
            <w:pPr>
              <w:spacing w:line="480" w:lineRule="auto"/>
              <w:jc w:val="both"/>
              <w:rPr>
                <w:rFonts w:ascii="Times New Roman" w:hAnsi="Times New Roman" w:cs="Times New Roman"/>
                <w:sz w:val="24"/>
                <w:szCs w:val="24"/>
              </w:rPr>
            </w:pPr>
            <w:r>
              <w:rPr>
                <w:rFonts w:ascii="Times New Roman" w:hAnsi="Times New Roman" w:cs="Times New Roman"/>
                <w:sz w:val="24"/>
                <w:szCs w:val="24"/>
              </w:rPr>
              <w:t>53-70-3</w:t>
            </w:r>
          </w:p>
        </w:tc>
      </w:tr>
      <w:tr w:rsidR="00BC0287" w:rsidRPr="00C80533" w14:paraId="4ECA4373" w14:textId="77777777" w:rsidTr="00984200">
        <w:tc>
          <w:tcPr>
            <w:tcW w:w="4788" w:type="dxa"/>
          </w:tcPr>
          <w:p w14:paraId="3EC3D414" w14:textId="77777777" w:rsidR="00BC0287" w:rsidRPr="00C80533" w:rsidRDefault="00AA604F" w:rsidP="00AA604F">
            <w:pPr>
              <w:spacing w:line="480" w:lineRule="auto"/>
              <w:jc w:val="both"/>
              <w:rPr>
                <w:rFonts w:ascii="Times New Roman" w:hAnsi="Times New Roman" w:cs="Times New Roman"/>
                <w:sz w:val="24"/>
                <w:szCs w:val="24"/>
              </w:rPr>
            </w:pPr>
            <w:proofErr w:type="spellStart"/>
            <w:r w:rsidRPr="00AA604F">
              <w:rPr>
                <w:rFonts w:ascii="Times New Roman" w:hAnsi="Times New Roman" w:cs="Times New Roman"/>
                <w:sz w:val="24"/>
                <w:szCs w:val="24"/>
              </w:rPr>
              <w:t>Fluoranthene</w:t>
            </w:r>
            <w:proofErr w:type="spellEnd"/>
            <w:r w:rsidRPr="00AA604F">
              <w:rPr>
                <w:rFonts w:ascii="Times New Roman" w:hAnsi="Times New Roman" w:cs="Times New Roman"/>
                <w:sz w:val="24"/>
                <w:szCs w:val="24"/>
              </w:rPr>
              <w:t xml:space="preserve"> </w:t>
            </w:r>
          </w:p>
        </w:tc>
        <w:tc>
          <w:tcPr>
            <w:tcW w:w="4788" w:type="dxa"/>
          </w:tcPr>
          <w:p w14:paraId="79ABCC51" w14:textId="77777777" w:rsidR="00BC0287" w:rsidRPr="00C80533" w:rsidRDefault="00BC0287" w:rsidP="00C80533">
            <w:pPr>
              <w:spacing w:line="480" w:lineRule="auto"/>
              <w:jc w:val="both"/>
              <w:rPr>
                <w:rFonts w:ascii="Times New Roman" w:hAnsi="Times New Roman" w:cs="Times New Roman"/>
                <w:sz w:val="24"/>
                <w:szCs w:val="24"/>
              </w:rPr>
            </w:pPr>
            <w:r>
              <w:rPr>
                <w:rFonts w:ascii="Times New Roman" w:hAnsi="Times New Roman" w:cs="Times New Roman"/>
                <w:sz w:val="24"/>
                <w:szCs w:val="24"/>
              </w:rPr>
              <w:t>206-44-0</w:t>
            </w:r>
          </w:p>
        </w:tc>
      </w:tr>
      <w:tr w:rsidR="00BC0287" w:rsidRPr="00C80533" w14:paraId="644A0FDD" w14:textId="77777777" w:rsidTr="00984200">
        <w:tc>
          <w:tcPr>
            <w:tcW w:w="4788" w:type="dxa"/>
          </w:tcPr>
          <w:p w14:paraId="408A6EB7" w14:textId="77777777" w:rsidR="00BC0287" w:rsidRPr="00C80533" w:rsidRDefault="00AA604F" w:rsidP="00AA604F">
            <w:pPr>
              <w:spacing w:line="480" w:lineRule="auto"/>
              <w:jc w:val="both"/>
              <w:rPr>
                <w:rFonts w:ascii="Times New Roman" w:hAnsi="Times New Roman" w:cs="Times New Roman"/>
                <w:sz w:val="24"/>
                <w:szCs w:val="24"/>
              </w:rPr>
            </w:pPr>
            <w:proofErr w:type="spellStart"/>
            <w:r w:rsidRPr="00AA604F">
              <w:rPr>
                <w:rFonts w:ascii="Times New Roman" w:hAnsi="Times New Roman" w:cs="Times New Roman"/>
                <w:sz w:val="24"/>
                <w:szCs w:val="24"/>
              </w:rPr>
              <w:t>Fluorene</w:t>
            </w:r>
            <w:proofErr w:type="spellEnd"/>
            <w:r w:rsidRPr="00AA604F">
              <w:rPr>
                <w:rFonts w:ascii="Times New Roman" w:hAnsi="Times New Roman" w:cs="Times New Roman"/>
                <w:sz w:val="24"/>
                <w:szCs w:val="24"/>
              </w:rPr>
              <w:t xml:space="preserve"> </w:t>
            </w:r>
          </w:p>
        </w:tc>
        <w:tc>
          <w:tcPr>
            <w:tcW w:w="4788" w:type="dxa"/>
          </w:tcPr>
          <w:p w14:paraId="19C63774" w14:textId="77777777" w:rsidR="00BC0287" w:rsidRPr="00C80533" w:rsidRDefault="00BC0287" w:rsidP="00C80533">
            <w:pPr>
              <w:spacing w:line="480" w:lineRule="auto"/>
              <w:jc w:val="both"/>
              <w:rPr>
                <w:rFonts w:ascii="Times New Roman" w:hAnsi="Times New Roman" w:cs="Times New Roman"/>
                <w:sz w:val="24"/>
                <w:szCs w:val="24"/>
              </w:rPr>
            </w:pPr>
            <w:r>
              <w:rPr>
                <w:rFonts w:ascii="Times New Roman" w:hAnsi="Times New Roman" w:cs="Times New Roman"/>
                <w:sz w:val="24"/>
                <w:szCs w:val="24"/>
              </w:rPr>
              <w:t>86-73-7</w:t>
            </w:r>
          </w:p>
        </w:tc>
      </w:tr>
      <w:tr w:rsidR="00BC0287" w:rsidRPr="00C80533" w14:paraId="21D9DCA9" w14:textId="77777777" w:rsidTr="00984200">
        <w:tc>
          <w:tcPr>
            <w:tcW w:w="4788" w:type="dxa"/>
          </w:tcPr>
          <w:p w14:paraId="084F905E" w14:textId="77777777" w:rsidR="00BC0287" w:rsidRPr="00C80533" w:rsidRDefault="00AA604F" w:rsidP="00AA604F">
            <w:pPr>
              <w:spacing w:line="480" w:lineRule="auto"/>
              <w:jc w:val="both"/>
              <w:rPr>
                <w:rFonts w:ascii="Times New Roman" w:hAnsi="Times New Roman" w:cs="Times New Roman"/>
                <w:sz w:val="24"/>
                <w:szCs w:val="24"/>
              </w:rPr>
            </w:pPr>
            <w:proofErr w:type="spellStart"/>
            <w:proofErr w:type="gramStart"/>
            <w:r w:rsidRPr="00AA604F">
              <w:rPr>
                <w:rFonts w:ascii="Times New Roman" w:hAnsi="Times New Roman" w:cs="Times New Roman"/>
                <w:sz w:val="24"/>
                <w:szCs w:val="24"/>
              </w:rPr>
              <w:t>Indeno</w:t>
            </w:r>
            <w:proofErr w:type="spellEnd"/>
            <w:r w:rsidRPr="00AA604F">
              <w:rPr>
                <w:rFonts w:ascii="Times New Roman" w:hAnsi="Times New Roman" w:cs="Times New Roman"/>
                <w:sz w:val="24"/>
                <w:szCs w:val="24"/>
              </w:rPr>
              <w:t>(</w:t>
            </w:r>
            <w:proofErr w:type="gramEnd"/>
            <w:r w:rsidRPr="00AA604F">
              <w:rPr>
                <w:rFonts w:ascii="Times New Roman" w:hAnsi="Times New Roman" w:cs="Times New Roman"/>
                <w:sz w:val="24"/>
                <w:szCs w:val="24"/>
              </w:rPr>
              <w:t>1,2,3-cd)</w:t>
            </w:r>
            <w:proofErr w:type="spellStart"/>
            <w:r w:rsidRPr="00AA604F">
              <w:rPr>
                <w:rFonts w:ascii="Times New Roman" w:hAnsi="Times New Roman" w:cs="Times New Roman"/>
                <w:sz w:val="24"/>
                <w:szCs w:val="24"/>
              </w:rPr>
              <w:t>pyrene</w:t>
            </w:r>
            <w:proofErr w:type="spellEnd"/>
            <w:r w:rsidRPr="00AA604F">
              <w:rPr>
                <w:rFonts w:ascii="Times New Roman" w:hAnsi="Times New Roman" w:cs="Times New Roman"/>
                <w:sz w:val="24"/>
                <w:szCs w:val="24"/>
              </w:rPr>
              <w:t xml:space="preserve"> </w:t>
            </w:r>
          </w:p>
        </w:tc>
        <w:tc>
          <w:tcPr>
            <w:tcW w:w="4788" w:type="dxa"/>
          </w:tcPr>
          <w:p w14:paraId="6F621C05" w14:textId="77777777" w:rsidR="00BC0287" w:rsidRPr="00C80533" w:rsidRDefault="00BC0287" w:rsidP="00C80533">
            <w:pPr>
              <w:spacing w:line="480" w:lineRule="auto"/>
              <w:jc w:val="both"/>
              <w:rPr>
                <w:rFonts w:ascii="Times New Roman" w:hAnsi="Times New Roman" w:cs="Times New Roman"/>
                <w:sz w:val="24"/>
                <w:szCs w:val="24"/>
              </w:rPr>
            </w:pPr>
            <w:r>
              <w:rPr>
                <w:rFonts w:ascii="Times New Roman" w:hAnsi="Times New Roman" w:cs="Times New Roman"/>
                <w:sz w:val="24"/>
                <w:szCs w:val="24"/>
              </w:rPr>
              <w:t>193-39-5</w:t>
            </w:r>
          </w:p>
        </w:tc>
      </w:tr>
      <w:tr w:rsidR="00BC0287" w:rsidRPr="00C80533" w14:paraId="3C6259EA" w14:textId="77777777" w:rsidTr="00984200">
        <w:tc>
          <w:tcPr>
            <w:tcW w:w="4788" w:type="dxa"/>
          </w:tcPr>
          <w:p w14:paraId="3DF30826" w14:textId="77777777" w:rsidR="00BC0287" w:rsidRPr="00C80533" w:rsidRDefault="00AA604F" w:rsidP="00AA604F">
            <w:pPr>
              <w:spacing w:line="480" w:lineRule="auto"/>
              <w:jc w:val="both"/>
              <w:rPr>
                <w:rFonts w:ascii="Times New Roman" w:hAnsi="Times New Roman" w:cs="Times New Roman"/>
                <w:sz w:val="24"/>
                <w:szCs w:val="24"/>
              </w:rPr>
            </w:pPr>
            <w:r w:rsidRPr="00AA604F">
              <w:rPr>
                <w:rFonts w:ascii="Times New Roman" w:hAnsi="Times New Roman" w:cs="Times New Roman"/>
                <w:sz w:val="24"/>
                <w:szCs w:val="24"/>
              </w:rPr>
              <w:t xml:space="preserve">Naphthalene </w:t>
            </w:r>
          </w:p>
        </w:tc>
        <w:tc>
          <w:tcPr>
            <w:tcW w:w="4788" w:type="dxa"/>
          </w:tcPr>
          <w:p w14:paraId="2F8C81F5" w14:textId="77777777" w:rsidR="00BC0287" w:rsidRPr="00C80533" w:rsidRDefault="00BC0287" w:rsidP="00C80533">
            <w:pPr>
              <w:spacing w:line="480" w:lineRule="auto"/>
              <w:jc w:val="both"/>
              <w:rPr>
                <w:rFonts w:ascii="Times New Roman" w:hAnsi="Times New Roman" w:cs="Times New Roman"/>
                <w:sz w:val="24"/>
                <w:szCs w:val="24"/>
              </w:rPr>
            </w:pPr>
            <w:r>
              <w:rPr>
                <w:rFonts w:ascii="Times New Roman" w:hAnsi="Times New Roman" w:cs="Times New Roman"/>
                <w:sz w:val="24"/>
                <w:szCs w:val="24"/>
              </w:rPr>
              <w:t>91-20-3</w:t>
            </w:r>
          </w:p>
        </w:tc>
      </w:tr>
      <w:tr w:rsidR="00BC0287" w:rsidRPr="00C80533" w14:paraId="25A6CAE3" w14:textId="77777777" w:rsidTr="00984200">
        <w:tc>
          <w:tcPr>
            <w:tcW w:w="4788" w:type="dxa"/>
          </w:tcPr>
          <w:p w14:paraId="24202B8B" w14:textId="77777777" w:rsidR="00BC0287" w:rsidRPr="00C80533" w:rsidRDefault="00AA604F" w:rsidP="00AA604F">
            <w:pPr>
              <w:spacing w:line="480" w:lineRule="auto"/>
              <w:jc w:val="both"/>
              <w:rPr>
                <w:rFonts w:ascii="Times New Roman" w:hAnsi="Times New Roman" w:cs="Times New Roman"/>
                <w:sz w:val="24"/>
                <w:szCs w:val="24"/>
              </w:rPr>
            </w:pPr>
            <w:proofErr w:type="spellStart"/>
            <w:r w:rsidRPr="00AA604F">
              <w:rPr>
                <w:rFonts w:ascii="Times New Roman" w:hAnsi="Times New Roman" w:cs="Times New Roman"/>
                <w:sz w:val="24"/>
                <w:szCs w:val="24"/>
              </w:rPr>
              <w:t>Phenanthrene</w:t>
            </w:r>
            <w:proofErr w:type="spellEnd"/>
            <w:r w:rsidRPr="00AA604F">
              <w:rPr>
                <w:rFonts w:ascii="Times New Roman" w:hAnsi="Times New Roman" w:cs="Times New Roman"/>
                <w:sz w:val="24"/>
                <w:szCs w:val="24"/>
              </w:rPr>
              <w:t xml:space="preserve"> </w:t>
            </w:r>
          </w:p>
        </w:tc>
        <w:tc>
          <w:tcPr>
            <w:tcW w:w="4788" w:type="dxa"/>
          </w:tcPr>
          <w:p w14:paraId="01333C8E" w14:textId="77777777" w:rsidR="00BC0287" w:rsidRPr="00C80533" w:rsidRDefault="00BC0287" w:rsidP="00C80533">
            <w:pPr>
              <w:spacing w:line="480" w:lineRule="auto"/>
              <w:jc w:val="both"/>
              <w:rPr>
                <w:rFonts w:ascii="Times New Roman" w:hAnsi="Times New Roman" w:cs="Times New Roman"/>
                <w:sz w:val="24"/>
                <w:szCs w:val="24"/>
              </w:rPr>
            </w:pPr>
            <w:r>
              <w:rPr>
                <w:rFonts w:ascii="Times New Roman" w:hAnsi="Times New Roman" w:cs="Times New Roman"/>
                <w:sz w:val="24"/>
                <w:szCs w:val="24"/>
              </w:rPr>
              <w:t>85-01-8</w:t>
            </w:r>
          </w:p>
        </w:tc>
      </w:tr>
      <w:tr w:rsidR="00BC0287" w:rsidRPr="00C80533" w14:paraId="5A10D567" w14:textId="77777777" w:rsidTr="00984200">
        <w:tc>
          <w:tcPr>
            <w:tcW w:w="4788" w:type="dxa"/>
          </w:tcPr>
          <w:p w14:paraId="0AC21BE5" w14:textId="77777777" w:rsidR="00BC0287" w:rsidRPr="00C80533" w:rsidRDefault="00AA604F" w:rsidP="00C80533">
            <w:pPr>
              <w:spacing w:line="480" w:lineRule="auto"/>
              <w:jc w:val="both"/>
              <w:rPr>
                <w:rFonts w:ascii="Times New Roman" w:hAnsi="Times New Roman" w:cs="Times New Roman"/>
                <w:sz w:val="24"/>
                <w:szCs w:val="24"/>
              </w:rPr>
            </w:pPr>
            <w:proofErr w:type="spellStart"/>
            <w:r>
              <w:rPr>
                <w:rFonts w:ascii="Times New Roman" w:hAnsi="Times New Roman" w:cs="Times New Roman"/>
                <w:sz w:val="24"/>
                <w:szCs w:val="24"/>
              </w:rPr>
              <w:t>Pyrene</w:t>
            </w:r>
            <w:proofErr w:type="spellEnd"/>
            <w:r>
              <w:rPr>
                <w:rFonts w:ascii="Times New Roman" w:hAnsi="Times New Roman" w:cs="Times New Roman"/>
                <w:sz w:val="24"/>
                <w:szCs w:val="24"/>
              </w:rPr>
              <w:t xml:space="preserve"> </w:t>
            </w:r>
          </w:p>
        </w:tc>
        <w:tc>
          <w:tcPr>
            <w:tcW w:w="4788" w:type="dxa"/>
          </w:tcPr>
          <w:p w14:paraId="53B4CC5C" w14:textId="77777777" w:rsidR="00BC0287" w:rsidRPr="00C80533" w:rsidRDefault="00BC0287" w:rsidP="00C80533">
            <w:pPr>
              <w:spacing w:line="480" w:lineRule="auto"/>
              <w:jc w:val="both"/>
              <w:rPr>
                <w:rFonts w:ascii="Times New Roman" w:hAnsi="Times New Roman" w:cs="Times New Roman"/>
                <w:sz w:val="24"/>
                <w:szCs w:val="24"/>
              </w:rPr>
            </w:pPr>
            <w:r>
              <w:rPr>
                <w:rFonts w:ascii="Times New Roman" w:hAnsi="Times New Roman" w:cs="Times New Roman"/>
                <w:sz w:val="24"/>
                <w:szCs w:val="24"/>
              </w:rPr>
              <w:t>129-00-0</w:t>
            </w:r>
          </w:p>
        </w:tc>
      </w:tr>
    </w:tbl>
    <w:p w14:paraId="52D7A8D5" w14:textId="77777777" w:rsidR="00984200" w:rsidRPr="00C80533" w:rsidRDefault="00984200" w:rsidP="00C80533">
      <w:pPr>
        <w:spacing w:line="480" w:lineRule="auto"/>
        <w:jc w:val="both"/>
        <w:rPr>
          <w:rFonts w:ascii="Times New Roman" w:hAnsi="Times New Roman" w:cs="Times New Roman"/>
          <w:sz w:val="24"/>
          <w:szCs w:val="24"/>
        </w:rPr>
      </w:pPr>
    </w:p>
    <w:p w14:paraId="3674DA1B" w14:textId="77777777" w:rsidR="00984200" w:rsidRPr="00C80533" w:rsidRDefault="00984200" w:rsidP="00C80533">
      <w:pPr>
        <w:spacing w:line="480" w:lineRule="auto"/>
        <w:jc w:val="both"/>
        <w:rPr>
          <w:rFonts w:ascii="Times New Roman" w:eastAsiaTheme="minorEastAsia" w:hAnsi="Times New Roman" w:cs="Times New Roman"/>
          <w:sz w:val="24"/>
          <w:szCs w:val="24"/>
        </w:rPr>
      </w:pPr>
      <w:r w:rsidRPr="00C80533">
        <w:rPr>
          <w:rFonts w:ascii="Times New Roman" w:hAnsi="Times New Roman" w:cs="Times New Roman"/>
          <w:sz w:val="24"/>
          <w:szCs w:val="24"/>
        </w:rPr>
        <w:lastRenderedPageBreak/>
        <w:t>First the isothermal trial is conducted. It begins with Setting the oven temperature 1 to 200</w:t>
      </w:r>
      <m:oMath>
        <m:r>
          <w:rPr>
            <w:rFonts w:ascii="Cambria Math" w:hAnsi="Cambria Math" w:cs="Times New Roman"/>
            <w:sz w:val="24"/>
            <w:szCs w:val="24"/>
          </w:rPr>
          <m:t>℃</m:t>
        </m:r>
      </m:oMath>
      <w:r w:rsidRPr="00C80533">
        <w:rPr>
          <w:rFonts w:ascii="Times New Roman" w:eastAsiaTheme="minorEastAsia" w:hAnsi="Times New Roman" w:cs="Times New Roman"/>
          <w:sz w:val="24"/>
          <w:szCs w:val="24"/>
        </w:rPr>
        <w:t xml:space="preserve"> and the ramp rate 1 to zero. Once the ready light illuminates the instrument the computer steps are followed:</w:t>
      </w:r>
    </w:p>
    <w:p w14:paraId="3BE018C6" w14:textId="77777777" w:rsidR="00984200" w:rsidRPr="00C80533" w:rsidRDefault="00984200" w:rsidP="00C80533">
      <w:pPr>
        <w:spacing w:line="480" w:lineRule="auto"/>
        <w:jc w:val="both"/>
        <w:rPr>
          <w:rFonts w:ascii="Times New Roman" w:eastAsiaTheme="minorEastAsia" w:hAnsi="Times New Roman" w:cs="Times New Roman"/>
          <w:sz w:val="24"/>
          <w:szCs w:val="24"/>
        </w:rPr>
      </w:pPr>
      <w:r w:rsidRPr="00C80533">
        <w:rPr>
          <w:rFonts w:ascii="Times New Roman" w:eastAsiaTheme="minorEastAsia" w:hAnsi="Times New Roman" w:cs="Times New Roman"/>
          <w:sz w:val="24"/>
          <w:szCs w:val="24"/>
        </w:rPr>
        <w:t>Acquisition-&gt; Quick Start-&gt; OK-&gt; insert identification-&gt;OK</w:t>
      </w:r>
    </w:p>
    <w:p w14:paraId="1F232B0A" w14:textId="77777777" w:rsidR="00984200" w:rsidRPr="00C80533" w:rsidRDefault="00984200" w:rsidP="00C80533">
      <w:pPr>
        <w:spacing w:line="480" w:lineRule="auto"/>
        <w:jc w:val="both"/>
        <w:rPr>
          <w:rFonts w:ascii="Times New Roman" w:eastAsiaTheme="minorEastAsia" w:hAnsi="Times New Roman" w:cs="Times New Roman"/>
          <w:sz w:val="24"/>
          <w:szCs w:val="24"/>
        </w:rPr>
      </w:pPr>
      <w:r w:rsidRPr="00C80533">
        <w:rPr>
          <w:rFonts w:ascii="Times New Roman" w:eastAsiaTheme="minorEastAsia" w:hAnsi="Times New Roman" w:cs="Times New Roman"/>
          <w:sz w:val="24"/>
          <w:szCs w:val="24"/>
        </w:rPr>
        <w:t>After the GC status lights say ready</w:t>
      </w:r>
      <w:r w:rsidR="00C615DA" w:rsidRPr="00C80533">
        <w:rPr>
          <w:rFonts w:ascii="Times New Roman" w:eastAsiaTheme="minorEastAsia" w:hAnsi="Times New Roman" w:cs="Times New Roman"/>
          <w:sz w:val="24"/>
          <w:szCs w:val="24"/>
        </w:rPr>
        <w:t xml:space="preserve"> 1</w:t>
      </w:r>
      <m:oMath>
        <m:r>
          <w:rPr>
            <w:rFonts w:ascii="Cambria Math" w:eastAsiaTheme="minorEastAsia" w:hAnsi="Cambria Math" w:cs="Times New Roman"/>
            <w:sz w:val="24"/>
            <w:szCs w:val="24"/>
          </w:rPr>
          <m:t>μL</m:t>
        </m:r>
      </m:oMath>
      <w:r w:rsidR="00C615DA" w:rsidRPr="00C80533">
        <w:rPr>
          <w:rFonts w:ascii="Times New Roman" w:eastAsiaTheme="minorEastAsia" w:hAnsi="Times New Roman" w:cs="Times New Roman"/>
          <w:sz w:val="24"/>
          <w:szCs w:val="24"/>
        </w:rPr>
        <w:t xml:space="preserve"> of the PAH mixture is inserted.</w:t>
      </w:r>
    </w:p>
    <w:p w14:paraId="2336E092" w14:textId="77777777" w:rsidR="00DE181F" w:rsidRPr="00C80533" w:rsidRDefault="00C615DA" w:rsidP="00C80533">
      <w:pPr>
        <w:spacing w:line="480" w:lineRule="auto"/>
        <w:jc w:val="both"/>
        <w:rPr>
          <w:rFonts w:ascii="Times New Roman" w:hAnsi="Times New Roman" w:cs="Times New Roman"/>
          <w:sz w:val="24"/>
          <w:szCs w:val="24"/>
        </w:rPr>
      </w:pPr>
      <w:r w:rsidRPr="00C80533">
        <w:rPr>
          <w:rFonts w:ascii="Times New Roman" w:eastAsiaTheme="minorEastAsia" w:hAnsi="Times New Roman" w:cs="Times New Roman"/>
          <w:sz w:val="24"/>
          <w:szCs w:val="24"/>
        </w:rPr>
        <w:t>After the isothermal trial has been run and the data pri</w:t>
      </w:r>
      <w:r w:rsidR="00AA604F">
        <w:rPr>
          <w:rFonts w:ascii="Times New Roman" w:eastAsiaTheme="minorEastAsia" w:hAnsi="Times New Roman" w:cs="Times New Roman"/>
          <w:sz w:val="24"/>
          <w:szCs w:val="24"/>
        </w:rPr>
        <w:t>nted the temperature program</w:t>
      </w:r>
      <w:r w:rsidRPr="00C80533">
        <w:rPr>
          <w:rFonts w:ascii="Times New Roman" w:eastAsiaTheme="minorEastAsia" w:hAnsi="Times New Roman" w:cs="Times New Roman"/>
          <w:sz w:val="24"/>
          <w:szCs w:val="24"/>
        </w:rPr>
        <w:t xml:space="preserve"> run can begin. The temperature is set as T1=80</w:t>
      </w:r>
      <m:oMath>
        <m:r>
          <w:rPr>
            <w:rFonts w:ascii="Cambria Math" w:eastAsiaTheme="minorEastAsia" w:hAnsi="Cambria Math" w:cs="Times New Roman"/>
            <w:sz w:val="24"/>
            <w:szCs w:val="24"/>
          </w:rPr>
          <m:t xml:space="preserve"> </m:t>
        </m:r>
        <m:r>
          <w:rPr>
            <w:rFonts w:ascii="Cambria Math" w:hAnsi="Cambria Math" w:cs="Times New Roman"/>
            <w:sz w:val="24"/>
            <w:szCs w:val="24"/>
          </w:rPr>
          <m:t>℃</m:t>
        </m:r>
      </m:oMath>
      <w:r w:rsidRPr="00C80533">
        <w:rPr>
          <w:rFonts w:ascii="Times New Roman" w:eastAsiaTheme="minorEastAsia" w:hAnsi="Times New Roman" w:cs="Times New Roman"/>
          <w:sz w:val="24"/>
          <w:szCs w:val="24"/>
        </w:rPr>
        <w:t xml:space="preserve"> held for 1 minute changing to T2=300</w:t>
      </w:r>
      <m:oMath>
        <m:r>
          <w:rPr>
            <w:rFonts w:ascii="Cambria Math" w:hAnsi="Cambria Math" w:cs="Times New Roman"/>
            <w:sz w:val="24"/>
            <w:szCs w:val="24"/>
          </w:rPr>
          <m:t>℃</m:t>
        </m:r>
      </m:oMath>
      <w:r w:rsidRPr="00C80533">
        <w:rPr>
          <w:rFonts w:ascii="Times New Roman" w:eastAsiaTheme="minorEastAsia" w:hAnsi="Times New Roman" w:cs="Times New Roman"/>
          <w:sz w:val="24"/>
          <w:szCs w:val="24"/>
        </w:rPr>
        <w:t xml:space="preserve"> at a rate=10</w:t>
      </w:r>
      <m:oMath>
        <m:r>
          <w:rPr>
            <w:rFonts w:ascii="Cambria Math" w:hAnsi="Cambria Math" w:cs="Times New Roman"/>
            <w:sz w:val="24"/>
            <w:szCs w:val="24"/>
          </w:rPr>
          <m:t>℃</m:t>
        </m:r>
      </m:oMath>
      <w:r w:rsidRPr="00C80533">
        <w:rPr>
          <w:rFonts w:ascii="Times New Roman" w:eastAsiaTheme="minorEastAsia" w:hAnsi="Times New Roman" w:cs="Times New Roman"/>
          <w:sz w:val="24"/>
          <w:szCs w:val="24"/>
        </w:rPr>
        <w:t>/min and held for 2 min. the ready light will turn on after, signalling that temperature T1 has been reached in the oven and the column has been equilibrated. The system can now be prepared for the injection of the PAH mixture as previously performed. Finally, after analysing the results from isothermal and temperature programs another temperature program can be designed to further improve the PAH while ma</w:t>
      </w:r>
      <w:r w:rsidR="00DE181F" w:rsidRPr="00C80533">
        <w:rPr>
          <w:rFonts w:ascii="Times New Roman" w:eastAsiaTheme="minorEastAsia" w:hAnsi="Times New Roman" w:cs="Times New Roman"/>
          <w:sz w:val="24"/>
          <w:szCs w:val="24"/>
        </w:rPr>
        <w:t>intaining a short analysis time.</w:t>
      </w:r>
    </w:p>
    <w:p w14:paraId="0B5214E3" w14:textId="77777777" w:rsidR="003C2663" w:rsidRPr="00C80533" w:rsidRDefault="00536CC2" w:rsidP="00C80533">
      <w:pPr>
        <w:spacing w:line="480" w:lineRule="auto"/>
        <w:jc w:val="both"/>
        <w:rPr>
          <w:rFonts w:ascii="Times New Roman" w:hAnsi="Times New Roman" w:cs="Times New Roman"/>
          <w:sz w:val="24"/>
          <w:szCs w:val="24"/>
        </w:rPr>
      </w:pPr>
      <w:r w:rsidRPr="00C80533">
        <w:rPr>
          <w:rFonts w:ascii="Times New Roman" w:hAnsi="Times New Roman" w:cs="Times New Roman"/>
          <w:b/>
          <w:sz w:val="24"/>
          <w:szCs w:val="24"/>
        </w:rPr>
        <w:t>Data</w:t>
      </w:r>
    </w:p>
    <w:p w14:paraId="66F805C1" w14:textId="77777777" w:rsidR="00536CC2" w:rsidRPr="00C80533" w:rsidRDefault="00536CC2" w:rsidP="00C80533">
      <w:pPr>
        <w:spacing w:line="480" w:lineRule="auto"/>
        <w:jc w:val="both"/>
        <w:rPr>
          <w:rFonts w:ascii="Times New Roman" w:hAnsi="Times New Roman" w:cs="Times New Roman"/>
          <w:b/>
          <w:sz w:val="24"/>
          <w:szCs w:val="24"/>
        </w:rPr>
      </w:pPr>
      <w:r w:rsidRPr="00C80533">
        <w:rPr>
          <w:rFonts w:ascii="Times New Roman" w:hAnsi="Times New Roman" w:cs="Times New Roman"/>
          <w:b/>
          <w:sz w:val="24"/>
          <w:szCs w:val="24"/>
        </w:rPr>
        <w:t>Results of individual Determination</w:t>
      </w:r>
    </w:p>
    <w:tbl>
      <w:tblPr>
        <w:tblStyle w:val="TableGrid"/>
        <w:tblW w:w="0" w:type="auto"/>
        <w:tblLook w:val="04A0" w:firstRow="1" w:lastRow="0" w:firstColumn="1" w:lastColumn="0" w:noHBand="0" w:noVBand="1"/>
      </w:tblPr>
      <w:tblGrid>
        <w:gridCol w:w="3156"/>
        <w:gridCol w:w="3157"/>
        <w:gridCol w:w="3157"/>
      </w:tblGrid>
      <w:tr w:rsidR="00536CC2" w:rsidRPr="00C80533" w14:paraId="398979DF" w14:textId="77777777" w:rsidTr="00D56A79">
        <w:trPr>
          <w:trHeight w:val="271"/>
        </w:trPr>
        <w:tc>
          <w:tcPr>
            <w:tcW w:w="3156" w:type="dxa"/>
          </w:tcPr>
          <w:p w14:paraId="5401AD48" w14:textId="77777777" w:rsidR="00536CC2" w:rsidRPr="00AA604F" w:rsidRDefault="00536CC2" w:rsidP="00C80533">
            <w:pPr>
              <w:spacing w:line="480" w:lineRule="auto"/>
              <w:jc w:val="both"/>
              <w:rPr>
                <w:rFonts w:ascii="Times New Roman" w:hAnsi="Times New Roman" w:cs="Times New Roman"/>
              </w:rPr>
            </w:pPr>
            <w:r w:rsidRPr="00AA604F">
              <w:rPr>
                <w:rFonts w:ascii="Times New Roman" w:hAnsi="Times New Roman" w:cs="Times New Roman"/>
              </w:rPr>
              <w:t>GC Conditions</w:t>
            </w:r>
          </w:p>
        </w:tc>
        <w:tc>
          <w:tcPr>
            <w:tcW w:w="6314" w:type="dxa"/>
            <w:gridSpan w:val="2"/>
          </w:tcPr>
          <w:p w14:paraId="5F6179C6" w14:textId="77777777" w:rsidR="00536CC2" w:rsidRPr="00AA604F" w:rsidRDefault="00536CC2" w:rsidP="00C80533">
            <w:pPr>
              <w:spacing w:line="480" w:lineRule="auto"/>
              <w:jc w:val="both"/>
              <w:rPr>
                <w:rFonts w:ascii="Times New Roman" w:hAnsi="Times New Roman" w:cs="Times New Roman"/>
              </w:rPr>
            </w:pPr>
            <w:r w:rsidRPr="00AA604F">
              <w:rPr>
                <w:rFonts w:ascii="Times New Roman" w:hAnsi="Times New Roman" w:cs="Times New Roman"/>
              </w:rPr>
              <w:t>Experimental Data</w:t>
            </w:r>
          </w:p>
        </w:tc>
      </w:tr>
      <w:tr w:rsidR="00536CC2" w:rsidRPr="00C80533" w14:paraId="4D8CB41A" w14:textId="77777777" w:rsidTr="00D56A79">
        <w:trPr>
          <w:trHeight w:val="271"/>
        </w:trPr>
        <w:tc>
          <w:tcPr>
            <w:tcW w:w="3156" w:type="dxa"/>
          </w:tcPr>
          <w:p w14:paraId="6A152ACA" w14:textId="77777777" w:rsidR="00536CC2" w:rsidRPr="00AA604F" w:rsidRDefault="00536CC2" w:rsidP="00C80533">
            <w:pPr>
              <w:spacing w:line="480" w:lineRule="auto"/>
              <w:jc w:val="both"/>
              <w:rPr>
                <w:rFonts w:ascii="Times New Roman" w:hAnsi="Times New Roman" w:cs="Times New Roman"/>
              </w:rPr>
            </w:pPr>
            <w:r w:rsidRPr="00AA604F">
              <w:rPr>
                <w:rFonts w:ascii="Times New Roman" w:hAnsi="Times New Roman" w:cs="Times New Roman"/>
              </w:rPr>
              <w:t>Settings</w:t>
            </w:r>
          </w:p>
        </w:tc>
        <w:tc>
          <w:tcPr>
            <w:tcW w:w="3157" w:type="dxa"/>
          </w:tcPr>
          <w:p w14:paraId="49176BDD" w14:textId="77777777" w:rsidR="00536CC2" w:rsidRPr="00AA604F" w:rsidRDefault="00C7150A" w:rsidP="00C80533">
            <w:pPr>
              <w:spacing w:line="480" w:lineRule="auto"/>
              <w:jc w:val="both"/>
              <w:rPr>
                <w:rFonts w:ascii="Times New Roman" w:hAnsi="Times New Roman" w:cs="Times New Roman"/>
              </w:rPr>
            </w:pPr>
            <w:r w:rsidRPr="00AA604F">
              <w:rPr>
                <w:rFonts w:ascii="Times New Roman" w:hAnsi="Times New Roman" w:cs="Times New Roman"/>
              </w:rPr>
              <w:t>PAH Nu</w:t>
            </w:r>
            <w:r w:rsidR="00536CC2" w:rsidRPr="00AA604F">
              <w:rPr>
                <w:rFonts w:ascii="Times New Roman" w:hAnsi="Times New Roman" w:cs="Times New Roman"/>
              </w:rPr>
              <w:t>mber</w:t>
            </w:r>
          </w:p>
        </w:tc>
        <w:tc>
          <w:tcPr>
            <w:tcW w:w="3157" w:type="dxa"/>
          </w:tcPr>
          <w:p w14:paraId="2291C704" w14:textId="77777777" w:rsidR="00536CC2" w:rsidRPr="00AA604F" w:rsidRDefault="00536CC2" w:rsidP="00C80533">
            <w:pPr>
              <w:spacing w:line="480" w:lineRule="auto"/>
              <w:jc w:val="both"/>
              <w:rPr>
                <w:rFonts w:ascii="Times New Roman" w:hAnsi="Times New Roman" w:cs="Times New Roman"/>
              </w:rPr>
            </w:pPr>
            <w:r w:rsidRPr="00AA604F">
              <w:rPr>
                <w:rFonts w:ascii="Times New Roman" w:hAnsi="Times New Roman" w:cs="Times New Roman"/>
              </w:rPr>
              <w:t>Retention Time</w:t>
            </w:r>
          </w:p>
        </w:tc>
      </w:tr>
      <w:tr w:rsidR="00D56A79" w:rsidRPr="00C80533" w14:paraId="02396CC0" w14:textId="77777777" w:rsidTr="00D56A79">
        <w:trPr>
          <w:trHeight w:val="280"/>
        </w:trPr>
        <w:tc>
          <w:tcPr>
            <w:tcW w:w="3156" w:type="dxa"/>
            <w:noWrap/>
            <w:hideMark/>
          </w:tcPr>
          <w:p w14:paraId="29E62682" w14:textId="77777777" w:rsidR="00D56A79" w:rsidRPr="00AA604F" w:rsidRDefault="00D56A79" w:rsidP="00C80533">
            <w:pPr>
              <w:spacing w:line="480" w:lineRule="auto"/>
              <w:jc w:val="both"/>
              <w:rPr>
                <w:rFonts w:ascii="Times New Roman" w:eastAsia="Times New Roman" w:hAnsi="Times New Roman" w:cs="Times New Roman"/>
                <w:color w:val="000000"/>
              </w:rPr>
            </w:pPr>
            <w:r w:rsidRPr="00AA604F">
              <w:rPr>
                <w:rFonts w:ascii="Times New Roman" w:eastAsia="Times New Roman" w:hAnsi="Times New Roman" w:cs="Times New Roman"/>
                <w:color w:val="000000"/>
              </w:rPr>
              <w:t>Carrier gas = He/N2</w:t>
            </w:r>
          </w:p>
        </w:tc>
        <w:tc>
          <w:tcPr>
            <w:tcW w:w="3157" w:type="dxa"/>
            <w:noWrap/>
            <w:hideMark/>
          </w:tcPr>
          <w:p w14:paraId="7D6013A0" w14:textId="77777777" w:rsidR="00D56A79" w:rsidRPr="00AA604F" w:rsidRDefault="00D56A79" w:rsidP="00C80533">
            <w:pPr>
              <w:spacing w:line="480" w:lineRule="auto"/>
              <w:jc w:val="both"/>
              <w:rPr>
                <w:rFonts w:ascii="Times New Roman" w:eastAsia="Times New Roman" w:hAnsi="Times New Roman" w:cs="Times New Roman"/>
                <w:color w:val="000000"/>
              </w:rPr>
            </w:pPr>
            <w:r w:rsidRPr="00AA604F">
              <w:rPr>
                <w:rFonts w:ascii="Times New Roman" w:eastAsia="Times New Roman" w:hAnsi="Times New Roman" w:cs="Times New Roman"/>
                <w:color w:val="000000"/>
              </w:rPr>
              <w:t>1</w:t>
            </w:r>
          </w:p>
        </w:tc>
        <w:tc>
          <w:tcPr>
            <w:tcW w:w="3157" w:type="dxa"/>
            <w:noWrap/>
            <w:hideMark/>
          </w:tcPr>
          <w:p w14:paraId="69DDEF7D" w14:textId="77777777" w:rsidR="00D56A79" w:rsidRPr="00AA604F" w:rsidRDefault="00D56A79" w:rsidP="00C80533">
            <w:pPr>
              <w:spacing w:line="480" w:lineRule="auto"/>
              <w:jc w:val="both"/>
              <w:rPr>
                <w:rFonts w:ascii="Times New Roman" w:eastAsia="Times New Roman" w:hAnsi="Times New Roman" w:cs="Times New Roman"/>
                <w:color w:val="000000"/>
              </w:rPr>
            </w:pPr>
            <w:bookmarkStart w:id="0" w:name="_GoBack"/>
            <w:r w:rsidRPr="00AA604F">
              <w:rPr>
                <w:rFonts w:ascii="Times New Roman" w:eastAsia="Times New Roman" w:hAnsi="Times New Roman" w:cs="Times New Roman"/>
                <w:color w:val="000000"/>
              </w:rPr>
              <w:t>4.4</w:t>
            </w:r>
            <w:bookmarkEnd w:id="0"/>
          </w:p>
        </w:tc>
      </w:tr>
      <w:tr w:rsidR="00D56A79" w:rsidRPr="00C80533" w14:paraId="43491D62" w14:textId="77777777" w:rsidTr="00D56A79">
        <w:trPr>
          <w:trHeight w:val="280"/>
        </w:trPr>
        <w:tc>
          <w:tcPr>
            <w:tcW w:w="3156" w:type="dxa"/>
            <w:noWrap/>
            <w:hideMark/>
          </w:tcPr>
          <w:p w14:paraId="700DA929" w14:textId="77777777" w:rsidR="00D56A79" w:rsidRPr="00AA604F" w:rsidRDefault="00D56A79" w:rsidP="00C80533">
            <w:pPr>
              <w:spacing w:line="480" w:lineRule="auto"/>
              <w:jc w:val="both"/>
              <w:rPr>
                <w:rFonts w:ascii="Times New Roman" w:eastAsia="Times New Roman" w:hAnsi="Times New Roman" w:cs="Times New Roman"/>
                <w:color w:val="000000"/>
              </w:rPr>
            </w:pPr>
            <w:proofErr w:type="gramStart"/>
            <w:r w:rsidRPr="00AA604F">
              <w:rPr>
                <w:rFonts w:ascii="Times New Roman" w:eastAsia="Times New Roman" w:hAnsi="Times New Roman" w:cs="Times New Roman"/>
                <w:color w:val="000000"/>
              </w:rPr>
              <w:t>flow</w:t>
            </w:r>
            <w:proofErr w:type="gramEnd"/>
            <w:r w:rsidRPr="00AA604F">
              <w:rPr>
                <w:rFonts w:ascii="Times New Roman" w:eastAsia="Times New Roman" w:hAnsi="Times New Roman" w:cs="Times New Roman"/>
                <w:color w:val="000000"/>
              </w:rPr>
              <w:t xml:space="preserve"> rate = 1ml/min</w:t>
            </w:r>
          </w:p>
        </w:tc>
        <w:tc>
          <w:tcPr>
            <w:tcW w:w="3157" w:type="dxa"/>
            <w:noWrap/>
            <w:hideMark/>
          </w:tcPr>
          <w:p w14:paraId="571F7891" w14:textId="77777777" w:rsidR="00D56A79" w:rsidRPr="00AA604F" w:rsidRDefault="00D56A79" w:rsidP="00C80533">
            <w:pPr>
              <w:spacing w:line="480" w:lineRule="auto"/>
              <w:jc w:val="both"/>
              <w:rPr>
                <w:rFonts w:ascii="Times New Roman" w:eastAsia="Times New Roman" w:hAnsi="Times New Roman" w:cs="Times New Roman"/>
                <w:color w:val="000000"/>
              </w:rPr>
            </w:pPr>
            <w:r w:rsidRPr="00AA604F">
              <w:rPr>
                <w:rFonts w:ascii="Times New Roman" w:eastAsia="Times New Roman" w:hAnsi="Times New Roman" w:cs="Times New Roman"/>
                <w:color w:val="000000"/>
              </w:rPr>
              <w:t>2</w:t>
            </w:r>
          </w:p>
        </w:tc>
        <w:tc>
          <w:tcPr>
            <w:tcW w:w="3157" w:type="dxa"/>
            <w:noWrap/>
            <w:hideMark/>
          </w:tcPr>
          <w:p w14:paraId="6D612804" w14:textId="77777777" w:rsidR="00D56A79" w:rsidRPr="00AA604F" w:rsidRDefault="00D56A79" w:rsidP="00C80533">
            <w:pPr>
              <w:spacing w:line="480" w:lineRule="auto"/>
              <w:jc w:val="both"/>
              <w:rPr>
                <w:rFonts w:ascii="Times New Roman" w:eastAsia="Times New Roman" w:hAnsi="Times New Roman" w:cs="Times New Roman"/>
                <w:color w:val="000000"/>
              </w:rPr>
            </w:pPr>
            <w:r w:rsidRPr="00AA604F">
              <w:rPr>
                <w:rFonts w:ascii="Times New Roman" w:eastAsia="Times New Roman" w:hAnsi="Times New Roman" w:cs="Times New Roman"/>
                <w:color w:val="000000"/>
              </w:rPr>
              <w:t>6.99</w:t>
            </w:r>
          </w:p>
        </w:tc>
      </w:tr>
      <w:tr w:rsidR="00D56A79" w:rsidRPr="00C80533" w14:paraId="515C0D4D" w14:textId="77777777" w:rsidTr="00D56A79">
        <w:trPr>
          <w:trHeight w:val="280"/>
        </w:trPr>
        <w:tc>
          <w:tcPr>
            <w:tcW w:w="3156" w:type="dxa"/>
            <w:noWrap/>
            <w:hideMark/>
          </w:tcPr>
          <w:p w14:paraId="66F92339" w14:textId="77777777" w:rsidR="00D56A79" w:rsidRPr="00AA604F" w:rsidRDefault="00D56A79" w:rsidP="00C80533">
            <w:pPr>
              <w:spacing w:line="480" w:lineRule="auto"/>
              <w:jc w:val="both"/>
              <w:rPr>
                <w:rFonts w:ascii="Times New Roman" w:eastAsia="Times New Roman" w:hAnsi="Times New Roman" w:cs="Times New Roman"/>
                <w:color w:val="000000"/>
              </w:rPr>
            </w:pPr>
            <w:r w:rsidRPr="00AA604F">
              <w:rPr>
                <w:rFonts w:ascii="Times New Roman" w:eastAsia="Times New Roman" w:hAnsi="Times New Roman" w:cs="Times New Roman"/>
                <w:color w:val="000000"/>
              </w:rPr>
              <w:t>Temp program = 200 degrees C</w:t>
            </w:r>
          </w:p>
        </w:tc>
        <w:tc>
          <w:tcPr>
            <w:tcW w:w="3157" w:type="dxa"/>
            <w:noWrap/>
            <w:hideMark/>
          </w:tcPr>
          <w:p w14:paraId="7EC92DC0" w14:textId="77777777" w:rsidR="00D56A79" w:rsidRPr="00AA604F" w:rsidRDefault="00D56A79" w:rsidP="00C80533">
            <w:pPr>
              <w:spacing w:line="480" w:lineRule="auto"/>
              <w:jc w:val="both"/>
              <w:rPr>
                <w:rFonts w:ascii="Times New Roman" w:eastAsia="Times New Roman" w:hAnsi="Times New Roman" w:cs="Times New Roman"/>
                <w:color w:val="000000"/>
              </w:rPr>
            </w:pPr>
            <w:r w:rsidRPr="00AA604F">
              <w:rPr>
                <w:rFonts w:ascii="Times New Roman" w:eastAsia="Times New Roman" w:hAnsi="Times New Roman" w:cs="Times New Roman"/>
                <w:color w:val="000000"/>
              </w:rPr>
              <w:t>3</w:t>
            </w:r>
          </w:p>
        </w:tc>
        <w:tc>
          <w:tcPr>
            <w:tcW w:w="3157" w:type="dxa"/>
            <w:noWrap/>
            <w:hideMark/>
          </w:tcPr>
          <w:p w14:paraId="06ED1C1C" w14:textId="77777777" w:rsidR="00D56A79" w:rsidRPr="00AA604F" w:rsidRDefault="00D56A79" w:rsidP="00C80533">
            <w:pPr>
              <w:spacing w:line="480" w:lineRule="auto"/>
              <w:jc w:val="both"/>
              <w:rPr>
                <w:rFonts w:ascii="Times New Roman" w:eastAsia="Times New Roman" w:hAnsi="Times New Roman" w:cs="Times New Roman"/>
                <w:color w:val="000000"/>
              </w:rPr>
            </w:pPr>
            <w:r w:rsidRPr="00AA604F">
              <w:rPr>
                <w:rFonts w:ascii="Times New Roman" w:eastAsia="Times New Roman" w:hAnsi="Times New Roman" w:cs="Times New Roman"/>
                <w:color w:val="000000"/>
              </w:rPr>
              <w:t>8.72</w:t>
            </w:r>
          </w:p>
        </w:tc>
      </w:tr>
      <w:tr w:rsidR="00D56A79" w:rsidRPr="00C80533" w14:paraId="2EE7B5D2" w14:textId="77777777" w:rsidTr="00D56A79">
        <w:trPr>
          <w:trHeight w:val="280"/>
        </w:trPr>
        <w:tc>
          <w:tcPr>
            <w:tcW w:w="3156" w:type="dxa"/>
            <w:noWrap/>
            <w:hideMark/>
          </w:tcPr>
          <w:p w14:paraId="5377267A" w14:textId="77777777" w:rsidR="00D56A79" w:rsidRPr="00AA604F" w:rsidRDefault="00D56A79" w:rsidP="00C80533">
            <w:pPr>
              <w:spacing w:line="480" w:lineRule="auto"/>
              <w:jc w:val="both"/>
              <w:rPr>
                <w:rFonts w:ascii="Times New Roman" w:eastAsia="Times New Roman" w:hAnsi="Times New Roman" w:cs="Times New Roman"/>
                <w:color w:val="000000"/>
              </w:rPr>
            </w:pPr>
          </w:p>
        </w:tc>
        <w:tc>
          <w:tcPr>
            <w:tcW w:w="3157" w:type="dxa"/>
            <w:noWrap/>
            <w:hideMark/>
          </w:tcPr>
          <w:p w14:paraId="1D0BF88E" w14:textId="77777777" w:rsidR="00D56A79" w:rsidRPr="00AA604F" w:rsidRDefault="00D56A79" w:rsidP="00C80533">
            <w:pPr>
              <w:spacing w:line="480" w:lineRule="auto"/>
              <w:jc w:val="both"/>
              <w:rPr>
                <w:rFonts w:ascii="Times New Roman" w:eastAsia="Times New Roman" w:hAnsi="Times New Roman" w:cs="Times New Roman"/>
                <w:color w:val="000000"/>
              </w:rPr>
            </w:pPr>
            <w:r w:rsidRPr="00AA604F">
              <w:rPr>
                <w:rFonts w:ascii="Times New Roman" w:eastAsia="Times New Roman" w:hAnsi="Times New Roman" w:cs="Times New Roman"/>
                <w:color w:val="000000"/>
              </w:rPr>
              <w:t>4</w:t>
            </w:r>
          </w:p>
        </w:tc>
        <w:tc>
          <w:tcPr>
            <w:tcW w:w="3157" w:type="dxa"/>
            <w:noWrap/>
            <w:hideMark/>
          </w:tcPr>
          <w:p w14:paraId="6F4B1814" w14:textId="77777777" w:rsidR="00D56A79" w:rsidRPr="00AA604F" w:rsidRDefault="00D56A79" w:rsidP="00C80533">
            <w:pPr>
              <w:spacing w:line="480" w:lineRule="auto"/>
              <w:jc w:val="both"/>
              <w:rPr>
                <w:rFonts w:ascii="Times New Roman" w:eastAsia="Times New Roman" w:hAnsi="Times New Roman" w:cs="Times New Roman"/>
                <w:color w:val="000000"/>
              </w:rPr>
            </w:pPr>
            <w:r w:rsidRPr="00AA604F">
              <w:rPr>
                <w:rFonts w:ascii="Times New Roman" w:eastAsia="Times New Roman" w:hAnsi="Times New Roman" w:cs="Times New Roman"/>
                <w:color w:val="000000"/>
              </w:rPr>
              <w:t>10.04</w:t>
            </w:r>
          </w:p>
        </w:tc>
      </w:tr>
      <w:tr w:rsidR="00D56A79" w:rsidRPr="00C80533" w14:paraId="02CC2DD5" w14:textId="77777777" w:rsidTr="00D56A79">
        <w:trPr>
          <w:trHeight w:val="280"/>
        </w:trPr>
        <w:tc>
          <w:tcPr>
            <w:tcW w:w="3156" w:type="dxa"/>
            <w:noWrap/>
            <w:hideMark/>
          </w:tcPr>
          <w:p w14:paraId="0A370B30" w14:textId="77777777" w:rsidR="00D56A79" w:rsidRPr="00AA604F" w:rsidRDefault="00D56A79" w:rsidP="00C80533">
            <w:pPr>
              <w:spacing w:line="480" w:lineRule="auto"/>
              <w:jc w:val="both"/>
              <w:rPr>
                <w:rFonts w:ascii="Times New Roman" w:eastAsia="Times New Roman" w:hAnsi="Times New Roman" w:cs="Times New Roman"/>
                <w:color w:val="000000"/>
              </w:rPr>
            </w:pPr>
          </w:p>
        </w:tc>
        <w:tc>
          <w:tcPr>
            <w:tcW w:w="3157" w:type="dxa"/>
            <w:noWrap/>
            <w:hideMark/>
          </w:tcPr>
          <w:p w14:paraId="7CB4F85E" w14:textId="77777777" w:rsidR="00D56A79" w:rsidRPr="00AA604F" w:rsidRDefault="00D56A79" w:rsidP="00C80533">
            <w:pPr>
              <w:spacing w:line="480" w:lineRule="auto"/>
              <w:jc w:val="both"/>
              <w:rPr>
                <w:rFonts w:ascii="Times New Roman" w:eastAsia="Times New Roman" w:hAnsi="Times New Roman" w:cs="Times New Roman"/>
                <w:color w:val="000000"/>
              </w:rPr>
            </w:pPr>
            <w:r w:rsidRPr="00AA604F">
              <w:rPr>
                <w:rFonts w:ascii="Times New Roman" w:eastAsia="Times New Roman" w:hAnsi="Times New Roman" w:cs="Times New Roman"/>
                <w:color w:val="000000"/>
              </w:rPr>
              <w:t>5</w:t>
            </w:r>
          </w:p>
        </w:tc>
        <w:tc>
          <w:tcPr>
            <w:tcW w:w="3157" w:type="dxa"/>
            <w:noWrap/>
            <w:hideMark/>
          </w:tcPr>
          <w:p w14:paraId="45A91660" w14:textId="77777777" w:rsidR="00D56A79" w:rsidRPr="00AA604F" w:rsidRDefault="00D56A79" w:rsidP="00C80533">
            <w:pPr>
              <w:spacing w:line="480" w:lineRule="auto"/>
              <w:jc w:val="both"/>
              <w:rPr>
                <w:rFonts w:ascii="Times New Roman" w:eastAsia="Times New Roman" w:hAnsi="Times New Roman" w:cs="Times New Roman"/>
                <w:color w:val="000000"/>
              </w:rPr>
            </w:pPr>
            <w:r w:rsidRPr="00AA604F">
              <w:rPr>
                <w:rFonts w:ascii="Times New Roman" w:eastAsia="Times New Roman" w:hAnsi="Times New Roman" w:cs="Times New Roman"/>
                <w:color w:val="000000"/>
              </w:rPr>
              <w:t>22.44</w:t>
            </w:r>
          </w:p>
        </w:tc>
      </w:tr>
      <w:tr w:rsidR="00D56A79" w:rsidRPr="00C80533" w14:paraId="7E71A3ED" w14:textId="77777777" w:rsidTr="00D56A79">
        <w:trPr>
          <w:trHeight w:val="280"/>
        </w:trPr>
        <w:tc>
          <w:tcPr>
            <w:tcW w:w="3156" w:type="dxa"/>
            <w:noWrap/>
            <w:hideMark/>
          </w:tcPr>
          <w:p w14:paraId="6E06E665" w14:textId="77777777" w:rsidR="00D56A79" w:rsidRPr="00AA604F" w:rsidRDefault="00D56A79" w:rsidP="00C80533">
            <w:pPr>
              <w:spacing w:line="480" w:lineRule="auto"/>
              <w:jc w:val="both"/>
              <w:rPr>
                <w:rFonts w:ascii="Times New Roman" w:eastAsia="Times New Roman" w:hAnsi="Times New Roman" w:cs="Times New Roman"/>
                <w:color w:val="000000"/>
              </w:rPr>
            </w:pPr>
          </w:p>
        </w:tc>
        <w:tc>
          <w:tcPr>
            <w:tcW w:w="3157" w:type="dxa"/>
            <w:noWrap/>
            <w:hideMark/>
          </w:tcPr>
          <w:p w14:paraId="19C19C5E" w14:textId="77777777" w:rsidR="00D56A79" w:rsidRPr="00AA604F" w:rsidRDefault="00D56A79" w:rsidP="00C80533">
            <w:pPr>
              <w:spacing w:line="480" w:lineRule="auto"/>
              <w:jc w:val="both"/>
              <w:rPr>
                <w:rFonts w:ascii="Times New Roman" w:eastAsia="Times New Roman" w:hAnsi="Times New Roman" w:cs="Times New Roman"/>
                <w:color w:val="000000"/>
              </w:rPr>
            </w:pPr>
            <w:r w:rsidRPr="00AA604F">
              <w:rPr>
                <w:rFonts w:ascii="Times New Roman" w:eastAsia="Times New Roman" w:hAnsi="Times New Roman" w:cs="Times New Roman"/>
                <w:color w:val="000000"/>
              </w:rPr>
              <w:t>6</w:t>
            </w:r>
          </w:p>
        </w:tc>
        <w:tc>
          <w:tcPr>
            <w:tcW w:w="3157" w:type="dxa"/>
            <w:noWrap/>
            <w:hideMark/>
          </w:tcPr>
          <w:p w14:paraId="33988D4D" w14:textId="77777777" w:rsidR="00D56A79" w:rsidRPr="00AA604F" w:rsidRDefault="00D56A79" w:rsidP="00C80533">
            <w:pPr>
              <w:spacing w:line="480" w:lineRule="auto"/>
              <w:jc w:val="both"/>
              <w:rPr>
                <w:rFonts w:ascii="Times New Roman" w:eastAsia="Times New Roman" w:hAnsi="Times New Roman" w:cs="Times New Roman"/>
                <w:color w:val="000000"/>
              </w:rPr>
            </w:pPr>
            <w:r w:rsidRPr="00AA604F">
              <w:rPr>
                <w:rFonts w:ascii="Times New Roman" w:eastAsia="Times New Roman" w:hAnsi="Times New Roman" w:cs="Times New Roman"/>
                <w:color w:val="000000"/>
              </w:rPr>
              <w:t>22.56</w:t>
            </w:r>
          </w:p>
        </w:tc>
      </w:tr>
      <w:tr w:rsidR="00D56A79" w:rsidRPr="00C80533" w14:paraId="77235A74" w14:textId="77777777" w:rsidTr="00D56A79">
        <w:trPr>
          <w:trHeight w:val="280"/>
        </w:trPr>
        <w:tc>
          <w:tcPr>
            <w:tcW w:w="3156" w:type="dxa"/>
            <w:noWrap/>
            <w:hideMark/>
          </w:tcPr>
          <w:p w14:paraId="68AABCF2" w14:textId="77777777" w:rsidR="00D56A79" w:rsidRPr="00AA604F" w:rsidRDefault="00D56A79" w:rsidP="00C80533">
            <w:pPr>
              <w:spacing w:line="480" w:lineRule="auto"/>
              <w:jc w:val="both"/>
              <w:rPr>
                <w:rFonts w:ascii="Times New Roman" w:eastAsia="Times New Roman" w:hAnsi="Times New Roman" w:cs="Times New Roman"/>
                <w:color w:val="000000"/>
              </w:rPr>
            </w:pPr>
          </w:p>
        </w:tc>
        <w:tc>
          <w:tcPr>
            <w:tcW w:w="3157" w:type="dxa"/>
            <w:noWrap/>
            <w:hideMark/>
          </w:tcPr>
          <w:p w14:paraId="791F87DF" w14:textId="77777777" w:rsidR="00D56A79" w:rsidRPr="00AA604F" w:rsidRDefault="00D56A79" w:rsidP="00C80533">
            <w:pPr>
              <w:spacing w:line="480" w:lineRule="auto"/>
              <w:jc w:val="both"/>
              <w:rPr>
                <w:rFonts w:ascii="Times New Roman" w:eastAsia="Times New Roman" w:hAnsi="Times New Roman" w:cs="Times New Roman"/>
                <w:color w:val="000000"/>
              </w:rPr>
            </w:pPr>
          </w:p>
        </w:tc>
        <w:tc>
          <w:tcPr>
            <w:tcW w:w="3157" w:type="dxa"/>
            <w:noWrap/>
            <w:hideMark/>
          </w:tcPr>
          <w:p w14:paraId="49AC6ECC" w14:textId="77777777" w:rsidR="00D56A79" w:rsidRPr="00AA604F" w:rsidRDefault="00D56A79" w:rsidP="00C80533">
            <w:pPr>
              <w:spacing w:line="480" w:lineRule="auto"/>
              <w:jc w:val="both"/>
              <w:rPr>
                <w:rFonts w:ascii="Times New Roman" w:eastAsia="Times New Roman" w:hAnsi="Times New Roman" w:cs="Times New Roman"/>
                <w:color w:val="000000"/>
              </w:rPr>
            </w:pPr>
          </w:p>
        </w:tc>
      </w:tr>
      <w:tr w:rsidR="00D56A79" w:rsidRPr="00C80533" w14:paraId="6638BDF7" w14:textId="77777777" w:rsidTr="00D56A79">
        <w:trPr>
          <w:trHeight w:val="280"/>
        </w:trPr>
        <w:tc>
          <w:tcPr>
            <w:tcW w:w="3156" w:type="dxa"/>
            <w:noWrap/>
            <w:hideMark/>
          </w:tcPr>
          <w:p w14:paraId="225205E2" w14:textId="77777777" w:rsidR="00D56A79" w:rsidRPr="00AA604F" w:rsidRDefault="00D56A79" w:rsidP="00C80533">
            <w:pPr>
              <w:spacing w:line="480" w:lineRule="auto"/>
              <w:jc w:val="both"/>
              <w:rPr>
                <w:rFonts w:ascii="Times New Roman" w:eastAsia="Times New Roman" w:hAnsi="Times New Roman" w:cs="Times New Roman"/>
                <w:color w:val="000000"/>
              </w:rPr>
            </w:pPr>
            <w:r w:rsidRPr="00AA604F">
              <w:rPr>
                <w:rFonts w:ascii="Times New Roman" w:eastAsia="Times New Roman" w:hAnsi="Times New Roman" w:cs="Times New Roman"/>
                <w:color w:val="000000"/>
              </w:rPr>
              <w:t>Trial 2</w:t>
            </w:r>
          </w:p>
        </w:tc>
        <w:tc>
          <w:tcPr>
            <w:tcW w:w="3157" w:type="dxa"/>
            <w:noWrap/>
            <w:hideMark/>
          </w:tcPr>
          <w:p w14:paraId="3FB87EC0" w14:textId="77777777" w:rsidR="00D56A79" w:rsidRPr="00AA604F" w:rsidRDefault="00D56A79" w:rsidP="00C80533">
            <w:pPr>
              <w:spacing w:line="480" w:lineRule="auto"/>
              <w:jc w:val="both"/>
              <w:rPr>
                <w:rFonts w:ascii="Times New Roman" w:eastAsia="Times New Roman" w:hAnsi="Times New Roman" w:cs="Times New Roman"/>
                <w:color w:val="000000"/>
              </w:rPr>
            </w:pPr>
          </w:p>
        </w:tc>
        <w:tc>
          <w:tcPr>
            <w:tcW w:w="3157" w:type="dxa"/>
            <w:noWrap/>
            <w:hideMark/>
          </w:tcPr>
          <w:p w14:paraId="23E368D0" w14:textId="77777777" w:rsidR="00D56A79" w:rsidRPr="00AA604F" w:rsidRDefault="00D56A79" w:rsidP="00C80533">
            <w:pPr>
              <w:spacing w:line="480" w:lineRule="auto"/>
              <w:jc w:val="both"/>
              <w:rPr>
                <w:rFonts w:ascii="Times New Roman" w:eastAsia="Times New Roman" w:hAnsi="Times New Roman" w:cs="Times New Roman"/>
                <w:color w:val="000000"/>
              </w:rPr>
            </w:pPr>
          </w:p>
        </w:tc>
      </w:tr>
      <w:tr w:rsidR="00D56A79" w:rsidRPr="00C80533" w14:paraId="224B22C7" w14:textId="77777777" w:rsidTr="00D56A79">
        <w:trPr>
          <w:trHeight w:val="280"/>
        </w:trPr>
        <w:tc>
          <w:tcPr>
            <w:tcW w:w="3156" w:type="dxa"/>
            <w:noWrap/>
            <w:hideMark/>
          </w:tcPr>
          <w:p w14:paraId="29DC94BC" w14:textId="77777777" w:rsidR="00D56A79" w:rsidRPr="00AA604F" w:rsidRDefault="00D56A79" w:rsidP="00C80533">
            <w:pPr>
              <w:spacing w:line="480" w:lineRule="auto"/>
              <w:jc w:val="both"/>
              <w:rPr>
                <w:rFonts w:ascii="Times New Roman" w:eastAsia="Times New Roman" w:hAnsi="Times New Roman" w:cs="Times New Roman"/>
                <w:color w:val="000000"/>
              </w:rPr>
            </w:pPr>
            <w:r w:rsidRPr="00AA604F">
              <w:rPr>
                <w:rFonts w:ascii="Times New Roman" w:eastAsia="Times New Roman" w:hAnsi="Times New Roman" w:cs="Times New Roman"/>
                <w:color w:val="000000"/>
              </w:rPr>
              <w:t>Carrier gas = He/N2</w:t>
            </w:r>
          </w:p>
        </w:tc>
        <w:tc>
          <w:tcPr>
            <w:tcW w:w="3157" w:type="dxa"/>
            <w:noWrap/>
            <w:hideMark/>
          </w:tcPr>
          <w:p w14:paraId="0E42A846" w14:textId="77777777" w:rsidR="00D56A79" w:rsidRPr="00AA604F" w:rsidRDefault="00D56A79" w:rsidP="00C80533">
            <w:pPr>
              <w:spacing w:line="480" w:lineRule="auto"/>
              <w:jc w:val="both"/>
              <w:rPr>
                <w:rFonts w:ascii="Times New Roman" w:eastAsia="Times New Roman" w:hAnsi="Times New Roman" w:cs="Times New Roman"/>
                <w:color w:val="000000"/>
              </w:rPr>
            </w:pPr>
            <w:r w:rsidRPr="00AA604F">
              <w:rPr>
                <w:rFonts w:ascii="Times New Roman" w:eastAsia="Times New Roman" w:hAnsi="Times New Roman" w:cs="Times New Roman"/>
                <w:color w:val="000000"/>
              </w:rPr>
              <w:t>1</w:t>
            </w:r>
          </w:p>
        </w:tc>
        <w:tc>
          <w:tcPr>
            <w:tcW w:w="3157" w:type="dxa"/>
            <w:noWrap/>
            <w:hideMark/>
          </w:tcPr>
          <w:p w14:paraId="2E3E2CD8" w14:textId="77777777" w:rsidR="00D56A79" w:rsidRPr="00AA604F" w:rsidRDefault="00D56A79" w:rsidP="00C80533">
            <w:pPr>
              <w:spacing w:line="480" w:lineRule="auto"/>
              <w:jc w:val="both"/>
              <w:rPr>
                <w:rFonts w:ascii="Times New Roman" w:eastAsia="Times New Roman" w:hAnsi="Times New Roman" w:cs="Times New Roman"/>
                <w:color w:val="000000"/>
              </w:rPr>
            </w:pPr>
            <w:r w:rsidRPr="00AA604F">
              <w:rPr>
                <w:rFonts w:ascii="Times New Roman" w:eastAsia="Times New Roman" w:hAnsi="Times New Roman" w:cs="Times New Roman"/>
                <w:color w:val="000000"/>
              </w:rPr>
              <w:t>5.65</w:t>
            </w:r>
          </w:p>
        </w:tc>
      </w:tr>
      <w:tr w:rsidR="00D56A79" w:rsidRPr="00C80533" w14:paraId="6C20EFD9" w14:textId="77777777" w:rsidTr="00D56A79">
        <w:trPr>
          <w:trHeight w:val="280"/>
        </w:trPr>
        <w:tc>
          <w:tcPr>
            <w:tcW w:w="3156" w:type="dxa"/>
            <w:noWrap/>
            <w:hideMark/>
          </w:tcPr>
          <w:p w14:paraId="3781EAA2" w14:textId="77777777" w:rsidR="00D56A79" w:rsidRPr="00AA604F" w:rsidRDefault="00D56A79" w:rsidP="00C80533">
            <w:pPr>
              <w:spacing w:line="480" w:lineRule="auto"/>
              <w:jc w:val="both"/>
              <w:rPr>
                <w:rFonts w:ascii="Times New Roman" w:eastAsia="Times New Roman" w:hAnsi="Times New Roman" w:cs="Times New Roman"/>
                <w:color w:val="000000"/>
              </w:rPr>
            </w:pPr>
            <w:proofErr w:type="gramStart"/>
            <w:r w:rsidRPr="00AA604F">
              <w:rPr>
                <w:rFonts w:ascii="Times New Roman" w:eastAsia="Times New Roman" w:hAnsi="Times New Roman" w:cs="Times New Roman"/>
                <w:color w:val="000000"/>
              </w:rPr>
              <w:t>flow</w:t>
            </w:r>
            <w:proofErr w:type="gramEnd"/>
            <w:r w:rsidRPr="00AA604F">
              <w:rPr>
                <w:rFonts w:ascii="Times New Roman" w:eastAsia="Times New Roman" w:hAnsi="Times New Roman" w:cs="Times New Roman"/>
                <w:color w:val="000000"/>
              </w:rPr>
              <w:t xml:space="preserve"> rate = 1ml/min</w:t>
            </w:r>
          </w:p>
        </w:tc>
        <w:tc>
          <w:tcPr>
            <w:tcW w:w="3157" w:type="dxa"/>
            <w:noWrap/>
            <w:hideMark/>
          </w:tcPr>
          <w:p w14:paraId="0E13277D" w14:textId="77777777" w:rsidR="00D56A79" w:rsidRPr="00AA604F" w:rsidRDefault="00D56A79" w:rsidP="00C80533">
            <w:pPr>
              <w:spacing w:line="480" w:lineRule="auto"/>
              <w:jc w:val="both"/>
              <w:rPr>
                <w:rFonts w:ascii="Times New Roman" w:eastAsia="Times New Roman" w:hAnsi="Times New Roman" w:cs="Times New Roman"/>
                <w:color w:val="000000"/>
              </w:rPr>
            </w:pPr>
            <w:r w:rsidRPr="00AA604F">
              <w:rPr>
                <w:rFonts w:ascii="Times New Roman" w:eastAsia="Times New Roman" w:hAnsi="Times New Roman" w:cs="Times New Roman"/>
                <w:color w:val="000000"/>
              </w:rPr>
              <w:t>2</w:t>
            </w:r>
          </w:p>
        </w:tc>
        <w:tc>
          <w:tcPr>
            <w:tcW w:w="3157" w:type="dxa"/>
            <w:noWrap/>
            <w:hideMark/>
          </w:tcPr>
          <w:p w14:paraId="0FDEA9B3" w14:textId="77777777" w:rsidR="00D56A79" w:rsidRPr="00AA604F" w:rsidRDefault="00D56A79" w:rsidP="00C80533">
            <w:pPr>
              <w:spacing w:line="480" w:lineRule="auto"/>
              <w:jc w:val="both"/>
              <w:rPr>
                <w:rFonts w:ascii="Times New Roman" w:eastAsia="Times New Roman" w:hAnsi="Times New Roman" w:cs="Times New Roman"/>
                <w:color w:val="000000"/>
              </w:rPr>
            </w:pPr>
            <w:r w:rsidRPr="00AA604F">
              <w:rPr>
                <w:rFonts w:ascii="Times New Roman" w:eastAsia="Times New Roman" w:hAnsi="Times New Roman" w:cs="Times New Roman"/>
                <w:color w:val="000000"/>
              </w:rPr>
              <w:t>9.29</w:t>
            </w:r>
          </w:p>
        </w:tc>
      </w:tr>
      <w:tr w:rsidR="00D56A79" w:rsidRPr="00C80533" w14:paraId="6F06456A" w14:textId="77777777" w:rsidTr="00D56A79">
        <w:trPr>
          <w:trHeight w:val="280"/>
        </w:trPr>
        <w:tc>
          <w:tcPr>
            <w:tcW w:w="3156" w:type="dxa"/>
            <w:noWrap/>
            <w:hideMark/>
          </w:tcPr>
          <w:p w14:paraId="469E3E09" w14:textId="77777777" w:rsidR="00D56A79" w:rsidRPr="00AA604F" w:rsidRDefault="00D56A79" w:rsidP="00AA604F">
            <w:pPr>
              <w:jc w:val="both"/>
              <w:rPr>
                <w:rFonts w:ascii="Times New Roman" w:eastAsia="Times New Roman" w:hAnsi="Times New Roman" w:cs="Times New Roman"/>
                <w:color w:val="000000"/>
              </w:rPr>
            </w:pPr>
            <w:r w:rsidRPr="00AA604F">
              <w:rPr>
                <w:rFonts w:ascii="Times New Roman" w:eastAsia="Times New Roman" w:hAnsi="Times New Roman" w:cs="Times New Roman"/>
                <w:color w:val="000000"/>
              </w:rPr>
              <w:t>Temp program = 80- 300 degrees C</w:t>
            </w:r>
          </w:p>
        </w:tc>
        <w:tc>
          <w:tcPr>
            <w:tcW w:w="3157" w:type="dxa"/>
            <w:noWrap/>
            <w:hideMark/>
          </w:tcPr>
          <w:p w14:paraId="3FBEAFD1" w14:textId="77777777" w:rsidR="00D56A79" w:rsidRPr="00AA604F" w:rsidRDefault="00D56A79" w:rsidP="00C80533">
            <w:pPr>
              <w:spacing w:line="480" w:lineRule="auto"/>
              <w:jc w:val="both"/>
              <w:rPr>
                <w:rFonts w:ascii="Times New Roman" w:eastAsia="Times New Roman" w:hAnsi="Times New Roman" w:cs="Times New Roman"/>
                <w:color w:val="000000"/>
              </w:rPr>
            </w:pPr>
            <w:r w:rsidRPr="00AA604F">
              <w:rPr>
                <w:rFonts w:ascii="Times New Roman" w:eastAsia="Times New Roman" w:hAnsi="Times New Roman" w:cs="Times New Roman"/>
                <w:color w:val="000000"/>
              </w:rPr>
              <w:t>3</w:t>
            </w:r>
          </w:p>
        </w:tc>
        <w:tc>
          <w:tcPr>
            <w:tcW w:w="3157" w:type="dxa"/>
            <w:noWrap/>
            <w:hideMark/>
          </w:tcPr>
          <w:p w14:paraId="116BC8E2" w14:textId="77777777" w:rsidR="00D56A79" w:rsidRPr="00AA604F" w:rsidRDefault="00D56A79" w:rsidP="00C80533">
            <w:pPr>
              <w:spacing w:line="480" w:lineRule="auto"/>
              <w:jc w:val="both"/>
              <w:rPr>
                <w:rFonts w:ascii="Times New Roman" w:eastAsia="Times New Roman" w:hAnsi="Times New Roman" w:cs="Times New Roman"/>
                <w:color w:val="000000"/>
              </w:rPr>
            </w:pPr>
            <w:r w:rsidRPr="00AA604F">
              <w:rPr>
                <w:rFonts w:ascii="Times New Roman" w:eastAsia="Times New Roman" w:hAnsi="Times New Roman" w:cs="Times New Roman"/>
                <w:color w:val="000000"/>
              </w:rPr>
              <w:t>9.72</w:t>
            </w:r>
          </w:p>
        </w:tc>
      </w:tr>
      <w:tr w:rsidR="00D56A79" w:rsidRPr="00C80533" w14:paraId="1E1D553E" w14:textId="77777777" w:rsidTr="00D56A79">
        <w:trPr>
          <w:trHeight w:val="280"/>
        </w:trPr>
        <w:tc>
          <w:tcPr>
            <w:tcW w:w="3156" w:type="dxa"/>
            <w:noWrap/>
            <w:hideMark/>
          </w:tcPr>
          <w:p w14:paraId="5EA1E001" w14:textId="77777777" w:rsidR="00AA604F" w:rsidRDefault="00D56A79" w:rsidP="00AA604F">
            <w:pPr>
              <w:jc w:val="both"/>
              <w:rPr>
                <w:rFonts w:ascii="Times New Roman" w:eastAsia="Times New Roman" w:hAnsi="Times New Roman" w:cs="Times New Roman"/>
                <w:color w:val="000000"/>
              </w:rPr>
            </w:pPr>
            <w:proofErr w:type="gramStart"/>
            <w:r w:rsidRPr="00AA604F">
              <w:rPr>
                <w:rFonts w:ascii="Times New Roman" w:eastAsia="Times New Roman" w:hAnsi="Times New Roman" w:cs="Times New Roman"/>
                <w:color w:val="000000"/>
              </w:rPr>
              <w:t>rate</w:t>
            </w:r>
            <w:proofErr w:type="gramEnd"/>
            <w:r w:rsidRPr="00AA604F">
              <w:rPr>
                <w:rFonts w:ascii="Times New Roman" w:eastAsia="Times New Roman" w:hAnsi="Times New Roman" w:cs="Times New Roman"/>
                <w:color w:val="000000"/>
              </w:rPr>
              <w:t xml:space="preserve"> = 10 </w:t>
            </w:r>
          </w:p>
          <w:p w14:paraId="031B60CE" w14:textId="77777777" w:rsidR="00D56A79" w:rsidRPr="00AA604F" w:rsidRDefault="00D56A79" w:rsidP="00AA604F">
            <w:pPr>
              <w:jc w:val="both"/>
              <w:rPr>
                <w:rFonts w:ascii="Times New Roman" w:eastAsia="Times New Roman" w:hAnsi="Times New Roman" w:cs="Times New Roman"/>
                <w:color w:val="000000"/>
              </w:rPr>
            </w:pPr>
            <w:proofErr w:type="spellStart"/>
            <w:proofErr w:type="gramStart"/>
            <w:r w:rsidRPr="00AA604F">
              <w:rPr>
                <w:rFonts w:ascii="Times New Roman" w:eastAsia="Times New Roman" w:hAnsi="Times New Roman" w:cs="Times New Roman"/>
                <w:color w:val="000000"/>
              </w:rPr>
              <w:t>degresC</w:t>
            </w:r>
            <w:proofErr w:type="spellEnd"/>
            <w:proofErr w:type="gramEnd"/>
            <w:r w:rsidRPr="00AA604F">
              <w:rPr>
                <w:rFonts w:ascii="Times New Roman" w:eastAsia="Times New Roman" w:hAnsi="Times New Roman" w:cs="Times New Roman"/>
                <w:color w:val="000000"/>
              </w:rPr>
              <w:t xml:space="preserve">/minute held 2 </w:t>
            </w:r>
            <w:proofErr w:type="spellStart"/>
            <w:r w:rsidRPr="00AA604F">
              <w:rPr>
                <w:rFonts w:ascii="Times New Roman" w:eastAsia="Times New Roman" w:hAnsi="Times New Roman" w:cs="Times New Roman"/>
                <w:color w:val="000000"/>
              </w:rPr>
              <w:t>mins</w:t>
            </w:r>
            <w:proofErr w:type="spellEnd"/>
          </w:p>
        </w:tc>
        <w:tc>
          <w:tcPr>
            <w:tcW w:w="3157" w:type="dxa"/>
            <w:noWrap/>
            <w:hideMark/>
          </w:tcPr>
          <w:p w14:paraId="4C5D7B87" w14:textId="77777777" w:rsidR="00D56A79" w:rsidRPr="00AA604F" w:rsidRDefault="00D56A79" w:rsidP="00C80533">
            <w:pPr>
              <w:spacing w:line="480" w:lineRule="auto"/>
              <w:jc w:val="both"/>
              <w:rPr>
                <w:rFonts w:ascii="Times New Roman" w:eastAsia="Times New Roman" w:hAnsi="Times New Roman" w:cs="Times New Roman"/>
                <w:color w:val="000000"/>
              </w:rPr>
            </w:pPr>
            <w:r w:rsidRPr="00AA604F">
              <w:rPr>
                <w:rFonts w:ascii="Times New Roman" w:eastAsia="Times New Roman" w:hAnsi="Times New Roman" w:cs="Times New Roman"/>
                <w:color w:val="000000"/>
              </w:rPr>
              <w:t>4</w:t>
            </w:r>
          </w:p>
        </w:tc>
        <w:tc>
          <w:tcPr>
            <w:tcW w:w="3157" w:type="dxa"/>
            <w:noWrap/>
            <w:hideMark/>
          </w:tcPr>
          <w:p w14:paraId="3958C8D5" w14:textId="77777777" w:rsidR="00D56A79" w:rsidRPr="00AA604F" w:rsidRDefault="00D56A79" w:rsidP="00C80533">
            <w:pPr>
              <w:spacing w:line="480" w:lineRule="auto"/>
              <w:jc w:val="both"/>
              <w:rPr>
                <w:rFonts w:ascii="Times New Roman" w:eastAsia="Times New Roman" w:hAnsi="Times New Roman" w:cs="Times New Roman"/>
                <w:color w:val="000000"/>
              </w:rPr>
            </w:pPr>
            <w:r w:rsidRPr="00AA604F">
              <w:rPr>
                <w:rFonts w:ascii="Times New Roman" w:eastAsia="Times New Roman" w:hAnsi="Times New Roman" w:cs="Times New Roman"/>
                <w:color w:val="000000"/>
              </w:rPr>
              <w:t>11</w:t>
            </w:r>
          </w:p>
        </w:tc>
      </w:tr>
      <w:tr w:rsidR="00D56A79" w:rsidRPr="00C80533" w14:paraId="473ECB56" w14:textId="77777777" w:rsidTr="00D56A79">
        <w:trPr>
          <w:trHeight w:val="280"/>
        </w:trPr>
        <w:tc>
          <w:tcPr>
            <w:tcW w:w="3156" w:type="dxa"/>
            <w:noWrap/>
            <w:hideMark/>
          </w:tcPr>
          <w:p w14:paraId="665BF866" w14:textId="77777777" w:rsidR="00D56A79" w:rsidRPr="00AA604F" w:rsidRDefault="00D56A79" w:rsidP="00C80533">
            <w:pPr>
              <w:spacing w:line="480" w:lineRule="auto"/>
              <w:jc w:val="both"/>
              <w:rPr>
                <w:rFonts w:ascii="Times New Roman" w:eastAsia="Times New Roman" w:hAnsi="Times New Roman" w:cs="Times New Roman"/>
                <w:color w:val="000000"/>
              </w:rPr>
            </w:pPr>
          </w:p>
        </w:tc>
        <w:tc>
          <w:tcPr>
            <w:tcW w:w="3157" w:type="dxa"/>
            <w:noWrap/>
            <w:hideMark/>
          </w:tcPr>
          <w:p w14:paraId="715548D4" w14:textId="77777777" w:rsidR="00D56A79" w:rsidRPr="00AA604F" w:rsidRDefault="00D56A79" w:rsidP="00C80533">
            <w:pPr>
              <w:spacing w:line="480" w:lineRule="auto"/>
              <w:jc w:val="both"/>
              <w:rPr>
                <w:rFonts w:ascii="Times New Roman" w:eastAsia="Times New Roman" w:hAnsi="Times New Roman" w:cs="Times New Roman"/>
                <w:color w:val="000000"/>
              </w:rPr>
            </w:pPr>
            <w:r w:rsidRPr="00AA604F">
              <w:rPr>
                <w:rFonts w:ascii="Times New Roman" w:eastAsia="Times New Roman" w:hAnsi="Times New Roman" w:cs="Times New Roman"/>
                <w:color w:val="000000"/>
              </w:rPr>
              <w:t>5</w:t>
            </w:r>
          </w:p>
        </w:tc>
        <w:tc>
          <w:tcPr>
            <w:tcW w:w="3157" w:type="dxa"/>
            <w:noWrap/>
            <w:hideMark/>
          </w:tcPr>
          <w:p w14:paraId="6FD7DCCE" w14:textId="77777777" w:rsidR="00D56A79" w:rsidRPr="00AA604F" w:rsidRDefault="00D56A79" w:rsidP="00C80533">
            <w:pPr>
              <w:spacing w:line="480" w:lineRule="auto"/>
              <w:jc w:val="both"/>
              <w:rPr>
                <w:rFonts w:ascii="Times New Roman" w:eastAsia="Times New Roman" w:hAnsi="Times New Roman" w:cs="Times New Roman"/>
                <w:color w:val="000000"/>
              </w:rPr>
            </w:pPr>
            <w:r w:rsidRPr="00AA604F">
              <w:rPr>
                <w:rFonts w:ascii="Times New Roman" w:eastAsia="Times New Roman" w:hAnsi="Times New Roman" w:cs="Times New Roman"/>
                <w:color w:val="000000"/>
              </w:rPr>
              <w:t>13.57</w:t>
            </w:r>
          </w:p>
        </w:tc>
      </w:tr>
      <w:tr w:rsidR="00D56A79" w:rsidRPr="00C80533" w14:paraId="0258C58B" w14:textId="77777777" w:rsidTr="00D56A79">
        <w:trPr>
          <w:trHeight w:val="280"/>
        </w:trPr>
        <w:tc>
          <w:tcPr>
            <w:tcW w:w="3156" w:type="dxa"/>
            <w:noWrap/>
            <w:hideMark/>
          </w:tcPr>
          <w:p w14:paraId="4F0B8FDD" w14:textId="77777777" w:rsidR="00D56A79" w:rsidRPr="00AA604F" w:rsidRDefault="00D56A79" w:rsidP="00C80533">
            <w:pPr>
              <w:spacing w:line="480" w:lineRule="auto"/>
              <w:jc w:val="both"/>
              <w:rPr>
                <w:rFonts w:ascii="Times New Roman" w:eastAsia="Times New Roman" w:hAnsi="Times New Roman" w:cs="Times New Roman"/>
                <w:color w:val="000000"/>
              </w:rPr>
            </w:pPr>
          </w:p>
        </w:tc>
        <w:tc>
          <w:tcPr>
            <w:tcW w:w="3157" w:type="dxa"/>
            <w:noWrap/>
            <w:hideMark/>
          </w:tcPr>
          <w:p w14:paraId="099AE12A" w14:textId="77777777" w:rsidR="00D56A79" w:rsidRPr="00AA604F" w:rsidRDefault="00D56A79" w:rsidP="00C80533">
            <w:pPr>
              <w:spacing w:line="480" w:lineRule="auto"/>
              <w:jc w:val="both"/>
              <w:rPr>
                <w:rFonts w:ascii="Times New Roman" w:eastAsia="Times New Roman" w:hAnsi="Times New Roman" w:cs="Times New Roman"/>
                <w:color w:val="000000"/>
              </w:rPr>
            </w:pPr>
            <w:r w:rsidRPr="00AA604F">
              <w:rPr>
                <w:rFonts w:ascii="Times New Roman" w:eastAsia="Times New Roman" w:hAnsi="Times New Roman" w:cs="Times New Roman"/>
                <w:color w:val="000000"/>
              </w:rPr>
              <w:t>6</w:t>
            </w:r>
          </w:p>
        </w:tc>
        <w:tc>
          <w:tcPr>
            <w:tcW w:w="3157" w:type="dxa"/>
            <w:noWrap/>
            <w:hideMark/>
          </w:tcPr>
          <w:p w14:paraId="15BCAD80" w14:textId="77777777" w:rsidR="00D56A79" w:rsidRPr="00AA604F" w:rsidRDefault="00D56A79" w:rsidP="00C80533">
            <w:pPr>
              <w:spacing w:line="480" w:lineRule="auto"/>
              <w:jc w:val="both"/>
              <w:rPr>
                <w:rFonts w:ascii="Times New Roman" w:eastAsia="Times New Roman" w:hAnsi="Times New Roman" w:cs="Times New Roman"/>
                <w:color w:val="000000"/>
              </w:rPr>
            </w:pPr>
            <w:r w:rsidRPr="00AA604F">
              <w:rPr>
                <w:rFonts w:ascii="Times New Roman" w:eastAsia="Times New Roman" w:hAnsi="Times New Roman" w:cs="Times New Roman"/>
                <w:color w:val="000000"/>
              </w:rPr>
              <w:t>16.52</w:t>
            </w:r>
          </w:p>
        </w:tc>
      </w:tr>
      <w:tr w:rsidR="00D56A79" w:rsidRPr="00C80533" w14:paraId="3448A220" w14:textId="77777777" w:rsidTr="00D56A79">
        <w:trPr>
          <w:trHeight w:val="280"/>
        </w:trPr>
        <w:tc>
          <w:tcPr>
            <w:tcW w:w="3156" w:type="dxa"/>
            <w:noWrap/>
            <w:hideMark/>
          </w:tcPr>
          <w:p w14:paraId="229F2842" w14:textId="77777777" w:rsidR="00D56A79" w:rsidRPr="00AA604F" w:rsidRDefault="00D56A79" w:rsidP="00C80533">
            <w:pPr>
              <w:spacing w:line="480" w:lineRule="auto"/>
              <w:jc w:val="both"/>
              <w:rPr>
                <w:rFonts w:ascii="Times New Roman" w:eastAsia="Times New Roman" w:hAnsi="Times New Roman" w:cs="Times New Roman"/>
                <w:color w:val="000000"/>
              </w:rPr>
            </w:pPr>
          </w:p>
        </w:tc>
        <w:tc>
          <w:tcPr>
            <w:tcW w:w="3157" w:type="dxa"/>
            <w:noWrap/>
            <w:hideMark/>
          </w:tcPr>
          <w:p w14:paraId="4ED83FC0" w14:textId="77777777" w:rsidR="00D56A79" w:rsidRPr="00AA604F" w:rsidRDefault="00D56A79" w:rsidP="00C80533">
            <w:pPr>
              <w:spacing w:line="480" w:lineRule="auto"/>
              <w:jc w:val="both"/>
              <w:rPr>
                <w:rFonts w:ascii="Times New Roman" w:eastAsia="Times New Roman" w:hAnsi="Times New Roman" w:cs="Times New Roman"/>
                <w:color w:val="000000"/>
              </w:rPr>
            </w:pPr>
            <w:r w:rsidRPr="00AA604F">
              <w:rPr>
                <w:rFonts w:ascii="Times New Roman" w:eastAsia="Times New Roman" w:hAnsi="Times New Roman" w:cs="Times New Roman"/>
                <w:color w:val="000000"/>
              </w:rPr>
              <w:t>7</w:t>
            </w:r>
          </w:p>
        </w:tc>
        <w:tc>
          <w:tcPr>
            <w:tcW w:w="3157" w:type="dxa"/>
            <w:noWrap/>
            <w:hideMark/>
          </w:tcPr>
          <w:p w14:paraId="59127613" w14:textId="77777777" w:rsidR="00D56A79" w:rsidRPr="00AA604F" w:rsidRDefault="00D56A79" w:rsidP="00C80533">
            <w:pPr>
              <w:spacing w:line="480" w:lineRule="auto"/>
              <w:jc w:val="both"/>
              <w:rPr>
                <w:rFonts w:ascii="Times New Roman" w:eastAsia="Times New Roman" w:hAnsi="Times New Roman" w:cs="Times New Roman"/>
                <w:color w:val="000000"/>
              </w:rPr>
            </w:pPr>
            <w:r w:rsidRPr="00AA604F">
              <w:rPr>
                <w:rFonts w:ascii="Times New Roman" w:eastAsia="Times New Roman" w:hAnsi="Times New Roman" w:cs="Times New Roman"/>
                <w:color w:val="000000"/>
              </w:rPr>
              <w:t>17.05</w:t>
            </w:r>
          </w:p>
        </w:tc>
      </w:tr>
      <w:tr w:rsidR="00D56A79" w:rsidRPr="00C80533" w14:paraId="4A52196C" w14:textId="77777777" w:rsidTr="00D56A79">
        <w:trPr>
          <w:trHeight w:val="280"/>
        </w:trPr>
        <w:tc>
          <w:tcPr>
            <w:tcW w:w="3156" w:type="dxa"/>
            <w:noWrap/>
            <w:hideMark/>
          </w:tcPr>
          <w:p w14:paraId="61807CB1" w14:textId="77777777" w:rsidR="00D56A79" w:rsidRPr="00AA604F" w:rsidRDefault="00D56A79" w:rsidP="00C80533">
            <w:pPr>
              <w:spacing w:line="480" w:lineRule="auto"/>
              <w:jc w:val="both"/>
              <w:rPr>
                <w:rFonts w:ascii="Times New Roman" w:eastAsia="Times New Roman" w:hAnsi="Times New Roman" w:cs="Times New Roman"/>
                <w:color w:val="000000"/>
              </w:rPr>
            </w:pPr>
          </w:p>
        </w:tc>
        <w:tc>
          <w:tcPr>
            <w:tcW w:w="3157" w:type="dxa"/>
            <w:noWrap/>
            <w:hideMark/>
          </w:tcPr>
          <w:p w14:paraId="193C6EB1" w14:textId="77777777" w:rsidR="00D56A79" w:rsidRPr="00AA604F" w:rsidRDefault="00D56A79" w:rsidP="00C80533">
            <w:pPr>
              <w:spacing w:line="480" w:lineRule="auto"/>
              <w:jc w:val="both"/>
              <w:rPr>
                <w:rFonts w:ascii="Times New Roman" w:eastAsia="Times New Roman" w:hAnsi="Times New Roman" w:cs="Times New Roman"/>
                <w:color w:val="000000"/>
              </w:rPr>
            </w:pPr>
            <w:r w:rsidRPr="00AA604F">
              <w:rPr>
                <w:rFonts w:ascii="Times New Roman" w:eastAsia="Times New Roman" w:hAnsi="Times New Roman" w:cs="Times New Roman"/>
                <w:color w:val="000000"/>
              </w:rPr>
              <w:t>8</w:t>
            </w:r>
          </w:p>
        </w:tc>
        <w:tc>
          <w:tcPr>
            <w:tcW w:w="3157" w:type="dxa"/>
            <w:noWrap/>
            <w:hideMark/>
          </w:tcPr>
          <w:p w14:paraId="3E6F2E5A" w14:textId="77777777" w:rsidR="00D56A79" w:rsidRPr="00AA604F" w:rsidRDefault="00D56A79" w:rsidP="00C80533">
            <w:pPr>
              <w:spacing w:line="480" w:lineRule="auto"/>
              <w:jc w:val="both"/>
              <w:rPr>
                <w:rFonts w:ascii="Times New Roman" w:eastAsia="Times New Roman" w:hAnsi="Times New Roman" w:cs="Times New Roman"/>
                <w:color w:val="000000"/>
              </w:rPr>
            </w:pPr>
            <w:r w:rsidRPr="00AA604F">
              <w:rPr>
                <w:rFonts w:ascii="Times New Roman" w:eastAsia="Times New Roman" w:hAnsi="Times New Roman" w:cs="Times New Roman"/>
                <w:color w:val="000000"/>
              </w:rPr>
              <w:t>20.45</w:t>
            </w:r>
          </w:p>
        </w:tc>
      </w:tr>
      <w:tr w:rsidR="00D56A79" w:rsidRPr="00C80533" w14:paraId="720C5D03" w14:textId="77777777" w:rsidTr="00D56A79">
        <w:trPr>
          <w:trHeight w:val="280"/>
        </w:trPr>
        <w:tc>
          <w:tcPr>
            <w:tcW w:w="3156" w:type="dxa"/>
            <w:noWrap/>
            <w:hideMark/>
          </w:tcPr>
          <w:p w14:paraId="4AA61F32" w14:textId="77777777" w:rsidR="00D56A79" w:rsidRPr="00AA604F" w:rsidRDefault="00D56A79" w:rsidP="00C80533">
            <w:pPr>
              <w:spacing w:line="480" w:lineRule="auto"/>
              <w:jc w:val="both"/>
              <w:rPr>
                <w:rFonts w:ascii="Times New Roman" w:eastAsia="Times New Roman" w:hAnsi="Times New Roman" w:cs="Times New Roman"/>
                <w:color w:val="000000"/>
              </w:rPr>
            </w:pPr>
          </w:p>
        </w:tc>
        <w:tc>
          <w:tcPr>
            <w:tcW w:w="3157" w:type="dxa"/>
            <w:noWrap/>
            <w:hideMark/>
          </w:tcPr>
          <w:p w14:paraId="6207AEA2" w14:textId="77777777" w:rsidR="00D56A79" w:rsidRPr="00AA604F" w:rsidRDefault="00D56A79" w:rsidP="00C80533">
            <w:pPr>
              <w:spacing w:line="480" w:lineRule="auto"/>
              <w:jc w:val="both"/>
              <w:rPr>
                <w:rFonts w:ascii="Times New Roman" w:eastAsia="Times New Roman" w:hAnsi="Times New Roman" w:cs="Times New Roman"/>
                <w:color w:val="000000"/>
              </w:rPr>
            </w:pPr>
            <w:r w:rsidRPr="00AA604F">
              <w:rPr>
                <w:rFonts w:ascii="Times New Roman" w:eastAsia="Times New Roman" w:hAnsi="Times New Roman" w:cs="Times New Roman"/>
                <w:color w:val="000000"/>
              </w:rPr>
              <w:t>9</w:t>
            </w:r>
          </w:p>
        </w:tc>
        <w:tc>
          <w:tcPr>
            <w:tcW w:w="3157" w:type="dxa"/>
            <w:noWrap/>
            <w:hideMark/>
          </w:tcPr>
          <w:p w14:paraId="5BC36526" w14:textId="77777777" w:rsidR="00D56A79" w:rsidRPr="00AA604F" w:rsidRDefault="00D56A79" w:rsidP="00C80533">
            <w:pPr>
              <w:spacing w:line="480" w:lineRule="auto"/>
              <w:jc w:val="both"/>
              <w:rPr>
                <w:rFonts w:ascii="Times New Roman" w:eastAsia="Times New Roman" w:hAnsi="Times New Roman" w:cs="Times New Roman"/>
                <w:color w:val="000000"/>
              </w:rPr>
            </w:pPr>
            <w:r w:rsidRPr="00AA604F">
              <w:rPr>
                <w:rFonts w:ascii="Times New Roman" w:eastAsia="Times New Roman" w:hAnsi="Times New Roman" w:cs="Times New Roman"/>
                <w:color w:val="000000"/>
              </w:rPr>
              <w:t>23.09</w:t>
            </w:r>
          </w:p>
        </w:tc>
      </w:tr>
      <w:tr w:rsidR="00D56A79" w:rsidRPr="00C80533" w14:paraId="13D077BF" w14:textId="77777777" w:rsidTr="00D56A79">
        <w:trPr>
          <w:trHeight w:val="280"/>
        </w:trPr>
        <w:tc>
          <w:tcPr>
            <w:tcW w:w="3156" w:type="dxa"/>
            <w:noWrap/>
            <w:hideMark/>
          </w:tcPr>
          <w:p w14:paraId="5F591FBE" w14:textId="77777777" w:rsidR="00D56A79" w:rsidRPr="00AA604F" w:rsidRDefault="00D56A79" w:rsidP="00C80533">
            <w:pPr>
              <w:spacing w:line="480" w:lineRule="auto"/>
              <w:jc w:val="both"/>
              <w:rPr>
                <w:rFonts w:ascii="Times New Roman" w:eastAsia="Times New Roman" w:hAnsi="Times New Roman" w:cs="Times New Roman"/>
                <w:color w:val="000000"/>
              </w:rPr>
            </w:pPr>
          </w:p>
        </w:tc>
        <w:tc>
          <w:tcPr>
            <w:tcW w:w="3157" w:type="dxa"/>
            <w:noWrap/>
            <w:hideMark/>
          </w:tcPr>
          <w:p w14:paraId="7923AC56" w14:textId="77777777" w:rsidR="00D56A79" w:rsidRPr="00AA604F" w:rsidRDefault="00D56A79" w:rsidP="00C80533">
            <w:pPr>
              <w:spacing w:line="480" w:lineRule="auto"/>
              <w:jc w:val="both"/>
              <w:rPr>
                <w:rFonts w:ascii="Times New Roman" w:eastAsia="Times New Roman" w:hAnsi="Times New Roman" w:cs="Times New Roman"/>
                <w:color w:val="000000"/>
              </w:rPr>
            </w:pPr>
          </w:p>
        </w:tc>
        <w:tc>
          <w:tcPr>
            <w:tcW w:w="3157" w:type="dxa"/>
            <w:noWrap/>
            <w:hideMark/>
          </w:tcPr>
          <w:p w14:paraId="68976A28" w14:textId="77777777" w:rsidR="00D56A79" w:rsidRPr="00AA604F" w:rsidRDefault="00D56A79" w:rsidP="00C80533">
            <w:pPr>
              <w:spacing w:line="480" w:lineRule="auto"/>
              <w:jc w:val="both"/>
              <w:rPr>
                <w:rFonts w:ascii="Times New Roman" w:eastAsia="Times New Roman" w:hAnsi="Times New Roman" w:cs="Times New Roman"/>
                <w:color w:val="000000"/>
              </w:rPr>
            </w:pPr>
          </w:p>
        </w:tc>
      </w:tr>
      <w:tr w:rsidR="00D56A79" w:rsidRPr="00C80533" w14:paraId="2B7417E8" w14:textId="77777777" w:rsidTr="00D56A79">
        <w:trPr>
          <w:trHeight w:val="280"/>
        </w:trPr>
        <w:tc>
          <w:tcPr>
            <w:tcW w:w="3156" w:type="dxa"/>
            <w:noWrap/>
            <w:hideMark/>
          </w:tcPr>
          <w:p w14:paraId="3F8E8D7D" w14:textId="77777777" w:rsidR="00D56A79" w:rsidRPr="00AA604F" w:rsidRDefault="00D56A79" w:rsidP="00C80533">
            <w:pPr>
              <w:spacing w:line="480" w:lineRule="auto"/>
              <w:jc w:val="both"/>
              <w:rPr>
                <w:rFonts w:ascii="Times New Roman" w:eastAsia="Times New Roman" w:hAnsi="Times New Roman" w:cs="Times New Roman"/>
                <w:color w:val="000000"/>
              </w:rPr>
            </w:pPr>
            <w:r w:rsidRPr="00AA604F">
              <w:rPr>
                <w:rFonts w:ascii="Times New Roman" w:eastAsia="Times New Roman" w:hAnsi="Times New Roman" w:cs="Times New Roman"/>
                <w:color w:val="000000"/>
              </w:rPr>
              <w:t>Trial 3</w:t>
            </w:r>
          </w:p>
        </w:tc>
        <w:tc>
          <w:tcPr>
            <w:tcW w:w="3157" w:type="dxa"/>
            <w:noWrap/>
            <w:hideMark/>
          </w:tcPr>
          <w:p w14:paraId="5AD6C99A" w14:textId="77777777" w:rsidR="00D56A79" w:rsidRPr="00AA604F" w:rsidRDefault="00D56A79" w:rsidP="00C80533">
            <w:pPr>
              <w:spacing w:line="480" w:lineRule="auto"/>
              <w:jc w:val="both"/>
              <w:rPr>
                <w:rFonts w:ascii="Times New Roman" w:eastAsia="Times New Roman" w:hAnsi="Times New Roman" w:cs="Times New Roman"/>
                <w:color w:val="000000"/>
              </w:rPr>
            </w:pPr>
          </w:p>
        </w:tc>
        <w:tc>
          <w:tcPr>
            <w:tcW w:w="3157" w:type="dxa"/>
            <w:noWrap/>
            <w:hideMark/>
          </w:tcPr>
          <w:p w14:paraId="7D0106F0" w14:textId="77777777" w:rsidR="00D56A79" w:rsidRPr="00AA604F" w:rsidRDefault="00D56A79" w:rsidP="00C80533">
            <w:pPr>
              <w:spacing w:line="480" w:lineRule="auto"/>
              <w:jc w:val="both"/>
              <w:rPr>
                <w:rFonts w:ascii="Times New Roman" w:eastAsia="Times New Roman" w:hAnsi="Times New Roman" w:cs="Times New Roman"/>
                <w:color w:val="000000"/>
              </w:rPr>
            </w:pPr>
          </w:p>
        </w:tc>
      </w:tr>
      <w:tr w:rsidR="00D56A79" w:rsidRPr="00C80533" w14:paraId="6DE6F31F" w14:textId="77777777" w:rsidTr="00D56A79">
        <w:trPr>
          <w:trHeight w:val="280"/>
        </w:trPr>
        <w:tc>
          <w:tcPr>
            <w:tcW w:w="3156" w:type="dxa"/>
            <w:noWrap/>
            <w:hideMark/>
          </w:tcPr>
          <w:p w14:paraId="1FC5D65B" w14:textId="77777777" w:rsidR="00D56A79" w:rsidRPr="00AA604F" w:rsidRDefault="00D56A79" w:rsidP="00C80533">
            <w:pPr>
              <w:spacing w:line="480" w:lineRule="auto"/>
              <w:jc w:val="both"/>
              <w:rPr>
                <w:rFonts w:ascii="Times New Roman" w:eastAsia="Times New Roman" w:hAnsi="Times New Roman" w:cs="Times New Roman"/>
                <w:color w:val="000000"/>
              </w:rPr>
            </w:pPr>
            <w:r w:rsidRPr="00AA604F">
              <w:rPr>
                <w:rFonts w:ascii="Times New Roman" w:eastAsia="Times New Roman" w:hAnsi="Times New Roman" w:cs="Times New Roman"/>
                <w:color w:val="000000"/>
              </w:rPr>
              <w:t>Carrier gas = He/N2</w:t>
            </w:r>
          </w:p>
        </w:tc>
        <w:tc>
          <w:tcPr>
            <w:tcW w:w="3157" w:type="dxa"/>
            <w:noWrap/>
            <w:hideMark/>
          </w:tcPr>
          <w:p w14:paraId="03BD27F2" w14:textId="77777777" w:rsidR="00D56A79" w:rsidRPr="00AA604F" w:rsidRDefault="00D56A79" w:rsidP="00C80533">
            <w:pPr>
              <w:spacing w:line="480" w:lineRule="auto"/>
              <w:jc w:val="both"/>
              <w:rPr>
                <w:rFonts w:ascii="Times New Roman" w:eastAsia="Times New Roman" w:hAnsi="Times New Roman" w:cs="Times New Roman"/>
                <w:color w:val="000000"/>
              </w:rPr>
            </w:pPr>
            <w:r w:rsidRPr="00AA604F">
              <w:rPr>
                <w:rFonts w:ascii="Times New Roman" w:eastAsia="Times New Roman" w:hAnsi="Times New Roman" w:cs="Times New Roman"/>
                <w:color w:val="000000"/>
              </w:rPr>
              <w:t>1</w:t>
            </w:r>
          </w:p>
        </w:tc>
        <w:tc>
          <w:tcPr>
            <w:tcW w:w="3157" w:type="dxa"/>
            <w:noWrap/>
            <w:hideMark/>
          </w:tcPr>
          <w:p w14:paraId="0AB21BF3" w14:textId="77777777" w:rsidR="00D56A79" w:rsidRPr="00AA604F" w:rsidRDefault="00D56A79" w:rsidP="00C80533">
            <w:pPr>
              <w:spacing w:line="480" w:lineRule="auto"/>
              <w:jc w:val="both"/>
              <w:rPr>
                <w:rFonts w:ascii="Times New Roman" w:eastAsia="Times New Roman" w:hAnsi="Times New Roman" w:cs="Times New Roman"/>
                <w:color w:val="000000"/>
              </w:rPr>
            </w:pPr>
            <w:r w:rsidRPr="00AA604F">
              <w:rPr>
                <w:rFonts w:ascii="Times New Roman" w:eastAsia="Times New Roman" w:hAnsi="Times New Roman" w:cs="Times New Roman"/>
                <w:color w:val="000000"/>
              </w:rPr>
              <w:t>3.67</w:t>
            </w:r>
          </w:p>
        </w:tc>
      </w:tr>
      <w:tr w:rsidR="00D56A79" w:rsidRPr="00C80533" w14:paraId="756B2B84" w14:textId="77777777" w:rsidTr="00D56A79">
        <w:trPr>
          <w:trHeight w:val="280"/>
        </w:trPr>
        <w:tc>
          <w:tcPr>
            <w:tcW w:w="3156" w:type="dxa"/>
            <w:noWrap/>
            <w:hideMark/>
          </w:tcPr>
          <w:p w14:paraId="5009CECB" w14:textId="77777777" w:rsidR="00D56A79" w:rsidRPr="00AA604F" w:rsidRDefault="00D56A79" w:rsidP="00C80533">
            <w:pPr>
              <w:spacing w:line="480" w:lineRule="auto"/>
              <w:jc w:val="both"/>
              <w:rPr>
                <w:rFonts w:ascii="Times New Roman" w:eastAsia="Times New Roman" w:hAnsi="Times New Roman" w:cs="Times New Roman"/>
                <w:color w:val="000000"/>
              </w:rPr>
            </w:pPr>
            <w:proofErr w:type="gramStart"/>
            <w:r w:rsidRPr="00AA604F">
              <w:rPr>
                <w:rFonts w:ascii="Times New Roman" w:eastAsia="Times New Roman" w:hAnsi="Times New Roman" w:cs="Times New Roman"/>
                <w:color w:val="000000"/>
              </w:rPr>
              <w:t>flow</w:t>
            </w:r>
            <w:proofErr w:type="gramEnd"/>
            <w:r w:rsidRPr="00AA604F">
              <w:rPr>
                <w:rFonts w:ascii="Times New Roman" w:eastAsia="Times New Roman" w:hAnsi="Times New Roman" w:cs="Times New Roman"/>
                <w:color w:val="000000"/>
              </w:rPr>
              <w:t xml:space="preserve"> rate = 1ml/min</w:t>
            </w:r>
          </w:p>
        </w:tc>
        <w:tc>
          <w:tcPr>
            <w:tcW w:w="3157" w:type="dxa"/>
            <w:noWrap/>
            <w:hideMark/>
          </w:tcPr>
          <w:p w14:paraId="234F1631" w14:textId="77777777" w:rsidR="00D56A79" w:rsidRPr="00AA604F" w:rsidRDefault="00D56A79" w:rsidP="00C80533">
            <w:pPr>
              <w:spacing w:line="480" w:lineRule="auto"/>
              <w:jc w:val="both"/>
              <w:rPr>
                <w:rFonts w:ascii="Times New Roman" w:eastAsia="Times New Roman" w:hAnsi="Times New Roman" w:cs="Times New Roman"/>
                <w:color w:val="000000"/>
              </w:rPr>
            </w:pPr>
            <w:r w:rsidRPr="00AA604F">
              <w:rPr>
                <w:rFonts w:ascii="Times New Roman" w:eastAsia="Times New Roman" w:hAnsi="Times New Roman" w:cs="Times New Roman"/>
                <w:color w:val="000000"/>
              </w:rPr>
              <w:t>2</w:t>
            </w:r>
          </w:p>
        </w:tc>
        <w:tc>
          <w:tcPr>
            <w:tcW w:w="3157" w:type="dxa"/>
            <w:noWrap/>
            <w:hideMark/>
          </w:tcPr>
          <w:p w14:paraId="2C13247A" w14:textId="77777777" w:rsidR="00D56A79" w:rsidRPr="00AA604F" w:rsidRDefault="00D56A79" w:rsidP="00C80533">
            <w:pPr>
              <w:spacing w:line="480" w:lineRule="auto"/>
              <w:jc w:val="both"/>
              <w:rPr>
                <w:rFonts w:ascii="Times New Roman" w:eastAsia="Times New Roman" w:hAnsi="Times New Roman" w:cs="Times New Roman"/>
                <w:color w:val="000000"/>
              </w:rPr>
            </w:pPr>
            <w:r w:rsidRPr="00AA604F">
              <w:rPr>
                <w:rFonts w:ascii="Times New Roman" w:eastAsia="Times New Roman" w:hAnsi="Times New Roman" w:cs="Times New Roman"/>
                <w:color w:val="000000"/>
              </w:rPr>
              <w:t>6.55</w:t>
            </w:r>
          </w:p>
        </w:tc>
      </w:tr>
      <w:tr w:rsidR="00D56A79" w:rsidRPr="00C80533" w14:paraId="240E8EC6" w14:textId="77777777" w:rsidTr="00D56A79">
        <w:trPr>
          <w:trHeight w:val="280"/>
        </w:trPr>
        <w:tc>
          <w:tcPr>
            <w:tcW w:w="3156" w:type="dxa"/>
            <w:noWrap/>
            <w:hideMark/>
          </w:tcPr>
          <w:p w14:paraId="2B7166EF" w14:textId="77777777" w:rsidR="00D56A79" w:rsidRPr="00AA604F" w:rsidRDefault="00D56A79" w:rsidP="00C80533">
            <w:pPr>
              <w:spacing w:line="480" w:lineRule="auto"/>
              <w:jc w:val="both"/>
              <w:rPr>
                <w:rFonts w:ascii="Times New Roman" w:eastAsia="Times New Roman" w:hAnsi="Times New Roman" w:cs="Times New Roman"/>
                <w:color w:val="000000"/>
              </w:rPr>
            </w:pPr>
          </w:p>
        </w:tc>
        <w:tc>
          <w:tcPr>
            <w:tcW w:w="3157" w:type="dxa"/>
            <w:noWrap/>
            <w:hideMark/>
          </w:tcPr>
          <w:p w14:paraId="38869B98" w14:textId="77777777" w:rsidR="00D56A79" w:rsidRPr="00AA604F" w:rsidRDefault="00D56A79" w:rsidP="00C80533">
            <w:pPr>
              <w:spacing w:line="480" w:lineRule="auto"/>
              <w:jc w:val="both"/>
              <w:rPr>
                <w:rFonts w:ascii="Times New Roman" w:eastAsia="Times New Roman" w:hAnsi="Times New Roman" w:cs="Times New Roman"/>
                <w:color w:val="000000"/>
              </w:rPr>
            </w:pPr>
            <w:r w:rsidRPr="00AA604F">
              <w:rPr>
                <w:rFonts w:ascii="Times New Roman" w:eastAsia="Times New Roman" w:hAnsi="Times New Roman" w:cs="Times New Roman"/>
                <w:color w:val="000000"/>
              </w:rPr>
              <w:t>3</w:t>
            </w:r>
          </w:p>
        </w:tc>
        <w:tc>
          <w:tcPr>
            <w:tcW w:w="3157" w:type="dxa"/>
            <w:noWrap/>
            <w:hideMark/>
          </w:tcPr>
          <w:p w14:paraId="1F0BD59C" w14:textId="77777777" w:rsidR="00D56A79" w:rsidRPr="00AA604F" w:rsidRDefault="00D56A79" w:rsidP="00C80533">
            <w:pPr>
              <w:spacing w:line="480" w:lineRule="auto"/>
              <w:jc w:val="both"/>
              <w:rPr>
                <w:rFonts w:ascii="Times New Roman" w:eastAsia="Times New Roman" w:hAnsi="Times New Roman" w:cs="Times New Roman"/>
                <w:color w:val="000000"/>
              </w:rPr>
            </w:pPr>
            <w:r w:rsidRPr="00AA604F">
              <w:rPr>
                <w:rFonts w:ascii="Times New Roman" w:eastAsia="Times New Roman" w:hAnsi="Times New Roman" w:cs="Times New Roman"/>
                <w:color w:val="000000"/>
              </w:rPr>
              <w:t>7</w:t>
            </w:r>
          </w:p>
        </w:tc>
      </w:tr>
      <w:tr w:rsidR="00D56A79" w:rsidRPr="00C80533" w14:paraId="03E3F4EC" w14:textId="77777777" w:rsidTr="00D56A79">
        <w:trPr>
          <w:trHeight w:val="280"/>
        </w:trPr>
        <w:tc>
          <w:tcPr>
            <w:tcW w:w="3156" w:type="dxa"/>
            <w:noWrap/>
            <w:hideMark/>
          </w:tcPr>
          <w:p w14:paraId="5D88183F" w14:textId="77777777" w:rsidR="00D56A79" w:rsidRPr="00AA604F" w:rsidRDefault="00D56A79" w:rsidP="00C80533">
            <w:pPr>
              <w:spacing w:line="480" w:lineRule="auto"/>
              <w:jc w:val="both"/>
              <w:rPr>
                <w:rFonts w:ascii="Times New Roman" w:eastAsia="Times New Roman" w:hAnsi="Times New Roman" w:cs="Times New Roman"/>
                <w:color w:val="000000"/>
              </w:rPr>
            </w:pPr>
          </w:p>
        </w:tc>
        <w:tc>
          <w:tcPr>
            <w:tcW w:w="3157" w:type="dxa"/>
            <w:noWrap/>
            <w:hideMark/>
          </w:tcPr>
          <w:p w14:paraId="49170C51" w14:textId="77777777" w:rsidR="00D56A79" w:rsidRPr="00AA604F" w:rsidRDefault="00D56A79" w:rsidP="00C80533">
            <w:pPr>
              <w:spacing w:line="480" w:lineRule="auto"/>
              <w:jc w:val="both"/>
              <w:rPr>
                <w:rFonts w:ascii="Times New Roman" w:eastAsia="Times New Roman" w:hAnsi="Times New Roman" w:cs="Times New Roman"/>
                <w:color w:val="000000"/>
              </w:rPr>
            </w:pPr>
            <w:r w:rsidRPr="00AA604F">
              <w:rPr>
                <w:rFonts w:ascii="Times New Roman" w:eastAsia="Times New Roman" w:hAnsi="Times New Roman" w:cs="Times New Roman"/>
                <w:color w:val="000000"/>
              </w:rPr>
              <w:t>4</w:t>
            </w:r>
          </w:p>
        </w:tc>
        <w:tc>
          <w:tcPr>
            <w:tcW w:w="3157" w:type="dxa"/>
            <w:noWrap/>
            <w:hideMark/>
          </w:tcPr>
          <w:p w14:paraId="14405AB1" w14:textId="77777777" w:rsidR="00D56A79" w:rsidRPr="00AA604F" w:rsidRDefault="00D56A79" w:rsidP="00C80533">
            <w:pPr>
              <w:spacing w:line="480" w:lineRule="auto"/>
              <w:jc w:val="both"/>
              <w:rPr>
                <w:rFonts w:ascii="Times New Roman" w:eastAsia="Times New Roman" w:hAnsi="Times New Roman" w:cs="Times New Roman"/>
                <w:color w:val="000000"/>
              </w:rPr>
            </w:pPr>
            <w:r w:rsidRPr="00AA604F">
              <w:rPr>
                <w:rFonts w:ascii="Times New Roman" w:eastAsia="Times New Roman" w:hAnsi="Times New Roman" w:cs="Times New Roman"/>
                <w:color w:val="000000"/>
              </w:rPr>
              <w:t>8.12</w:t>
            </w:r>
          </w:p>
        </w:tc>
      </w:tr>
      <w:tr w:rsidR="00D56A79" w:rsidRPr="00C80533" w14:paraId="2E4B802F" w14:textId="77777777" w:rsidTr="00D56A79">
        <w:trPr>
          <w:trHeight w:val="280"/>
        </w:trPr>
        <w:tc>
          <w:tcPr>
            <w:tcW w:w="3156" w:type="dxa"/>
            <w:noWrap/>
            <w:hideMark/>
          </w:tcPr>
          <w:p w14:paraId="5B37B330" w14:textId="77777777" w:rsidR="00D56A79" w:rsidRPr="00AA604F" w:rsidRDefault="00D56A79" w:rsidP="00C80533">
            <w:pPr>
              <w:spacing w:line="480" w:lineRule="auto"/>
              <w:jc w:val="both"/>
              <w:rPr>
                <w:rFonts w:ascii="Times New Roman" w:eastAsia="Times New Roman" w:hAnsi="Times New Roman" w:cs="Times New Roman"/>
                <w:color w:val="000000"/>
              </w:rPr>
            </w:pPr>
          </w:p>
        </w:tc>
        <w:tc>
          <w:tcPr>
            <w:tcW w:w="3157" w:type="dxa"/>
            <w:noWrap/>
            <w:hideMark/>
          </w:tcPr>
          <w:p w14:paraId="02E20DC9" w14:textId="77777777" w:rsidR="00D56A79" w:rsidRPr="00AA604F" w:rsidRDefault="00D56A79" w:rsidP="00C80533">
            <w:pPr>
              <w:spacing w:line="480" w:lineRule="auto"/>
              <w:jc w:val="both"/>
              <w:rPr>
                <w:rFonts w:ascii="Times New Roman" w:eastAsia="Times New Roman" w:hAnsi="Times New Roman" w:cs="Times New Roman"/>
                <w:color w:val="000000"/>
              </w:rPr>
            </w:pPr>
            <w:r w:rsidRPr="00AA604F">
              <w:rPr>
                <w:rFonts w:ascii="Times New Roman" w:eastAsia="Times New Roman" w:hAnsi="Times New Roman" w:cs="Times New Roman"/>
                <w:color w:val="000000"/>
              </w:rPr>
              <w:t>5</w:t>
            </w:r>
          </w:p>
        </w:tc>
        <w:tc>
          <w:tcPr>
            <w:tcW w:w="3157" w:type="dxa"/>
            <w:noWrap/>
            <w:hideMark/>
          </w:tcPr>
          <w:p w14:paraId="3537873A" w14:textId="77777777" w:rsidR="00D56A79" w:rsidRPr="00AA604F" w:rsidRDefault="00D56A79" w:rsidP="00C80533">
            <w:pPr>
              <w:spacing w:line="480" w:lineRule="auto"/>
              <w:jc w:val="both"/>
              <w:rPr>
                <w:rFonts w:ascii="Times New Roman" w:eastAsia="Times New Roman" w:hAnsi="Times New Roman" w:cs="Times New Roman"/>
                <w:color w:val="000000"/>
              </w:rPr>
            </w:pPr>
            <w:r w:rsidRPr="00AA604F">
              <w:rPr>
                <w:rFonts w:ascii="Times New Roman" w:eastAsia="Times New Roman" w:hAnsi="Times New Roman" w:cs="Times New Roman"/>
                <w:color w:val="000000"/>
              </w:rPr>
              <w:t>10.58</w:t>
            </w:r>
          </w:p>
        </w:tc>
      </w:tr>
      <w:tr w:rsidR="00D56A79" w:rsidRPr="00C80533" w14:paraId="514AA63C" w14:textId="77777777" w:rsidTr="00D56A79">
        <w:trPr>
          <w:trHeight w:val="280"/>
        </w:trPr>
        <w:tc>
          <w:tcPr>
            <w:tcW w:w="3156" w:type="dxa"/>
            <w:noWrap/>
            <w:hideMark/>
          </w:tcPr>
          <w:p w14:paraId="218159D3" w14:textId="77777777" w:rsidR="00D56A79" w:rsidRPr="00AA604F" w:rsidRDefault="00D56A79" w:rsidP="00C80533">
            <w:pPr>
              <w:spacing w:line="480" w:lineRule="auto"/>
              <w:jc w:val="both"/>
              <w:rPr>
                <w:rFonts w:ascii="Times New Roman" w:eastAsia="Times New Roman" w:hAnsi="Times New Roman" w:cs="Times New Roman"/>
                <w:color w:val="000000"/>
              </w:rPr>
            </w:pPr>
          </w:p>
        </w:tc>
        <w:tc>
          <w:tcPr>
            <w:tcW w:w="3157" w:type="dxa"/>
            <w:noWrap/>
            <w:hideMark/>
          </w:tcPr>
          <w:p w14:paraId="7A5FC9D1" w14:textId="77777777" w:rsidR="00D56A79" w:rsidRPr="00AA604F" w:rsidRDefault="00D56A79" w:rsidP="00C80533">
            <w:pPr>
              <w:spacing w:line="480" w:lineRule="auto"/>
              <w:jc w:val="both"/>
              <w:rPr>
                <w:rFonts w:ascii="Times New Roman" w:eastAsia="Times New Roman" w:hAnsi="Times New Roman" w:cs="Times New Roman"/>
                <w:color w:val="000000"/>
              </w:rPr>
            </w:pPr>
            <w:r w:rsidRPr="00AA604F">
              <w:rPr>
                <w:rFonts w:ascii="Times New Roman" w:eastAsia="Times New Roman" w:hAnsi="Times New Roman" w:cs="Times New Roman"/>
                <w:color w:val="000000"/>
              </w:rPr>
              <w:t>6</w:t>
            </w:r>
          </w:p>
        </w:tc>
        <w:tc>
          <w:tcPr>
            <w:tcW w:w="3157" w:type="dxa"/>
            <w:noWrap/>
            <w:hideMark/>
          </w:tcPr>
          <w:p w14:paraId="47CE52C8" w14:textId="77777777" w:rsidR="00D56A79" w:rsidRPr="00AA604F" w:rsidRDefault="00D56A79" w:rsidP="00C80533">
            <w:pPr>
              <w:spacing w:line="480" w:lineRule="auto"/>
              <w:jc w:val="both"/>
              <w:rPr>
                <w:rFonts w:ascii="Times New Roman" w:eastAsia="Times New Roman" w:hAnsi="Times New Roman" w:cs="Times New Roman"/>
                <w:color w:val="000000"/>
              </w:rPr>
            </w:pPr>
            <w:r w:rsidRPr="00AA604F">
              <w:rPr>
                <w:rFonts w:ascii="Times New Roman" w:eastAsia="Times New Roman" w:hAnsi="Times New Roman" w:cs="Times New Roman"/>
                <w:color w:val="000000"/>
              </w:rPr>
              <w:t>10.75</w:t>
            </w:r>
          </w:p>
        </w:tc>
      </w:tr>
      <w:tr w:rsidR="00D56A79" w:rsidRPr="00C80533" w14:paraId="18428981" w14:textId="77777777" w:rsidTr="00D56A79">
        <w:trPr>
          <w:trHeight w:val="280"/>
        </w:trPr>
        <w:tc>
          <w:tcPr>
            <w:tcW w:w="3156" w:type="dxa"/>
            <w:noWrap/>
            <w:hideMark/>
          </w:tcPr>
          <w:p w14:paraId="37D834FF" w14:textId="77777777" w:rsidR="00D56A79" w:rsidRPr="00AA604F" w:rsidRDefault="00D56A79" w:rsidP="00C80533">
            <w:pPr>
              <w:spacing w:line="480" w:lineRule="auto"/>
              <w:jc w:val="both"/>
              <w:rPr>
                <w:rFonts w:ascii="Times New Roman" w:eastAsia="Times New Roman" w:hAnsi="Times New Roman" w:cs="Times New Roman"/>
                <w:color w:val="000000"/>
              </w:rPr>
            </w:pPr>
          </w:p>
        </w:tc>
        <w:tc>
          <w:tcPr>
            <w:tcW w:w="3157" w:type="dxa"/>
            <w:noWrap/>
            <w:hideMark/>
          </w:tcPr>
          <w:p w14:paraId="7C75F55F" w14:textId="77777777" w:rsidR="00D56A79" w:rsidRPr="00AA604F" w:rsidRDefault="00D56A79" w:rsidP="00C80533">
            <w:pPr>
              <w:spacing w:line="480" w:lineRule="auto"/>
              <w:jc w:val="both"/>
              <w:rPr>
                <w:rFonts w:ascii="Times New Roman" w:eastAsia="Times New Roman" w:hAnsi="Times New Roman" w:cs="Times New Roman"/>
                <w:color w:val="000000"/>
              </w:rPr>
            </w:pPr>
            <w:r w:rsidRPr="00AA604F">
              <w:rPr>
                <w:rFonts w:ascii="Times New Roman" w:eastAsia="Times New Roman" w:hAnsi="Times New Roman" w:cs="Times New Roman"/>
                <w:color w:val="000000"/>
              </w:rPr>
              <w:t>7</w:t>
            </w:r>
          </w:p>
        </w:tc>
        <w:tc>
          <w:tcPr>
            <w:tcW w:w="3157" w:type="dxa"/>
            <w:noWrap/>
            <w:hideMark/>
          </w:tcPr>
          <w:p w14:paraId="54533C70" w14:textId="77777777" w:rsidR="00D56A79" w:rsidRPr="00AA604F" w:rsidRDefault="00D56A79" w:rsidP="00C80533">
            <w:pPr>
              <w:spacing w:line="480" w:lineRule="auto"/>
              <w:jc w:val="both"/>
              <w:rPr>
                <w:rFonts w:ascii="Times New Roman" w:eastAsia="Times New Roman" w:hAnsi="Times New Roman" w:cs="Times New Roman"/>
                <w:color w:val="000000"/>
              </w:rPr>
            </w:pPr>
            <w:r w:rsidRPr="00AA604F">
              <w:rPr>
                <w:rFonts w:ascii="Times New Roman" w:eastAsia="Times New Roman" w:hAnsi="Times New Roman" w:cs="Times New Roman"/>
                <w:color w:val="000000"/>
              </w:rPr>
              <w:t>14.07</w:t>
            </w:r>
          </w:p>
        </w:tc>
      </w:tr>
      <w:tr w:rsidR="00D56A79" w:rsidRPr="00C80533" w14:paraId="3797B8C0" w14:textId="77777777" w:rsidTr="00D56A79">
        <w:trPr>
          <w:trHeight w:val="280"/>
        </w:trPr>
        <w:tc>
          <w:tcPr>
            <w:tcW w:w="3156" w:type="dxa"/>
            <w:noWrap/>
            <w:hideMark/>
          </w:tcPr>
          <w:p w14:paraId="4BA1D428" w14:textId="77777777" w:rsidR="00D56A79" w:rsidRPr="00C80533" w:rsidRDefault="00D56A79" w:rsidP="00C80533">
            <w:pPr>
              <w:spacing w:line="480" w:lineRule="auto"/>
              <w:jc w:val="both"/>
              <w:rPr>
                <w:rFonts w:ascii="Times New Roman" w:eastAsia="Times New Roman" w:hAnsi="Times New Roman" w:cs="Times New Roman"/>
                <w:color w:val="000000"/>
                <w:sz w:val="24"/>
                <w:szCs w:val="24"/>
              </w:rPr>
            </w:pPr>
          </w:p>
        </w:tc>
        <w:tc>
          <w:tcPr>
            <w:tcW w:w="3157" w:type="dxa"/>
            <w:noWrap/>
            <w:hideMark/>
          </w:tcPr>
          <w:p w14:paraId="1A54E883" w14:textId="77777777" w:rsidR="00D56A79" w:rsidRPr="00C80533" w:rsidRDefault="00D56A79" w:rsidP="00C80533">
            <w:pPr>
              <w:spacing w:line="480" w:lineRule="auto"/>
              <w:jc w:val="both"/>
              <w:rPr>
                <w:rFonts w:ascii="Times New Roman" w:eastAsia="Times New Roman" w:hAnsi="Times New Roman" w:cs="Times New Roman"/>
                <w:color w:val="000000"/>
                <w:sz w:val="24"/>
                <w:szCs w:val="24"/>
              </w:rPr>
            </w:pPr>
            <w:r w:rsidRPr="00C80533">
              <w:rPr>
                <w:rFonts w:ascii="Times New Roman" w:eastAsia="Times New Roman" w:hAnsi="Times New Roman" w:cs="Times New Roman"/>
                <w:color w:val="000000"/>
                <w:sz w:val="24"/>
                <w:szCs w:val="24"/>
              </w:rPr>
              <w:t>8</w:t>
            </w:r>
          </w:p>
        </w:tc>
        <w:tc>
          <w:tcPr>
            <w:tcW w:w="3157" w:type="dxa"/>
            <w:noWrap/>
            <w:hideMark/>
          </w:tcPr>
          <w:p w14:paraId="4668A53C" w14:textId="77777777" w:rsidR="00D56A79" w:rsidRPr="00C80533" w:rsidRDefault="00D56A79" w:rsidP="00C80533">
            <w:pPr>
              <w:spacing w:line="480" w:lineRule="auto"/>
              <w:jc w:val="both"/>
              <w:rPr>
                <w:rFonts w:ascii="Times New Roman" w:eastAsia="Times New Roman" w:hAnsi="Times New Roman" w:cs="Times New Roman"/>
                <w:color w:val="000000"/>
                <w:sz w:val="24"/>
                <w:szCs w:val="24"/>
              </w:rPr>
            </w:pPr>
            <w:r w:rsidRPr="00C80533">
              <w:rPr>
                <w:rFonts w:ascii="Times New Roman" w:eastAsia="Times New Roman" w:hAnsi="Times New Roman" w:cs="Times New Roman"/>
                <w:color w:val="000000"/>
                <w:sz w:val="24"/>
                <w:szCs w:val="24"/>
              </w:rPr>
              <w:t>14.7</w:t>
            </w:r>
          </w:p>
        </w:tc>
      </w:tr>
      <w:tr w:rsidR="00D56A79" w:rsidRPr="00C80533" w14:paraId="45A6568C" w14:textId="77777777" w:rsidTr="00D56A79">
        <w:trPr>
          <w:trHeight w:val="280"/>
        </w:trPr>
        <w:tc>
          <w:tcPr>
            <w:tcW w:w="3156" w:type="dxa"/>
            <w:noWrap/>
            <w:hideMark/>
          </w:tcPr>
          <w:p w14:paraId="5297824E" w14:textId="77777777" w:rsidR="00D56A79" w:rsidRPr="00C80533" w:rsidRDefault="00D56A79" w:rsidP="00C80533">
            <w:pPr>
              <w:spacing w:line="480" w:lineRule="auto"/>
              <w:jc w:val="both"/>
              <w:rPr>
                <w:rFonts w:ascii="Times New Roman" w:eastAsia="Times New Roman" w:hAnsi="Times New Roman" w:cs="Times New Roman"/>
                <w:color w:val="000000"/>
                <w:sz w:val="24"/>
                <w:szCs w:val="24"/>
              </w:rPr>
            </w:pPr>
          </w:p>
        </w:tc>
        <w:tc>
          <w:tcPr>
            <w:tcW w:w="3157" w:type="dxa"/>
            <w:noWrap/>
            <w:hideMark/>
          </w:tcPr>
          <w:p w14:paraId="196EBB09" w14:textId="77777777" w:rsidR="00D56A79" w:rsidRPr="00C80533" w:rsidRDefault="00D56A79" w:rsidP="00C80533">
            <w:pPr>
              <w:spacing w:line="480" w:lineRule="auto"/>
              <w:jc w:val="both"/>
              <w:rPr>
                <w:rFonts w:ascii="Times New Roman" w:eastAsia="Times New Roman" w:hAnsi="Times New Roman" w:cs="Times New Roman"/>
                <w:color w:val="000000"/>
                <w:sz w:val="24"/>
                <w:szCs w:val="24"/>
              </w:rPr>
            </w:pPr>
            <w:r w:rsidRPr="00C80533">
              <w:rPr>
                <w:rFonts w:ascii="Times New Roman" w:eastAsia="Times New Roman" w:hAnsi="Times New Roman" w:cs="Times New Roman"/>
                <w:color w:val="000000"/>
                <w:sz w:val="24"/>
                <w:szCs w:val="24"/>
              </w:rPr>
              <w:t>9</w:t>
            </w:r>
          </w:p>
        </w:tc>
        <w:tc>
          <w:tcPr>
            <w:tcW w:w="3157" w:type="dxa"/>
            <w:noWrap/>
            <w:hideMark/>
          </w:tcPr>
          <w:p w14:paraId="480A13CC" w14:textId="77777777" w:rsidR="00D56A79" w:rsidRPr="00C80533" w:rsidRDefault="00D56A79" w:rsidP="00C80533">
            <w:pPr>
              <w:spacing w:line="480" w:lineRule="auto"/>
              <w:jc w:val="both"/>
              <w:rPr>
                <w:rFonts w:ascii="Times New Roman" w:eastAsia="Times New Roman" w:hAnsi="Times New Roman" w:cs="Times New Roman"/>
                <w:color w:val="000000"/>
                <w:sz w:val="24"/>
                <w:szCs w:val="24"/>
              </w:rPr>
            </w:pPr>
            <w:r w:rsidRPr="00C80533">
              <w:rPr>
                <w:rFonts w:ascii="Times New Roman" w:eastAsia="Times New Roman" w:hAnsi="Times New Roman" w:cs="Times New Roman"/>
                <w:color w:val="000000"/>
                <w:sz w:val="24"/>
                <w:szCs w:val="24"/>
              </w:rPr>
              <w:t>19.48</w:t>
            </w:r>
          </w:p>
        </w:tc>
      </w:tr>
    </w:tbl>
    <w:p w14:paraId="1952FFBF" w14:textId="77777777" w:rsidR="00536CC2" w:rsidRPr="00C80533" w:rsidRDefault="00536CC2" w:rsidP="00C80533">
      <w:pPr>
        <w:spacing w:line="480" w:lineRule="auto"/>
        <w:jc w:val="both"/>
        <w:rPr>
          <w:rFonts w:ascii="Times New Roman" w:hAnsi="Times New Roman" w:cs="Times New Roman"/>
          <w:sz w:val="24"/>
          <w:szCs w:val="24"/>
        </w:rPr>
      </w:pPr>
    </w:p>
    <w:p w14:paraId="2029EF6C" w14:textId="77777777" w:rsidR="00C615DA" w:rsidRDefault="00C615DA" w:rsidP="00C80533">
      <w:pPr>
        <w:spacing w:line="480" w:lineRule="auto"/>
        <w:jc w:val="both"/>
        <w:rPr>
          <w:rFonts w:ascii="Times New Roman" w:hAnsi="Times New Roman" w:cs="Times New Roman"/>
          <w:sz w:val="24"/>
          <w:szCs w:val="24"/>
        </w:rPr>
      </w:pPr>
    </w:p>
    <w:p w14:paraId="03D2BC15" w14:textId="77777777" w:rsidR="00AA604F" w:rsidRPr="00C80533" w:rsidRDefault="00AA604F" w:rsidP="00C80533">
      <w:pPr>
        <w:spacing w:line="480" w:lineRule="auto"/>
        <w:jc w:val="both"/>
        <w:rPr>
          <w:rFonts w:ascii="Times New Roman" w:hAnsi="Times New Roman" w:cs="Times New Roman"/>
          <w:sz w:val="24"/>
          <w:szCs w:val="24"/>
        </w:rPr>
      </w:pPr>
    </w:p>
    <w:p w14:paraId="46862DCC" w14:textId="77777777" w:rsidR="00536CC2" w:rsidRPr="00C80533" w:rsidRDefault="00536CC2" w:rsidP="00C80533">
      <w:pPr>
        <w:spacing w:line="480" w:lineRule="auto"/>
        <w:jc w:val="both"/>
        <w:rPr>
          <w:rFonts w:ascii="Times New Roman" w:hAnsi="Times New Roman" w:cs="Times New Roman"/>
          <w:b/>
          <w:sz w:val="24"/>
          <w:szCs w:val="24"/>
        </w:rPr>
      </w:pPr>
      <w:r w:rsidRPr="00C80533">
        <w:rPr>
          <w:rFonts w:ascii="Times New Roman" w:hAnsi="Times New Roman" w:cs="Times New Roman"/>
          <w:b/>
          <w:sz w:val="24"/>
          <w:szCs w:val="24"/>
        </w:rPr>
        <w:lastRenderedPageBreak/>
        <w:t xml:space="preserve"> Discussion</w:t>
      </w:r>
    </w:p>
    <w:tbl>
      <w:tblPr>
        <w:tblStyle w:val="TableGrid"/>
        <w:tblW w:w="0" w:type="auto"/>
        <w:tblLook w:val="04A0" w:firstRow="1" w:lastRow="0" w:firstColumn="1" w:lastColumn="0" w:noHBand="0" w:noVBand="1"/>
      </w:tblPr>
      <w:tblGrid>
        <w:gridCol w:w="2337"/>
        <w:gridCol w:w="2337"/>
        <w:gridCol w:w="2338"/>
        <w:gridCol w:w="2338"/>
      </w:tblGrid>
      <w:tr w:rsidR="00C7150A" w:rsidRPr="00C80533" w14:paraId="0C7C7427" w14:textId="77777777" w:rsidTr="00C7150A">
        <w:tc>
          <w:tcPr>
            <w:tcW w:w="2337" w:type="dxa"/>
          </w:tcPr>
          <w:p w14:paraId="2497BF7B" w14:textId="77777777" w:rsidR="00C7150A" w:rsidRPr="00C80533" w:rsidRDefault="00C7150A" w:rsidP="00C80533">
            <w:pPr>
              <w:spacing w:line="480" w:lineRule="auto"/>
              <w:jc w:val="both"/>
              <w:rPr>
                <w:rFonts w:ascii="Times New Roman" w:hAnsi="Times New Roman" w:cs="Times New Roman"/>
                <w:sz w:val="24"/>
                <w:szCs w:val="24"/>
              </w:rPr>
            </w:pPr>
            <w:r w:rsidRPr="00C80533">
              <w:rPr>
                <w:rFonts w:ascii="Times New Roman" w:hAnsi="Times New Roman" w:cs="Times New Roman"/>
                <w:sz w:val="24"/>
                <w:szCs w:val="24"/>
              </w:rPr>
              <w:t>Rate (</w:t>
            </w:r>
            <w:r w:rsidRPr="00C80533">
              <w:rPr>
                <w:rFonts w:ascii="Noteworthy Bold" w:hAnsi="Noteworthy Bold" w:cs="Noteworthy Bold"/>
                <w:sz w:val="24"/>
                <w:szCs w:val="24"/>
              </w:rPr>
              <w:t>⁰</w:t>
            </w:r>
            <w:r w:rsidRPr="00C80533">
              <w:rPr>
                <w:rFonts w:ascii="Times New Roman" w:hAnsi="Times New Roman" w:cs="Times New Roman"/>
                <w:sz w:val="24"/>
                <w:szCs w:val="24"/>
              </w:rPr>
              <w:t>C/min)</w:t>
            </w:r>
          </w:p>
        </w:tc>
        <w:tc>
          <w:tcPr>
            <w:tcW w:w="2337" w:type="dxa"/>
          </w:tcPr>
          <w:p w14:paraId="6C999963" w14:textId="77777777" w:rsidR="00C7150A" w:rsidRPr="00C80533" w:rsidRDefault="008A77FA" w:rsidP="00C80533">
            <w:pPr>
              <w:spacing w:line="480" w:lineRule="auto"/>
              <w:jc w:val="both"/>
              <w:rPr>
                <w:rFonts w:ascii="Times New Roman" w:hAnsi="Times New Roman" w:cs="Times New Roman"/>
                <w:sz w:val="24"/>
                <w:szCs w:val="24"/>
              </w:rPr>
            </w:pPr>
            <w:r w:rsidRPr="00C80533">
              <w:rPr>
                <w:rFonts w:ascii="Times New Roman" w:hAnsi="Times New Roman" w:cs="Times New Roman"/>
                <w:sz w:val="24"/>
                <w:szCs w:val="24"/>
              </w:rPr>
              <w:t>Temperature (</w:t>
            </w:r>
            <w:r w:rsidRPr="00C80533">
              <w:rPr>
                <w:rFonts w:ascii="Noteworthy Bold" w:hAnsi="Noteworthy Bold" w:cs="Noteworthy Bold"/>
                <w:sz w:val="24"/>
                <w:szCs w:val="24"/>
              </w:rPr>
              <w:t>⁰</w:t>
            </w:r>
            <w:r w:rsidRPr="00C80533">
              <w:rPr>
                <w:rFonts w:ascii="Times New Roman" w:hAnsi="Times New Roman" w:cs="Times New Roman"/>
                <w:sz w:val="24"/>
                <w:szCs w:val="24"/>
              </w:rPr>
              <w:t>C)</w:t>
            </w:r>
          </w:p>
        </w:tc>
        <w:tc>
          <w:tcPr>
            <w:tcW w:w="2338" w:type="dxa"/>
          </w:tcPr>
          <w:p w14:paraId="5B9E64A6" w14:textId="77777777" w:rsidR="00C7150A" w:rsidRPr="00C80533" w:rsidRDefault="008A77FA" w:rsidP="00C80533">
            <w:pPr>
              <w:spacing w:line="480" w:lineRule="auto"/>
              <w:jc w:val="both"/>
              <w:rPr>
                <w:rFonts w:ascii="Times New Roman" w:hAnsi="Times New Roman" w:cs="Times New Roman"/>
                <w:sz w:val="24"/>
                <w:szCs w:val="24"/>
              </w:rPr>
            </w:pPr>
            <w:proofErr w:type="gramStart"/>
            <w:r w:rsidRPr="00C80533">
              <w:rPr>
                <w:rFonts w:ascii="Times New Roman" w:hAnsi="Times New Roman" w:cs="Times New Roman"/>
                <w:sz w:val="24"/>
                <w:szCs w:val="24"/>
              </w:rPr>
              <w:t>Time(</w:t>
            </w:r>
            <w:proofErr w:type="gramEnd"/>
            <w:r w:rsidRPr="00C80533">
              <w:rPr>
                <w:rFonts w:ascii="Times New Roman" w:hAnsi="Times New Roman" w:cs="Times New Roman"/>
                <w:sz w:val="24"/>
                <w:szCs w:val="24"/>
              </w:rPr>
              <w:t>min)</w:t>
            </w:r>
          </w:p>
        </w:tc>
        <w:tc>
          <w:tcPr>
            <w:tcW w:w="2338" w:type="dxa"/>
          </w:tcPr>
          <w:p w14:paraId="66880D8B" w14:textId="77777777" w:rsidR="00C7150A" w:rsidRPr="00C80533" w:rsidRDefault="008A77FA" w:rsidP="00C80533">
            <w:pPr>
              <w:spacing w:line="480" w:lineRule="auto"/>
              <w:jc w:val="both"/>
              <w:rPr>
                <w:rFonts w:ascii="Times New Roman" w:hAnsi="Times New Roman" w:cs="Times New Roman"/>
                <w:sz w:val="24"/>
                <w:szCs w:val="24"/>
              </w:rPr>
            </w:pPr>
            <w:r w:rsidRPr="00C80533">
              <w:rPr>
                <w:rFonts w:ascii="Times New Roman" w:hAnsi="Times New Roman" w:cs="Times New Roman"/>
                <w:sz w:val="24"/>
                <w:szCs w:val="24"/>
              </w:rPr>
              <w:t>Total (min)</w:t>
            </w:r>
          </w:p>
        </w:tc>
      </w:tr>
      <w:tr w:rsidR="00C7150A" w:rsidRPr="00C80533" w14:paraId="3730587F" w14:textId="77777777" w:rsidTr="00C7150A">
        <w:tc>
          <w:tcPr>
            <w:tcW w:w="2337" w:type="dxa"/>
          </w:tcPr>
          <w:p w14:paraId="1D80A9CD" w14:textId="77777777" w:rsidR="00C7150A" w:rsidRPr="00C80533" w:rsidRDefault="008A77FA" w:rsidP="00C80533">
            <w:pPr>
              <w:spacing w:line="480" w:lineRule="auto"/>
              <w:jc w:val="both"/>
              <w:rPr>
                <w:rFonts w:ascii="Times New Roman" w:hAnsi="Times New Roman" w:cs="Times New Roman"/>
                <w:sz w:val="24"/>
                <w:szCs w:val="24"/>
              </w:rPr>
            </w:pPr>
            <w:r w:rsidRPr="00C80533">
              <w:rPr>
                <w:rFonts w:ascii="Times New Roman" w:hAnsi="Times New Roman" w:cs="Times New Roman"/>
                <w:sz w:val="24"/>
                <w:szCs w:val="24"/>
              </w:rPr>
              <w:t>Initial</w:t>
            </w:r>
          </w:p>
        </w:tc>
        <w:tc>
          <w:tcPr>
            <w:tcW w:w="2337" w:type="dxa"/>
          </w:tcPr>
          <w:p w14:paraId="6BFEE8B3" w14:textId="77777777" w:rsidR="00C7150A" w:rsidRPr="00C80533" w:rsidRDefault="008A77FA" w:rsidP="00C80533">
            <w:pPr>
              <w:spacing w:line="480" w:lineRule="auto"/>
              <w:jc w:val="both"/>
              <w:rPr>
                <w:rFonts w:ascii="Times New Roman" w:hAnsi="Times New Roman" w:cs="Times New Roman"/>
                <w:sz w:val="24"/>
                <w:szCs w:val="24"/>
              </w:rPr>
            </w:pPr>
            <w:r w:rsidRPr="00C80533">
              <w:rPr>
                <w:rFonts w:ascii="Times New Roman" w:hAnsi="Times New Roman" w:cs="Times New Roman"/>
                <w:sz w:val="24"/>
                <w:szCs w:val="24"/>
              </w:rPr>
              <w:t>100</w:t>
            </w:r>
          </w:p>
        </w:tc>
        <w:tc>
          <w:tcPr>
            <w:tcW w:w="2338" w:type="dxa"/>
          </w:tcPr>
          <w:p w14:paraId="2D3202F4" w14:textId="77777777" w:rsidR="00C7150A" w:rsidRPr="00C80533" w:rsidRDefault="008A77FA" w:rsidP="00C80533">
            <w:pPr>
              <w:spacing w:line="480" w:lineRule="auto"/>
              <w:jc w:val="both"/>
              <w:rPr>
                <w:rFonts w:ascii="Times New Roman" w:hAnsi="Times New Roman" w:cs="Times New Roman"/>
                <w:sz w:val="24"/>
                <w:szCs w:val="24"/>
              </w:rPr>
            </w:pPr>
            <w:r w:rsidRPr="00C80533">
              <w:rPr>
                <w:rFonts w:ascii="Times New Roman" w:hAnsi="Times New Roman" w:cs="Times New Roman"/>
                <w:sz w:val="24"/>
                <w:szCs w:val="24"/>
              </w:rPr>
              <w:t>1.00</w:t>
            </w:r>
          </w:p>
        </w:tc>
        <w:tc>
          <w:tcPr>
            <w:tcW w:w="2338" w:type="dxa"/>
          </w:tcPr>
          <w:p w14:paraId="72A82214" w14:textId="77777777" w:rsidR="00C7150A" w:rsidRPr="00C80533" w:rsidRDefault="008A77FA" w:rsidP="00C80533">
            <w:pPr>
              <w:spacing w:line="480" w:lineRule="auto"/>
              <w:jc w:val="both"/>
              <w:rPr>
                <w:rFonts w:ascii="Times New Roman" w:hAnsi="Times New Roman" w:cs="Times New Roman"/>
                <w:sz w:val="24"/>
                <w:szCs w:val="24"/>
              </w:rPr>
            </w:pPr>
            <w:r w:rsidRPr="00C80533">
              <w:rPr>
                <w:rFonts w:ascii="Times New Roman" w:hAnsi="Times New Roman" w:cs="Times New Roman"/>
                <w:sz w:val="24"/>
                <w:szCs w:val="24"/>
              </w:rPr>
              <w:t>1.00</w:t>
            </w:r>
          </w:p>
        </w:tc>
      </w:tr>
      <w:tr w:rsidR="00C7150A" w:rsidRPr="00C80533" w14:paraId="1E73320E" w14:textId="77777777" w:rsidTr="00C7150A">
        <w:tc>
          <w:tcPr>
            <w:tcW w:w="2337" w:type="dxa"/>
          </w:tcPr>
          <w:p w14:paraId="54BFC419" w14:textId="77777777" w:rsidR="00C7150A" w:rsidRPr="00C80533" w:rsidRDefault="008A77FA" w:rsidP="00C80533">
            <w:pPr>
              <w:spacing w:line="480" w:lineRule="auto"/>
              <w:jc w:val="both"/>
              <w:rPr>
                <w:rFonts w:ascii="Times New Roman" w:hAnsi="Times New Roman" w:cs="Times New Roman"/>
                <w:sz w:val="24"/>
                <w:szCs w:val="24"/>
              </w:rPr>
            </w:pPr>
            <w:r w:rsidRPr="00C80533">
              <w:rPr>
                <w:rFonts w:ascii="Times New Roman" w:hAnsi="Times New Roman" w:cs="Times New Roman"/>
                <w:sz w:val="24"/>
                <w:szCs w:val="24"/>
              </w:rPr>
              <w:t>7.0</w:t>
            </w:r>
          </w:p>
        </w:tc>
        <w:tc>
          <w:tcPr>
            <w:tcW w:w="2337" w:type="dxa"/>
          </w:tcPr>
          <w:p w14:paraId="5BD2C341" w14:textId="77777777" w:rsidR="00C7150A" w:rsidRPr="00C80533" w:rsidRDefault="008A77FA" w:rsidP="00C80533">
            <w:pPr>
              <w:spacing w:line="480" w:lineRule="auto"/>
              <w:jc w:val="both"/>
              <w:rPr>
                <w:rFonts w:ascii="Times New Roman" w:hAnsi="Times New Roman" w:cs="Times New Roman"/>
                <w:sz w:val="24"/>
                <w:szCs w:val="24"/>
              </w:rPr>
            </w:pPr>
            <w:r w:rsidRPr="00C80533">
              <w:rPr>
                <w:rFonts w:ascii="Times New Roman" w:hAnsi="Times New Roman" w:cs="Times New Roman"/>
                <w:sz w:val="24"/>
                <w:szCs w:val="24"/>
              </w:rPr>
              <w:t>107</w:t>
            </w:r>
          </w:p>
        </w:tc>
        <w:tc>
          <w:tcPr>
            <w:tcW w:w="2338" w:type="dxa"/>
          </w:tcPr>
          <w:p w14:paraId="3F997C17" w14:textId="77777777" w:rsidR="00C7150A" w:rsidRPr="00C80533" w:rsidRDefault="008A77FA" w:rsidP="00C80533">
            <w:pPr>
              <w:spacing w:line="480" w:lineRule="auto"/>
              <w:jc w:val="both"/>
              <w:rPr>
                <w:rFonts w:ascii="Times New Roman" w:hAnsi="Times New Roman" w:cs="Times New Roman"/>
                <w:sz w:val="24"/>
                <w:szCs w:val="24"/>
              </w:rPr>
            </w:pPr>
            <w:r w:rsidRPr="00C80533">
              <w:rPr>
                <w:rFonts w:ascii="Times New Roman" w:hAnsi="Times New Roman" w:cs="Times New Roman"/>
                <w:sz w:val="24"/>
                <w:szCs w:val="24"/>
              </w:rPr>
              <w:t>2.00</w:t>
            </w:r>
          </w:p>
        </w:tc>
        <w:tc>
          <w:tcPr>
            <w:tcW w:w="2338" w:type="dxa"/>
          </w:tcPr>
          <w:p w14:paraId="7E3A5246" w14:textId="77777777" w:rsidR="00C7150A" w:rsidRPr="00C80533" w:rsidRDefault="008A77FA" w:rsidP="00C80533">
            <w:pPr>
              <w:spacing w:line="480" w:lineRule="auto"/>
              <w:jc w:val="both"/>
              <w:rPr>
                <w:rFonts w:ascii="Times New Roman" w:hAnsi="Times New Roman" w:cs="Times New Roman"/>
                <w:sz w:val="24"/>
                <w:szCs w:val="24"/>
              </w:rPr>
            </w:pPr>
            <w:r w:rsidRPr="00C80533">
              <w:rPr>
                <w:rFonts w:ascii="Times New Roman" w:hAnsi="Times New Roman" w:cs="Times New Roman"/>
                <w:sz w:val="24"/>
                <w:szCs w:val="24"/>
              </w:rPr>
              <w:t>4.00</w:t>
            </w:r>
          </w:p>
        </w:tc>
      </w:tr>
      <w:tr w:rsidR="00C7150A" w:rsidRPr="00C80533" w14:paraId="1C61D04C" w14:textId="77777777" w:rsidTr="00C7150A">
        <w:tc>
          <w:tcPr>
            <w:tcW w:w="2337" w:type="dxa"/>
          </w:tcPr>
          <w:p w14:paraId="445408D8" w14:textId="77777777" w:rsidR="00C7150A" w:rsidRPr="00C80533" w:rsidRDefault="008A77FA" w:rsidP="00C80533">
            <w:pPr>
              <w:spacing w:line="480" w:lineRule="auto"/>
              <w:jc w:val="both"/>
              <w:rPr>
                <w:rFonts w:ascii="Times New Roman" w:hAnsi="Times New Roman" w:cs="Times New Roman"/>
                <w:sz w:val="24"/>
                <w:szCs w:val="24"/>
              </w:rPr>
            </w:pPr>
            <w:r w:rsidRPr="00C80533">
              <w:rPr>
                <w:rFonts w:ascii="Times New Roman" w:hAnsi="Times New Roman" w:cs="Times New Roman"/>
                <w:sz w:val="24"/>
                <w:szCs w:val="24"/>
              </w:rPr>
              <w:t>7.0</w:t>
            </w:r>
          </w:p>
        </w:tc>
        <w:tc>
          <w:tcPr>
            <w:tcW w:w="2337" w:type="dxa"/>
          </w:tcPr>
          <w:p w14:paraId="66E4246D" w14:textId="77777777" w:rsidR="00C7150A" w:rsidRPr="00C80533" w:rsidRDefault="008A77FA" w:rsidP="00C80533">
            <w:pPr>
              <w:spacing w:line="480" w:lineRule="auto"/>
              <w:jc w:val="both"/>
              <w:rPr>
                <w:rFonts w:ascii="Times New Roman" w:hAnsi="Times New Roman" w:cs="Times New Roman"/>
                <w:sz w:val="24"/>
                <w:szCs w:val="24"/>
              </w:rPr>
            </w:pPr>
            <w:r w:rsidRPr="00C80533">
              <w:rPr>
                <w:rFonts w:ascii="Times New Roman" w:hAnsi="Times New Roman" w:cs="Times New Roman"/>
                <w:sz w:val="24"/>
                <w:szCs w:val="24"/>
              </w:rPr>
              <w:t>114</w:t>
            </w:r>
          </w:p>
        </w:tc>
        <w:tc>
          <w:tcPr>
            <w:tcW w:w="2338" w:type="dxa"/>
          </w:tcPr>
          <w:p w14:paraId="59566142" w14:textId="77777777" w:rsidR="00C7150A" w:rsidRPr="00C80533" w:rsidRDefault="008A77FA" w:rsidP="00C80533">
            <w:pPr>
              <w:spacing w:line="480" w:lineRule="auto"/>
              <w:jc w:val="both"/>
              <w:rPr>
                <w:rFonts w:ascii="Times New Roman" w:hAnsi="Times New Roman" w:cs="Times New Roman"/>
                <w:sz w:val="24"/>
                <w:szCs w:val="24"/>
              </w:rPr>
            </w:pPr>
            <w:r w:rsidRPr="00C80533">
              <w:rPr>
                <w:rFonts w:ascii="Times New Roman" w:hAnsi="Times New Roman" w:cs="Times New Roman"/>
                <w:sz w:val="24"/>
                <w:szCs w:val="24"/>
              </w:rPr>
              <w:t>2.00</w:t>
            </w:r>
          </w:p>
        </w:tc>
        <w:tc>
          <w:tcPr>
            <w:tcW w:w="2338" w:type="dxa"/>
          </w:tcPr>
          <w:p w14:paraId="61DDFDE3" w14:textId="77777777" w:rsidR="00C7150A" w:rsidRPr="00C80533" w:rsidRDefault="008A77FA" w:rsidP="00C80533">
            <w:pPr>
              <w:spacing w:line="480" w:lineRule="auto"/>
              <w:jc w:val="both"/>
              <w:rPr>
                <w:rFonts w:ascii="Times New Roman" w:hAnsi="Times New Roman" w:cs="Times New Roman"/>
                <w:sz w:val="24"/>
                <w:szCs w:val="24"/>
              </w:rPr>
            </w:pPr>
            <w:r w:rsidRPr="00C80533">
              <w:rPr>
                <w:rFonts w:ascii="Times New Roman" w:hAnsi="Times New Roman" w:cs="Times New Roman"/>
                <w:sz w:val="24"/>
                <w:szCs w:val="24"/>
              </w:rPr>
              <w:t>7.00</w:t>
            </w:r>
          </w:p>
        </w:tc>
      </w:tr>
      <w:tr w:rsidR="00C7150A" w:rsidRPr="00C80533" w14:paraId="157886E2" w14:textId="77777777" w:rsidTr="00C7150A">
        <w:tc>
          <w:tcPr>
            <w:tcW w:w="2337" w:type="dxa"/>
          </w:tcPr>
          <w:p w14:paraId="6F80BD7C" w14:textId="77777777" w:rsidR="00C7150A" w:rsidRPr="00C80533" w:rsidRDefault="008A77FA" w:rsidP="00C80533">
            <w:pPr>
              <w:spacing w:line="480" w:lineRule="auto"/>
              <w:jc w:val="both"/>
              <w:rPr>
                <w:rFonts w:ascii="Times New Roman" w:hAnsi="Times New Roman" w:cs="Times New Roman"/>
                <w:sz w:val="24"/>
                <w:szCs w:val="24"/>
              </w:rPr>
            </w:pPr>
            <w:r w:rsidRPr="00C80533">
              <w:rPr>
                <w:rFonts w:ascii="Times New Roman" w:hAnsi="Times New Roman" w:cs="Times New Roman"/>
                <w:sz w:val="24"/>
                <w:szCs w:val="24"/>
              </w:rPr>
              <w:t>7.0</w:t>
            </w:r>
          </w:p>
        </w:tc>
        <w:tc>
          <w:tcPr>
            <w:tcW w:w="2337" w:type="dxa"/>
          </w:tcPr>
          <w:p w14:paraId="38F241FF" w14:textId="77777777" w:rsidR="00C7150A" w:rsidRPr="00C80533" w:rsidRDefault="008A77FA" w:rsidP="00C80533">
            <w:pPr>
              <w:spacing w:line="480" w:lineRule="auto"/>
              <w:jc w:val="both"/>
              <w:rPr>
                <w:rFonts w:ascii="Times New Roman" w:hAnsi="Times New Roman" w:cs="Times New Roman"/>
                <w:sz w:val="24"/>
                <w:szCs w:val="24"/>
              </w:rPr>
            </w:pPr>
            <w:r w:rsidRPr="00C80533">
              <w:rPr>
                <w:rFonts w:ascii="Times New Roman" w:hAnsi="Times New Roman" w:cs="Times New Roman"/>
                <w:sz w:val="24"/>
                <w:szCs w:val="24"/>
              </w:rPr>
              <w:t>121</w:t>
            </w:r>
          </w:p>
        </w:tc>
        <w:tc>
          <w:tcPr>
            <w:tcW w:w="2338" w:type="dxa"/>
          </w:tcPr>
          <w:p w14:paraId="40DAA888" w14:textId="77777777" w:rsidR="00C7150A" w:rsidRPr="00C80533" w:rsidRDefault="008A77FA" w:rsidP="00C80533">
            <w:pPr>
              <w:spacing w:line="480" w:lineRule="auto"/>
              <w:jc w:val="both"/>
              <w:rPr>
                <w:rFonts w:ascii="Times New Roman" w:hAnsi="Times New Roman" w:cs="Times New Roman"/>
                <w:sz w:val="24"/>
                <w:szCs w:val="24"/>
              </w:rPr>
            </w:pPr>
            <w:r w:rsidRPr="00C80533">
              <w:rPr>
                <w:rFonts w:ascii="Times New Roman" w:hAnsi="Times New Roman" w:cs="Times New Roman"/>
                <w:sz w:val="24"/>
                <w:szCs w:val="24"/>
              </w:rPr>
              <w:t>2.00</w:t>
            </w:r>
          </w:p>
        </w:tc>
        <w:tc>
          <w:tcPr>
            <w:tcW w:w="2338" w:type="dxa"/>
          </w:tcPr>
          <w:p w14:paraId="1F803B88" w14:textId="77777777" w:rsidR="00C7150A" w:rsidRPr="00C80533" w:rsidRDefault="008A77FA" w:rsidP="00C80533">
            <w:pPr>
              <w:spacing w:line="480" w:lineRule="auto"/>
              <w:jc w:val="both"/>
              <w:rPr>
                <w:rFonts w:ascii="Times New Roman" w:hAnsi="Times New Roman" w:cs="Times New Roman"/>
                <w:sz w:val="24"/>
                <w:szCs w:val="24"/>
              </w:rPr>
            </w:pPr>
            <w:r w:rsidRPr="00C80533">
              <w:rPr>
                <w:rFonts w:ascii="Times New Roman" w:hAnsi="Times New Roman" w:cs="Times New Roman"/>
                <w:sz w:val="24"/>
                <w:szCs w:val="24"/>
              </w:rPr>
              <w:t>10.00</w:t>
            </w:r>
          </w:p>
        </w:tc>
      </w:tr>
      <w:tr w:rsidR="00C7150A" w:rsidRPr="00C80533" w14:paraId="145E797E" w14:textId="77777777" w:rsidTr="00C7150A">
        <w:tc>
          <w:tcPr>
            <w:tcW w:w="2337" w:type="dxa"/>
          </w:tcPr>
          <w:p w14:paraId="4BDB419A" w14:textId="77777777" w:rsidR="00C7150A" w:rsidRPr="00C80533" w:rsidRDefault="008A77FA" w:rsidP="00C80533">
            <w:pPr>
              <w:spacing w:line="480" w:lineRule="auto"/>
              <w:jc w:val="both"/>
              <w:rPr>
                <w:rFonts w:ascii="Times New Roman" w:hAnsi="Times New Roman" w:cs="Times New Roman"/>
                <w:sz w:val="24"/>
                <w:szCs w:val="24"/>
              </w:rPr>
            </w:pPr>
            <w:r w:rsidRPr="00C80533">
              <w:rPr>
                <w:rFonts w:ascii="Times New Roman" w:hAnsi="Times New Roman" w:cs="Times New Roman"/>
                <w:sz w:val="24"/>
                <w:szCs w:val="24"/>
              </w:rPr>
              <w:t>5.0</w:t>
            </w:r>
          </w:p>
        </w:tc>
        <w:tc>
          <w:tcPr>
            <w:tcW w:w="2337" w:type="dxa"/>
          </w:tcPr>
          <w:p w14:paraId="35707EF2" w14:textId="77777777" w:rsidR="00C7150A" w:rsidRPr="00C80533" w:rsidRDefault="008A77FA" w:rsidP="00C80533">
            <w:pPr>
              <w:spacing w:line="480" w:lineRule="auto"/>
              <w:jc w:val="both"/>
              <w:rPr>
                <w:rFonts w:ascii="Times New Roman" w:hAnsi="Times New Roman" w:cs="Times New Roman"/>
                <w:sz w:val="24"/>
                <w:szCs w:val="24"/>
              </w:rPr>
            </w:pPr>
            <w:r w:rsidRPr="00C80533">
              <w:rPr>
                <w:rFonts w:ascii="Times New Roman" w:hAnsi="Times New Roman" w:cs="Times New Roman"/>
                <w:sz w:val="24"/>
                <w:szCs w:val="24"/>
              </w:rPr>
              <w:t>126</w:t>
            </w:r>
          </w:p>
        </w:tc>
        <w:tc>
          <w:tcPr>
            <w:tcW w:w="2338" w:type="dxa"/>
          </w:tcPr>
          <w:p w14:paraId="37C2E720" w14:textId="77777777" w:rsidR="00C7150A" w:rsidRPr="00C80533" w:rsidRDefault="008A77FA" w:rsidP="00C80533">
            <w:pPr>
              <w:spacing w:line="480" w:lineRule="auto"/>
              <w:jc w:val="both"/>
              <w:rPr>
                <w:rFonts w:ascii="Times New Roman" w:hAnsi="Times New Roman" w:cs="Times New Roman"/>
                <w:sz w:val="24"/>
                <w:szCs w:val="24"/>
              </w:rPr>
            </w:pPr>
            <w:r w:rsidRPr="00C80533">
              <w:rPr>
                <w:rFonts w:ascii="Times New Roman" w:hAnsi="Times New Roman" w:cs="Times New Roman"/>
                <w:sz w:val="24"/>
                <w:szCs w:val="24"/>
              </w:rPr>
              <w:t>2.00</w:t>
            </w:r>
          </w:p>
        </w:tc>
        <w:tc>
          <w:tcPr>
            <w:tcW w:w="2338" w:type="dxa"/>
          </w:tcPr>
          <w:p w14:paraId="4B298EF7" w14:textId="77777777" w:rsidR="00C7150A" w:rsidRPr="00C80533" w:rsidRDefault="008A77FA" w:rsidP="00C80533">
            <w:pPr>
              <w:spacing w:line="480" w:lineRule="auto"/>
              <w:jc w:val="both"/>
              <w:rPr>
                <w:rFonts w:ascii="Times New Roman" w:hAnsi="Times New Roman" w:cs="Times New Roman"/>
                <w:sz w:val="24"/>
                <w:szCs w:val="24"/>
              </w:rPr>
            </w:pPr>
            <w:r w:rsidRPr="00C80533">
              <w:rPr>
                <w:rFonts w:ascii="Times New Roman" w:hAnsi="Times New Roman" w:cs="Times New Roman"/>
                <w:sz w:val="24"/>
                <w:szCs w:val="24"/>
              </w:rPr>
              <w:t>13.00</w:t>
            </w:r>
          </w:p>
        </w:tc>
      </w:tr>
      <w:tr w:rsidR="00C7150A" w:rsidRPr="00C80533" w14:paraId="0C76D0C8" w14:textId="77777777" w:rsidTr="00C7150A">
        <w:tc>
          <w:tcPr>
            <w:tcW w:w="2337" w:type="dxa"/>
          </w:tcPr>
          <w:p w14:paraId="07678F7F" w14:textId="77777777" w:rsidR="00C7150A" w:rsidRPr="00C80533" w:rsidRDefault="008A77FA" w:rsidP="00C80533">
            <w:pPr>
              <w:spacing w:line="480" w:lineRule="auto"/>
              <w:jc w:val="both"/>
              <w:rPr>
                <w:rFonts w:ascii="Times New Roman" w:hAnsi="Times New Roman" w:cs="Times New Roman"/>
                <w:sz w:val="24"/>
                <w:szCs w:val="24"/>
              </w:rPr>
            </w:pPr>
            <w:r w:rsidRPr="00C80533">
              <w:rPr>
                <w:rFonts w:ascii="Times New Roman" w:hAnsi="Times New Roman" w:cs="Times New Roman"/>
                <w:sz w:val="24"/>
                <w:szCs w:val="24"/>
              </w:rPr>
              <w:t>5.0</w:t>
            </w:r>
          </w:p>
        </w:tc>
        <w:tc>
          <w:tcPr>
            <w:tcW w:w="2337" w:type="dxa"/>
          </w:tcPr>
          <w:p w14:paraId="2AF8C1DF" w14:textId="77777777" w:rsidR="00C7150A" w:rsidRPr="00C80533" w:rsidRDefault="008A77FA" w:rsidP="00C80533">
            <w:pPr>
              <w:spacing w:line="480" w:lineRule="auto"/>
              <w:jc w:val="both"/>
              <w:rPr>
                <w:rFonts w:ascii="Times New Roman" w:hAnsi="Times New Roman" w:cs="Times New Roman"/>
                <w:sz w:val="24"/>
                <w:szCs w:val="24"/>
              </w:rPr>
            </w:pPr>
            <w:r w:rsidRPr="00C80533">
              <w:rPr>
                <w:rFonts w:ascii="Times New Roman" w:hAnsi="Times New Roman" w:cs="Times New Roman"/>
                <w:sz w:val="24"/>
                <w:szCs w:val="24"/>
              </w:rPr>
              <w:t>131</w:t>
            </w:r>
          </w:p>
        </w:tc>
        <w:tc>
          <w:tcPr>
            <w:tcW w:w="2338" w:type="dxa"/>
          </w:tcPr>
          <w:p w14:paraId="24324D79" w14:textId="77777777" w:rsidR="00C7150A" w:rsidRPr="00C80533" w:rsidRDefault="008A77FA" w:rsidP="00C80533">
            <w:pPr>
              <w:spacing w:line="480" w:lineRule="auto"/>
              <w:jc w:val="both"/>
              <w:rPr>
                <w:rFonts w:ascii="Times New Roman" w:hAnsi="Times New Roman" w:cs="Times New Roman"/>
                <w:sz w:val="24"/>
                <w:szCs w:val="24"/>
              </w:rPr>
            </w:pPr>
            <w:r w:rsidRPr="00C80533">
              <w:rPr>
                <w:rFonts w:ascii="Times New Roman" w:hAnsi="Times New Roman" w:cs="Times New Roman"/>
                <w:sz w:val="24"/>
                <w:szCs w:val="24"/>
              </w:rPr>
              <w:t>2.00</w:t>
            </w:r>
          </w:p>
        </w:tc>
        <w:tc>
          <w:tcPr>
            <w:tcW w:w="2338" w:type="dxa"/>
          </w:tcPr>
          <w:p w14:paraId="38D2DD0B" w14:textId="77777777" w:rsidR="00C7150A" w:rsidRPr="00C80533" w:rsidRDefault="008A77FA" w:rsidP="00C80533">
            <w:pPr>
              <w:spacing w:line="480" w:lineRule="auto"/>
              <w:jc w:val="both"/>
              <w:rPr>
                <w:rFonts w:ascii="Times New Roman" w:hAnsi="Times New Roman" w:cs="Times New Roman"/>
                <w:sz w:val="24"/>
                <w:szCs w:val="24"/>
              </w:rPr>
            </w:pPr>
            <w:r w:rsidRPr="00C80533">
              <w:rPr>
                <w:rFonts w:ascii="Times New Roman" w:hAnsi="Times New Roman" w:cs="Times New Roman"/>
                <w:sz w:val="24"/>
                <w:szCs w:val="24"/>
              </w:rPr>
              <w:t>16.00</w:t>
            </w:r>
          </w:p>
        </w:tc>
      </w:tr>
      <w:tr w:rsidR="00C7150A" w:rsidRPr="00C80533" w14:paraId="749CCD96" w14:textId="77777777" w:rsidTr="00C7150A">
        <w:tc>
          <w:tcPr>
            <w:tcW w:w="2337" w:type="dxa"/>
          </w:tcPr>
          <w:p w14:paraId="45343DB5" w14:textId="77777777" w:rsidR="00C7150A" w:rsidRPr="00C80533" w:rsidRDefault="008A77FA" w:rsidP="00C80533">
            <w:pPr>
              <w:spacing w:line="480" w:lineRule="auto"/>
              <w:jc w:val="both"/>
              <w:rPr>
                <w:rFonts w:ascii="Times New Roman" w:hAnsi="Times New Roman" w:cs="Times New Roman"/>
                <w:sz w:val="24"/>
                <w:szCs w:val="24"/>
              </w:rPr>
            </w:pPr>
            <w:r w:rsidRPr="00C80533">
              <w:rPr>
                <w:rFonts w:ascii="Times New Roman" w:hAnsi="Times New Roman" w:cs="Times New Roman"/>
                <w:sz w:val="24"/>
                <w:szCs w:val="24"/>
              </w:rPr>
              <w:t>5.0</w:t>
            </w:r>
          </w:p>
        </w:tc>
        <w:tc>
          <w:tcPr>
            <w:tcW w:w="2337" w:type="dxa"/>
          </w:tcPr>
          <w:p w14:paraId="00301350" w14:textId="77777777" w:rsidR="00C7150A" w:rsidRPr="00C80533" w:rsidRDefault="008A77FA" w:rsidP="00C80533">
            <w:pPr>
              <w:spacing w:line="480" w:lineRule="auto"/>
              <w:jc w:val="both"/>
              <w:rPr>
                <w:rFonts w:ascii="Times New Roman" w:hAnsi="Times New Roman" w:cs="Times New Roman"/>
                <w:sz w:val="24"/>
                <w:szCs w:val="24"/>
              </w:rPr>
            </w:pPr>
            <w:r w:rsidRPr="00C80533">
              <w:rPr>
                <w:rFonts w:ascii="Times New Roman" w:hAnsi="Times New Roman" w:cs="Times New Roman"/>
                <w:sz w:val="24"/>
                <w:szCs w:val="24"/>
              </w:rPr>
              <w:t>136</w:t>
            </w:r>
          </w:p>
        </w:tc>
        <w:tc>
          <w:tcPr>
            <w:tcW w:w="2338" w:type="dxa"/>
          </w:tcPr>
          <w:p w14:paraId="4F618D46" w14:textId="77777777" w:rsidR="00C7150A" w:rsidRPr="00C80533" w:rsidRDefault="008A77FA" w:rsidP="00C80533">
            <w:pPr>
              <w:spacing w:line="480" w:lineRule="auto"/>
              <w:jc w:val="both"/>
              <w:rPr>
                <w:rFonts w:ascii="Times New Roman" w:hAnsi="Times New Roman" w:cs="Times New Roman"/>
                <w:sz w:val="24"/>
                <w:szCs w:val="24"/>
              </w:rPr>
            </w:pPr>
            <w:r w:rsidRPr="00C80533">
              <w:rPr>
                <w:rFonts w:ascii="Times New Roman" w:hAnsi="Times New Roman" w:cs="Times New Roman"/>
                <w:sz w:val="24"/>
                <w:szCs w:val="24"/>
              </w:rPr>
              <w:t>2.00</w:t>
            </w:r>
          </w:p>
        </w:tc>
        <w:tc>
          <w:tcPr>
            <w:tcW w:w="2338" w:type="dxa"/>
          </w:tcPr>
          <w:p w14:paraId="6C758C85" w14:textId="77777777" w:rsidR="00C7150A" w:rsidRPr="00C80533" w:rsidRDefault="008A77FA" w:rsidP="00C80533">
            <w:pPr>
              <w:spacing w:line="480" w:lineRule="auto"/>
              <w:jc w:val="both"/>
              <w:rPr>
                <w:rFonts w:ascii="Times New Roman" w:hAnsi="Times New Roman" w:cs="Times New Roman"/>
                <w:sz w:val="24"/>
                <w:szCs w:val="24"/>
              </w:rPr>
            </w:pPr>
            <w:r w:rsidRPr="00C80533">
              <w:rPr>
                <w:rFonts w:ascii="Times New Roman" w:hAnsi="Times New Roman" w:cs="Times New Roman"/>
                <w:sz w:val="24"/>
                <w:szCs w:val="24"/>
              </w:rPr>
              <w:t>19.00</w:t>
            </w:r>
          </w:p>
        </w:tc>
      </w:tr>
      <w:tr w:rsidR="008A77FA" w:rsidRPr="00C80533" w14:paraId="7E503C80" w14:textId="77777777" w:rsidTr="00C7150A">
        <w:tc>
          <w:tcPr>
            <w:tcW w:w="2337" w:type="dxa"/>
          </w:tcPr>
          <w:p w14:paraId="3E87FCB0" w14:textId="77777777" w:rsidR="008A77FA" w:rsidRPr="00C80533" w:rsidRDefault="008A77FA" w:rsidP="00C80533">
            <w:pPr>
              <w:spacing w:line="480" w:lineRule="auto"/>
              <w:jc w:val="both"/>
              <w:rPr>
                <w:rFonts w:ascii="Times New Roman" w:hAnsi="Times New Roman" w:cs="Times New Roman"/>
                <w:sz w:val="24"/>
                <w:szCs w:val="24"/>
              </w:rPr>
            </w:pPr>
            <w:r w:rsidRPr="00C80533">
              <w:rPr>
                <w:rFonts w:ascii="Times New Roman" w:hAnsi="Times New Roman" w:cs="Times New Roman"/>
                <w:sz w:val="24"/>
                <w:szCs w:val="24"/>
              </w:rPr>
              <w:t>5.0</w:t>
            </w:r>
          </w:p>
        </w:tc>
        <w:tc>
          <w:tcPr>
            <w:tcW w:w="2337" w:type="dxa"/>
          </w:tcPr>
          <w:p w14:paraId="01F5B5E5" w14:textId="77777777" w:rsidR="008A77FA" w:rsidRPr="00C80533" w:rsidRDefault="008A77FA" w:rsidP="00C80533">
            <w:pPr>
              <w:spacing w:line="480" w:lineRule="auto"/>
              <w:jc w:val="both"/>
              <w:rPr>
                <w:rFonts w:ascii="Times New Roman" w:hAnsi="Times New Roman" w:cs="Times New Roman"/>
                <w:sz w:val="24"/>
                <w:szCs w:val="24"/>
              </w:rPr>
            </w:pPr>
            <w:r w:rsidRPr="00C80533">
              <w:rPr>
                <w:rFonts w:ascii="Times New Roman" w:hAnsi="Times New Roman" w:cs="Times New Roman"/>
                <w:sz w:val="24"/>
                <w:szCs w:val="24"/>
              </w:rPr>
              <w:t>141</w:t>
            </w:r>
          </w:p>
        </w:tc>
        <w:tc>
          <w:tcPr>
            <w:tcW w:w="2338" w:type="dxa"/>
          </w:tcPr>
          <w:p w14:paraId="4A4FD062" w14:textId="77777777" w:rsidR="008A77FA" w:rsidRPr="00C80533" w:rsidRDefault="008A77FA" w:rsidP="00C80533">
            <w:pPr>
              <w:spacing w:line="480" w:lineRule="auto"/>
              <w:jc w:val="both"/>
              <w:rPr>
                <w:rFonts w:ascii="Times New Roman" w:hAnsi="Times New Roman" w:cs="Times New Roman"/>
                <w:sz w:val="24"/>
                <w:szCs w:val="24"/>
              </w:rPr>
            </w:pPr>
            <w:r w:rsidRPr="00C80533">
              <w:rPr>
                <w:rFonts w:ascii="Times New Roman" w:hAnsi="Times New Roman" w:cs="Times New Roman"/>
                <w:sz w:val="24"/>
                <w:szCs w:val="24"/>
              </w:rPr>
              <w:t>2.00</w:t>
            </w:r>
          </w:p>
        </w:tc>
        <w:tc>
          <w:tcPr>
            <w:tcW w:w="2338" w:type="dxa"/>
          </w:tcPr>
          <w:p w14:paraId="72FA104D" w14:textId="77777777" w:rsidR="008A77FA" w:rsidRPr="00C80533" w:rsidRDefault="008A77FA" w:rsidP="00C80533">
            <w:pPr>
              <w:spacing w:line="480" w:lineRule="auto"/>
              <w:jc w:val="both"/>
              <w:rPr>
                <w:rFonts w:ascii="Times New Roman" w:hAnsi="Times New Roman" w:cs="Times New Roman"/>
                <w:sz w:val="24"/>
                <w:szCs w:val="24"/>
              </w:rPr>
            </w:pPr>
            <w:r w:rsidRPr="00C80533">
              <w:rPr>
                <w:rFonts w:ascii="Times New Roman" w:hAnsi="Times New Roman" w:cs="Times New Roman"/>
                <w:sz w:val="24"/>
                <w:szCs w:val="24"/>
              </w:rPr>
              <w:t>22.00</w:t>
            </w:r>
          </w:p>
        </w:tc>
      </w:tr>
      <w:tr w:rsidR="008A77FA" w:rsidRPr="00C80533" w14:paraId="134C254A" w14:textId="77777777" w:rsidTr="00C7150A">
        <w:tc>
          <w:tcPr>
            <w:tcW w:w="2337" w:type="dxa"/>
          </w:tcPr>
          <w:p w14:paraId="672DF54E" w14:textId="77777777" w:rsidR="008A77FA" w:rsidRPr="00C80533" w:rsidRDefault="008A77FA" w:rsidP="00C80533">
            <w:pPr>
              <w:spacing w:line="480" w:lineRule="auto"/>
              <w:jc w:val="both"/>
              <w:rPr>
                <w:rFonts w:ascii="Times New Roman" w:hAnsi="Times New Roman" w:cs="Times New Roman"/>
                <w:sz w:val="24"/>
                <w:szCs w:val="24"/>
              </w:rPr>
            </w:pPr>
          </w:p>
        </w:tc>
        <w:tc>
          <w:tcPr>
            <w:tcW w:w="2337" w:type="dxa"/>
          </w:tcPr>
          <w:p w14:paraId="6928A672" w14:textId="77777777" w:rsidR="008A77FA" w:rsidRPr="00C80533" w:rsidRDefault="008A77FA" w:rsidP="00C80533">
            <w:pPr>
              <w:spacing w:line="480" w:lineRule="auto"/>
              <w:jc w:val="both"/>
              <w:rPr>
                <w:rFonts w:ascii="Times New Roman" w:hAnsi="Times New Roman" w:cs="Times New Roman"/>
                <w:sz w:val="24"/>
                <w:szCs w:val="24"/>
              </w:rPr>
            </w:pPr>
          </w:p>
        </w:tc>
        <w:tc>
          <w:tcPr>
            <w:tcW w:w="2338" w:type="dxa"/>
          </w:tcPr>
          <w:p w14:paraId="57865FF2" w14:textId="77777777" w:rsidR="008A77FA" w:rsidRPr="00C80533" w:rsidRDefault="008A77FA" w:rsidP="00C80533">
            <w:pPr>
              <w:spacing w:line="480" w:lineRule="auto"/>
              <w:jc w:val="both"/>
              <w:rPr>
                <w:rFonts w:ascii="Times New Roman" w:hAnsi="Times New Roman" w:cs="Times New Roman"/>
                <w:sz w:val="24"/>
                <w:szCs w:val="24"/>
              </w:rPr>
            </w:pPr>
            <w:r w:rsidRPr="00C80533">
              <w:rPr>
                <w:rFonts w:ascii="Times New Roman" w:hAnsi="Times New Roman" w:cs="Times New Roman"/>
                <w:sz w:val="24"/>
                <w:szCs w:val="24"/>
              </w:rPr>
              <w:t>Total time</w:t>
            </w:r>
          </w:p>
        </w:tc>
        <w:tc>
          <w:tcPr>
            <w:tcW w:w="2338" w:type="dxa"/>
          </w:tcPr>
          <w:p w14:paraId="591B9C68" w14:textId="77777777" w:rsidR="008A77FA" w:rsidRPr="00C80533" w:rsidRDefault="008A77FA" w:rsidP="00C80533">
            <w:pPr>
              <w:spacing w:line="480" w:lineRule="auto"/>
              <w:jc w:val="both"/>
              <w:rPr>
                <w:rFonts w:ascii="Times New Roman" w:hAnsi="Times New Roman" w:cs="Times New Roman"/>
                <w:sz w:val="24"/>
                <w:szCs w:val="24"/>
              </w:rPr>
            </w:pPr>
            <w:r w:rsidRPr="00C80533">
              <w:rPr>
                <w:rFonts w:ascii="Times New Roman" w:hAnsi="Times New Roman" w:cs="Times New Roman"/>
                <w:sz w:val="24"/>
                <w:szCs w:val="24"/>
              </w:rPr>
              <w:t>22.00</w:t>
            </w:r>
          </w:p>
        </w:tc>
      </w:tr>
    </w:tbl>
    <w:p w14:paraId="6B3F43C0" w14:textId="77777777" w:rsidR="00C7150A" w:rsidRPr="00C80533" w:rsidRDefault="00C7150A" w:rsidP="00C80533">
      <w:pPr>
        <w:spacing w:line="480" w:lineRule="auto"/>
        <w:jc w:val="both"/>
        <w:rPr>
          <w:rFonts w:ascii="Times New Roman" w:hAnsi="Times New Roman" w:cs="Times New Roman"/>
          <w:sz w:val="24"/>
          <w:szCs w:val="24"/>
        </w:rPr>
      </w:pPr>
    </w:p>
    <w:p w14:paraId="7516FB9B" w14:textId="77777777" w:rsidR="008A77FA" w:rsidRPr="00C80533" w:rsidRDefault="00F34010" w:rsidP="00C80533">
      <w:pPr>
        <w:spacing w:line="480" w:lineRule="auto"/>
        <w:jc w:val="both"/>
        <w:rPr>
          <w:rFonts w:ascii="Times New Roman" w:hAnsi="Times New Roman" w:cs="Times New Roman"/>
          <w:sz w:val="24"/>
          <w:szCs w:val="24"/>
        </w:rPr>
      </w:pPr>
      <w:r w:rsidRPr="00C80533">
        <w:rPr>
          <w:rFonts w:ascii="Times New Roman" w:hAnsi="Times New Roman" w:cs="Times New Roman"/>
          <w:sz w:val="24"/>
          <w:szCs w:val="24"/>
        </w:rPr>
        <w:t>A</w:t>
      </w:r>
      <w:r w:rsidR="008A77FA" w:rsidRPr="00C80533">
        <w:rPr>
          <w:rFonts w:ascii="Times New Roman" w:hAnsi="Times New Roman" w:cs="Times New Roman"/>
          <w:sz w:val="24"/>
          <w:szCs w:val="24"/>
        </w:rPr>
        <w:t xml:space="preserve"> custom designed temperature program was </w:t>
      </w:r>
      <w:r w:rsidRPr="00C80533">
        <w:rPr>
          <w:rFonts w:ascii="Times New Roman" w:hAnsi="Times New Roman" w:cs="Times New Roman"/>
          <w:sz w:val="24"/>
          <w:szCs w:val="24"/>
        </w:rPr>
        <w:t>created</w:t>
      </w:r>
      <w:r w:rsidR="008A77FA" w:rsidRPr="00C80533">
        <w:rPr>
          <w:rFonts w:ascii="Times New Roman" w:hAnsi="Times New Roman" w:cs="Times New Roman"/>
          <w:sz w:val="24"/>
          <w:szCs w:val="24"/>
        </w:rPr>
        <w:t xml:space="preserve"> in order to optimize chromatographic resolution and to minimize the analysis time. The resolution obtained was better in comparison to the isothermal trial, however it was not better than the temperature programming trial.</w:t>
      </w:r>
      <w:r w:rsidRPr="00C80533">
        <w:rPr>
          <w:rFonts w:ascii="Times New Roman" w:hAnsi="Times New Roman" w:cs="Times New Roman"/>
          <w:sz w:val="24"/>
          <w:szCs w:val="24"/>
        </w:rPr>
        <w:t xml:space="preserve"> One aspect that could have been changed would be the temperature. During the custom program the temperature never went to or above</w:t>
      </w:r>
      <w:r w:rsidR="003C2663" w:rsidRPr="00C80533">
        <w:rPr>
          <w:rFonts w:ascii="Times New Roman" w:hAnsi="Times New Roman" w:cs="Times New Roman"/>
          <w:sz w:val="24"/>
          <w:szCs w:val="24"/>
        </w:rPr>
        <w:t xml:space="preserve"> 3</w:t>
      </w:r>
      <w:r w:rsidRPr="00C80533">
        <w:rPr>
          <w:rFonts w:ascii="Times New Roman" w:hAnsi="Times New Roman" w:cs="Times New Roman"/>
          <w:sz w:val="24"/>
          <w:szCs w:val="24"/>
        </w:rPr>
        <w:t>00</w:t>
      </w:r>
      <w:r w:rsidRPr="00C80533">
        <w:rPr>
          <w:rFonts w:ascii="Noteworthy Bold" w:hAnsi="Noteworthy Bold" w:cs="Noteworthy Bold"/>
          <w:sz w:val="24"/>
          <w:szCs w:val="24"/>
        </w:rPr>
        <w:t>⁰</w:t>
      </w:r>
      <w:r w:rsidRPr="00C80533">
        <w:rPr>
          <w:rFonts w:ascii="Times New Roman" w:hAnsi="Times New Roman" w:cs="Times New Roman"/>
          <w:sz w:val="24"/>
          <w:szCs w:val="24"/>
        </w:rPr>
        <w:t xml:space="preserve">C, which was a temperature that </w:t>
      </w:r>
      <w:r w:rsidR="003C2663" w:rsidRPr="00C80533">
        <w:rPr>
          <w:rFonts w:ascii="Times New Roman" w:hAnsi="Times New Roman" w:cs="Times New Roman"/>
          <w:sz w:val="24"/>
          <w:szCs w:val="24"/>
        </w:rPr>
        <w:t>worked during the temperature programming trial. Although the low temperature worked in the beginning, at the end of the trial the quality in resolution diminished.</w:t>
      </w:r>
      <w:r w:rsidRPr="00C80533">
        <w:rPr>
          <w:rFonts w:ascii="Times New Roman" w:hAnsi="Times New Roman" w:cs="Times New Roman"/>
          <w:sz w:val="24"/>
          <w:szCs w:val="24"/>
        </w:rPr>
        <w:t xml:space="preserve"> </w:t>
      </w:r>
      <w:r w:rsidR="008A77FA" w:rsidRPr="00C80533">
        <w:rPr>
          <w:rFonts w:ascii="Times New Roman" w:hAnsi="Times New Roman" w:cs="Times New Roman"/>
          <w:sz w:val="24"/>
          <w:szCs w:val="24"/>
        </w:rPr>
        <w:t xml:space="preserve"> On the other hand, the analysis time was minimized</w:t>
      </w:r>
      <w:r w:rsidR="003C2663" w:rsidRPr="00C80533">
        <w:rPr>
          <w:rFonts w:ascii="Times New Roman" w:hAnsi="Times New Roman" w:cs="Times New Roman"/>
          <w:sz w:val="24"/>
          <w:szCs w:val="24"/>
        </w:rPr>
        <w:t xml:space="preserve"> in comparison with both the isothermal and the temperature programming trials.</w:t>
      </w:r>
    </w:p>
    <w:p w14:paraId="0DBF6804" w14:textId="77777777" w:rsidR="00AA604F" w:rsidRDefault="00AA604F" w:rsidP="00C80533">
      <w:pPr>
        <w:spacing w:line="480" w:lineRule="auto"/>
        <w:jc w:val="both"/>
        <w:rPr>
          <w:rFonts w:ascii="Times New Roman" w:hAnsi="Times New Roman" w:cs="Times New Roman"/>
          <w:b/>
          <w:sz w:val="24"/>
          <w:szCs w:val="24"/>
        </w:rPr>
      </w:pPr>
    </w:p>
    <w:p w14:paraId="03061AED" w14:textId="77777777" w:rsidR="00536CC2" w:rsidRPr="00C80533" w:rsidRDefault="00536CC2" w:rsidP="00C80533">
      <w:pPr>
        <w:spacing w:line="480" w:lineRule="auto"/>
        <w:jc w:val="both"/>
        <w:rPr>
          <w:rFonts w:ascii="Times New Roman" w:hAnsi="Times New Roman" w:cs="Times New Roman"/>
          <w:b/>
          <w:sz w:val="24"/>
          <w:szCs w:val="24"/>
        </w:rPr>
      </w:pPr>
      <w:r w:rsidRPr="00C80533">
        <w:rPr>
          <w:rFonts w:ascii="Times New Roman" w:hAnsi="Times New Roman" w:cs="Times New Roman"/>
          <w:b/>
          <w:sz w:val="24"/>
          <w:szCs w:val="24"/>
        </w:rPr>
        <w:lastRenderedPageBreak/>
        <w:t>C</w:t>
      </w:r>
      <w:r w:rsidR="00E149D2" w:rsidRPr="00C80533">
        <w:rPr>
          <w:rFonts w:ascii="Times New Roman" w:hAnsi="Times New Roman" w:cs="Times New Roman"/>
          <w:b/>
          <w:sz w:val="24"/>
          <w:szCs w:val="24"/>
        </w:rPr>
        <w:t>onclusion</w:t>
      </w:r>
    </w:p>
    <w:p w14:paraId="1C43B5CA" w14:textId="77777777" w:rsidR="00E149D2" w:rsidRDefault="00E149D2" w:rsidP="00C80533">
      <w:pPr>
        <w:spacing w:line="480" w:lineRule="auto"/>
        <w:jc w:val="both"/>
        <w:rPr>
          <w:rFonts w:ascii="Times New Roman" w:hAnsi="Times New Roman" w:cs="Times New Roman"/>
          <w:sz w:val="24"/>
          <w:szCs w:val="24"/>
        </w:rPr>
      </w:pPr>
      <w:r w:rsidRPr="00C80533">
        <w:rPr>
          <w:rFonts w:ascii="Times New Roman" w:hAnsi="Times New Roman" w:cs="Times New Roman"/>
          <w:sz w:val="24"/>
          <w:szCs w:val="24"/>
        </w:rPr>
        <w:t xml:space="preserve">The temperature </w:t>
      </w:r>
      <w:r w:rsidR="00C7150A" w:rsidRPr="00C80533">
        <w:rPr>
          <w:rFonts w:ascii="Times New Roman" w:hAnsi="Times New Roman" w:cs="Times New Roman"/>
          <w:sz w:val="24"/>
          <w:szCs w:val="24"/>
        </w:rPr>
        <w:t>programming is better than the isothermal chromatography in terms of resolution. Du</w:t>
      </w:r>
      <w:r w:rsidR="00AA604F">
        <w:rPr>
          <w:rFonts w:ascii="Times New Roman" w:hAnsi="Times New Roman" w:cs="Times New Roman"/>
          <w:sz w:val="24"/>
          <w:szCs w:val="24"/>
        </w:rPr>
        <w:t>ring the temperature program</w:t>
      </w:r>
      <w:r w:rsidR="00C7150A" w:rsidRPr="00C80533">
        <w:rPr>
          <w:rFonts w:ascii="Times New Roman" w:hAnsi="Times New Roman" w:cs="Times New Roman"/>
          <w:sz w:val="24"/>
          <w:szCs w:val="24"/>
        </w:rPr>
        <w:t xml:space="preserve"> run the peaks were separated and thus resolved. However, the analysis time was shorter during the isothermal run due to the high temperature</w:t>
      </w:r>
      <w:r w:rsidR="00F34010" w:rsidRPr="00C80533">
        <w:rPr>
          <w:rFonts w:ascii="Times New Roman" w:hAnsi="Times New Roman" w:cs="Times New Roman"/>
          <w:sz w:val="24"/>
          <w:szCs w:val="24"/>
        </w:rPr>
        <w:t xml:space="preserve"> throughout</w:t>
      </w:r>
      <w:r w:rsidR="00C7150A" w:rsidRPr="00C80533">
        <w:rPr>
          <w:rFonts w:ascii="Times New Roman" w:hAnsi="Times New Roman" w:cs="Times New Roman"/>
          <w:sz w:val="24"/>
          <w:szCs w:val="24"/>
        </w:rPr>
        <w:t>.</w:t>
      </w:r>
      <w:r w:rsidR="00F34010" w:rsidRPr="00C80533">
        <w:rPr>
          <w:rFonts w:ascii="Times New Roman" w:hAnsi="Times New Roman" w:cs="Times New Roman"/>
          <w:sz w:val="24"/>
          <w:szCs w:val="24"/>
        </w:rPr>
        <w:t xml:space="preserve"> The main reason for the low resolution in the isothermal trial is the constant temperature.  Some peaks are best evaluated at higher temperatures or lower. Thus, there should be a change in temperature in order to accommodate for the different components in the sample.</w:t>
      </w:r>
      <w:r w:rsidR="00DE181F" w:rsidRPr="00C80533">
        <w:rPr>
          <w:rFonts w:ascii="Times New Roman" w:hAnsi="Times New Roman" w:cs="Times New Roman"/>
          <w:sz w:val="24"/>
          <w:szCs w:val="24"/>
        </w:rPr>
        <w:t xml:space="preserve"> The</w:t>
      </w:r>
      <w:r w:rsidR="00C80533" w:rsidRPr="00C80533">
        <w:rPr>
          <w:rFonts w:ascii="Times New Roman" w:hAnsi="Times New Roman" w:cs="Times New Roman"/>
          <w:sz w:val="24"/>
          <w:szCs w:val="24"/>
        </w:rPr>
        <w:t xml:space="preserve"> custom time programming further improved the resolution of the 16 PAHs in comparison to the isothermal trial, however it was not better in comparison to the given temperature program.</w:t>
      </w:r>
    </w:p>
    <w:p w14:paraId="6CA1C8FE" w14:textId="77777777" w:rsidR="00AA604F" w:rsidRDefault="00AA604F" w:rsidP="00C80533">
      <w:pPr>
        <w:spacing w:line="480" w:lineRule="auto"/>
        <w:jc w:val="both"/>
        <w:rPr>
          <w:rFonts w:ascii="Times New Roman" w:hAnsi="Times New Roman" w:cs="Times New Roman"/>
          <w:sz w:val="24"/>
          <w:szCs w:val="24"/>
        </w:rPr>
      </w:pPr>
    </w:p>
    <w:p w14:paraId="15A8BB7A" w14:textId="77777777" w:rsidR="00AA604F" w:rsidRDefault="00AA604F" w:rsidP="00C80533">
      <w:pPr>
        <w:spacing w:line="480" w:lineRule="auto"/>
        <w:jc w:val="both"/>
        <w:rPr>
          <w:rFonts w:ascii="Times New Roman" w:hAnsi="Times New Roman" w:cs="Times New Roman"/>
          <w:sz w:val="24"/>
          <w:szCs w:val="24"/>
        </w:rPr>
      </w:pPr>
    </w:p>
    <w:p w14:paraId="052CECE6" w14:textId="77777777" w:rsidR="00AA604F" w:rsidRDefault="00AA604F" w:rsidP="00C80533">
      <w:pPr>
        <w:spacing w:line="480" w:lineRule="auto"/>
        <w:jc w:val="both"/>
        <w:rPr>
          <w:rFonts w:ascii="Times New Roman" w:hAnsi="Times New Roman" w:cs="Times New Roman"/>
          <w:sz w:val="24"/>
          <w:szCs w:val="24"/>
        </w:rPr>
      </w:pPr>
    </w:p>
    <w:p w14:paraId="2788E229" w14:textId="77777777" w:rsidR="00AA604F" w:rsidRDefault="00AA604F" w:rsidP="00C80533">
      <w:pPr>
        <w:spacing w:line="480" w:lineRule="auto"/>
        <w:jc w:val="both"/>
        <w:rPr>
          <w:rFonts w:ascii="Times New Roman" w:hAnsi="Times New Roman" w:cs="Times New Roman"/>
          <w:sz w:val="24"/>
          <w:szCs w:val="24"/>
        </w:rPr>
      </w:pPr>
    </w:p>
    <w:p w14:paraId="495917FC" w14:textId="77777777" w:rsidR="00AA604F" w:rsidRDefault="00AA604F" w:rsidP="00C80533">
      <w:pPr>
        <w:spacing w:line="480" w:lineRule="auto"/>
        <w:jc w:val="both"/>
        <w:rPr>
          <w:rFonts w:ascii="Times New Roman" w:hAnsi="Times New Roman" w:cs="Times New Roman"/>
          <w:sz w:val="24"/>
          <w:szCs w:val="24"/>
        </w:rPr>
      </w:pPr>
    </w:p>
    <w:p w14:paraId="79F9F742" w14:textId="77777777" w:rsidR="00AA604F" w:rsidRDefault="00AA604F" w:rsidP="00C80533">
      <w:pPr>
        <w:spacing w:line="480" w:lineRule="auto"/>
        <w:jc w:val="both"/>
        <w:rPr>
          <w:rFonts w:ascii="Times New Roman" w:hAnsi="Times New Roman" w:cs="Times New Roman"/>
          <w:sz w:val="24"/>
          <w:szCs w:val="24"/>
        </w:rPr>
      </w:pPr>
    </w:p>
    <w:p w14:paraId="058FA195" w14:textId="77777777" w:rsidR="00AA604F" w:rsidRDefault="00AA604F" w:rsidP="00C80533">
      <w:pPr>
        <w:spacing w:line="480" w:lineRule="auto"/>
        <w:jc w:val="both"/>
        <w:rPr>
          <w:rFonts w:ascii="Times New Roman" w:hAnsi="Times New Roman" w:cs="Times New Roman"/>
          <w:sz w:val="24"/>
          <w:szCs w:val="24"/>
        </w:rPr>
      </w:pPr>
    </w:p>
    <w:p w14:paraId="72367551" w14:textId="77777777" w:rsidR="00AA604F" w:rsidRDefault="00AA604F" w:rsidP="00C80533">
      <w:pPr>
        <w:spacing w:line="480" w:lineRule="auto"/>
        <w:jc w:val="both"/>
        <w:rPr>
          <w:rFonts w:ascii="Times New Roman" w:hAnsi="Times New Roman" w:cs="Times New Roman"/>
          <w:sz w:val="24"/>
          <w:szCs w:val="24"/>
        </w:rPr>
      </w:pPr>
    </w:p>
    <w:p w14:paraId="2E3F9A5D" w14:textId="77777777" w:rsidR="00AA604F" w:rsidRDefault="00AA604F" w:rsidP="00C80533">
      <w:pPr>
        <w:spacing w:line="480" w:lineRule="auto"/>
        <w:jc w:val="both"/>
        <w:rPr>
          <w:rFonts w:ascii="Times New Roman" w:hAnsi="Times New Roman" w:cs="Times New Roman"/>
          <w:sz w:val="24"/>
          <w:szCs w:val="24"/>
        </w:rPr>
      </w:pPr>
    </w:p>
    <w:p w14:paraId="5911B807" w14:textId="77777777" w:rsidR="00AA604F" w:rsidRDefault="00AA604F" w:rsidP="00C80533">
      <w:pPr>
        <w:spacing w:line="480" w:lineRule="auto"/>
        <w:jc w:val="both"/>
        <w:rPr>
          <w:rFonts w:ascii="Times New Roman" w:hAnsi="Times New Roman" w:cs="Times New Roman"/>
          <w:sz w:val="24"/>
          <w:szCs w:val="24"/>
        </w:rPr>
      </w:pPr>
    </w:p>
    <w:p w14:paraId="17CDC102" w14:textId="77777777" w:rsidR="00AA604F" w:rsidRDefault="00AA604F" w:rsidP="00C80533">
      <w:pPr>
        <w:spacing w:line="480" w:lineRule="auto"/>
        <w:jc w:val="both"/>
        <w:rPr>
          <w:rFonts w:ascii="Times New Roman" w:hAnsi="Times New Roman" w:cs="Times New Roman"/>
          <w:sz w:val="24"/>
          <w:szCs w:val="24"/>
        </w:rPr>
      </w:pPr>
    </w:p>
    <w:p w14:paraId="4B7222BF" w14:textId="77777777" w:rsidR="00AA604F" w:rsidRDefault="00AA604F" w:rsidP="00C80533">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References</w:t>
      </w:r>
    </w:p>
    <w:p w14:paraId="74ABDBFD" w14:textId="77777777" w:rsidR="00AA604F" w:rsidRDefault="00AA604F" w:rsidP="00C80533">
      <w:pPr>
        <w:spacing w:line="480" w:lineRule="auto"/>
        <w:jc w:val="both"/>
        <w:rPr>
          <w:rFonts w:ascii="Times New Roman" w:hAnsi="Times New Roman" w:cs="Times New Roman"/>
          <w:sz w:val="24"/>
          <w:szCs w:val="24"/>
        </w:rPr>
      </w:pPr>
      <w:proofErr w:type="spellStart"/>
      <w:r>
        <w:rPr>
          <w:rFonts w:ascii="Times New Roman" w:hAnsi="Times New Roman" w:cs="Times New Roman"/>
          <w:sz w:val="24"/>
          <w:szCs w:val="24"/>
        </w:rPr>
        <w:t>F.Cassalman</w:t>
      </w:r>
      <w:proofErr w:type="spellEnd"/>
      <w:r>
        <w:rPr>
          <w:rFonts w:ascii="Times New Roman" w:hAnsi="Times New Roman" w:cs="Times New Roman"/>
          <w:sz w:val="24"/>
          <w:szCs w:val="24"/>
        </w:rPr>
        <w:t xml:space="preserve">, EPC Lai, CL, </w:t>
      </w:r>
      <w:proofErr w:type="spellStart"/>
      <w:r>
        <w:rPr>
          <w:rFonts w:ascii="Times New Roman" w:hAnsi="Times New Roman" w:cs="Times New Roman"/>
          <w:sz w:val="24"/>
          <w:szCs w:val="24"/>
        </w:rPr>
        <w:t>Chakrabarti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Cjemistry</w:t>
      </w:r>
      <w:proofErr w:type="spellEnd"/>
      <w:r>
        <w:rPr>
          <w:rFonts w:ascii="Times New Roman" w:hAnsi="Times New Roman" w:cs="Times New Roman"/>
          <w:sz w:val="24"/>
          <w:szCs w:val="24"/>
        </w:rPr>
        <w:t xml:space="preserve"> 56.233, Laboratory manual, Carleton University, Ottawa, ON, 2014, p. 33-36</w:t>
      </w:r>
    </w:p>
    <w:p w14:paraId="00237A9E" w14:textId="77777777" w:rsidR="002B0A3A" w:rsidRDefault="002B0A3A" w:rsidP="00C80533">
      <w:pPr>
        <w:spacing w:line="480" w:lineRule="auto"/>
        <w:jc w:val="both"/>
        <w:rPr>
          <w:rFonts w:ascii="Times New Roman" w:hAnsi="Times New Roman" w:cs="Times New Roman"/>
          <w:sz w:val="24"/>
          <w:szCs w:val="24"/>
        </w:rPr>
      </w:pPr>
      <w:r>
        <w:rPr>
          <w:rFonts w:ascii="Times New Roman" w:hAnsi="Times New Roman" w:cs="Times New Roman"/>
          <w:sz w:val="24"/>
          <w:szCs w:val="24"/>
        </w:rPr>
        <w:t>D.C. Harris, Quantitative Chemical Analysis, 8</w:t>
      </w:r>
      <w:r w:rsidRPr="002B0A3A">
        <w:rPr>
          <w:rFonts w:ascii="Times New Roman" w:hAnsi="Times New Roman" w:cs="Times New Roman"/>
          <w:sz w:val="24"/>
          <w:szCs w:val="24"/>
          <w:vertAlign w:val="superscript"/>
        </w:rPr>
        <w:t>th</w:t>
      </w:r>
      <w:r>
        <w:rPr>
          <w:rFonts w:ascii="Times New Roman" w:hAnsi="Times New Roman" w:cs="Times New Roman"/>
          <w:sz w:val="24"/>
          <w:szCs w:val="24"/>
        </w:rPr>
        <w:t xml:space="preserve"> Edition, Freeman, New York, 2010, Ch. 23</w:t>
      </w:r>
    </w:p>
    <w:p w14:paraId="6C239CB1" w14:textId="77777777" w:rsidR="002B0A3A" w:rsidRDefault="002B0A3A" w:rsidP="00C80533">
      <w:pPr>
        <w:spacing w:line="480" w:lineRule="auto"/>
        <w:jc w:val="both"/>
        <w:rPr>
          <w:rFonts w:ascii="Times New Roman" w:hAnsi="Times New Roman" w:cs="Times New Roman"/>
          <w:sz w:val="24"/>
          <w:szCs w:val="24"/>
        </w:rPr>
      </w:pPr>
      <w:proofErr w:type="spellStart"/>
      <w:r>
        <w:rPr>
          <w:rFonts w:ascii="Times New Roman" w:hAnsi="Times New Roman" w:cs="Times New Roman"/>
          <w:sz w:val="24"/>
          <w:szCs w:val="24"/>
        </w:rPr>
        <w:t>Vogel</w:t>
      </w:r>
      <w:proofErr w:type="gramStart"/>
      <w:r>
        <w:rPr>
          <w:rFonts w:ascii="Times New Roman" w:hAnsi="Times New Roman" w:cs="Times New Roman"/>
          <w:sz w:val="24"/>
          <w:szCs w:val="24"/>
        </w:rPr>
        <w:t>,Vogel’s</w:t>
      </w:r>
      <w:proofErr w:type="spellEnd"/>
      <w:proofErr w:type="gramEnd"/>
      <w:r>
        <w:rPr>
          <w:rFonts w:ascii="Times New Roman" w:hAnsi="Times New Roman" w:cs="Times New Roman"/>
          <w:sz w:val="24"/>
          <w:szCs w:val="24"/>
        </w:rPr>
        <w:t xml:space="preserve"> Textbook of Quantitative Chemical Analysis, 5</w:t>
      </w:r>
      <w:r w:rsidRPr="002B0A3A">
        <w:rPr>
          <w:rFonts w:ascii="Times New Roman" w:hAnsi="Times New Roman" w:cs="Times New Roman"/>
          <w:sz w:val="24"/>
          <w:szCs w:val="24"/>
          <w:vertAlign w:val="superscript"/>
        </w:rPr>
        <w:t>th</w:t>
      </w:r>
      <w:r>
        <w:rPr>
          <w:rFonts w:ascii="Times New Roman" w:hAnsi="Times New Roman" w:cs="Times New Roman"/>
          <w:sz w:val="24"/>
          <w:szCs w:val="24"/>
        </w:rPr>
        <w:t xml:space="preserve"> edition, London, 1989, Ch. 9</w:t>
      </w:r>
    </w:p>
    <w:p w14:paraId="2D3F3355" w14:textId="77777777" w:rsidR="002B0A3A" w:rsidRPr="00C80533" w:rsidRDefault="002B0A3A" w:rsidP="00C80533">
      <w:pPr>
        <w:spacing w:line="480" w:lineRule="auto"/>
        <w:jc w:val="both"/>
        <w:rPr>
          <w:rFonts w:ascii="Times New Roman" w:hAnsi="Times New Roman" w:cs="Times New Roman"/>
          <w:sz w:val="24"/>
          <w:szCs w:val="24"/>
        </w:rPr>
      </w:pPr>
    </w:p>
    <w:p w14:paraId="6CA0FD7F" w14:textId="77777777" w:rsidR="00DE181F" w:rsidRPr="00C80533" w:rsidRDefault="00DE181F" w:rsidP="00C80533">
      <w:pPr>
        <w:spacing w:line="480" w:lineRule="auto"/>
        <w:jc w:val="both"/>
        <w:rPr>
          <w:rFonts w:ascii="Times New Roman" w:hAnsi="Times New Roman" w:cs="Times New Roman"/>
          <w:sz w:val="24"/>
          <w:szCs w:val="24"/>
        </w:rPr>
      </w:pPr>
    </w:p>
    <w:p w14:paraId="7729E51F" w14:textId="77777777" w:rsidR="00DE181F" w:rsidRPr="00C80533" w:rsidRDefault="00DE181F" w:rsidP="00C80533">
      <w:pPr>
        <w:spacing w:line="480" w:lineRule="auto"/>
        <w:jc w:val="both"/>
        <w:rPr>
          <w:rFonts w:ascii="Times New Roman" w:hAnsi="Times New Roman" w:cs="Times New Roman"/>
          <w:sz w:val="24"/>
          <w:szCs w:val="24"/>
        </w:rPr>
      </w:pPr>
    </w:p>
    <w:p w14:paraId="1D47DD5C" w14:textId="77777777" w:rsidR="00DE181F" w:rsidRPr="00C80533" w:rsidRDefault="00DE181F" w:rsidP="00C80533">
      <w:pPr>
        <w:spacing w:line="480" w:lineRule="auto"/>
        <w:jc w:val="both"/>
        <w:rPr>
          <w:rFonts w:ascii="Times New Roman" w:hAnsi="Times New Roman" w:cs="Times New Roman"/>
          <w:sz w:val="24"/>
          <w:szCs w:val="24"/>
        </w:rPr>
      </w:pPr>
    </w:p>
    <w:p w14:paraId="6903D914" w14:textId="77777777" w:rsidR="00DE181F" w:rsidRPr="00C80533" w:rsidRDefault="00DE181F" w:rsidP="00C80533">
      <w:pPr>
        <w:spacing w:line="480" w:lineRule="auto"/>
        <w:jc w:val="both"/>
        <w:rPr>
          <w:rFonts w:ascii="Times New Roman" w:hAnsi="Times New Roman" w:cs="Times New Roman"/>
          <w:sz w:val="24"/>
          <w:szCs w:val="24"/>
        </w:rPr>
      </w:pPr>
    </w:p>
    <w:p w14:paraId="53ABB91E" w14:textId="77777777" w:rsidR="00DE181F" w:rsidRPr="00C80533" w:rsidRDefault="00DE181F" w:rsidP="00C80533">
      <w:pPr>
        <w:spacing w:line="480" w:lineRule="auto"/>
        <w:jc w:val="both"/>
        <w:rPr>
          <w:rFonts w:ascii="Times New Roman" w:hAnsi="Times New Roman" w:cs="Times New Roman"/>
          <w:sz w:val="24"/>
          <w:szCs w:val="24"/>
        </w:rPr>
      </w:pPr>
    </w:p>
    <w:p w14:paraId="7DE9A077" w14:textId="77777777" w:rsidR="00DE181F" w:rsidRPr="00C80533" w:rsidRDefault="00DE181F" w:rsidP="00C80533">
      <w:pPr>
        <w:spacing w:line="480" w:lineRule="auto"/>
        <w:jc w:val="both"/>
        <w:rPr>
          <w:rFonts w:ascii="Times New Roman" w:hAnsi="Times New Roman" w:cs="Times New Roman"/>
          <w:sz w:val="24"/>
          <w:szCs w:val="24"/>
        </w:rPr>
      </w:pPr>
    </w:p>
    <w:p w14:paraId="06BDFD01" w14:textId="77777777" w:rsidR="00DE181F" w:rsidRPr="00C80533" w:rsidRDefault="00DE181F" w:rsidP="00C80533">
      <w:pPr>
        <w:spacing w:line="480" w:lineRule="auto"/>
        <w:jc w:val="both"/>
        <w:rPr>
          <w:rFonts w:ascii="Times New Roman" w:hAnsi="Times New Roman" w:cs="Times New Roman"/>
          <w:sz w:val="24"/>
          <w:szCs w:val="24"/>
        </w:rPr>
      </w:pPr>
    </w:p>
    <w:p w14:paraId="419FC7EF" w14:textId="77777777" w:rsidR="00536CC2" w:rsidRPr="00C80533" w:rsidRDefault="00536CC2" w:rsidP="00C80533">
      <w:pPr>
        <w:spacing w:line="480" w:lineRule="auto"/>
        <w:jc w:val="both"/>
        <w:rPr>
          <w:rFonts w:ascii="Times New Roman" w:hAnsi="Times New Roman" w:cs="Times New Roman"/>
          <w:sz w:val="24"/>
          <w:szCs w:val="24"/>
        </w:rPr>
      </w:pPr>
    </w:p>
    <w:sectPr w:rsidR="00536CC2" w:rsidRPr="00C80533">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A19793F" w14:textId="77777777" w:rsidR="00B0255E" w:rsidRDefault="00B0255E" w:rsidP="00B0255E">
      <w:pPr>
        <w:spacing w:after="0" w:line="240" w:lineRule="auto"/>
      </w:pPr>
      <w:r>
        <w:separator/>
      </w:r>
    </w:p>
  </w:endnote>
  <w:endnote w:type="continuationSeparator" w:id="0">
    <w:p w14:paraId="33D0862E" w14:textId="77777777" w:rsidR="00B0255E" w:rsidRDefault="00B0255E" w:rsidP="00B025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Times">
    <w:panose1 w:val="02000500000000000000"/>
    <w:charset w:val="4D"/>
    <w:family w:val="roman"/>
    <w:notTrueType/>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Cambria Math">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Noteworthy Bold">
    <w:panose1 w:val="02000400000000000000"/>
    <w:charset w:val="00"/>
    <w:family w:val="auto"/>
    <w:pitch w:val="variable"/>
    <w:sig w:usb0="8000006F" w:usb1="08000048" w:usb2="14600000" w:usb3="00000000" w:csb0="00000111"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Light">
    <w:panose1 w:val="020F03020202040302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5B41082" w14:textId="77777777" w:rsidR="00B0255E" w:rsidRDefault="00B0255E" w:rsidP="00B0255E">
      <w:pPr>
        <w:spacing w:after="0" w:line="240" w:lineRule="auto"/>
      </w:pPr>
      <w:r>
        <w:separator/>
      </w:r>
    </w:p>
  </w:footnote>
  <w:footnote w:type="continuationSeparator" w:id="0">
    <w:p w14:paraId="5BAB0276" w14:textId="77777777" w:rsidR="00B0255E" w:rsidRDefault="00B0255E" w:rsidP="00B0255E">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AF95221"/>
    <w:multiLevelType w:val="multilevel"/>
    <w:tmpl w:val="0310C1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6CC2"/>
    <w:rsid w:val="000F3B73"/>
    <w:rsid w:val="00131D31"/>
    <w:rsid w:val="001465D8"/>
    <w:rsid w:val="00206913"/>
    <w:rsid w:val="00297919"/>
    <w:rsid w:val="002B0A3A"/>
    <w:rsid w:val="003C2663"/>
    <w:rsid w:val="004A0CC5"/>
    <w:rsid w:val="00536CC2"/>
    <w:rsid w:val="00590DEA"/>
    <w:rsid w:val="00727AD8"/>
    <w:rsid w:val="00822791"/>
    <w:rsid w:val="008A77FA"/>
    <w:rsid w:val="00925FD5"/>
    <w:rsid w:val="00975BBD"/>
    <w:rsid w:val="00984200"/>
    <w:rsid w:val="00A43435"/>
    <w:rsid w:val="00AA604F"/>
    <w:rsid w:val="00B0255E"/>
    <w:rsid w:val="00BC0287"/>
    <w:rsid w:val="00C3303B"/>
    <w:rsid w:val="00C615DA"/>
    <w:rsid w:val="00C7150A"/>
    <w:rsid w:val="00C80533"/>
    <w:rsid w:val="00D56A79"/>
    <w:rsid w:val="00D84447"/>
    <w:rsid w:val="00DA2669"/>
    <w:rsid w:val="00DE181F"/>
    <w:rsid w:val="00DE7567"/>
    <w:rsid w:val="00E149D2"/>
    <w:rsid w:val="00F34010"/>
    <w:rsid w:val="00F750E0"/>
    <w:rsid w:val="00FB3FED"/>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A5D6E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36CC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C7150A"/>
    <w:rPr>
      <w:color w:val="808080"/>
    </w:rPr>
  </w:style>
  <w:style w:type="paragraph" w:styleId="NormalWeb">
    <w:name w:val="Normal (Web)"/>
    <w:basedOn w:val="Normal"/>
    <w:uiPriority w:val="99"/>
    <w:semiHidden/>
    <w:unhideWhenUsed/>
    <w:rsid w:val="00C3303B"/>
    <w:pPr>
      <w:spacing w:before="100" w:beforeAutospacing="1" w:after="100" w:afterAutospacing="1" w:line="240" w:lineRule="auto"/>
    </w:pPr>
    <w:rPr>
      <w:rFonts w:ascii="Times" w:hAnsi="Times" w:cs="Times New Roman"/>
      <w:sz w:val="20"/>
      <w:szCs w:val="20"/>
    </w:rPr>
  </w:style>
  <w:style w:type="character" w:styleId="Hyperlink">
    <w:name w:val="Hyperlink"/>
    <w:basedOn w:val="DefaultParagraphFont"/>
    <w:uiPriority w:val="99"/>
    <w:semiHidden/>
    <w:unhideWhenUsed/>
    <w:rsid w:val="00C3303B"/>
    <w:rPr>
      <w:color w:val="0000FF"/>
      <w:u w:val="single"/>
    </w:rPr>
  </w:style>
  <w:style w:type="character" w:customStyle="1" w:styleId="apple-converted-space">
    <w:name w:val="apple-converted-space"/>
    <w:basedOn w:val="DefaultParagraphFont"/>
    <w:rsid w:val="00C3303B"/>
  </w:style>
  <w:style w:type="paragraph" w:styleId="BodyText2">
    <w:name w:val="Body Text 2"/>
    <w:basedOn w:val="Normal"/>
    <w:link w:val="BodyText2Char"/>
    <w:rsid w:val="00C3303B"/>
    <w:pPr>
      <w:spacing w:after="0" w:line="300" w:lineRule="auto"/>
      <w:ind w:firstLine="720"/>
      <w:jc w:val="both"/>
    </w:pPr>
    <w:rPr>
      <w:rFonts w:ascii="Times New Roman" w:eastAsia="Times" w:hAnsi="Times New Roman" w:cs="Times New Roman"/>
      <w:sz w:val="24"/>
      <w:szCs w:val="20"/>
      <w:lang w:val="en-US"/>
    </w:rPr>
  </w:style>
  <w:style w:type="character" w:customStyle="1" w:styleId="BodyText2Char">
    <w:name w:val="Body Text 2 Char"/>
    <w:basedOn w:val="DefaultParagraphFont"/>
    <w:link w:val="BodyText2"/>
    <w:rsid w:val="00C3303B"/>
    <w:rPr>
      <w:rFonts w:ascii="Times New Roman" w:eastAsia="Times" w:hAnsi="Times New Roman" w:cs="Times New Roman"/>
      <w:sz w:val="24"/>
      <w:szCs w:val="20"/>
      <w:lang w:val="en-US"/>
    </w:rPr>
  </w:style>
  <w:style w:type="paragraph" w:styleId="BalloonText">
    <w:name w:val="Balloon Text"/>
    <w:basedOn w:val="Normal"/>
    <w:link w:val="BalloonTextChar"/>
    <w:uiPriority w:val="99"/>
    <w:semiHidden/>
    <w:unhideWhenUsed/>
    <w:rsid w:val="00822791"/>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22791"/>
    <w:rPr>
      <w:rFonts w:ascii="Lucida Grande" w:hAnsi="Lucida Grande" w:cs="Lucida Grande"/>
      <w:sz w:val="18"/>
      <w:szCs w:val="18"/>
    </w:rPr>
  </w:style>
  <w:style w:type="paragraph" w:styleId="Header">
    <w:name w:val="header"/>
    <w:basedOn w:val="Normal"/>
    <w:link w:val="HeaderChar"/>
    <w:uiPriority w:val="99"/>
    <w:unhideWhenUsed/>
    <w:rsid w:val="00B0255E"/>
    <w:pPr>
      <w:tabs>
        <w:tab w:val="center" w:pos="4320"/>
        <w:tab w:val="right" w:pos="8640"/>
      </w:tabs>
      <w:spacing w:after="0" w:line="240" w:lineRule="auto"/>
    </w:pPr>
  </w:style>
  <w:style w:type="character" w:customStyle="1" w:styleId="HeaderChar">
    <w:name w:val="Header Char"/>
    <w:basedOn w:val="DefaultParagraphFont"/>
    <w:link w:val="Header"/>
    <w:uiPriority w:val="99"/>
    <w:rsid w:val="00B0255E"/>
  </w:style>
  <w:style w:type="paragraph" w:styleId="Footer">
    <w:name w:val="footer"/>
    <w:basedOn w:val="Normal"/>
    <w:link w:val="FooterChar"/>
    <w:uiPriority w:val="99"/>
    <w:unhideWhenUsed/>
    <w:rsid w:val="00B0255E"/>
    <w:pPr>
      <w:tabs>
        <w:tab w:val="center" w:pos="4320"/>
        <w:tab w:val="right" w:pos="8640"/>
      </w:tabs>
      <w:spacing w:after="0" w:line="240" w:lineRule="auto"/>
    </w:pPr>
  </w:style>
  <w:style w:type="character" w:customStyle="1" w:styleId="FooterChar">
    <w:name w:val="Footer Char"/>
    <w:basedOn w:val="DefaultParagraphFont"/>
    <w:link w:val="Footer"/>
    <w:uiPriority w:val="99"/>
    <w:rsid w:val="00B0255E"/>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36CC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C7150A"/>
    <w:rPr>
      <w:color w:val="808080"/>
    </w:rPr>
  </w:style>
  <w:style w:type="paragraph" w:styleId="NormalWeb">
    <w:name w:val="Normal (Web)"/>
    <w:basedOn w:val="Normal"/>
    <w:uiPriority w:val="99"/>
    <w:semiHidden/>
    <w:unhideWhenUsed/>
    <w:rsid w:val="00C3303B"/>
    <w:pPr>
      <w:spacing w:before="100" w:beforeAutospacing="1" w:after="100" w:afterAutospacing="1" w:line="240" w:lineRule="auto"/>
    </w:pPr>
    <w:rPr>
      <w:rFonts w:ascii="Times" w:hAnsi="Times" w:cs="Times New Roman"/>
      <w:sz w:val="20"/>
      <w:szCs w:val="20"/>
    </w:rPr>
  </w:style>
  <w:style w:type="character" w:styleId="Hyperlink">
    <w:name w:val="Hyperlink"/>
    <w:basedOn w:val="DefaultParagraphFont"/>
    <w:uiPriority w:val="99"/>
    <w:semiHidden/>
    <w:unhideWhenUsed/>
    <w:rsid w:val="00C3303B"/>
    <w:rPr>
      <w:color w:val="0000FF"/>
      <w:u w:val="single"/>
    </w:rPr>
  </w:style>
  <w:style w:type="character" w:customStyle="1" w:styleId="apple-converted-space">
    <w:name w:val="apple-converted-space"/>
    <w:basedOn w:val="DefaultParagraphFont"/>
    <w:rsid w:val="00C3303B"/>
  </w:style>
  <w:style w:type="paragraph" w:styleId="BodyText2">
    <w:name w:val="Body Text 2"/>
    <w:basedOn w:val="Normal"/>
    <w:link w:val="BodyText2Char"/>
    <w:rsid w:val="00C3303B"/>
    <w:pPr>
      <w:spacing w:after="0" w:line="300" w:lineRule="auto"/>
      <w:ind w:firstLine="720"/>
      <w:jc w:val="both"/>
    </w:pPr>
    <w:rPr>
      <w:rFonts w:ascii="Times New Roman" w:eastAsia="Times" w:hAnsi="Times New Roman" w:cs="Times New Roman"/>
      <w:sz w:val="24"/>
      <w:szCs w:val="20"/>
      <w:lang w:val="en-US"/>
    </w:rPr>
  </w:style>
  <w:style w:type="character" w:customStyle="1" w:styleId="BodyText2Char">
    <w:name w:val="Body Text 2 Char"/>
    <w:basedOn w:val="DefaultParagraphFont"/>
    <w:link w:val="BodyText2"/>
    <w:rsid w:val="00C3303B"/>
    <w:rPr>
      <w:rFonts w:ascii="Times New Roman" w:eastAsia="Times" w:hAnsi="Times New Roman" w:cs="Times New Roman"/>
      <w:sz w:val="24"/>
      <w:szCs w:val="20"/>
      <w:lang w:val="en-US"/>
    </w:rPr>
  </w:style>
  <w:style w:type="paragraph" w:styleId="BalloonText">
    <w:name w:val="Balloon Text"/>
    <w:basedOn w:val="Normal"/>
    <w:link w:val="BalloonTextChar"/>
    <w:uiPriority w:val="99"/>
    <w:semiHidden/>
    <w:unhideWhenUsed/>
    <w:rsid w:val="00822791"/>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22791"/>
    <w:rPr>
      <w:rFonts w:ascii="Lucida Grande" w:hAnsi="Lucida Grande" w:cs="Lucida Grande"/>
      <w:sz w:val="18"/>
      <w:szCs w:val="18"/>
    </w:rPr>
  </w:style>
  <w:style w:type="paragraph" w:styleId="Header">
    <w:name w:val="header"/>
    <w:basedOn w:val="Normal"/>
    <w:link w:val="HeaderChar"/>
    <w:uiPriority w:val="99"/>
    <w:unhideWhenUsed/>
    <w:rsid w:val="00B0255E"/>
    <w:pPr>
      <w:tabs>
        <w:tab w:val="center" w:pos="4320"/>
        <w:tab w:val="right" w:pos="8640"/>
      </w:tabs>
      <w:spacing w:after="0" w:line="240" w:lineRule="auto"/>
    </w:pPr>
  </w:style>
  <w:style w:type="character" w:customStyle="1" w:styleId="HeaderChar">
    <w:name w:val="Header Char"/>
    <w:basedOn w:val="DefaultParagraphFont"/>
    <w:link w:val="Header"/>
    <w:uiPriority w:val="99"/>
    <w:rsid w:val="00B0255E"/>
  </w:style>
  <w:style w:type="paragraph" w:styleId="Footer">
    <w:name w:val="footer"/>
    <w:basedOn w:val="Normal"/>
    <w:link w:val="FooterChar"/>
    <w:uiPriority w:val="99"/>
    <w:unhideWhenUsed/>
    <w:rsid w:val="00B0255E"/>
    <w:pPr>
      <w:tabs>
        <w:tab w:val="center" w:pos="4320"/>
        <w:tab w:val="right" w:pos="8640"/>
      </w:tabs>
      <w:spacing w:after="0" w:line="240" w:lineRule="auto"/>
    </w:pPr>
  </w:style>
  <w:style w:type="character" w:customStyle="1" w:styleId="FooterChar">
    <w:name w:val="Footer Char"/>
    <w:basedOn w:val="DefaultParagraphFont"/>
    <w:link w:val="Footer"/>
    <w:uiPriority w:val="99"/>
    <w:rsid w:val="00B025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4357435">
      <w:bodyDiv w:val="1"/>
      <w:marLeft w:val="0"/>
      <w:marRight w:val="0"/>
      <w:marTop w:val="0"/>
      <w:marBottom w:val="0"/>
      <w:divBdr>
        <w:top w:val="none" w:sz="0" w:space="0" w:color="auto"/>
        <w:left w:val="none" w:sz="0" w:space="0" w:color="auto"/>
        <w:bottom w:val="none" w:sz="0" w:space="0" w:color="auto"/>
        <w:right w:val="none" w:sz="0" w:space="0" w:color="auto"/>
      </w:divBdr>
    </w:div>
    <w:div w:id="394549547">
      <w:bodyDiv w:val="1"/>
      <w:marLeft w:val="0"/>
      <w:marRight w:val="0"/>
      <w:marTop w:val="0"/>
      <w:marBottom w:val="0"/>
      <w:divBdr>
        <w:top w:val="none" w:sz="0" w:space="0" w:color="auto"/>
        <w:left w:val="none" w:sz="0" w:space="0" w:color="auto"/>
        <w:bottom w:val="none" w:sz="0" w:space="0" w:color="auto"/>
        <w:right w:val="none" w:sz="0" w:space="0" w:color="auto"/>
      </w:divBdr>
    </w:div>
    <w:div w:id="1148979527">
      <w:bodyDiv w:val="1"/>
      <w:marLeft w:val="0"/>
      <w:marRight w:val="0"/>
      <w:marTop w:val="0"/>
      <w:marBottom w:val="0"/>
      <w:divBdr>
        <w:top w:val="none" w:sz="0" w:space="0" w:color="auto"/>
        <w:left w:val="none" w:sz="0" w:space="0" w:color="auto"/>
        <w:bottom w:val="none" w:sz="0" w:space="0" w:color="auto"/>
        <w:right w:val="none" w:sz="0" w:space="0" w:color="auto"/>
      </w:divBdr>
    </w:div>
    <w:div w:id="1327629890">
      <w:bodyDiv w:val="1"/>
      <w:marLeft w:val="0"/>
      <w:marRight w:val="0"/>
      <w:marTop w:val="0"/>
      <w:marBottom w:val="0"/>
      <w:divBdr>
        <w:top w:val="none" w:sz="0" w:space="0" w:color="auto"/>
        <w:left w:val="none" w:sz="0" w:space="0" w:color="auto"/>
        <w:bottom w:val="none" w:sz="0" w:space="0" w:color="auto"/>
        <w:right w:val="none" w:sz="0" w:space="0" w:color="auto"/>
      </w:divBdr>
    </w:div>
    <w:div w:id="1882593867">
      <w:bodyDiv w:val="1"/>
      <w:marLeft w:val="0"/>
      <w:marRight w:val="0"/>
      <w:marTop w:val="0"/>
      <w:marBottom w:val="0"/>
      <w:divBdr>
        <w:top w:val="none" w:sz="0" w:space="0" w:color="auto"/>
        <w:left w:val="none" w:sz="0" w:space="0" w:color="auto"/>
        <w:bottom w:val="none" w:sz="0" w:space="0" w:color="auto"/>
        <w:right w:val="none" w:sz="0" w:space="0" w:color="auto"/>
      </w:divBdr>
    </w:div>
    <w:div w:id="20176582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png"/><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CBD5BB-1A98-D84F-82ED-6B27612CD3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10</Pages>
  <Words>1541</Words>
  <Characters>8789</Characters>
  <Application>Microsoft Macintosh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Carleton University</Company>
  <LinksUpToDate>false</LinksUpToDate>
  <CharactersWithSpaces>10310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Cleopatra Carlos</dc:creator>
  <cp:keywords/>
  <dc:description/>
  <cp:lastModifiedBy>Cleopatra Carlos</cp:lastModifiedBy>
  <cp:revision>4</cp:revision>
  <cp:lastPrinted>2014-10-23T00:53:00Z</cp:lastPrinted>
  <dcterms:created xsi:type="dcterms:W3CDTF">2014-10-23T00:53:00Z</dcterms:created>
  <dcterms:modified xsi:type="dcterms:W3CDTF">2014-10-23T13:50:00Z</dcterms:modified>
</cp:coreProperties>
</file>