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Fitness to Stand Trial Criminal Responsibility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Presumptions in Canada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Legal System</w:t>
      </w:r>
    </w:p>
    <w:p>
      <w:pPr>
        <w:pStyle w:val="Body"/>
        <w:numPr>
          <w:ilvl w:val="1"/>
          <w:numId w:val="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Two elements must be present in order for criminal guilt to be established</w:t>
      </w:r>
    </w:p>
    <w:p>
      <w:pPr>
        <w:pStyle w:val="Body"/>
        <w:numPr>
          <w:ilvl w:val="2"/>
          <w:numId w:val="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Actus reus - criminal deed</w:t>
      </w:r>
    </w:p>
    <w:p>
      <w:pPr>
        <w:pStyle w:val="Body"/>
        <w:numPr>
          <w:ilvl w:val="2"/>
          <w:numId w:val="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Mens rea - criminal intent</w:t>
      </w:r>
    </w:p>
    <w:p>
      <w:pPr>
        <w:pStyle w:val="Body"/>
        <w:numPr>
          <w:ilvl w:val="1"/>
          <w:numId w:val="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Must be found beyond a reasonable doubt for a guilty verdict to be reached</w:t>
      </w:r>
    </w:p>
    <w:p>
      <w:pPr>
        <w:pStyle w:val="Body"/>
        <w:bidi w:val="0"/>
      </w:pPr>
    </w:p>
    <w:p>
      <w:pPr>
        <w:pStyle w:val="Body"/>
        <w:numPr>
          <w:ilvl w:val="0"/>
          <w:numId w:val="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Fitness to Stand Trial</w:t>
      </w:r>
    </w:p>
    <w:p>
      <w:pPr>
        <w:pStyle w:val="Body"/>
        <w:numPr>
          <w:ilvl w:val="1"/>
          <w:numId w:val="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Involves an assessment of the current mental condition of the accused </w:t>
      </w:r>
    </w:p>
    <w:p>
      <w:pPr>
        <w:pStyle w:val="Body"/>
        <w:numPr>
          <w:ilvl w:val="1"/>
          <w:numId w:val="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Goal is to determine whether it interferes with their ability to perform legal tasks </w:t>
      </w:r>
      <w:r>
        <w:rPr>
          <w:rFonts w:ascii="Helvetica" w:cs="Arial Unicode MS" w:hAnsi="Arial Unicode MS" w:eastAsia="Arial Unicode MS"/>
          <w:rtl w:val="0"/>
        </w:rPr>
        <w:t xml:space="preserve">that are believed Canadians have the right to </w:t>
      </w:r>
    </w:p>
    <w:p>
      <w:pPr>
        <w:pStyle w:val="Body"/>
        <w:numPr>
          <w:ilvl w:val="1"/>
          <w:numId w:val="10"/>
        </w:numPr>
        <w:tabs>
          <w:tab w:val="num" w:pos="460"/>
          <w:tab w:val="clear" w:pos="0"/>
        </w:tabs>
        <w:ind w:left="460" w:hanging="220"/>
        <w:rPr>
          <w:b w:val="1"/>
          <w:bCs w:val="1"/>
          <w:position w:val="0"/>
          <w:sz w:val="26"/>
          <w:szCs w:val="26"/>
        </w:rPr>
      </w:pPr>
      <w:r>
        <w:rPr>
          <w:rStyle w:val="Red"/>
          <w:b w:val="1"/>
          <w:bCs w:val="1"/>
          <w:rtl w:val="0"/>
          <w:lang w:val="en-US"/>
        </w:rPr>
        <w:t>Unfit to stand trial</w:t>
      </w:r>
    </w:p>
    <w:p>
      <w:pPr>
        <w:pStyle w:val="Body"/>
        <w:numPr>
          <w:ilvl w:val="2"/>
          <w:numId w:val="1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Have to be able to understand the charges and legal proceedings and be able to help in preparing their defence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2"/>
          <w:numId w:val="1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defendant in unable to conduct a defence at an stage of the proceedings on account of a mental disorder</w:t>
      </w:r>
    </w:p>
    <w:p>
      <w:pPr>
        <w:pStyle w:val="Body"/>
        <w:numPr>
          <w:ilvl w:val="2"/>
          <w:numId w:val="13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R. v. Balliram</w:t>
      </w:r>
    </w:p>
    <w:p>
      <w:pPr>
        <w:pStyle w:val="Body"/>
        <w:numPr>
          <w:ilvl w:val="3"/>
          <w:numId w:val="1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Concluded that an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unfit person could not be sentenced</w:t>
      </w:r>
    </w:p>
    <w:p>
      <w:pPr>
        <w:pStyle w:val="Body"/>
        <w:numPr>
          <w:ilvl w:val="2"/>
          <w:numId w:val="1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Degree of impairment is hard to pinpoint though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0"/>
          <w:numId w:val="16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Defining Fitness (R. v. Pritchard, 1836)</w:t>
      </w:r>
    </w:p>
    <w:p>
      <w:pPr>
        <w:pStyle w:val="Body"/>
        <w:numPr>
          <w:ilvl w:val="1"/>
          <w:numId w:val="17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Three criteria were delineated </w:t>
      </w:r>
    </w:p>
    <w:p>
      <w:pPr>
        <w:pStyle w:val="Body"/>
        <w:numPr>
          <w:ilvl w:val="2"/>
          <w:numId w:val="1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Whether the defendant is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mute of malice (i.e. intentionality)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2"/>
          <w:numId w:val="1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Whether the decedent can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plead to the indictment</w:t>
      </w:r>
    </w:p>
    <w:p>
      <w:pPr>
        <w:pStyle w:val="Body"/>
        <w:numPr>
          <w:ilvl w:val="2"/>
          <w:numId w:val="2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Whether the defendant has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sufficient cognitive capacity</w:t>
      </w:r>
      <w:r>
        <w:rPr>
          <w:rFonts w:ascii="Helvetica" w:cs="Arial Unicode MS" w:hAnsi="Arial Unicode MS" w:eastAsia="Arial Unicode MS"/>
          <w:rtl w:val="0"/>
        </w:rPr>
        <w:t xml:space="preserve"> to understand the trial proceedings</w:t>
      </w:r>
    </w:p>
    <w:p>
      <w:pPr>
        <w:pStyle w:val="Body"/>
        <w:numPr>
          <w:ilvl w:val="1"/>
          <w:numId w:val="2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</w:t>
      </w:r>
      <w:r>
        <w:rPr>
          <w:rFonts w:ascii="Helvetica" w:cs="Arial Unicode MS" w:hAnsi="Arial Unicode MS" w:eastAsia="Arial Unicode MS"/>
          <w:rtl w:val="0"/>
        </w:rPr>
        <w:t xml:space="preserve">s the accused able to assist in his or her defense? </w:t>
      </w:r>
    </w:p>
    <w:p>
      <w:pPr>
        <w:pStyle w:val="Body"/>
        <w:numPr>
          <w:ilvl w:val="1"/>
          <w:numId w:val="2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Does the accused understand his or her role in the proceedings? </w:t>
      </w:r>
    </w:p>
    <w:p>
      <w:pPr>
        <w:pStyle w:val="Body"/>
        <w:numPr>
          <w:ilvl w:val="1"/>
          <w:numId w:val="2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Does the accused understand the nature of the proceedings? </w:t>
      </w:r>
    </w:p>
    <w:p>
      <w:pPr>
        <w:pStyle w:val="Body"/>
        <w:numPr>
          <w:ilvl w:val="1"/>
          <w:numId w:val="2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Assumed that the accused should have the ability to work with their defence</w:t>
      </w:r>
    </w:p>
    <w:p>
      <w:pPr>
        <w:pStyle w:val="Body"/>
        <w:numPr>
          <w:ilvl w:val="1"/>
          <w:numId w:val="2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Should understand their role in the proceedings</w:t>
      </w:r>
    </w:p>
    <w:p>
      <w:pPr>
        <w:pStyle w:val="Body"/>
        <w:numPr>
          <w:ilvl w:val="1"/>
          <w:numId w:val="2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Understand the nature of the proceedings - i.e. consequences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7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Bill C-30</w:t>
      </w:r>
    </w:p>
    <w:p>
      <w:pPr>
        <w:pStyle w:val="Body"/>
        <w:numPr>
          <w:ilvl w:val="1"/>
          <w:numId w:val="2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rtl w:val="0"/>
          <w:lang w:val="en-US"/>
        </w:rPr>
        <w:t>Section 2 of the Criminal Cod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en-US"/>
        </w:rPr>
        <w:t>e</w:t>
      </w:r>
    </w:p>
    <w:p>
      <w:pPr>
        <w:pStyle w:val="Body"/>
        <w:numPr>
          <w:ilvl w:val="2"/>
          <w:numId w:val="2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States a fitness standard</w:t>
      </w:r>
    </w:p>
    <w:p>
      <w:pPr>
        <w:pStyle w:val="Body"/>
        <w:numPr>
          <w:ilvl w:val="2"/>
          <w:numId w:val="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Found unfit if</w:t>
      </w:r>
      <w:r>
        <w:rPr>
          <w:rFonts w:ascii="Arial Unicode MS" w:cs="Arial Unicode MS" w:hAnsi="Helvetica" w:eastAsia="Arial Unicode MS" w:hint="default"/>
          <w:rtl w:val="0"/>
        </w:rPr>
        <w:t>…</w:t>
      </w:r>
    </w:p>
    <w:p>
      <w:pPr>
        <w:pStyle w:val="Body"/>
        <w:numPr>
          <w:ilvl w:val="3"/>
          <w:numId w:val="3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Unable, on account of having a mental disorder, to understand the nature of the proceedings, understand the consequences of the proceedings, or communicate with counsel</w:t>
      </w:r>
    </w:p>
    <w:p>
      <w:pPr>
        <w:pStyle w:val="Body"/>
        <w:numPr>
          <w:ilvl w:val="3"/>
          <w:numId w:val="3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Simple presence of the mental illness is not enough</w:t>
      </w:r>
    </w:p>
    <w:p>
      <w:pPr>
        <w:pStyle w:val="Body"/>
        <w:numPr>
          <w:ilvl w:val="1"/>
          <w:numId w:val="3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Assessment of Fitness</w:t>
      </w:r>
    </w:p>
    <w:p>
      <w:pPr>
        <w:pStyle w:val="Body"/>
        <w:numPr>
          <w:ilvl w:val="2"/>
          <w:numId w:val="3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five-day limit on court-ordered assessments was legislated to complete a legislation</w:t>
      </w:r>
    </w:p>
    <w:p>
      <w:pPr>
        <w:pStyle w:val="Body"/>
        <w:numPr>
          <w:ilvl w:val="2"/>
          <w:numId w:val="3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If fit, the trial will continue, if unfit, assessment will take place </w:t>
      </w:r>
    </w:p>
    <w:p>
      <w:pPr>
        <w:pStyle w:val="Body"/>
        <w:numPr>
          <w:ilvl w:val="2"/>
          <w:numId w:val="3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 take between 5 and 30 days for assessment orders </w:t>
      </w:r>
    </w:p>
    <w:p>
      <w:pPr>
        <w:pStyle w:val="Body"/>
        <w:numPr>
          <w:ilvl w:val="2"/>
          <w:numId w:val="3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Assessment will typically be conducted by a psychiatrist</w:t>
      </w:r>
    </w:p>
    <w:p>
      <w:pPr>
        <w:pStyle w:val="Body"/>
        <w:numPr>
          <w:ilvl w:val="2"/>
          <w:numId w:val="3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 no longer imprison them indefinitely </w:t>
      </w:r>
    </w:p>
    <w:p>
      <w:pPr>
        <w:pStyle w:val="Body"/>
        <w:numPr>
          <w:ilvl w:val="2"/>
          <w:numId w:val="3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Possibility to extend </w:t>
      </w:r>
    </w:p>
    <w:p>
      <w:pPr>
        <w:pStyle w:val="Body"/>
        <w:numPr>
          <w:ilvl w:val="2"/>
          <w:numId w:val="4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3"/>
          <w:numId w:val="4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Evaluations take about three weeks to complete </w:t>
      </w:r>
    </w:p>
    <w:p>
      <w:pPr>
        <w:pStyle w:val="Body"/>
        <w:numPr>
          <w:ilvl w:val="3"/>
          <w:numId w:val="4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Majority happen in in-patient facilities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43"/>
        </w:numPr>
        <w:tabs>
          <w:tab w:val="num" w:pos="220"/>
          <w:tab w:val="clear" w:pos="0"/>
        </w:tabs>
        <w:ind w:left="220" w:hanging="220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R. v. Taylor (2003</w:t>
      </w:r>
      <w:r>
        <w:rPr>
          <w:b w:val="1"/>
          <w:bCs w:val="1"/>
          <w:rtl w:val="0"/>
          <w:lang w:val="en-US"/>
        </w:rPr>
        <w:t>)</w:t>
      </w:r>
    </w:p>
    <w:p>
      <w:pPr>
        <w:pStyle w:val="Body"/>
        <w:numPr>
          <w:ilvl w:val="1"/>
          <w:numId w:val="4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test to be applied in terms of communication with counsel is with regard to limited cognitive capacity</w:t>
      </w:r>
    </w:p>
    <w:p>
      <w:pPr>
        <w:pStyle w:val="Body"/>
        <w:numPr>
          <w:ilvl w:val="1"/>
          <w:numId w:val="4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Applying the best interest rule is too strict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46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Raising the Fitness Issue</w:t>
      </w:r>
    </w:p>
    <w:p>
      <w:pPr>
        <w:pStyle w:val="Body"/>
        <w:numPr>
          <w:ilvl w:val="1"/>
          <w:numId w:val="4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issue of a defendant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fitness may be raised at various points from the time of arrest to the defendant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sentence determination</w:t>
      </w:r>
    </w:p>
    <w:p>
      <w:pPr>
        <w:pStyle w:val="Body"/>
        <w:numPr>
          <w:ilvl w:val="1"/>
          <w:numId w:val="48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Balance of probabilities test</w:t>
      </w:r>
    </w:p>
    <w:p>
      <w:pPr>
        <w:pStyle w:val="Body"/>
        <w:numPr>
          <w:ilvl w:val="1"/>
          <w:numId w:val="4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Either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defence or Crown can raise the issue</w:t>
      </w:r>
      <w:r>
        <w:rPr>
          <w:rFonts w:ascii="Helvetica" w:cs="Arial Unicode MS" w:hAnsi="Arial Unicode MS" w:eastAsia="Arial Unicode MS"/>
          <w:rtl w:val="0"/>
        </w:rPr>
        <w:t xml:space="preserve"> of fitness</w:t>
      </w:r>
    </w:p>
    <w:p>
      <w:pPr>
        <w:pStyle w:val="Body"/>
        <w:numPr>
          <w:ilvl w:val="2"/>
          <w:numId w:val="5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Burden to prove fitness relies on who raised the issue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1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Who Can Assess Fitness?</w:t>
      </w:r>
    </w:p>
    <w:p>
      <w:pPr>
        <w:pStyle w:val="Body"/>
        <w:numPr>
          <w:ilvl w:val="1"/>
          <w:numId w:val="5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Only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medical practitioners</w:t>
      </w:r>
      <w:r>
        <w:rPr>
          <w:rFonts w:ascii="Helvetica" w:cs="Arial Unicode MS" w:hAnsi="Arial Unicode MS" w:eastAsia="Arial Unicode MS"/>
          <w:rtl w:val="0"/>
        </w:rPr>
        <w:t xml:space="preserve"> are allowed to assess fitness (i.e. psychiatrists)</w:t>
      </w:r>
    </w:p>
    <w:p>
      <w:pPr>
        <w:pStyle w:val="Body"/>
        <w:numPr>
          <w:ilvl w:val="2"/>
          <w:numId w:val="5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Canadian Criminal Code excluded psychologists from conducting these</w:t>
      </w:r>
    </w:p>
    <w:p>
      <w:pPr>
        <w:pStyle w:val="Body"/>
        <w:numPr>
          <w:ilvl w:val="2"/>
          <w:numId w:val="5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 still help though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5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Fitness Instruments</w:t>
      </w:r>
    </w:p>
    <w:p>
      <w:pPr>
        <w:pStyle w:val="Body"/>
        <w:numPr>
          <w:ilvl w:val="1"/>
          <w:numId w:val="56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Study</w:t>
      </w:r>
    </w:p>
    <w:p>
      <w:pPr>
        <w:pStyle w:val="Body"/>
        <w:numPr>
          <w:ilvl w:val="2"/>
          <w:numId w:val="5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Compared the fitness decisions that were made by using a screening instrument with decisions that were made following a defendant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s stay in a psychiatric facility </w:t>
      </w:r>
    </w:p>
    <w:p>
      <w:pPr>
        <w:pStyle w:val="Body"/>
        <w:numPr>
          <w:ilvl w:val="2"/>
          <w:numId w:val="5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Found two sets of decisions were consistent with each other</w:t>
      </w:r>
    </w:p>
    <w:p>
      <w:pPr>
        <w:pStyle w:val="Body"/>
        <w:numPr>
          <w:ilvl w:val="3"/>
          <w:numId w:val="59"/>
        </w:numPr>
        <w:ind w:left="940"/>
        <w:rPr>
          <w:b w:val="1"/>
          <w:bCs w:val="1"/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Long stays in mental facilities were unnecessary for most of the fitness decisions</w:t>
      </w:r>
    </w:p>
    <w:p>
      <w:pPr>
        <w:pStyle w:val="Body"/>
        <w:numPr>
          <w:ilvl w:val="3"/>
          <w:numId w:val="6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Many fitness decisions could be made quickly by using a screening instrument</w:t>
      </w:r>
    </w:p>
    <w:p>
      <w:pPr>
        <w:pStyle w:val="Body"/>
        <w:numPr>
          <w:ilvl w:val="4"/>
          <w:numId w:val="61"/>
        </w:numPr>
        <w:ind w:left="118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More cost effective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6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</w:rPr>
        <w:t>F</w:t>
      </w:r>
      <w:r>
        <w:rPr>
          <w:b w:val="1"/>
          <w:bCs w:val="1"/>
          <w:rtl w:val="0"/>
          <w:lang w:val="en-US"/>
        </w:rPr>
        <w:t>itness Interview Test Revised (F</w:t>
      </w:r>
      <w:r>
        <w:rPr>
          <w:b w:val="1"/>
          <w:bCs w:val="1"/>
          <w:rtl w:val="0"/>
        </w:rPr>
        <w:t>IT-R</w:t>
      </w:r>
      <w:r>
        <w:rPr>
          <w:b w:val="1"/>
          <w:bCs w:val="1"/>
          <w:rtl w:val="0"/>
          <w:lang w:val="en-US"/>
        </w:rPr>
        <w:t>)</w:t>
      </w:r>
    </w:p>
    <w:p>
      <w:pPr>
        <w:pStyle w:val="Body"/>
        <w:numPr>
          <w:ilvl w:val="1"/>
          <w:numId w:val="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Developed to meet the criteria set out in the Criminal Code</w:t>
      </w:r>
    </w:p>
    <w:p>
      <w:pPr>
        <w:pStyle w:val="Body"/>
        <w:numPr>
          <w:ilvl w:val="1"/>
          <w:numId w:val="6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semi-structured interview</w:t>
      </w:r>
      <w:r>
        <w:rPr>
          <w:rFonts w:ascii="Helvetica" w:cs="Arial Unicode MS" w:hAnsi="Arial Unicode MS" w:eastAsia="Arial Unicode MS"/>
          <w:rtl w:val="0"/>
        </w:rPr>
        <w:t xml:space="preserve"> that assesses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three psychological abilities stated in the Code</w:t>
      </w:r>
      <w:r>
        <w:rPr>
          <w:rFonts w:ascii="Arial Unicode MS" w:cs="Arial Unicode MS" w:hAnsi="Helvetica" w:eastAsia="Arial Unicode MS" w:hint="default"/>
          <w:i w:val="1"/>
          <w:iCs w:val="1"/>
          <w:u w:val="single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s fitness standard </w:t>
      </w:r>
    </w:p>
    <w:p>
      <w:pPr>
        <w:pStyle w:val="Body"/>
        <w:numPr>
          <w:ilvl w:val="1"/>
          <w:numId w:val="6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Rated on a three-point scale (2 as most severe)</w:t>
      </w:r>
    </w:p>
    <w:p>
      <w:pPr>
        <w:pStyle w:val="Body"/>
        <w:numPr>
          <w:ilvl w:val="1"/>
          <w:numId w:val="6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Test</w:t>
      </w:r>
    </w:p>
    <w:p>
      <w:pPr>
        <w:pStyle w:val="Body"/>
        <w:numPr>
          <w:ilvl w:val="2"/>
          <w:numId w:val="67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Understand the nature or object of the proceedings</w:t>
      </w:r>
    </w:p>
    <w:p>
      <w:pPr>
        <w:pStyle w:val="Body"/>
        <w:numPr>
          <w:ilvl w:val="3"/>
          <w:numId w:val="6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Factual knowledge of criminal procedure</w:t>
      </w:r>
    </w:p>
    <w:p>
      <w:pPr>
        <w:pStyle w:val="Body"/>
        <w:numPr>
          <w:ilvl w:val="4"/>
          <w:numId w:val="6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i.e. the arrest process, nature/severity of the charges, role of the judge</w:t>
      </w:r>
    </w:p>
    <w:p>
      <w:pPr>
        <w:pStyle w:val="Body"/>
        <w:numPr>
          <w:ilvl w:val="2"/>
          <w:numId w:val="70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Understand the possible consequences of the proceedings</w:t>
      </w:r>
    </w:p>
    <w:p>
      <w:pPr>
        <w:pStyle w:val="Body"/>
        <w:numPr>
          <w:ilvl w:val="3"/>
          <w:numId w:val="7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Understands the involvement in and the importance of proceedings</w:t>
      </w:r>
    </w:p>
    <w:p>
      <w:pPr>
        <w:pStyle w:val="Body"/>
        <w:numPr>
          <w:ilvl w:val="4"/>
          <w:numId w:val="7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i.e. understands the consequences and the defences </w:t>
      </w:r>
    </w:p>
    <w:p>
      <w:pPr>
        <w:pStyle w:val="Body"/>
        <w:numPr>
          <w:ilvl w:val="2"/>
          <w:numId w:val="73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Communicate with counsel</w:t>
      </w:r>
    </w:p>
    <w:p>
      <w:pPr>
        <w:pStyle w:val="Body"/>
        <w:numPr>
          <w:ilvl w:val="3"/>
          <w:numId w:val="7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Ability to to participate in defence</w:t>
      </w:r>
    </w:p>
    <w:p>
      <w:pPr>
        <w:pStyle w:val="Body"/>
        <w:numPr>
          <w:ilvl w:val="4"/>
          <w:numId w:val="7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i.e. defendants</w:t>
      </w:r>
      <w:r>
        <w:rPr>
          <w:rFonts w:ascii="Arial Unicode MS" w:cs="Arial Unicode MS" w:hAnsi="Helvetica" w:eastAsia="Arial Unicode MS" w:hint="default"/>
          <w:rtl w:val="0"/>
        </w:rPr>
        <w:t xml:space="preserve">’ </w:t>
      </w:r>
      <w:r>
        <w:rPr>
          <w:rFonts w:ascii="Helvetica" w:cs="Arial Unicode MS" w:hAnsi="Arial Unicode MS" w:eastAsia="Arial Unicode MS"/>
          <w:rtl w:val="0"/>
        </w:rPr>
        <w:t>ability to communicate facts, relate to their attorney, plan a legal strategy</w:t>
      </w:r>
    </w:p>
    <w:p>
      <w:pPr>
        <w:pStyle w:val="Body"/>
        <w:numPr>
          <w:ilvl w:val="1"/>
          <w:numId w:val="7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final decision</w:t>
      </w:r>
    </w:p>
    <w:p>
      <w:pPr>
        <w:pStyle w:val="Body"/>
        <w:numPr>
          <w:ilvl w:val="2"/>
          <w:numId w:val="7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Three stages</w:t>
      </w:r>
    </w:p>
    <w:p>
      <w:pPr>
        <w:pStyle w:val="Body"/>
        <w:numPr>
          <w:ilvl w:val="3"/>
          <w:numId w:val="7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Determining the existence of a mental disorder</w:t>
      </w:r>
    </w:p>
    <w:p>
      <w:pPr>
        <w:pStyle w:val="Body"/>
        <w:numPr>
          <w:ilvl w:val="3"/>
          <w:numId w:val="7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Determining the defendant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s capacity regarding each of the three psychological abilities stated </w:t>
      </w:r>
    </w:p>
    <w:p>
      <w:pPr>
        <w:pStyle w:val="Body"/>
        <w:numPr>
          <w:ilvl w:val="3"/>
          <w:numId w:val="8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Examining the previous information </w:t>
      </w:r>
    </w:p>
    <w:p>
      <w:pPr>
        <w:pStyle w:val="Body"/>
        <w:numPr>
          <w:ilvl w:val="1"/>
          <w:numId w:val="8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 cut-off score,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judgment-based decision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8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One procedure</w:t>
      </w:r>
    </w:p>
    <w:p>
      <w:pPr>
        <w:pStyle w:val="Body"/>
        <w:numPr>
          <w:ilvl w:val="2"/>
          <w:numId w:val="8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Semi-structured interview</w:t>
      </w:r>
    </w:p>
    <w:p>
      <w:pPr>
        <w:pStyle w:val="Body"/>
        <w:numPr>
          <w:ilvl w:val="2"/>
          <w:numId w:val="8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Identif</w:t>
      </w:r>
      <w:r>
        <w:rPr>
          <w:rFonts w:ascii="Helvetica" w:cs="Arial Unicode MS" w:hAnsi="Arial Unicode MS" w:eastAsia="Arial Unicode MS"/>
          <w:rtl w:val="0"/>
        </w:rPr>
        <w:t>ies</w:t>
      </w:r>
      <w:r>
        <w:rPr>
          <w:rFonts w:ascii="Helvetica" w:cs="Arial Unicode MS" w:hAnsi="Arial Unicode MS" w:eastAsia="Arial Unicode MS"/>
          <w:rtl w:val="0"/>
        </w:rPr>
        <w:t xml:space="preserve"> mental disorder</w:t>
      </w:r>
    </w:p>
    <w:p>
      <w:pPr>
        <w:pStyle w:val="Body"/>
        <w:numPr>
          <w:ilvl w:val="2"/>
          <w:numId w:val="8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Cover main issues in Section 2</w:t>
      </w:r>
    </w:p>
    <w:p>
      <w:pPr>
        <w:pStyle w:val="Body"/>
        <w:numPr>
          <w:ilvl w:val="2"/>
          <w:numId w:val="8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Works as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nl-NL"/>
        </w:rPr>
        <w:t>screening device</w:t>
      </w:r>
    </w:p>
    <w:p>
      <w:pPr>
        <w:pStyle w:val="Body"/>
        <w:numPr>
          <w:ilvl w:val="2"/>
          <w:numId w:val="8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Understanding of proceedings (e.g., possible pleas) </w:t>
      </w:r>
    </w:p>
    <w:p>
      <w:pPr>
        <w:pStyle w:val="Body"/>
        <w:numPr>
          <w:ilvl w:val="2"/>
          <w:numId w:val="8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Understanding of consequences (e.g., range of penalties) </w:t>
      </w:r>
    </w:p>
    <w:p>
      <w:pPr>
        <w:pStyle w:val="Body"/>
        <w:numPr>
          <w:ilvl w:val="2"/>
          <w:numId w:val="8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Communicative with counsel (e.g., strategies) </w:t>
      </w:r>
    </w:p>
    <w:p>
      <w:pPr>
        <w:pStyle w:val="Body"/>
        <w:numPr>
          <w:ilvl w:val="1"/>
          <w:numId w:val="9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9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iLooked at 80 defendants referred for fitness evaluations and 80 who were not</w:t>
      </w:r>
    </w:p>
    <w:p>
      <w:pPr>
        <w:pStyle w:val="Body"/>
        <w:numPr>
          <w:ilvl w:val="2"/>
          <w:numId w:val="9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Used Fit-R</w:t>
      </w:r>
    </w:p>
    <w:p>
      <w:pPr>
        <w:pStyle w:val="Body"/>
        <w:numPr>
          <w:ilvl w:val="3"/>
          <w:numId w:val="9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Referred defendants showed more impairment</w:t>
      </w:r>
    </w:p>
    <w:p>
      <w:pPr>
        <w:pStyle w:val="Body"/>
        <w:numPr>
          <w:ilvl w:val="3"/>
          <w:numId w:val="9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 significant difference between the referred and non-referred defendants in terms of their ability to communicate with counsel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9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1"/>
          <w:numId w:val="9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Looked at demographic variable between referred and non-referred</w:t>
      </w:r>
    </w:p>
    <w:p>
      <w:pPr>
        <w:pStyle w:val="Body"/>
        <w:numPr>
          <w:ilvl w:val="1"/>
          <w:numId w:val="9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Fit defendants were significantly more likely to have been married/divorced than unfit defendants were</w:t>
      </w:r>
    </w:p>
    <w:p>
      <w:pPr>
        <w:pStyle w:val="Body"/>
        <w:numPr>
          <w:ilvl w:val="2"/>
          <w:numId w:val="9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Previous studies showed them to live alone</w:t>
      </w:r>
    </w:p>
    <w:p>
      <w:pPr>
        <w:pStyle w:val="Body"/>
        <w:numPr>
          <w:ilvl w:val="1"/>
          <w:numId w:val="9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Looking at various studies shows that age, gender, marital statues and race all differed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00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</w:rPr>
        <w:t>MacCAT-CA</w:t>
      </w:r>
    </w:p>
    <w:p>
      <w:pPr>
        <w:pStyle w:val="Body"/>
        <w:numPr>
          <w:ilvl w:val="1"/>
          <w:numId w:val="10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Structured interview</w:t>
      </w:r>
      <w:r>
        <w:rPr>
          <w:rFonts w:ascii="Helvetica" w:cs="Arial Unicode MS" w:hAnsi="Arial Unicode MS" w:eastAsia="Arial Unicode MS"/>
          <w:rtl w:val="0"/>
        </w:rPr>
        <w:t xml:space="preserve"> containing 22 items that assess competencies in three areas</w:t>
      </w:r>
    </w:p>
    <w:p>
      <w:pPr>
        <w:pStyle w:val="Body"/>
        <w:numPr>
          <w:ilvl w:val="2"/>
          <w:numId w:val="10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Factual understanding</w:t>
      </w:r>
      <w:r>
        <w:rPr>
          <w:rFonts w:ascii="Helvetica" w:cs="Arial Unicode MS" w:hAnsi="Arial Unicode MS" w:eastAsia="Arial Unicode MS"/>
          <w:rtl w:val="0"/>
        </w:rPr>
        <w:t xml:space="preserve"> of the legal system and the adjudication process</w:t>
      </w:r>
    </w:p>
    <w:p>
      <w:pPr>
        <w:pStyle w:val="Body"/>
        <w:numPr>
          <w:ilvl w:val="2"/>
          <w:numId w:val="103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Reasoning ability</w:t>
      </w:r>
    </w:p>
    <w:p>
      <w:pPr>
        <w:pStyle w:val="Body"/>
        <w:numPr>
          <w:ilvl w:val="2"/>
          <w:numId w:val="10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Understanding of own legal situation</w:t>
      </w:r>
      <w:r>
        <w:rPr>
          <w:rFonts w:ascii="Helvetica" w:cs="Arial Unicode MS" w:hAnsi="Arial Unicode MS" w:eastAsia="Arial Unicode MS"/>
          <w:rtl w:val="0"/>
        </w:rPr>
        <w:t xml:space="preserve"> and circumstances </w:t>
      </w:r>
    </w:p>
    <w:p>
      <w:pPr>
        <w:pStyle w:val="Body"/>
        <w:numPr>
          <w:ilvl w:val="1"/>
          <w:numId w:val="10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Assessed via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hypothetical scenarios </w:t>
      </w:r>
    </w:p>
    <w:p>
      <w:pPr>
        <w:pStyle w:val="Body"/>
        <w:numPr>
          <w:ilvl w:val="2"/>
          <w:numId w:val="10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Asked questions after the scenarios </w:t>
      </w:r>
    </w:p>
    <w:p>
      <w:pPr>
        <w:pStyle w:val="Body"/>
        <w:numPr>
          <w:ilvl w:val="1"/>
          <w:numId w:val="10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Fitness to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plead guilty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and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go to trial</w:t>
      </w:r>
    </w:p>
    <w:p>
      <w:pPr>
        <w:pStyle w:val="Body"/>
        <w:numPr>
          <w:ilvl w:val="1"/>
          <w:numId w:val="10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Works as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nl-NL"/>
        </w:rPr>
        <w:t>screening device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09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Treatment</w:t>
      </w:r>
    </w:p>
    <w:p>
      <w:pPr>
        <w:pStyle w:val="Body"/>
        <w:numPr>
          <w:ilvl w:val="1"/>
          <w:numId w:val="11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Individuals found unfit are typically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held in hospital prior to trial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11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u w:val="single"/>
          <w:rtl w:val="0"/>
        </w:rPr>
        <w:t>Goal</w:t>
      </w:r>
      <w:r>
        <w:rPr>
          <w:rFonts w:ascii="Helvetica" w:cs="Arial Unicode MS" w:hAnsi="Arial Unicode MS" w:eastAsia="Arial Unicode MS"/>
          <w:rtl w:val="0"/>
        </w:rPr>
        <w:t xml:space="preserve"> is to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restore individual to fitness</w:t>
      </w:r>
      <w:r>
        <w:rPr>
          <w:rFonts w:ascii="Helvetica" w:cs="Arial Unicode MS" w:hAnsi="Arial Unicode MS" w:eastAsia="Arial Unicode MS"/>
          <w:rtl w:val="0"/>
        </w:rPr>
        <w:t xml:space="preserve"> with as little delay as possible </w:t>
      </w:r>
    </w:p>
    <w:p>
      <w:pPr>
        <w:pStyle w:val="Body"/>
        <w:numPr>
          <w:ilvl w:val="1"/>
          <w:numId w:val="11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Medication</w:t>
      </w:r>
      <w:r>
        <w:rPr>
          <w:rFonts w:ascii="Helvetica" w:cs="Arial Unicode MS" w:hAnsi="Arial Unicode MS" w:eastAsia="Arial Unicode MS"/>
          <w:rtl w:val="0"/>
        </w:rPr>
        <w:t xml:space="preserve"> is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primary form of treatment </w:t>
      </w:r>
      <w:r>
        <w:rPr>
          <w:rFonts w:ascii="Helvetica" w:cs="Arial Unicode MS" w:hAnsi="Arial Unicode MS" w:eastAsia="Arial Unicode MS"/>
          <w:rtl w:val="0"/>
        </w:rPr>
        <w:t xml:space="preserve">(sometimes requiring a treatment order) </w:t>
      </w:r>
    </w:p>
    <w:p>
      <w:pPr>
        <w:pStyle w:val="Body"/>
        <w:numPr>
          <w:ilvl w:val="2"/>
          <w:numId w:val="11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Does the defendant have the right to refuse medication?</w:t>
      </w:r>
    </w:p>
    <w:p>
      <w:pPr>
        <w:pStyle w:val="Body"/>
        <w:numPr>
          <w:ilvl w:val="2"/>
          <w:numId w:val="11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Treatment orders can be handed out</w:t>
      </w:r>
    </w:p>
    <w:p>
      <w:pPr>
        <w:pStyle w:val="Body"/>
        <w:numPr>
          <w:ilvl w:val="2"/>
          <w:numId w:val="11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Is a just to have a heavily-medicated defendant?</w:t>
      </w:r>
    </w:p>
    <w:p>
      <w:pPr>
        <w:pStyle w:val="Body"/>
        <w:numPr>
          <w:ilvl w:val="1"/>
          <w:numId w:val="11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If individual remains unfit they are either detained in a hospital or conditionally discharged </w:t>
      </w:r>
    </w:p>
    <w:p>
      <w:pPr>
        <w:pStyle w:val="Body"/>
        <w:numPr>
          <w:ilvl w:val="2"/>
          <w:numId w:val="11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Conditions put in place to manage their discharge </w:t>
      </w:r>
    </w:p>
    <w:p>
      <w:pPr>
        <w:pStyle w:val="Body"/>
        <w:numPr>
          <w:ilvl w:val="1"/>
          <w:numId w:val="11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Proceedings are halted until competency in restored </w:t>
      </w:r>
    </w:p>
    <w:p>
      <w:pPr>
        <w:pStyle w:val="Body"/>
        <w:numPr>
          <w:ilvl w:val="1"/>
          <w:numId w:val="11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Time limit of unfit defendants</w:t>
      </w:r>
    </w:p>
    <w:p>
      <w:pPr>
        <w:pStyle w:val="Body"/>
        <w:numPr>
          <w:ilvl w:val="2"/>
          <w:numId w:val="12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Judge can order the defiant be discharged or detained in a hospital </w:t>
      </w:r>
    </w:p>
    <w:p>
      <w:pPr>
        <w:pStyle w:val="Body"/>
        <w:numPr>
          <w:ilvl w:val="2"/>
          <w:numId w:val="12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Reassessed within 45 days </w:t>
      </w:r>
    </w:p>
    <w:p>
      <w:pPr>
        <w:pStyle w:val="Body"/>
        <w:numPr>
          <w:ilvl w:val="2"/>
          <w:numId w:val="12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they become fit, the proceedings resume</w:t>
      </w:r>
    </w:p>
    <w:p>
      <w:pPr>
        <w:pStyle w:val="Body"/>
        <w:numPr>
          <w:ilvl w:val="2"/>
          <w:numId w:val="12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If they remain unfit for 90 days, they are referred to a review board for assessment and disposition </w:t>
      </w:r>
    </w:p>
    <w:p>
      <w:pPr>
        <w:pStyle w:val="Body"/>
        <w:numPr>
          <w:ilvl w:val="3"/>
          <w:numId w:val="12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Reviewed on an annual basis if the person continues to be unfit</w:t>
      </w:r>
    </w:p>
    <w:p>
      <w:pPr>
        <w:pStyle w:val="Body"/>
        <w:numPr>
          <w:ilvl w:val="3"/>
          <w:numId w:val="12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Crown must prove there is sufficient evidence to bring the case to trial when this happens every two years (one year for youth) or when the defendant requests the proceedings </w:t>
      </w:r>
    </w:p>
    <w:p>
      <w:pPr>
        <w:pStyle w:val="Body"/>
        <w:numPr>
          <w:ilvl w:val="3"/>
          <w:numId w:val="12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sufficient evidence no longer exists, case is dropped and the defendant is found not guilty</w:t>
      </w:r>
    </w:p>
    <w:p>
      <w:pPr>
        <w:pStyle w:val="Body"/>
        <w:numPr>
          <w:ilvl w:val="3"/>
          <w:numId w:val="12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Prima facie case</w:t>
      </w:r>
    </w:p>
    <w:p>
      <w:pPr>
        <w:pStyle w:val="Body"/>
        <w:numPr>
          <w:ilvl w:val="4"/>
          <w:numId w:val="12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Case in which the Crown prosecutor must prove there is sufficient evidence to bring the case to trial </w:t>
      </w:r>
    </w:p>
    <w:p>
      <w:pPr>
        <w:pStyle w:val="Body"/>
        <w:numPr>
          <w:ilvl w:val="1"/>
          <w:numId w:val="12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the defendant becomes unfit again, the proceedings halt again until they are once again fit</w:t>
      </w:r>
    </w:p>
    <w:p>
      <w:pPr>
        <w:pStyle w:val="Body"/>
        <w:numPr>
          <w:ilvl w:val="1"/>
          <w:numId w:val="13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R. v.. Demers</w:t>
      </w:r>
    </w:p>
    <w:p>
      <w:pPr>
        <w:pStyle w:val="Body"/>
        <w:numPr>
          <w:ilvl w:val="2"/>
          <w:numId w:val="13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SCC ruled that the inability of the courts or review boards to issue an absolute discharge if the person is unlikely to ever become fit (and are not a threat to society) was against their Charter rights </w:t>
      </w:r>
    </w:p>
    <w:p>
      <w:pPr>
        <w:pStyle w:val="Body"/>
        <w:numPr>
          <w:ilvl w:val="2"/>
          <w:numId w:val="13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Bill C-10 corrected this</w:t>
      </w:r>
    </w:p>
    <w:p>
      <w:pPr>
        <w:pStyle w:val="Body"/>
        <w:numPr>
          <w:ilvl w:val="3"/>
          <w:numId w:val="13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Court now has the authority to stay the proceedings if any of the following are true</w:t>
      </w:r>
    </w:p>
    <w:p>
      <w:pPr>
        <w:pStyle w:val="Body"/>
        <w:numPr>
          <w:ilvl w:val="4"/>
          <w:numId w:val="13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accused is unlikely to ever become fit</w:t>
      </w:r>
    </w:p>
    <w:p>
      <w:pPr>
        <w:pStyle w:val="Body"/>
        <w:numPr>
          <w:ilvl w:val="4"/>
          <w:numId w:val="13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accused does not pose a significant threat to society</w:t>
      </w:r>
    </w:p>
    <w:p>
      <w:pPr>
        <w:pStyle w:val="Body"/>
        <w:numPr>
          <w:ilvl w:val="4"/>
          <w:numId w:val="13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stay of proceedings is in the interest of the proper administration of justice</w:t>
      </w:r>
    </w:p>
    <w:p>
      <w:pPr>
        <w:pStyle w:val="Body"/>
        <w:numPr>
          <w:ilvl w:val="3"/>
          <w:numId w:val="13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However, review boards still do not have the ability to issue an absolute discharge </w:t>
      </w:r>
    </w:p>
    <w:p>
      <w:pPr>
        <w:pStyle w:val="Body"/>
        <w:numPr>
          <w:ilvl w:val="4"/>
          <w:numId w:val="13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 recommend an inquiry to the court to stay the proceedings on the basis of proper administration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3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Mental State at the Time of the Offence</w:t>
      </w:r>
    </w:p>
    <w:p>
      <w:pPr>
        <w:pStyle w:val="Body"/>
        <w:numPr>
          <w:ilvl w:val="1"/>
          <w:numId w:val="14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Insanity</w:t>
      </w:r>
    </w:p>
    <w:p>
      <w:pPr>
        <w:pStyle w:val="Body"/>
        <w:numPr>
          <w:ilvl w:val="2"/>
          <w:numId w:val="14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Impairment of mental or emotional functioning that affects perceptions, beliefs, and motivations</w:t>
      </w:r>
      <w:r>
        <w:rPr>
          <w:rFonts w:ascii="Helvetica" w:cs="Arial Unicode MS" w:hAnsi="Arial Unicode MS" w:eastAsia="Arial Unicode MS"/>
          <w:rtl w:val="0"/>
        </w:rPr>
        <w:t xml:space="preserve"> at the time of the offence</w:t>
      </w:r>
    </w:p>
    <w:p>
      <w:pPr>
        <w:pStyle w:val="Body"/>
        <w:numPr>
          <w:ilvl w:val="2"/>
          <w:numId w:val="14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In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legal</w:t>
      </w:r>
      <w:r>
        <w:rPr>
          <w:rFonts w:ascii="Helvetica" w:cs="Arial Unicode MS" w:hAnsi="Arial Unicode MS" w:eastAsia="Arial Unicode MS"/>
          <w:rtl w:val="0"/>
        </w:rPr>
        <w:t xml:space="preserve"> context</w:t>
      </w:r>
    </w:p>
    <w:p>
      <w:pPr>
        <w:pStyle w:val="Body"/>
        <w:numPr>
          <w:ilvl w:val="3"/>
          <w:numId w:val="143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Removes the responsibility</w:t>
      </w:r>
      <w:r>
        <w:rPr>
          <w:rFonts w:ascii="Helvetica" w:cs="Arial Unicode MS" w:hAnsi="Arial Unicode MS" w:eastAsia="Arial Unicode MS"/>
          <w:rtl w:val="0"/>
        </w:rPr>
        <w:t xml:space="preserve"> for performing a particular act because of uncontrollable impulses or delusions </w:t>
      </w:r>
    </w:p>
    <w:p>
      <w:pPr>
        <w:pStyle w:val="Body"/>
        <w:numPr>
          <w:ilvl w:val="1"/>
          <w:numId w:val="14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R. v. McNaughten 1843</w:t>
      </w:r>
    </w:p>
    <w:p>
      <w:pPr>
        <w:pStyle w:val="Body"/>
        <w:numPr>
          <w:ilvl w:val="2"/>
          <w:numId w:val="14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Killed a secretary of the Prime Minister and a constable</w:t>
      </w:r>
    </w:p>
    <w:p>
      <w:pPr>
        <w:pStyle w:val="Body"/>
        <w:numPr>
          <w:ilvl w:val="2"/>
          <w:numId w:val="14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Charged with murder, pleaded not guilty </w:t>
      </w:r>
    </w:p>
    <w:p>
      <w:pPr>
        <w:pStyle w:val="Body"/>
        <w:numPr>
          <w:ilvl w:val="2"/>
          <w:numId w:val="14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Found not guilty due to insanity </w:t>
      </w:r>
    </w:p>
    <w:p>
      <w:pPr>
        <w:pStyle w:val="Body"/>
        <w:numPr>
          <w:ilvl w:val="2"/>
          <w:numId w:val="148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Three elements</w:t>
      </w:r>
      <w:r>
        <w:rPr>
          <w:rFonts w:ascii="Helvetica" w:cs="Arial Unicode MS" w:hAnsi="Arial Unicode MS" w:eastAsia="Arial Unicode MS"/>
          <w:rtl w:val="0"/>
        </w:rPr>
        <w:t xml:space="preserve"> came from this case that are used for Canadian insanity defences today</w:t>
      </w:r>
    </w:p>
    <w:p>
      <w:pPr>
        <w:pStyle w:val="Body"/>
        <w:numPr>
          <w:ilvl w:val="3"/>
          <w:numId w:val="14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defendant must be found to be suffering for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defect of reason/disease of the mind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3"/>
          <w:numId w:val="15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defendant must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not know the nature and quality</w:t>
      </w:r>
      <w:r>
        <w:rPr>
          <w:rFonts w:ascii="Helvetica" w:cs="Arial Unicode MS" w:hAnsi="Arial Unicode MS" w:eastAsia="Arial Unicode MS"/>
          <w:rtl w:val="0"/>
        </w:rPr>
        <w:t xml:space="preserve"> of the act they performed</w:t>
      </w:r>
    </w:p>
    <w:p>
      <w:pPr>
        <w:pStyle w:val="Body"/>
        <w:numPr>
          <w:ilvl w:val="3"/>
          <w:numId w:val="15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defendant must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not know that they are doing wrong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5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R. v. Swain</w:t>
      </w:r>
    </w:p>
    <w:p>
      <w:pPr>
        <w:pStyle w:val="Body"/>
        <w:numPr>
          <w:ilvl w:val="1"/>
          <w:numId w:val="15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SCC determined that defendants who were found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not guilty by reason of insanity could not be automatically detained until their level of dangerousness was decided </w:t>
      </w:r>
    </w:p>
    <w:p>
      <w:pPr>
        <w:pStyle w:val="Body"/>
        <w:numPr>
          <w:ilvl w:val="2"/>
          <w:numId w:val="15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Finding them guilty before this was a violation of Charter rights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5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Bill C-30 (1992)</w:t>
      </w:r>
    </w:p>
    <w:p>
      <w:pPr>
        <w:pStyle w:val="Body"/>
        <w:numPr>
          <w:ilvl w:val="1"/>
          <w:numId w:val="15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guilty of by reason of insanity changed to not criminally responsible on account of a mental disorder (NCRMD)</w:t>
      </w:r>
    </w:p>
    <w:p>
      <w:pPr>
        <w:pStyle w:val="Body"/>
        <w:numPr>
          <w:ilvl w:val="1"/>
          <w:numId w:val="15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Review boards were created </w:t>
      </w:r>
    </w:p>
    <w:p>
      <w:pPr>
        <w:pStyle w:val="Body"/>
        <w:numPr>
          <w:ilvl w:val="2"/>
          <w:numId w:val="15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Oversee the care and disposition of these defendants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59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Winko v. BC</w:t>
      </w:r>
    </w:p>
    <w:p>
      <w:pPr>
        <w:pStyle w:val="Body"/>
        <w:numPr>
          <w:ilvl w:val="1"/>
          <w:numId w:val="16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SCC stated that a defendant who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NCRMD should be detained only if they pose a criminal threat to the public</w:t>
      </w:r>
    </w:p>
    <w:p>
      <w:pPr>
        <w:pStyle w:val="Body"/>
        <w:numPr>
          <w:ilvl w:val="1"/>
          <w:numId w:val="16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Otherwise, they should receive an absolute d/c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6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Raising the Issue of Insanity</w:t>
      </w:r>
    </w:p>
    <w:p>
      <w:pPr>
        <w:pStyle w:val="Body"/>
        <w:numPr>
          <w:ilvl w:val="1"/>
          <w:numId w:val="1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Few defendants use the insanity defence </w:t>
      </w:r>
    </w:p>
    <w:p>
      <w:pPr>
        <w:pStyle w:val="Body"/>
        <w:numPr>
          <w:ilvl w:val="1"/>
          <w:numId w:val="16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Success rate is variable </w:t>
      </w:r>
    </w:p>
    <w:p>
      <w:pPr>
        <w:pStyle w:val="Body"/>
        <w:numPr>
          <w:ilvl w:val="2"/>
          <w:numId w:val="16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About 25%</w:t>
      </w:r>
    </w:p>
    <w:p>
      <w:pPr>
        <w:pStyle w:val="Body"/>
        <w:numPr>
          <w:ilvl w:val="1"/>
          <w:numId w:val="16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Typically occur when the prosecution and defence agree to such a verdict </w:t>
      </w:r>
    </w:p>
    <w:p>
      <w:pPr>
        <w:pStyle w:val="Body"/>
        <w:numPr>
          <w:ilvl w:val="1"/>
          <w:numId w:val="16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NCRMD defendant most likely have major psychological problems that have resulted in previous unfit decisions and hospitalization </w:t>
      </w:r>
    </w:p>
    <w:p>
      <w:pPr>
        <w:pStyle w:val="Body"/>
        <w:numPr>
          <w:ilvl w:val="1"/>
          <w:numId w:val="16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Only two situations in which the Crown may raise the issue of insanity</w:t>
      </w:r>
    </w:p>
    <w:p>
      <w:pPr>
        <w:pStyle w:val="Body"/>
        <w:numPr>
          <w:ilvl w:val="2"/>
          <w:numId w:val="16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Following a guilty verdict the Crown could argue that the defendant was NCRMD</w:t>
      </w:r>
    </w:p>
    <w:p>
      <w:pPr>
        <w:pStyle w:val="Body"/>
        <w:numPr>
          <w:ilvl w:val="3"/>
          <w:numId w:val="17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Used if the Crown thinks the defendant needs psychiatric treatment </w:t>
      </w:r>
    </w:p>
    <w:p>
      <w:pPr>
        <w:pStyle w:val="Body"/>
        <w:numPr>
          <w:ilvl w:val="2"/>
          <w:numId w:val="17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the defence states that the defendant has a mental illness, the Crown can then argue it</w:t>
      </w:r>
    </w:p>
    <w:p>
      <w:pPr>
        <w:pStyle w:val="Body"/>
        <w:numPr>
          <w:ilvl w:val="1"/>
          <w:numId w:val="17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 party that raises the issue must prove it beyond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balance of probabilities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7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 Example: Ted Kaczynski</w:t>
      </w:r>
    </w:p>
    <w:p>
      <w:pPr>
        <w:pStyle w:val="Body"/>
        <w:numPr>
          <w:ilvl w:val="1"/>
          <w:numId w:val="17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7 bombings</w:t>
      </w:r>
    </w:p>
    <w:p>
      <w:pPr>
        <w:pStyle w:val="Body"/>
        <w:numPr>
          <w:ilvl w:val="1"/>
          <w:numId w:val="17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nl-NL"/>
        </w:rPr>
        <w:t>Trial in 199</w:t>
      </w:r>
      <w:r>
        <w:rPr>
          <w:rFonts w:ascii="Helvetica" w:cs="Arial Unicode MS" w:hAnsi="Arial Unicode MS" w:eastAsia="Arial Unicode MS"/>
          <w:rtl w:val="0"/>
        </w:rPr>
        <w:t>7</w:t>
      </w:r>
    </w:p>
    <w:p>
      <w:pPr>
        <w:pStyle w:val="Body"/>
        <w:numPr>
          <w:ilvl w:val="1"/>
          <w:numId w:val="17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Defence wanted unfit</w:t>
      </w:r>
    </w:p>
    <w:p>
      <w:pPr>
        <w:pStyle w:val="Body"/>
        <w:numPr>
          <w:ilvl w:val="1"/>
          <w:numId w:val="17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Kaczynski disagreed</w:t>
      </w:r>
    </w:p>
    <w:p>
      <w:pPr>
        <w:pStyle w:val="Body"/>
        <w:numPr>
          <w:ilvl w:val="1"/>
          <w:numId w:val="17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>Paranoid schizophrenic</w:t>
      </w:r>
    </w:p>
    <w:p>
      <w:pPr>
        <w:pStyle w:val="Body"/>
        <w:numPr>
          <w:ilvl w:val="1"/>
          <w:numId w:val="17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Found fit and criminally responsible</w:t>
      </w:r>
    </w:p>
    <w:p>
      <w:pPr>
        <w:pStyle w:val="Body"/>
        <w:numPr>
          <w:ilvl w:val="1"/>
          <w:numId w:val="18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Plea bargained and pled guilty</w:t>
      </w:r>
    </w:p>
    <w:p>
      <w:pPr>
        <w:pStyle w:val="Body"/>
        <w:numPr>
          <w:ilvl w:val="1"/>
          <w:numId w:val="18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 life sentences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8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Problems with Criminal Responsibility</w:t>
      </w:r>
    </w:p>
    <w:p>
      <w:pPr>
        <w:pStyle w:val="Body"/>
        <w:numPr>
          <w:ilvl w:val="1"/>
          <w:numId w:val="18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I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nsanity is a legal concept </w:t>
      </w:r>
      <w:r>
        <w:rPr>
          <w:rFonts w:ascii="Helvetica" w:cs="Arial Unicode MS" w:hAnsi="Arial Unicode MS" w:eastAsia="Arial Unicode MS"/>
          <w:rtl w:val="0"/>
        </w:rPr>
        <w:t xml:space="preserve">not a medical or psychological one </w:t>
      </w:r>
    </w:p>
    <w:p>
      <w:pPr>
        <w:pStyle w:val="Body"/>
        <w:numPr>
          <w:ilvl w:val="1"/>
          <w:numId w:val="18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</w:rPr>
        <w:t>Definition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may vary</w:t>
      </w:r>
      <w:r>
        <w:rPr>
          <w:rFonts w:ascii="Helvetica" w:cs="Arial Unicode MS" w:hAnsi="Arial Unicode MS" w:eastAsia="Arial Unicode MS"/>
          <w:rtl w:val="0"/>
        </w:rPr>
        <w:t xml:space="preserve"> from jurisdiction to jurisdiction </w:t>
      </w:r>
    </w:p>
    <w:p>
      <w:pPr>
        <w:pStyle w:val="Body"/>
        <w:numPr>
          <w:ilvl w:val="1"/>
          <w:numId w:val="18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Retrospective assessment has to be conducted of state of mind </w:t>
      </w:r>
    </w:p>
    <w:p>
      <w:pPr>
        <w:pStyle w:val="Body"/>
        <w:numPr>
          <w:ilvl w:val="2"/>
          <w:numId w:val="18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Difficult to assess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</w:t>
      </w:r>
    </w:p>
    <w:p>
      <w:pPr>
        <w:pStyle w:val="Body"/>
        <w:numPr>
          <w:ilvl w:val="0"/>
          <w:numId w:val="18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Defining Responsibility</w:t>
      </w:r>
    </w:p>
    <w:p>
      <w:pPr>
        <w:pStyle w:val="Body"/>
        <w:numPr>
          <w:ilvl w:val="1"/>
          <w:numId w:val="18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de-DE"/>
        </w:rPr>
        <w:t>Naghten Standard</w:t>
      </w:r>
    </w:p>
    <w:p>
      <w:pPr>
        <w:pStyle w:val="Body"/>
        <w:numPr>
          <w:ilvl w:val="1"/>
          <w:numId w:val="18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Irresistible Impulse Test</w:t>
      </w:r>
    </w:p>
    <w:p>
      <w:pPr>
        <w:pStyle w:val="Body"/>
        <w:numPr>
          <w:ilvl w:val="1"/>
          <w:numId w:val="19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de-DE"/>
        </w:rPr>
        <w:t>ALI Standard</w:t>
      </w:r>
    </w:p>
    <w:p>
      <w:pPr>
        <w:pStyle w:val="Body"/>
        <w:numPr>
          <w:ilvl w:val="1"/>
          <w:numId w:val="19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Guilty But Mentally Ill (GBMI)</w:t>
      </w:r>
    </w:p>
    <w:p>
      <w:pPr>
        <w:pStyle w:val="Body"/>
        <w:numPr>
          <w:ilvl w:val="1"/>
          <w:numId w:val="19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NCRMD (Canada)</w:t>
      </w:r>
      <w:r>
        <w:rPr>
          <w:rFonts w:ascii="Helvetica" w:cs="Arial Unicode MS" w:hAnsi="Arial Unicode MS" w:eastAsia="Arial Unicode MS"/>
          <w:rtl w:val="0"/>
        </w:rPr>
        <w:t xml:space="preserve"> (Not criminally responsible for having a mental disorder)</w:t>
      </w:r>
    </w:p>
    <w:p>
      <w:pPr>
        <w:pStyle w:val="Body"/>
        <w:numPr>
          <w:ilvl w:val="2"/>
          <w:numId w:val="19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Consistent standard in Canada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94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</w:rPr>
        <w:t>M</w:t>
      </w:r>
      <w:r>
        <w:rPr>
          <w:b w:val="1"/>
          <w:bCs w:val="1"/>
          <w:rtl w:val="0"/>
          <w:lang w:val="en-US"/>
        </w:rPr>
        <w:t>c</w:t>
      </w:r>
      <w:r>
        <w:rPr>
          <w:b w:val="1"/>
          <w:bCs w:val="1"/>
          <w:rtl w:val="0"/>
        </w:rPr>
        <w:t>Na</w:t>
      </w:r>
      <w:r>
        <w:rPr>
          <w:b w:val="1"/>
          <w:bCs w:val="1"/>
          <w:rtl w:val="0"/>
          <w:lang w:val="en-US"/>
        </w:rPr>
        <w:t>u</w:t>
      </w:r>
      <w:r>
        <w:rPr>
          <w:b w:val="1"/>
          <w:bCs w:val="1"/>
          <w:rtl w:val="0"/>
          <w:lang w:val="de-DE"/>
        </w:rPr>
        <w:t xml:space="preserve">ghten Standard (Cognitive) </w:t>
      </w:r>
    </w:p>
    <w:p>
      <w:pPr>
        <w:pStyle w:val="Body"/>
        <w:numPr>
          <w:ilvl w:val="1"/>
          <w:numId w:val="19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At the time of the crime:</w:t>
      </w:r>
    </w:p>
    <w:p>
      <w:pPr>
        <w:pStyle w:val="Body"/>
        <w:numPr>
          <w:ilvl w:val="2"/>
          <w:numId w:val="19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Must suffer from a defect of reason and must not know the nature of the act or must not understand that it was wrong</w:t>
      </w:r>
    </w:p>
    <w:p>
      <w:pPr>
        <w:pStyle w:val="Body"/>
        <w:numPr>
          <w:ilvl w:val="2"/>
          <w:numId w:val="19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Relates completely to cognitive abilities and disorders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</w:t>
      </w:r>
    </w:p>
    <w:p>
      <w:pPr>
        <w:pStyle w:val="Body"/>
        <w:bidi w:val="0"/>
      </w:pPr>
    </w:p>
    <w:p>
      <w:pPr>
        <w:pStyle w:val="Body"/>
        <w:numPr>
          <w:ilvl w:val="0"/>
          <w:numId w:val="198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</w:rPr>
        <w:t>Irresistible Impulse Test (Volitional)</w:t>
      </w:r>
    </w:p>
    <w:p>
      <w:pPr>
        <w:pStyle w:val="Body"/>
        <w:numPr>
          <w:ilvl w:val="1"/>
          <w:numId w:val="19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 accused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could have the cognitive knowledge of right and wrong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20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But still not be responsible if their illness results in an inability to control behaviour </w:t>
      </w:r>
    </w:p>
    <w:p>
      <w:pPr>
        <w:pStyle w:val="Body"/>
        <w:numPr>
          <w:ilvl w:val="1"/>
          <w:numId w:val="20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Behavioural</w:t>
      </w:r>
      <w:r>
        <w:rPr>
          <w:rFonts w:ascii="Helvetica" w:cs="Arial Unicode MS" w:hAnsi="Arial Unicode MS" w:eastAsia="Arial Unicode MS"/>
          <w:rtl w:val="0"/>
        </w:rPr>
        <w:t xml:space="preserve"> standard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02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ALI Standard (Cognitive/Volitional)</w:t>
      </w:r>
    </w:p>
    <w:p>
      <w:pPr>
        <w:pStyle w:val="Body"/>
        <w:numPr>
          <w:ilvl w:val="1"/>
          <w:numId w:val="20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responsible if the accused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lacks the capacity to appreciate the criminality </w:t>
      </w:r>
      <w:r>
        <w:rPr>
          <w:rFonts w:ascii="Helvetica" w:cs="Arial Unicode MS" w:hAnsi="Arial Unicode MS" w:eastAsia="Arial Unicode MS"/>
          <w:rtl w:val="0"/>
        </w:rPr>
        <w:t>of the act or to conform their conduct to the requirements of the law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</w:t>
      </w:r>
    </w:p>
    <w:p>
      <w:pPr>
        <w:pStyle w:val="Body"/>
        <w:bidi w:val="0"/>
      </w:pPr>
    </w:p>
    <w:p>
      <w:pPr>
        <w:pStyle w:val="Body"/>
        <w:numPr>
          <w:ilvl w:val="0"/>
          <w:numId w:val="204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Guilty But Mentally Ill (GBMI)</w:t>
      </w:r>
    </w:p>
    <w:p>
      <w:pPr>
        <w:pStyle w:val="Body"/>
        <w:numPr>
          <w:ilvl w:val="1"/>
          <w:numId w:val="205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Mentally ill but also guilty of the crime </w:t>
      </w:r>
    </w:p>
    <w:p>
      <w:pPr>
        <w:pStyle w:val="Body"/>
        <w:numPr>
          <w:ilvl w:val="1"/>
          <w:numId w:val="20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Treatment until they are declared sane </w:t>
      </w:r>
    </w:p>
    <w:p>
      <w:pPr>
        <w:pStyle w:val="Body"/>
        <w:numPr>
          <w:ilvl w:val="1"/>
          <w:numId w:val="20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Prison for same term as other offenders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08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</w:rPr>
        <w:t>NCRMD (R. v. Swain, 1991)</w:t>
      </w:r>
    </w:p>
    <w:p>
      <w:pPr>
        <w:pStyle w:val="Body"/>
        <w:numPr>
          <w:ilvl w:val="1"/>
          <w:numId w:val="20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Not legally responsible</w:t>
      </w:r>
      <w:r>
        <w:rPr>
          <w:rFonts w:ascii="Helvetica" w:cs="Arial Unicode MS" w:hAnsi="Arial Unicode MS" w:eastAsia="Arial Unicode MS"/>
          <w:rtl w:val="0"/>
        </w:rPr>
        <w:t xml:space="preserve"> while suffering from a disorder that rendered the person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incapable of appreciating the nature </w:t>
      </w:r>
      <w:r>
        <w:rPr>
          <w:rFonts w:ascii="Helvetica" w:cs="Arial Unicode MS" w:hAnsi="Arial Unicode MS" w:eastAsia="Arial Unicode MS"/>
          <w:rtl w:val="0"/>
        </w:rPr>
        <w:t xml:space="preserve">of the act or incapable of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knowing that the act was wrong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10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What Happens to a Defendant Found NCRMD?</w:t>
      </w:r>
    </w:p>
    <w:p>
      <w:pPr>
        <w:pStyle w:val="Body"/>
        <w:numPr>
          <w:ilvl w:val="1"/>
          <w:numId w:val="21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Three dispositions can be made by either a court or a provincial review board (exception of absolute d/c)</w:t>
      </w:r>
    </w:p>
    <w:p>
      <w:pPr>
        <w:pStyle w:val="Body"/>
        <w:numPr>
          <w:ilvl w:val="2"/>
          <w:numId w:val="21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Absolute d/c</w:t>
      </w:r>
    </w:p>
    <w:p>
      <w:pPr>
        <w:pStyle w:val="Body"/>
        <w:numPr>
          <w:ilvl w:val="3"/>
          <w:numId w:val="21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Only if they are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not a threat to society </w:t>
      </w:r>
    </w:p>
    <w:p>
      <w:pPr>
        <w:pStyle w:val="Body"/>
        <w:numPr>
          <w:ilvl w:val="3"/>
          <w:numId w:val="21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Released with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no restrictions</w:t>
      </w:r>
      <w:r>
        <w:rPr>
          <w:rFonts w:ascii="Helvetica" w:cs="Arial Unicode MS" w:hAnsi="Arial Unicode MS" w:eastAsia="Arial Unicode MS"/>
          <w:rtl w:val="0"/>
        </w:rPr>
        <w:t xml:space="preserve"> on their behaviour</w:t>
      </w:r>
    </w:p>
    <w:p>
      <w:pPr>
        <w:pStyle w:val="Body"/>
        <w:numPr>
          <w:ilvl w:val="2"/>
          <w:numId w:val="215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Conditional d/c</w:t>
      </w:r>
    </w:p>
    <w:p>
      <w:pPr>
        <w:pStyle w:val="Body"/>
        <w:numPr>
          <w:ilvl w:val="3"/>
          <w:numId w:val="21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D/c with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conditions </w:t>
      </w:r>
    </w:p>
    <w:p>
      <w:pPr>
        <w:pStyle w:val="Body"/>
        <w:numPr>
          <w:ilvl w:val="3"/>
          <w:numId w:val="21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Must meet conditions</w:t>
      </w:r>
    </w:p>
    <w:p>
      <w:pPr>
        <w:pStyle w:val="Body"/>
        <w:numPr>
          <w:ilvl w:val="4"/>
          <w:numId w:val="21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i.e. cannot own a firearm </w:t>
      </w:r>
    </w:p>
    <w:p>
      <w:pPr>
        <w:pStyle w:val="Body"/>
        <w:numPr>
          <w:ilvl w:val="3"/>
          <w:numId w:val="21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Failure to meet conditions leads to incarceration or sent to a psych facility </w:t>
      </w:r>
    </w:p>
    <w:p>
      <w:pPr>
        <w:pStyle w:val="Body"/>
        <w:numPr>
          <w:ilvl w:val="2"/>
          <w:numId w:val="22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Psychiatric facility</w:t>
      </w:r>
    </w:p>
    <w:p>
      <w:pPr>
        <w:pStyle w:val="Body"/>
        <w:numPr>
          <w:ilvl w:val="3"/>
          <w:numId w:val="22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Court orders them to be sent to a psychiatric facility </w:t>
      </w:r>
    </w:p>
    <w:p>
      <w:pPr>
        <w:pStyle w:val="Body"/>
        <w:numPr>
          <w:ilvl w:val="3"/>
          <w:numId w:val="22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defendant need not comply with treatment here though</w:t>
      </w:r>
    </w:p>
    <w:p>
      <w:pPr>
        <w:pStyle w:val="Body"/>
        <w:numPr>
          <w:ilvl w:val="3"/>
          <w:numId w:val="22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 be f</w:t>
      </w:r>
      <w:r>
        <w:rPr>
          <w:rStyle w:val="Red"/>
          <w:rFonts w:ascii="Helvetica" w:cs="Arial Unicode MS" w:hAnsi="Arial Unicode MS" w:eastAsia="Arial Unicode MS"/>
          <w:rtl w:val="0"/>
        </w:rPr>
        <w:t>orced into treatment only if there mental health deteriorates</w:t>
      </w:r>
      <w:r>
        <w:rPr>
          <w:rFonts w:ascii="Helvetica" w:cs="Arial Unicode MS" w:hAnsi="Arial Unicode MS" w:eastAsia="Arial Unicode MS"/>
          <w:rtl w:val="0"/>
        </w:rPr>
        <w:t xml:space="preserve"> to the state that they are not competent to make the decision</w:t>
      </w:r>
    </w:p>
    <w:p>
      <w:pPr>
        <w:pStyle w:val="Body"/>
        <w:numPr>
          <w:ilvl w:val="1"/>
          <w:numId w:val="224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Capping</w:t>
      </w:r>
    </w:p>
    <w:p>
      <w:pPr>
        <w:pStyle w:val="Body"/>
        <w:numPr>
          <w:ilvl w:val="2"/>
          <w:numId w:val="2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Bill C-30</w:t>
      </w:r>
    </w:p>
    <w:p>
      <w:pPr>
        <w:pStyle w:val="Body"/>
        <w:numPr>
          <w:ilvl w:val="3"/>
          <w:numId w:val="22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There is a maximum period of time a person with a mental illness could be affected by their disposition </w:t>
      </w:r>
    </w:p>
    <w:p>
      <w:pPr>
        <w:pStyle w:val="Body"/>
        <w:numPr>
          <w:ilvl w:val="3"/>
          <w:numId w:val="22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About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same length as the prison term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3"/>
          <w:numId w:val="22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defendant may be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released without restrictions once the cap is reached</w:t>
      </w:r>
    </w:p>
    <w:p>
      <w:pPr>
        <w:pStyle w:val="Body"/>
        <w:numPr>
          <w:ilvl w:val="3"/>
          <w:numId w:val="229"/>
        </w:numPr>
        <w:tabs>
          <w:tab w:val="num" w:pos="940"/>
          <w:tab w:val="clear" w:pos="0"/>
        </w:tabs>
        <w:bidi w:val="0"/>
        <w:ind w:left="94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Involuntarily committed </w:t>
      </w:r>
      <w:r>
        <w:rPr>
          <w:rFonts w:ascii="Helvetica" w:cs="Arial Unicode MS" w:hAnsi="Arial Unicode MS" w:eastAsia="Arial Unicode MS"/>
          <w:rtl w:val="0"/>
        </w:rPr>
        <w:t xml:space="preserve">to a secure hospital if they still pose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threat to society</w:t>
      </w:r>
    </w:p>
    <w:p>
      <w:pPr>
        <w:pStyle w:val="Body"/>
        <w:numPr>
          <w:ilvl w:val="4"/>
          <w:numId w:val="23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Cap could also be increased</w:t>
      </w:r>
    </w:p>
    <w:p>
      <w:pPr>
        <w:pStyle w:val="Body"/>
        <w:numPr>
          <w:ilvl w:val="2"/>
          <w:numId w:val="23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Four main criteria the review board has to consider when there is a cap</w:t>
      </w:r>
    </w:p>
    <w:p>
      <w:pPr>
        <w:pStyle w:val="Body"/>
        <w:numPr>
          <w:ilvl w:val="3"/>
          <w:numId w:val="23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Public safety </w:t>
      </w:r>
    </w:p>
    <w:p>
      <w:pPr>
        <w:pStyle w:val="Body"/>
        <w:numPr>
          <w:ilvl w:val="3"/>
          <w:numId w:val="23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Mental state of the defendant</w:t>
      </w:r>
    </w:p>
    <w:p>
      <w:pPr>
        <w:pStyle w:val="Body"/>
        <w:numPr>
          <w:ilvl w:val="3"/>
          <w:numId w:val="23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Reintegration of the defendant into society</w:t>
      </w:r>
    </w:p>
    <w:p>
      <w:pPr>
        <w:pStyle w:val="Body"/>
        <w:numPr>
          <w:ilvl w:val="3"/>
          <w:numId w:val="23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Other needs of the defendant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3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Assessment of Responsibility</w:t>
      </w:r>
    </w:p>
    <w:p>
      <w:pPr>
        <w:pStyle w:val="Body"/>
        <w:numPr>
          <w:ilvl w:val="1"/>
          <w:numId w:val="23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Only the defense can raise the issue, unless the verdict of guilty has been handed down </w:t>
      </w:r>
    </w:p>
    <w:p>
      <w:pPr>
        <w:pStyle w:val="Body"/>
        <w:numPr>
          <w:ilvl w:val="1"/>
          <w:numId w:val="23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However, the prosecution can deal with the issue once the defence raises it </w:t>
      </w:r>
    </w:p>
    <w:p>
      <w:pPr>
        <w:pStyle w:val="Body"/>
        <w:numPr>
          <w:ilvl w:val="1"/>
          <w:numId w:val="23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Responsibility is assessed using an assessment instrument</w:t>
      </w:r>
    </w:p>
    <w:p>
      <w:pPr>
        <w:pStyle w:val="Body"/>
        <w:numPr>
          <w:ilvl w:val="1"/>
          <w:numId w:val="24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 take between 30 and 60 days for assessment orders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41"/>
        </w:numPr>
        <w:tabs>
          <w:tab w:val="num" w:pos="220"/>
          <w:tab w:val="clear" w:pos="0"/>
        </w:tabs>
        <w:bidi w:val="0"/>
        <w:ind w:left="22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Rogers Criminal Responsibility Assessment Scales (</w:t>
      </w:r>
      <w:r>
        <w:rPr>
          <w:rFonts w:ascii="Helvetica" w:cs="Arial Unicode MS" w:hAnsi="Arial Unicode MS" w:eastAsia="Arial Unicode MS"/>
          <w:b w:val="1"/>
          <w:bCs w:val="1"/>
          <w:rtl w:val="0"/>
        </w:rPr>
        <w:t>R-CRAS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)</w:t>
      </w:r>
      <w:r>
        <w:rPr>
          <w:rFonts w:ascii="Helvetica" w:cs="Arial Unicode MS" w:hAnsi="Arial Unicode MS" w:eastAsia="Arial Unicode MS"/>
          <w:rtl w:val="0"/>
        </w:rPr>
        <w:t xml:space="preserve"> (KNOW FOR EXAM INCLUDING TOPICS)</w:t>
      </w:r>
    </w:p>
    <w:p>
      <w:pPr>
        <w:pStyle w:val="Body"/>
        <w:numPr>
          <w:ilvl w:val="1"/>
          <w:numId w:val="242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 xml:space="preserve">Standardized assessment scales for criminal responsibility </w:t>
      </w:r>
    </w:p>
    <w:p>
      <w:pPr>
        <w:pStyle w:val="Body"/>
        <w:numPr>
          <w:ilvl w:val="1"/>
          <w:numId w:val="24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Each scale has 30 items (score of 0-6)</w:t>
      </w:r>
    </w:p>
    <w:p>
      <w:pPr>
        <w:pStyle w:val="Body"/>
        <w:numPr>
          <w:ilvl w:val="1"/>
          <w:numId w:val="24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Higher values represent greater severity </w:t>
      </w:r>
    </w:p>
    <w:p>
      <w:pPr>
        <w:pStyle w:val="Body"/>
        <w:numPr>
          <w:ilvl w:val="1"/>
          <w:numId w:val="24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Meant to standardize testing rather than create a cut-off</w:t>
      </w:r>
    </w:p>
    <w:p>
      <w:pPr>
        <w:pStyle w:val="Body"/>
        <w:numPr>
          <w:ilvl w:val="1"/>
          <w:numId w:val="246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Judgement-based decision</w:t>
      </w:r>
    </w:p>
    <w:p>
      <w:pPr>
        <w:pStyle w:val="Body"/>
        <w:numPr>
          <w:ilvl w:val="1"/>
          <w:numId w:val="247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</w:rPr>
        <w:t xml:space="preserve">Identifies insanity </w:t>
      </w:r>
    </w:p>
    <w:p>
      <w:pPr>
        <w:pStyle w:val="Body"/>
        <w:numPr>
          <w:ilvl w:val="2"/>
          <w:numId w:val="24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5 </w:t>
      </w:r>
      <w:r>
        <w:rPr>
          <w:rFonts w:ascii="Helvetica" w:cs="Arial Unicode MS" w:hAnsi="Arial Unicode MS" w:eastAsia="Arial Unicode MS"/>
          <w:rtl w:val="0"/>
        </w:rPr>
        <w:t>scales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1. Organicity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2. Psychopathology</w:t>
      </w:r>
      <w:r>
        <w:br w:type="textWrapping"/>
      </w:r>
      <w:r>
        <w:rPr>
          <w:rFonts w:ascii="Helvetica" w:cs="Arial Unicode MS" w:hAnsi="Arial Unicode MS" w:eastAsia="Arial Unicode MS"/>
          <w:rtl w:val="0"/>
          <w:lang w:val="it-IT"/>
        </w:rPr>
        <w:t>3. Cognitive control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4. Behavioural control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 xml:space="preserve">5. Reliability of the report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4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Why Are There Such High Rates of Mental Illness in Offender Populations?</w:t>
      </w:r>
    </w:p>
    <w:p>
      <w:pPr>
        <w:pStyle w:val="Body"/>
        <w:numPr>
          <w:ilvl w:val="1"/>
          <w:numId w:val="250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>Study</w:t>
      </w:r>
    </w:p>
    <w:p>
      <w:pPr>
        <w:pStyle w:val="Body"/>
        <w:numPr>
          <w:ilvl w:val="2"/>
          <w:numId w:val="251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Individuals with a mental illness are likely to be arrested at a disproportionately high rate </w:t>
      </w:r>
      <w:r>
        <w:rPr>
          <w:rFonts w:ascii="Helvetica" w:cs="Arial Unicode MS" w:hAnsi="Arial Unicode MS" w:eastAsia="Arial Unicode MS"/>
          <w:rtl w:val="0"/>
        </w:rPr>
        <w:t xml:space="preserve">compared with those who do not have a mental illness </w:t>
      </w:r>
    </w:p>
    <w:p>
      <w:pPr>
        <w:pStyle w:val="Body"/>
        <w:numPr>
          <w:ilvl w:val="2"/>
          <w:numId w:val="25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Individuals with a mental illness are less adept at committing crime and therefore more likely to get caught</w:t>
      </w:r>
    </w:p>
    <w:p>
      <w:pPr>
        <w:pStyle w:val="Body"/>
        <w:numPr>
          <w:ilvl w:val="2"/>
          <w:numId w:val="25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Individuals with a mental illness are more likely to plead guilty, possibly because of an inability to access good representation or to understand the consequences of their plea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5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Dealing With Offenders Who Are Mentally Ill</w:t>
      </w:r>
    </w:p>
    <w:p>
      <w:pPr>
        <w:pStyle w:val="Body"/>
        <w:numPr>
          <w:ilvl w:val="1"/>
          <w:numId w:val="25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Police have great latitude in how they deal with mentally ill offenders </w:t>
      </w:r>
    </w:p>
    <w:p>
      <w:pPr>
        <w:pStyle w:val="Body"/>
        <w:numPr>
          <w:ilvl w:val="1"/>
          <w:numId w:val="256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Legislation grants two options to police</w:t>
      </w:r>
    </w:p>
    <w:p>
      <w:pPr>
        <w:pStyle w:val="Body"/>
        <w:numPr>
          <w:ilvl w:val="2"/>
          <w:numId w:val="25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Police may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bring the individual to a hospital or mental health facility</w:t>
      </w:r>
      <w:r>
        <w:rPr>
          <w:rFonts w:ascii="Helvetica" w:cs="Arial Unicode MS" w:hAnsi="Arial Unicode MS" w:eastAsia="Arial Unicode MS"/>
          <w:rtl w:val="0"/>
        </w:rPr>
        <w:t xml:space="preserve"> to be assessed and/or treated if they think they pose a threat to society</w:t>
      </w:r>
    </w:p>
    <w:p>
      <w:pPr>
        <w:pStyle w:val="Body"/>
        <w:numPr>
          <w:ilvl w:val="2"/>
          <w:numId w:val="258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Charge and arrest</w:t>
      </w:r>
      <w:r>
        <w:rPr>
          <w:rFonts w:ascii="Helvetica" w:cs="Arial Unicode MS" w:hAnsi="Arial Unicode MS" w:eastAsia="Arial Unicode MS"/>
          <w:rtl w:val="0"/>
        </w:rPr>
        <w:t xml:space="preserve"> the individual </w:t>
      </w:r>
    </w:p>
    <w:p>
      <w:pPr>
        <w:pStyle w:val="Body"/>
        <w:numPr>
          <w:ilvl w:val="3"/>
          <w:numId w:val="25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Mental health services then obtained through the CJS</w:t>
      </w:r>
    </w:p>
    <w:p>
      <w:pPr>
        <w:pStyle w:val="Body"/>
        <w:numPr>
          <w:ilvl w:val="1"/>
          <w:numId w:val="26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Argument that they are more likely to go through the CJS due to difficulty in obtaining services through the mental health system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6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Bias Against Mentally Ill Offenders</w:t>
      </w:r>
    </w:p>
    <w:p>
      <w:pPr>
        <w:pStyle w:val="Body"/>
        <w:numPr>
          <w:ilvl w:val="1"/>
          <w:numId w:val="26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26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Compared 36 male offenders meeting the criteria for a mental health disorder in federal prisons with 36 regular offenders </w:t>
      </w:r>
    </w:p>
    <w:p>
      <w:pPr>
        <w:pStyle w:val="Body"/>
        <w:numPr>
          <w:ilvl w:val="2"/>
          <w:numId w:val="26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Similar variables (age, crimes etc.)</w:t>
      </w:r>
    </w:p>
    <w:p>
      <w:pPr>
        <w:pStyle w:val="Body"/>
        <w:numPr>
          <w:ilvl w:val="2"/>
          <w:numId w:val="26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Looked at conditional release patterns</w:t>
      </w:r>
    </w:p>
    <w:p>
      <w:pPr>
        <w:pStyle w:val="Body"/>
        <w:numPr>
          <w:ilvl w:val="2"/>
          <w:numId w:val="26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Were offenders with mental illness issues treated differently?</w:t>
      </w:r>
    </w:p>
    <w:p>
      <w:pPr>
        <w:pStyle w:val="Body"/>
        <w:numPr>
          <w:ilvl w:val="2"/>
          <w:numId w:val="267"/>
        </w:numPr>
        <w:bidi w:val="0"/>
        <w:ind w:left="70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 Two ways they can get a</w:t>
      </w:r>
      <w:r>
        <w:rPr>
          <w:rStyle w:val="Red"/>
          <w:rFonts w:ascii="Helvetica" w:cs="Arial Unicode MS" w:hAnsi="Arial Unicode MS" w:eastAsia="Arial Unicode MS"/>
          <w:rtl w:val="0"/>
        </w:rPr>
        <w:t xml:space="preserve"> conditional release</w:t>
      </w:r>
    </w:p>
    <w:p>
      <w:pPr>
        <w:pStyle w:val="Body"/>
        <w:numPr>
          <w:ilvl w:val="3"/>
          <w:numId w:val="268"/>
        </w:numPr>
        <w:tabs>
          <w:tab w:val="num" w:pos="940"/>
          <w:tab w:val="clear" w:pos="0"/>
        </w:tabs>
        <w:ind w:left="940" w:hanging="220"/>
        <w:rPr>
          <w:i w:val="1"/>
          <w:iCs w:val="1"/>
          <w:position w:val="0"/>
          <w:sz w:val="26"/>
          <w:szCs w:val="26"/>
        </w:rPr>
      </w:pPr>
      <w:r>
        <w:rPr>
          <w:rStyle w:val="Underline"/>
          <w:i w:val="1"/>
          <w:iCs w:val="1"/>
          <w:rtl w:val="0"/>
          <w:lang w:val="en-US"/>
        </w:rPr>
        <w:t>Parole</w:t>
      </w:r>
    </w:p>
    <w:p>
      <w:pPr>
        <w:pStyle w:val="Body"/>
        <w:numPr>
          <w:ilvl w:val="4"/>
          <w:numId w:val="26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Board determines the person has met the eligible criteria </w:t>
      </w:r>
    </w:p>
    <w:p>
      <w:pPr>
        <w:pStyle w:val="Body"/>
        <w:numPr>
          <w:ilvl w:val="3"/>
          <w:numId w:val="270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Mandatory supervision </w:t>
      </w:r>
    </w:p>
    <w:p>
      <w:pPr>
        <w:pStyle w:val="Body"/>
        <w:numPr>
          <w:ilvl w:val="4"/>
          <w:numId w:val="27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Automatic after serving 2/3 of their sentence</w:t>
      </w:r>
    </w:p>
    <w:p>
      <w:pPr>
        <w:pStyle w:val="Body"/>
        <w:numPr>
          <w:ilvl w:val="2"/>
          <w:numId w:val="27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Found similar rates in conditional releases between both groups</w:t>
      </w:r>
    </w:p>
    <w:p>
      <w:pPr>
        <w:pStyle w:val="Body"/>
        <w:numPr>
          <w:ilvl w:val="3"/>
          <w:numId w:val="273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Mentally ill offenders were more likely to be released due mandatory supervision </w:t>
      </w:r>
    </w:p>
    <w:p>
      <w:pPr>
        <w:pStyle w:val="Body"/>
        <w:numPr>
          <w:ilvl w:val="3"/>
          <w:numId w:val="274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Non-mentally ill released on parole</w:t>
      </w:r>
    </w:p>
    <w:p>
      <w:pPr>
        <w:pStyle w:val="Body"/>
        <w:numPr>
          <w:ilvl w:val="3"/>
          <w:numId w:val="27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Offenders with mental illness also more likely to have their release suspended </w:t>
      </w:r>
    </w:p>
    <w:p>
      <w:pPr>
        <w:pStyle w:val="Body"/>
        <w:numPr>
          <w:ilvl w:val="3"/>
          <w:numId w:val="27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Non-mentally ill more likely to be readmitting for recommitting </w:t>
      </w:r>
    </w:p>
    <w:p>
      <w:pPr>
        <w:pStyle w:val="Body"/>
        <w:numPr>
          <w:ilvl w:val="1"/>
          <w:numId w:val="27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27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Those with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mental illness were twice as likely to be at risk</w:t>
      </w:r>
      <w:r>
        <w:rPr>
          <w:rFonts w:ascii="Helvetica" w:cs="Arial Unicode MS" w:hAnsi="Arial Unicode MS" w:eastAsia="Arial Unicode MS"/>
          <w:rtl w:val="0"/>
        </w:rPr>
        <w:t xml:space="preserve"> of coming back into contact with the CJS</w:t>
      </w:r>
    </w:p>
    <w:p>
      <w:pPr>
        <w:pStyle w:val="Body"/>
        <w:numPr>
          <w:ilvl w:val="3"/>
          <w:numId w:val="27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Pollice records</w:t>
      </w:r>
    </w:p>
    <w:p>
      <w:pPr>
        <w:pStyle w:val="Body"/>
        <w:numPr>
          <w:ilvl w:val="2"/>
          <w:numId w:val="28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Follow-up study</w:t>
      </w:r>
    </w:p>
    <w:p>
      <w:pPr>
        <w:pStyle w:val="Body"/>
        <w:numPr>
          <w:ilvl w:val="3"/>
          <w:numId w:val="28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Examined relationship between post-release arrest rates for violent crime and mental disorders</w:t>
      </w:r>
    </w:p>
    <w:p>
      <w:pPr>
        <w:pStyle w:val="Body"/>
        <w:numPr>
          <w:ilvl w:val="3"/>
          <w:numId w:val="28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Offenders with schizophrenia or a major affective disorder had a 43% likelihood of rearrest </w:t>
      </w:r>
    </w:p>
    <w:p>
      <w:pPr>
        <w:pStyle w:val="Body"/>
        <w:numPr>
          <w:ilvl w:val="3"/>
          <w:numId w:val="28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Substance abuse users had a 46% rate</w:t>
      </w:r>
    </w:p>
    <w:p>
      <w:pPr>
        <w:pStyle w:val="Body"/>
        <w:numPr>
          <w:ilvl w:val="3"/>
          <w:numId w:val="284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Offender with a prior crime history twice as likely to be rearrested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8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Are People with Mental Illnesses Violent?</w:t>
      </w:r>
    </w:p>
    <w:p>
      <w:pPr>
        <w:pStyle w:val="Body"/>
        <w:numPr>
          <w:ilvl w:val="1"/>
          <w:numId w:val="28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Two epidemiological surveys conducted to examine the relationship between violence and mental disorder </w:t>
      </w:r>
    </w:p>
    <w:p>
      <w:pPr>
        <w:pStyle w:val="Body"/>
        <w:numPr>
          <w:ilvl w:val="2"/>
          <w:numId w:val="28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55% of those who the criteria for a psychiatric diagnosis committed violent acts</w:t>
      </w:r>
    </w:p>
    <w:p>
      <w:pPr>
        <w:pStyle w:val="Body"/>
        <w:numPr>
          <w:ilvl w:val="3"/>
          <w:numId w:val="28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Compared to 16% of fit people</w:t>
      </w:r>
    </w:p>
    <w:p>
      <w:pPr>
        <w:pStyle w:val="Body"/>
        <w:numPr>
          <w:ilvl w:val="3"/>
          <w:numId w:val="28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80-93% committed violent crimes if they had two diagnoses</w:t>
      </w:r>
    </w:p>
    <w:p>
      <w:pPr>
        <w:pStyle w:val="Body"/>
        <w:numPr>
          <w:ilvl w:val="2"/>
          <w:numId w:val="29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50% in US study</w:t>
      </w:r>
    </w:p>
    <w:p>
      <w:pPr>
        <w:pStyle w:val="Body"/>
        <w:numPr>
          <w:ilvl w:val="2"/>
          <w:numId w:val="29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Both studies showed substance abuser were at an increased risk of violence </w:t>
      </w:r>
    </w:p>
    <w:p>
      <w:pPr>
        <w:pStyle w:val="Body"/>
        <w:numPr>
          <w:ilvl w:val="1"/>
          <w:numId w:val="29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European studies cast doubt on the major connection with violence though</w:t>
      </w:r>
    </w:p>
    <w:p>
      <w:pPr>
        <w:pStyle w:val="Body"/>
        <w:numPr>
          <w:ilvl w:val="1"/>
          <w:numId w:val="29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294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Prior violence and substance abuse seem to have much greater effects on the likelihood of future violence than psychiatric diagnoses</w:t>
      </w:r>
    </w:p>
    <w:p>
      <w:pPr>
        <w:pStyle w:val="Body"/>
        <w:numPr>
          <w:ilvl w:val="1"/>
          <w:numId w:val="29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29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Meta-analysis examine the recidivism of more than 15,000 mentally ill offenders </w:t>
      </w:r>
    </w:p>
    <w:p>
      <w:pPr>
        <w:pStyle w:val="Body"/>
        <w:numPr>
          <w:ilvl w:val="2"/>
          <w:numId w:val="29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Followed for an average of 4.8 years after being released </w:t>
      </w:r>
    </w:p>
    <w:p>
      <w:pPr>
        <w:pStyle w:val="Body"/>
        <w:numPr>
          <w:ilvl w:val="2"/>
          <w:numId w:val="29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Mentally ill offenders were found less likely to redivide violently than offenders who did not have major psychological disorders</w:t>
      </w:r>
    </w:p>
    <w:p>
      <w:pPr>
        <w:pStyle w:val="Body"/>
        <w:numPr>
          <w:ilvl w:val="1"/>
          <w:numId w:val="29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Therefore, not accurate to say people with mental illnesses are more violent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00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Types of Offences Committed by People with Mental Illnesses</w:t>
      </w:r>
    </w:p>
    <w:p>
      <w:pPr>
        <w:pStyle w:val="Body"/>
        <w:numPr>
          <w:ilvl w:val="1"/>
          <w:numId w:val="30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30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Compared three groups of offenders</w:t>
      </w:r>
    </w:p>
    <w:p>
      <w:pPr>
        <w:pStyle w:val="Body"/>
        <w:numPr>
          <w:ilvl w:val="3"/>
          <w:numId w:val="30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NCRMD males</w:t>
      </w:r>
    </w:p>
    <w:p>
      <w:pPr>
        <w:pStyle w:val="Body"/>
        <w:numPr>
          <w:ilvl w:val="3"/>
          <w:numId w:val="30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Random group of convicted offenders who were sent for pretrial psychiatric evaluations</w:t>
      </w:r>
    </w:p>
    <w:p>
      <w:pPr>
        <w:pStyle w:val="Body"/>
        <w:numPr>
          <w:ilvl w:val="3"/>
          <w:numId w:val="30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Offender who matched the crime committed </w:t>
      </w:r>
    </w:p>
    <w:p>
      <w:pPr>
        <w:pStyle w:val="Body"/>
        <w:numPr>
          <w:ilvl w:val="2"/>
          <w:numId w:val="30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Found the NCRMD were more likely to have committed murder or attempted murder</w:t>
      </w:r>
    </w:p>
    <w:p>
      <w:pPr>
        <w:pStyle w:val="Body"/>
        <w:numPr>
          <w:ilvl w:val="3"/>
          <w:numId w:val="30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Mental disorder offenders also committed crimes such as fraud, shoplifting etc.</w:t>
      </w:r>
    </w:p>
    <w:p>
      <w:pPr>
        <w:pStyle w:val="Body"/>
        <w:numPr>
          <w:ilvl w:val="3"/>
          <w:numId w:val="30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Similar to regular offenders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0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Recidivism Rates and People with Mental Illness</w:t>
      </w:r>
    </w:p>
    <w:p>
      <w:pPr>
        <w:pStyle w:val="Body"/>
        <w:numPr>
          <w:ilvl w:val="1"/>
          <w:numId w:val="31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Study</w:t>
      </w:r>
    </w:p>
    <w:p>
      <w:pPr>
        <w:pStyle w:val="Body"/>
        <w:numPr>
          <w:ilvl w:val="2"/>
          <w:numId w:val="31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Examined 96 NCRMD defendants who were diagnosed with schizophrenia and 96 regular offenders </w:t>
      </w:r>
    </w:p>
    <w:p>
      <w:pPr>
        <w:pStyle w:val="Body"/>
        <w:numPr>
          <w:ilvl w:val="2"/>
          <w:numId w:val="31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Matched on age, offence and criminal history </w:t>
      </w:r>
    </w:p>
    <w:p>
      <w:pPr>
        <w:pStyle w:val="Body"/>
        <w:numPr>
          <w:ilvl w:val="2"/>
          <w:numId w:val="31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Schizophrenics were less likely to violently reoffend </w:t>
      </w:r>
    </w:p>
    <w:p>
      <w:pPr>
        <w:pStyle w:val="Body"/>
        <w:numPr>
          <w:ilvl w:val="3"/>
          <w:numId w:val="31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Only slightly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1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Treatment Of Offenders with Mental Disorders</w:t>
      </w:r>
    </w:p>
    <w:p>
      <w:pPr>
        <w:pStyle w:val="Body"/>
        <w:numPr>
          <w:ilvl w:val="1"/>
          <w:numId w:val="31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Treatment goals</w:t>
      </w:r>
    </w:p>
    <w:p>
      <w:pPr>
        <w:pStyle w:val="Body"/>
        <w:numPr>
          <w:ilvl w:val="2"/>
          <w:numId w:val="31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Symptom reduction</w:t>
      </w:r>
    </w:p>
    <w:p>
      <w:pPr>
        <w:pStyle w:val="Body"/>
        <w:numPr>
          <w:ilvl w:val="2"/>
          <w:numId w:val="31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Decreased length of star in the facility </w:t>
      </w:r>
    </w:p>
    <w:p>
      <w:pPr>
        <w:pStyle w:val="Body"/>
        <w:numPr>
          <w:ilvl w:val="2"/>
          <w:numId w:val="31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 need to be re-admitted to hospital </w:t>
      </w:r>
    </w:p>
    <w:p>
      <w:pPr>
        <w:pStyle w:val="Body"/>
        <w:numPr>
          <w:ilvl w:val="2"/>
          <w:numId w:val="32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Reintegrate the offender into society </w:t>
      </w:r>
    </w:p>
    <w:p>
      <w:pPr>
        <w:pStyle w:val="Body"/>
        <w:numPr>
          <w:ilvl w:val="1"/>
          <w:numId w:val="32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Types of facilities to treat mentally disordered offenders</w:t>
      </w:r>
    </w:p>
    <w:p>
      <w:pPr>
        <w:pStyle w:val="Body"/>
        <w:numPr>
          <w:ilvl w:val="2"/>
          <w:numId w:val="32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Psychiatric institutions, general hospitals, assisted housing units </w:t>
      </w:r>
    </w:p>
    <w:p>
      <w:pPr>
        <w:pStyle w:val="Body"/>
        <w:numPr>
          <w:ilvl w:val="1"/>
          <w:numId w:val="32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Treatment for people with active psychotic symptoms (i.e. delusions)</w:t>
      </w:r>
    </w:p>
    <w:p>
      <w:pPr>
        <w:pStyle w:val="Body"/>
        <w:numPr>
          <w:ilvl w:val="2"/>
          <w:numId w:val="32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Antipsychotic drugs</w:t>
      </w:r>
    </w:p>
    <w:p>
      <w:pPr>
        <w:pStyle w:val="Body"/>
        <w:numPr>
          <w:ilvl w:val="2"/>
          <w:numId w:val="3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Behaviour therapy</w:t>
      </w:r>
    </w:p>
    <w:p>
      <w:pPr>
        <w:pStyle w:val="Body"/>
        <w:numPr>
          <w:ilvl w:val="3"/>
          <w:numId w:val="32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Provide prosocial and material reward for appropriate behaviour </w:t>
      </w:r>
    </w:p>
    <w:p>
      <w:pPr>
        <w:pStyle w:val="Body"/>
        <w:numPr>
          <w:ilvl w:val="3"/>
          <w:numId w:val="32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Decreasing and eliminating attention for symptomatic behaviour </w:t>
      </w:r>
    </w:p>
    <w:p>
      <w:pPr>
        <w:pStyle w:val="Body"/>
        <w:numPr>
          <w:ilvl w:val="1"/>
          <w:numId w:val="32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Community treatment order</w:t>
      </w:r>
    </w:p>
    <w:p>
      <w:pPr>
        <w:pStyle w:val="Body"/>
        <w:numPr>
          <w:ilvl w:val="2"/>
          <w:numId w:val="32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Meant to help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reintegrate </w:t>
      </w:r>
      <w:r>
        <w:rPr>
          <w:rFonts w:ascii="Helvetica" w:cs="Arial Unicode MS" w:hAnsi="Arial Unicode MS" w:eastAsia="Arial Unicode MS"/>
          <w:rtl w:val="0"/>
        </w:rPr>
        <w:t>the offender back into society</w:t>
      </w:r>
    </w:p>
    <w:p>
      <w:pPr>
        <w:pStyle w:val="Body"/>
        <w:numPr>
          <w:ilvl w:val="2"/>
          <w:numId w:val="3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Allows the offender to live in the community with the idea that they will agree to treatment or detention if their condition deteriorates </w:t>
      </w:r>
    </w:p>
    <w:p>
      <w:pPr>
        <w:pStyle w:val="Body"/>
        <w:numPr>
          <w:ilvl w:val="1"/>
          <w:numId w:val="331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Diversion</w:t>
      </w:r>
    </w:p>
    <w:p>
      <w:pPr>
        <w:pStyle w:val="Body"/>
        <w:numPr>
          <w:ilvl w:val="2"/>
          <w:numId w:val="33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Only if the offender is facing minor charges</w:t>
      </w:r>
    </w:p>
    <w:p>
      <w:pPr>
        <w:pStyle w:val="Body"/>
        <w:numPr>
          <w:ilvl w:val="2"/>
          <w:numId w:val="333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Diverts them directly into a treatment program rather than having them go through the court process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2"/>
          <w:numId w:val="33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Have to be willing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3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Mentally Ill Court</w:t>
      </w:r>
    </w:p>
    <w:p>
      <w:pPr>
        <w:pStyle w:val="Body"/>
        <w:numPr>
          <w:ilvl w:val="1"/>
          <w:numId w:val="33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Attempts to redirect those with mental health needs back into the mental health care system rather than the CJS</w:t>
      </w:r>
    </w:p>
    <w:p>
      <w:pPr>
        <w:pStyle w:val="Body"/>
        <w:numPr>
          <w:ilvl w:val="1"/>
          <w:numId w:val="33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Rehabilitative reaction</w:t>
      </w:r>
    </w:p>
    <w:p>
      <w:pPr>
        <w:pStyle w:val="Body"/>
        <w:numPr>
          <w:ilvl w:val="1"/>
          <w:numId w:val="33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More likely for these people to be connected to mental health services this way</w:t>
      </w:r>
    </w:p>
    <w:p>
      <w:pPr>
        <w:pStyle w:val="Body"/>
        <w:numPr>
          <w:ilvl w:val="1"/>
          <w:numId w:val="33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Satisfied and more fair process</w:t>
      </w:r>
    </w:p>
    <w:p>
      <w:pPr>
        <w:pStyle w:val="Body"/>
        <w:numPr>
          <w:ilvl w:val="2"/>
          <w:numId w:val="34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Less coercion and increased confidence in the CJS</w:t>
      </w:r>
    </w:p>
    <w:p>
      <w:pPr>
        <w:pStyle w:val="Body"/>
        <w:numPr>
          <w:ilvl w:val="1"/>
          <w:numId w:val="341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Four objectives</w:t>
      </w:r>
    </w:p>
    <w:p>
      <w:pPr>
        <w:pStyle w:val="Body"/>
        <w:numPr>
          <w:ilvl w:val="2"/>
          <w:numId w:val="34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divert accused who have been charged with minor or moderately serious crimes and offer them an alternative</w:t>
      </w:r>
    </w:p>
    <w:p>
      <w:pPr>
        <w:pStyle w:val="Body"/>
        <w:numPr>
          <w:ilvl w:val="2"/>
          <w:numId w:val="34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facilitate evaluation of a defendant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s mental disorders </w:t>
      </w:r>
    </w:p>
    <w:p>
      <w:pPr>
        <w:pStyle w:val="Body"/>
        <w:numPr>
          <w:ilvl w:val="2"/>
          <w:numId w:val="34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 ensure treatment of the illnesses</w:t>
      </w:r>
    </w:p>
    <w:p>
      <w:pPr>
        <w:pStyle w:val="Body"/>
        <w:numPr>
          <w:ilvl w:val="2"/>
          <w:numId w:val="34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To decrease the cycle mentally ill offenders experience by becoming repeat offenders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4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MSE</w:t>
      </w:r>
    </w:p>
    <w:p>
      <w:pPr>
        <w:pStyle w:val="Body"/>
        <w:numPr>
          <w:ilvl w:val="1"/>
          <w:numId w:val="34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Identifies non-insanity </w:t>
      </w:r>
    </w:p>
    <w:p>
      <w:pPr>
        <w:pStyle w:val="Body"/>
        <w:numPr>
          <w:ilvl w:val="1"/>
          <w:numId w:val="34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Covers 3 topics </w:t>
      </w:r>
    </w:p>
    <w:p>
      <w:pPr>
        <w:pStyle w:val="Body"/>
        <w:numPr>
          <w:ilvl w:val="2"/>
          <w:numId w:val="34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1. General psychological history</w:t>
      </w:r>
    </w:p>
    <w:p>
      <w:pPr>
        <w:pStyle w:val="Body"/>
        <w:numPr>
          <w:ilvl w:val="2"/>
          <w:numId w:val="35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2. Mental state at time of offence </w:t>
      </w:r>
    </w:p>
    <w:p>
      <w:pPr>
        <w:pStyle w:val="Body"/>
        <w:numPr>
          <w:ilvl w:val="2"/>
          <w:numId w:val="35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3. Current mental status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5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Treatment</w:t>
      </w:r>
    </w:p>
    <w:p>
      <w:pPr>
        <w:pStyle w:val="Body"/>
        <w:numPr>
          <w:ilvl w:val="1"/>
          <w:numId w:val="35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Forensic hospital or absolute or conditional discharge </w:t>
      </w:r>
    </w:p>
    <w:p>
      <w:pPr>
        <w:pStyle w:val="Body"/>
        <w:numPr>
          <w:ilvl w:val="1"/>
          <w:numId w:val="35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Medication is the primary form of treatment </w:t>
      </w:r>
    </w:p>
    <w:p>
      <w:pPr>
        <w:pStyle w:val="Body"/>
        <w:numPr>
          <w:ilvl w:val="1"/>
          <w:numId w:val="35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If sent to a forensic hospital the disposition time will be capped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numPr>
          <w:ilvl w:val="0"/>
          <w:numId w:val="35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 Example: Jeffrey Dahmer</w:t>
      </w:r>
    </w:p>
    <w:p>
      <w:pPr>
        <w:pStyle w:val="Body"/>
        <w:numPr>
          <w:ilvl w:val="1"/>
          <w:numId w:val="35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nl-NL"/>
        </w:rPr>
        <w:t>Trial in 1992</w:t>
      </w:r>
    </w:p>
    <w:p>
      <w:pPr>
        <w:pStyle w:val="Body"/>
        <w:numPr>
          <w:ilvl w:val="1"/>
          <w:numId w:val="35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Killed and dismembere</w:t>
      </w:r>
      <w:r>
        <w:rPr>
          <w:rFonts w:ascii="Helvetica" w:cs="Arial Unicode MS" w:hAnsi="Arial Unicode MS" w:eastAsia="Arial Unicode MS"/>
          <w:rtl w:val="0"/>
        </w:rPr>
        <w:t xml:space="preserve">d </w:t>
      </w:r>
      <w:r>
        <w:rPr>
          <w:rFonts w:ascii="Helvetica" w:cs="Arial Unicode MS" w:hAnsi="Arial Unicode MS" w:eastAsia="Arial Unicode MS"/>
          <w:rtl w:val="0"/>
        </w:rPr>
        <w:t>17 young men</w:t>
      </w:r>
    </w:p>
    <w:p>
      <w:pPr>
        <w:pStyle w:val="Body"/>
        <w:numPr>
          <w:ilvl w:val="1"/>
          <w:numId w:val="35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Over 10 year period</w:t>
      </w:r>
    </w:p>
    <w:p>
      <w:pPr>
        <w:pStyle w:val="Body"/>
        <w:numPr>
          <w:ilvl w:val="1"/>
          <w:numId w:val="36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Cannibalism</w:t>
      </w:r>
    </w:p>
    <w:p>
      <w:pPr>
        <w:pStyle w:val="Body"/>
        <w:numPr>
          <w:ilvl w:val="1"/>
          <w:numId w:val="36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Retained body parts</w:t>
      </w:r>
    </w:p>
    <w:p>
      <w:pPr>
        <w:pStyle w:val="Body"/>
        <w:numPr>
          <w:ilvl w:val="1"/>
          <w:numId w:val="36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Pre- and post-mortem sexual activity</w:t>
      </w:r>
    </w:p>
    <w:p>
      <w:pPr>
        <w:pStyle w:val="Body"/>
        <w:numPr>
          <w:ilvl w:val="1"/>
          <w:numId w:val="3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Expert witnesses brought in (ALI)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6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Experts</w:t>
      </w:r>
    </w:p>
    <w:p>
      <w:pPr>
        <w:pStyle w:val="Body"/>
        <w:numPr>
          <w:ilvl w:val="1"/>
          <w:numId w:val="36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Defence</w:t>
      </w:r>
    </w:p>
    <w:p>
      <w:pPr>
        <w:pStyle w:val="Body"/>
        <w:numPr>
          <w:ilvl w:val="2"/>
          <w:numId w:val="36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Necrophilia</w:t>
      </w:r>
    </w:p>
    <w:p>
      <w:pPr>
        <w:pStyle w:val="Body"/>
        <w:numPr>
          <w:ilvl w:val="2"/>
          <w:numId w:val="36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Overpowering</w:t>
      </w:r>
    </w:p>
    <w:p>
      <w:pPr>
        <w:pStyle w:val="Body"/>
        <w:numPr>
          <w:ilvl w:val="2"/>
          <w:numId w:val="36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Cravings</w:t>
      </w:r>
    </w:p>
    <w:p>
      <w:pPr>
        <w:pStyle w:val="Body"/>
        <w:numPr>
          <w:ilvl w:val="2"/>
          <w:numId w:val="36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Distorted fantasies</w:t>
      </w:r>
    </w:p>
    <w:p>
      <w:pPr>
        <w:pStyle w:val="Body"/>
        <w:numPr>
          <w:ilvl w:val="2"/>
          <w:numId w:val="37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Lack of control</w:t>
      </w:r>
    </w:p>
    <w:p>
      <w:pPr>
        <w:pStyle w:val="Body"/>
        <w:numPr>
          <w:ilvl w:val="2"/>
          <w:numId w:val="37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Psychotic-like</w:t>
      </w:r>
    </w:p>
    <w:p>
      <w:pPr>
        <w:pStyle w:val="Body"/>
        <w:numPr>
          <w:ilvl w:val="2"/>
          <w:numId w:val="37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Psychotic</w:t>
      </w:r>
    </w:p>
    <w:p>
      <w:pPr>
        <w:pStyle w:val="Body"/>
        <w:numPr>
          <w:ilvl w:val="1"/>
          <w:numId w:val="37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Prosecution</w:t>
      </w:r>
    </w:p>
    <w:p>
      <w:pPr>
        <w:pStyle w:val="Body"/>
        <w:numPr>
          <w:ilvl w:val="2"/>
          <w:numId w:val="37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Control and caution</w:t>
      </w:r>
    </w:p>
    <w:p>
      <w:pPr>
        <w:pStyle w:val="Body"/>
        <w:numPr>
          <w:ilvl w:val="2"/>
          <w:numId w:val="37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Efficient disposal</w:t>
      </w:r>
    </w:p>
    <w:p>
      <w:pPr>
        <w:pStyle w:val="Body"/>
        <w:numPr>
          <w:ilvl w:val="2"/>
          <w:numId w:val="37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Planned disposal</w:t>
      </w:r>
    </w:p>
    <w:p>
      <w:pPr>
        <w:pStyle w:val="Body"/>
        <w:numPr>
          <w:ilvl w:val="2"/>
          <w:numId w:val="37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Lack of activity</w:t>
      </w:r>
    </w:p>
    <w:p>
      <w:pPr>
        <w:pStyle w:val="Body"/>
        <w:numPr>
          <w:ilvl w:val="2"/>
          <w:numId w:val="37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Fooled police</w:t>
      </w:r>
    </w:p>
    <w:p>
      <w:pPr>
        <w:pStyle w:val="Body"/>
        <w:numPr>
          <w:ilvl w:val="2"/>
          <w:numId w:val="37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Alcohol dependence</w:t>
      </w:r>
    </w:p>
    <w:p>
      <w:pPr>
        <w:pStyle w:val="Body"/>
        <w:numPr>
          <w:ilvl w:val="2"/>
          <w:numId w:val="38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fr-FR"/>
        </w:rPr>
        <w:t>Paraphilia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8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True or False?</w:t>
      </w:r>
    </w:p>
    <w:p>
      <w:pPr>
        <w:pStyle w:val="Body"/>
        <w:numPr>
          <w:ilvl w:val="2"/>
          <w:numId w:val="38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Recidivism rates of NGRI</w:t>
      </w:r>
      <w:r>
        <w:rPr>
          <w:rFonts w:ascii="Helvetica" w:cs="Arial Unicode MS" w:hAnsi="Arial Unicode MS" w:eastAsia="Arial Unicode MS"/>
          <w:rtl w:val="0"/>
        </w:rPr>
        <w:t xml:space="preserve"> (Not guilty for reason of insanity)</w:t>
      </w:r>
      <w:r>
        <w:rPr>
          <w:rFonts w:ascii="Helvetica" w:cs="Arial Unicode MS" w:hAnsi="Arial Unicode MS" w:eastAsia="Arial Unicode MS"/>
          <w:rtl w:val="0"/>
        </w:rPr>
        <w:t xml:space="preserve"> acquittees are significantly lower than for matched felons? </w:t>
      </w:r>
      <w:r>
        <w:rPr>
          <w:rFonts w:ascii="Helvetica" w:cs="Arial Unicode MS" w:hAnsi="Arial Unicode MS" w:eastAsia="Arial Unicode MS"/>
          <w:rtl w:val="0"/>
        </w:rPr>
        <w:t>FALSE</w:t>
      </w:r>
    </w:p>
    <w:p>
      <w:pPr>
        <w:pStyle w:val="Body"/>
        <w:numPr>
          <w:ilvl w:val="1"/>
          <w:numId w:val="38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Being found NGRI usually results in less detainment time than if found guilty? </w:t>
      </w:r>
      <w:r>
        <w:rPr>
          <w:rFonts w:ascii="Helvetica" w:cs="Arial Unicode MS" w:hAnsi="Arial Unicode MS" w:eastAsia="Arial Unicode MS"/>
          <w:rtl w:val="0"/>
        </w:rPr>
        <w:t>FALSE</w:t>
      </w:r>
    </w:p>
    <w:p>
      <w:pPr>
        <w:pStyle w:val="Body"/>
        <w:numPr>
          <w:ilvl w:val="1"/>
          <w:numId w:val="38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Most crimes that are committed after release are violent crimes against the person? </w:t>
      </w:r>
      <w:r>
        <w:rPr>
          <w:rFonts w:ascii="Helvetica" w:cs="Arial Unicode MS" w:hAnsi="Arial Unicode MS" w:eastAsia="Arial Unicode MS"/>
          <w:rtl w:val="0"/>
        </w:rPr>
        <w:t>FALSE (drug related crimes)</w:t>
      </w:r>
    </w:p>
    <w:p>
      <w:pPr>
        <w:pStyle w:val="Body"/>
        <w:numPr>
          <w:ilvl w:val="1"/>
          <w:numId w:val="38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 use of different insanity standards does not have an effect on the verdicts of jurors? </w:t>
      </w:r>
      <w:r>
        <w:rPr>
          <w:rFonts w:ascii="Helvetica" w:cs="Arial Unicode MS" w:hAnsi="Arial Unicode MS" w:eastAsia="Arial Unicode MS"/>
          <w:rtl w:val="0"/>
        </w:rPr>
        <w:t>TRUE</w:t>
      </w: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 xml:space="preserve">Page </w:t>
    </w:r>
    <w:r>
      <w:rPr/>
      <w:fldChar w:fldCharType="begin" w:fldLock="0"/>
    </w:r>
    <w:r>
      <w:t xml:space="preserve"> PAGE </w:t>
    </w:r>
    <w:r>
      <w:rPr/>
      <w:fldChar w:fldCharType="separate" w:fldLock="0"/>
    </w:r>
    <w:r>
      <w:t>9</w:t>
    </w:r>
    <w:r>
      <w:rPr/>
      <w:fldChar w:fldCharType="end" w:fldLock="0"/>
    </w:r>
    <w:r>
      <w:rPr>
        <w:rtl w:val="0"/>
        <w:lang w:val="en-US"/>
      </w:rPr>
      <w:t xml:space="preserve"> of </w:t>
    </w:r>
    <w:r>
      <w:rPr/>
      <w:fldChar w:fldCharType="begin" w:fldLock="0"/>
    </w:r>
    <w:r>
      <w:t xml:space="preserve"> NUMPAGES </w:t>
    </w:r>
    <w:r>
      <w:rPr/>
      <w:fldChar w:fldCharType="separate" w:fldLock="0"/>
    </w:r>
    <w:r>
      <w:t>11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2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•"/>
      <w:lvlJc w:val="left"/>
      <w:pPr/>
      <w:rPr>
        <w:position w:val="0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•"/>
      <w:lvlJc w:val="left"/>
      <w:pPr/>
      <w:rPr>
        <w:position w:val="0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•"/>
      <w:lvlJc w:val="left"/>
      <w:pPr/>
      <w:rPr>
        <w:position w:val="0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6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0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single"/>
      </w:rPr>
    </w:lvl>
  </w:abstractNum>
  <w:abstractNum w:abstractNumId="11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8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0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0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0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24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5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2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3">
      <w:start w:val="0"/>
      <w:numFmt w:val="bullet"/>
      <w:suff w:val="tab"/>
      <w:lvlText w:val="•"/>
      <w:lvlJc w:val="left"/>
      <w:pPr/>
      <w:rPr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position w:val="4"/>
        <w:u w:val="single"/>
      </w:rPr>
    </w:lvl>
  </w:abstractNum>
  <w:abstractNum w:abstractNumId="2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8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0"/>
        <w:iCs w:val="0"/>
        <w:position w:val="0"/>
        <w:u w:val="none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9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3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3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3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3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  <w:num w:numId="354">
    <w:abstractNumId w:val="353"/>
  </w:num>
  <w:num w:numId="355">
    <w:abstractNumId w:val="354"/>
  </w:num>
  <w:num w:numId="356">
    <w:abstractNumId w:val="355"/>
  </w:num>
  <w:num w:numId="357">
    <w:abstractNumId w:val="356"/>
  </w:num>
  <w:num w:numId="358">
    <w:abstractNumId w:val="357"/>
  </w:num>
  <w:num w:numId="359">
    <w:abstractNumId w:val="358"/>
  </w:num>
  <w:num w:numId="360">
    <w:abstractNumId w:val="359"/>
  </w:num>
  <w:num w:numId="361">
    <w:abstractNumId w:val="360"/>
  </w:num>
  <w:num w:numId="362">
    <w:abstractNumId w:val="361"/>
  </w:num>
  <w:num w:numId="363">
    <w:abstractNumId w:val="362"/>
  </w:num>
  <w:num w:numId="364">
    <w:abstractNumId w:val="363"/>
  </w:num>
  <w:num w:numId="365">
    <w:abstractNumId w:val="364"/>
  </w:num>
  <w:num w:numId="366">
    <w:abstractNumId w:val="365"/>
  </w:num>
  <w:num w:numId="367">
    <w:abstractNumId w:val="366"/>
  </w:num>
  <w:num w:numId="368">
    <w:abstractNumId w:val="367"/>
  </w:num>
  <w:num w:numId="369">
    <w:abstractNumId w:val="368"/>
  </w:num>
  <w:num w:numId="370">
    <w:abstractNumId w:val="369"/>
  </w:num>
  <w:num w:numId="371">
    <w:abstractNumId w:val="370"/>
  </w:num>
  <w:num w:numId="372">
    <w:abstractNumId w:val="371"/>
  </w:num>
  <w:num w:numId="373">
    <w:abstractNumId w:val="372"/>
  </w:num>
  <w:num w:numId="374">
    <w:abstractNumId w:val="373"/>
  </w:num>
  <w:num w:numId="375">
    <w:abstractNumId w:val="374"/>
  </w:num>
  <w:num w:numId="376">
    <w:abstractNumId w:val="375"/>
  </w:num>
  <w:num w:numId="377">
    <w:abstractNumId w:val="376"/>
  </w:num>
  <w:num w:numId="378">
    <w:abstractNumId w:val="377"/>
  </w:num>
  <w:num w:numId="379">
    <w:abstractNumId w:val="378"/>
  </w:num>
  <w:num w:numId="380">
    <w:abstractNumId w:val="379"/>
  </w:num>
  <w:num w:numId="381">
    <w:abstractNumId w:val="380"/>
  </w:num>
  <w:num w:numId="382">
    <w:abstractNumId w:val="381"/>
  </w:num>
  <w:num w:numId="383">
    <w:abstractNumId w:val="382"/>
  </w:num>
  <w:num w:numId="384">
    <w:abstractNumId w:val="383"/>
  </w:num>
  <w:num w:numId="385">
    <w:abstractNumId w:val="38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  <w:style w:type="character" w:styleId="Red">
    <w:name w:val="Red"/>
    <w:rPr>
      <w:color w:val="c82505"/>
      <w:lang w:val="en-US"/>
    </w:rPr>
  </w:style>
  <w:style w:type="character" w:styleId="Underline">
    <w:name w:val="Underline"/>
    <w:rPr>
      <w:u w:val="singl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