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E90AD86" w14:textId="77777777" w:rsidR="00426E50" w:rsidRDefault="005130A7" w:rsidP="005130A7">
      <w:pPr>
        <w:spacing w:line="480" w:lineRule="auto"/>
        <w:jc w:val="center"/>
        <w:rPr>
          <w:rFonts w:ascii="Times New Roman" w:hAnsi="Times New Roman" w:cs="Times New Roman"/>
          <w:b/>
        </w:rPr>
      </w:pPr>
      <w:r w:rsidRPr="005130A7">
        <w:rPr>
          <w:rFonts w:ascii="Times New Roman" w:hAnsi="Times New Roman" w:cs="Times New Roman"/>
          <w:b/>
        </w:rPr>
        <w:t>Discussion</w:t>
      </w:r>
    </w:p>
    <w:p w14:paraId="2F5DB84F" w14:textId="362BE3D7" w:rsidR="004252AC" w:rsidRPr="004D51C6" w:rsidRDefault="000B4838" w:rsidP="004D51C6">
      <w:pPr>
        <w:pStyle w:val="NormalWeb"/>
        <w:spacing w:line="480" w:lineRule="auto"/>
        <w:ind w:firstLine="720"/>
        <w:rPr>
          <w:rFonts w:ascii="Times New Roman" w:hAnsi="Times New Roman"/>
          <w:sz w:val="24"/>
          <w:szCs w:val="24"/>
        </w:rPr>
      </w:pPr>
      <w:r w:rsidRPr="004D51C6">
        <w:rPr>
          <w:rFonts w:ascii="Times New Roman" w:hAnsi="Times New Roman"/>
          <w:sz w:val="24"/>
          <w:szCs w:val="24"/>
        </w:rPr>
        <w:t>The aim of the current study</w:t>
      </w:r>
      <w:r w:rsidR="00EF7BCF" w:rsidRPr="004D51C6">
        <w:rPr>
          <w:rFonts w:ascii="Times New Roman" w:hAnsi="Times New Roman"/>
          <w:sz w:val="24"/>
          <w:szCs w:val="24"/>
        </w:rPr>
        <w:t xml:space="preserve"> was to </w:t>
      </w:r>
      <w:r w:rsidR="00432CF7" w:rsidRPr="004D51C6">
        <w:rPr>
          <w:rFonts w:ascii="Times New Roman" w:hAnsi="Times New Roman"/>
          <w:sz w:val="24"/>
          <w:szCs w:val="24"/>
        </w:rPr>
        <w:t xml:space="preserve">examine and </w:t>
      </w:r>
      <w:r w:rsidR="00EF7BCF" w:rsidRPr="004D51C6">
        <w:rPr>
          <w:rFonts w:ascii="Times New Roman" w:hAnsi="Times New Roman"/>
          <w:sz w:val="24"/>
          <w:szCs w:val="24"/>
        </w:rPr>
        <w:t xml:space="preserve">evaluate the </w:t>
      </w:r>
      <w:r w:rsidR="00432CF7" w:rsidRPr="004D51C6">
        <w:rPr>
          <w:rFonts w:ascii="Times New Roman" w:hAnsi="Times New Roman"/>
          <w:sz w:val="24"/>
          <w:szCs w:val="24"/>
        </w:rPr>
        <w:t xml:space="preserve">utility of offender profiles when presented to investigators. </w:t>
      </w:r>
      <w:r w:rsidR="00EF7BCF" w:rsidRPr="004D51C6">
        <w:rPr>
          <w:rFonts w:ascii="Times New Roman" w:hAnsi="Times New Roman"/>
          <w:sz w:val="24"/>
          <w:szCs w:val="24"/>
        </w:rPr>
        <w:t xml:space="preserve"> </w:t>
      </w:r>
      <w:r w:rsidR="00C84937" w:rsidRPr="004D51C6">
        <w:rPr>
          <w:rFonts w:ascii="Times New Roman" w:hAnsi="Times New Roman"/>
          <w:sz w:val="24"/>
          <w:szCs w:val="24"/>
        </w:rPr>
        <w:t>Profiling has been criticized</w:t>
      </w:r>
      <w:r w:rsidR="00432CF7" w:rsidRPr="004D51C6">
        <w:rPr>
          <w:rFonts w:ascii="Times New Roman" w:hAnsi="Times New Roman"/>
          <w:sz w:val="24"/>
          <w:szCs w:val="24"/>
        </w:rPr>
        <w:t xml:space="preserve"> </w:t>
      </w:r>
      <w:r w:rsidR="00C84937" w:rsidRPr="004D51C6">
        <w:rPr>
          <w:rFonts w:ascii="Times New Roman" w:hAnsi="Times New Roman"/>
          <w:sz w:val="24"/>
          <w:szCs w:val="24"/>
        </w:rPr>
        <w:t xml:space="preserve">due to </w:t>
      </w:r>
      <w:r w:rsidR="0089719E" w:rsidRPr="004D51C6">
        <w:rPr>
          <w:rFonts w:ascii="Times New Roman" w:hAnsi="Times New Roman"/>
          <w:sz w:val="24"/>
          <w:szCs w:val="24"/>
        </w:rPr>
        <w:t xml:space="preserve">the Barnum </w:t>
      </w:r>
      <w:r w:rsidR="003D170E" w:rsidRPr="004D51C6">
        <w:rPr>
          <w:rFonts w:ascii="Times New Roman" w:hAnsi="Times New Roman"/>
          <w:sz w:val="24"/>
          <w:szCs w:val="24"/>
        </w:rPr>
        <w:t>effect; subjective validation</w:t>
      </w:r>
      <w:r w:rsidR="003D170E" w:rsidRPr="004D51C6">
        <w:rPr>
          <w:rFonts w:ascii="Times New Roman" w:hAnsi="Times New Roman"/>
          <w:sz w:val="24"/>
          <w:szCs w:val="24"/>
        </w:rPr>
        <w:t xml:space="preserve"> in which a person finds personal meaning in statements that could apply to many people. </w:t>
      </w:r>
      <w:r w:rsidR="00EF7BCF" w:rsidRPr="004D51C6">
        <w:rPr>
          <w:rFonts w:ascii="Times New Roman" w:hAnsi="Times New Roman"/>
          <w:sz w:val="24"/>
          <w:szCs w:val="24"/>
        </w:rPr>
        <w:t xml:space="preserve"> </w:t>
      </w:r>
      <w:r w:rsidR="00DB4CD5" w:rsidRPr="004D51C6">
        <w:rPr>
          <w:rFonts w:ascii="Times New Roman" w:hAnsi="Times New Roman"/>
          <w:sz w:val="24"/>
          <w:szCs w:val="24"/>
        </w:rPr>
        <w:t>It is believed that i</w:t>
      </w:r>
      <w:r w:rsidR="003D170E" w:rsidRPr="004D51C6">
        <w:rPr>
          <w:rFonts w:ascii="Times New Roman" w:hAnsi="Times New Roman"/>
          <w:sz w:val="24"/>
          <w:szCs w:val="24"/>
        </w:rPr>
        <w:t>nvestigators</w:t>
      </w:r>
      <w:r w:rsidR="00EF7BCF" w:rsidRPr="004D51C6">
        <w:rPr>
          <w:rFonts w:ascii="Times New Roman" w:hAnsi="Times New Roman"/>
          <w:sz w:val="24"/>
          <w:szCs w:val="24"/>
        </w:rPr>
        <w:t xml:space="preserve"> will </w:t>
      </w:r>
      <w:r w:rsidR="00DB4CD5" w:rsidRPr="004D51C6">
        <w:rPr>
          <w:rFonts w:ascii="Times New Roman" w:hAnsi="Times New Roman"/>
          <w:sz w:val="24"/>
          <w:szCs w:val="24"/>
        </w:rPr>
        <w:t>use subjective validation when looking at</w:t>
      </w:r>
      <w:r w:rsidR="00EF7BCF" w:rsidRPr="004D51C6">
        <w:rPr>
          <w:rFonts w:ascii="Times New Roman" w:hAnsi="Times New Roman"/>
          <w:sz w:val="24"/>
          <w:szCs w:val="24"/>
        </w:rPr>
        <w:t xml:space="preserve"> a generic offender </w:t>
      </w:r>
      <w:r w:rsidR="00DB4CD5" w:rsidRPr="004D51C6">
        <w:rPr>
          <w:rFonts w:ascii="Times New Roman" w:hAnsi="Times New Roman"/>
          <w:sz w:val="24"/>
          <w:szCs w:val="24"/>
        </w:rPr>
        <w:t xml:space="preserve">profile; they </w:t>
      </w:r>
      <w:r w:rsidR="00EF7BCF" w:rsidRPr="004D51C6">
        <w:rPr>
          <w:rFonts w:ascii="Times New Roman" w:hAnsi="Times New Roman"/>
          <w:sz w:val="24"/>
          <w:szCs w:val="24"/>
        </w:rPr>
        <w:t xml:space="preserve">will interpret the profile in a way that “matches” their suspect to it. </w:t>
      </w:r>
      <w:r w:rsidR="00DB4CD5" w:rsidRPr="004D51C6">
        <w:rPr>
          <w:rFonts w:ascii="Times New Roman" w:hAnsi="Times New Roman"/>
          <w:sz w:val="24"/>
          <w:szCs w:val="24"/>
        </w:rPr>
        <w:t xml:space="preserve">The current study proposed that, like the participants in the early Barnum studies, individuals </w:t>
      </w:r>
      <w:r w:rsidR="00172860" w:rsidRPr="004D51C6">
        <w:rPr>
          <w:rFonts w:ascii="Times New Roman" w:hAnsi="Times New Roman"/>
          <w:sz w:val="24"/>
          <w:szCs w:val="24"/>
        </w:rPr>
        <w:t xml:space="preserve">might reinterpret ambiguous offender profiles to fit different suspects. In early Barnum studies participants were able to able to apply the personality sketch to themselves because of the Barnum statements used. </w:t>
      </w:r>
      <w:r w:rsidR="005F77F3" w:rsidRPr="004D51C6">
        <w:rPr>
          <w:rFonts w:ascii="Times New Roman" w:hAnsi="Times New Roman"/>
          <w:sz w:val="24"/>
          <w:szCs w:val="24"/>
        </w:rPr>
        <w:t>To investigate the way that individuals interpret ambiguous profiles, t</w:t>
      </w:r>
      <w:r w:rsidR="00172860" w:rsidRPr="004D51C6">
        <w:rPr>
          <w:rFonts w:ascii="Times New Roman" w:hAnsi="Times New Roman"/>
          <w:sz w:val="24"/>
          <w:szCs w:val="24"/>
        </w:rPr>
        <w:t>he study was carried out using one hundred police officers as participants</w:t>
      </w:r>
      <w:r w:rsidR="00414E7B" w:rsidRPr="004D51C6">
        <w:rPr>
          <w:rFonts w:ascii="Times New Roman" w:hAnsi="Times New Roman"/>
          <w:sz w:val="24"/>
          <w:szCs w:val="24"/>
        </w:rPr>
        <w:t xml:space="preserve"> who</w:t>
      </w:r>
      <w:r w:rsidR="00172860" w:rsidRPr="004D51C6">
        <w:rPr>
          <w:rFonts w:ascii="Times New Roman" w:hAnsi="Times New Roman"/>
          <w:sz w:val="24"/>
          <w:szCs w:val="24"/>
        </w:rPr>
        <w:t xml:space="preserve"> were </w:t>
      </w:r>
      <w:r w:rsidR="00414E7B" w:rsidRPr="004D51C6">
        <w:rPr>
          <w:rFonts w:ascii="Times New Roman" w:hAnsi="Times New Roman"/>
          <w:sz w:val="24"/>
          <w:szCs w:val="24"/>
        </w:rPr>
        <w:t xml:space="preserve">then </w:t>
      </w:r>
      <w:r w:rsidR="00172860" w:rsidRPr="004D51C6">
        <w:rPr>
          <w:rFonts w:ascii="Times New Roman" w:hAnsi="Times New Roman"/>
          <w:sz w:val="24"/>
          <w:szCs w:val="24"/>
        </w:rPr>
        <w:t>randomly assigned to one of two groups: the “genuine description group” and</w:t>
      </w:r>
      <w:r w:rsidR="00414E7B" w:rsidRPr="004D51C6">
        <w:rPr>
          <w:rFonts w:ascii="Times New Roman" w:hAnsi="Times New Roman"/>
          <w:sz w:val="24"/>
          <w:szCs w:val="24"/>
        </w:rPr>
        <w:t xml:space="preserve"> the “bogus des</w:t>
      </w:r>
      <w:r w:rsidR="00926589" w:rsidRPr="004D51C6">
        <w:rPr>
          <w:rFonts w:ascii="Times New Roman" w:hAnsi="Times New Roman"/>
          <w:sz w:val="24"/>
          <w:szCs w:val="24"/>
        </w:rPr>
        <w:t>cription group”</w:t>
      </w:r>
      <w:r w:rsidR="00AC2E72" w:rsidRPr="004D51C6">
        <w:rPr>
          <w:rFonts w:ascii="Times New Roman" w:hAnsi="Times New Roman"/>
          <w:sz w:val="24"/>
          <w:szCs w:val="24"/>
        </w:rPr>
        <w:t>. Both groups received</w:t>
      </w:r>
      <w:r w:rsidR="007D43B2" w:rsidRPr="004D51C6">
        <w:rPr>
          <w:rFonts w:ascii="Times New Roman" w:hAnsi="Times New Roman"/>
          <w:sz w:val="24"/>
          <w:szCs w:val="24"/>
        </w:rPr>
        <w:t xml:space="preserve"> the case and either the ge</w:t>
      </w:r>
      <w:r w:rsidR="005D1DF3" w:rsidRPr="004D51C6">
        <w:rPr>
          <w:rFonts w:ascii="Times New Roman" w:hAnsi="Times New Roman"/>
          <w:sz w:val="24"/>
          <w:szCs w:val="24"/>
        </w:rPr>
        <w:t>nuine or bogus suspect descriptions</w:t>
      </w:r>
      <w:r w:rsidR="007D43B2" w:rsidRPr="004D51C6">
        <w:rPr>
          <w:rFonts w:ascii="Times New Roman" w:hAnsi="Times New Roman"/>
          <w:sz w:val="24"/>
          <w:szCs w:val="24"/>
        </w:rPr>
        <w:t>. T</w:t>
      </w:r>
      <w:r w:rsidR="00AC2E72" w:rsidRPr="004D51C6">
        <w:rPr>
          <w:rFonts w:ascii="Times New Roman" w:hAnsi="Times New Roman"/>
          <w:sz w:val="24"/>
          <w:szCs w:val="24"/>
        </w:rPr>
        <w:t>hen</w:t>
      </w:r>
      <w:r w:rsidR="007D43B2" w:rsidRPr="004D51C6">
        <w:rPr>
          <w:rFonts w:ascii="Times New Roman" w:hAnsi="Times New Roman"/>
          <w:sz w:val="24"/>
          <w:szCs w:val="24"/>
        </w:rPr>
        <w:t xml:space="preserve">, participants were </w:t>
      </w:r>
      <w:r w:rsidR="00AC2E72" w:rsidRPr="004D51C6">
        <w:rPr>
          <w:rFonts w:ascii="Times New Roman" w:hAnsi="Times New Roman"/>
          <w:sz w:val="24"/>
          <w:szCs w:val="24"/>
        </w:rPr>
        <w:t xml:space="preserve">asked to </w:t>
      </w:r>
      <w:r w:rsidR="00525D3B" w:rsidRPr="004D51C6">
        <w:rPr>
          <w:rFonts w:ascii="Times New Roman" w:hAnsi="Times New Roman"/>
          <w:sz w:val="24"/>
          <w:szCs w:val="24"/>
        </w:rPr>
        <w:t xml:space="preserve">rate on 10-point scales: (1) how accurate the profile was in describing the suspect, (2) how specific the profiling statements were and (3) how operationally useful the profile would be in an actual investigation. </w:t>
      </w:r>
      <w:r w:rsidR="007662F5" w:rsidRPr="004D51C6">
        <w:rPr>
          <w:rFonts w:ascii="Times New Roman" w:hAnsi="Times New Roman"/>
          <w:sz w:val="24"/>
          <w:szCs w:val="24"/>
        </w:rPr>
        <w:t xml:space="preserve">Using these ratings researchers </w:t>
      </w:r>
      <w:r w:rsidR="007D43B2" w:rsidRPr="004D51C6">
        <w:rPr>
          <w:rFonts w:ascii="Times New Roman" w:hAnsi="Times New Roman"/>
          <w:sz w:val="24"/>
          <w:szCs w:val="24"/>
        </w:rPr>
        <w:t>was</w:t>
      </w:r>
      <w:r w:rsidR="007662F5" w:rsidRPr="004D51C6">
        <w:rPr>
          <w:rFonts w:ascii="Times New Roman" w:hAnsi="Times New Roman"/>
          <w:sz w:val="24"/>
          <w:szCs w:val="24"/>
        </w:rPr>
        <w:t xml:space="preserve"> able to compare how the individuals interpreted ambiguous profiles. </w:t>
      </w:r>
    </w:p>
    <w:p w14:paraId="1312E875" w14:textId="5F6DAB87" w:rsidR="005D1DF3" w:rsidRPr="004D51C6" w:rsidRDefault="007662F5" w:rsidP="004D51C6">
      <w:pPr>
        <w:pStyle w:val="NormalWeb"/>
        <w:spacing w:line="480" w:lineRule="auto"/>
        <w:ind w:firstLine="720"/>
        <w:rPr>
          <w:rFonts w:ascii="Times New Roman" w:hAnsi="Times New Roman"/>
          <w:sz w:val="24"/>
          <w:szCs w:val="24"/>
        </w:rPr>
      </w:pPr>
      <w:r w:rsidRPr="004D51C6">
        <w:rPr>
          <w:rFonts w:ascii="Times New Roman" w:hAnsi="Times New Roman"/>
          <w:sz w:val="24"/>
          <w:szCs w:val="24"/>
        </w:rPr>
        <w:t xml:space="preserve">The original hypothesis stated that if investigators </w:t>
      </w:r>
      <w:r w:rsidR="007D43B2" w:rsidRPr="004D51C6">
        <w:rPr>
          <w:rFonts w:ascii="Times New Roman" w:hAnsi="Times New Roman"/>
          <w:sz w:val="24"/>
          <w:szCs w:val="24"/>
        </w:rPr>
        <w:t>were</w:t>
      </w:r>
      <w:r w:rsidRPr="004D51C6">
        <w:rPr>
          <w:rFonts w:ascii="Times New Roman" w:hAnsi="Times New Roman"/>
          <w:sz w:val="24"/>
          <w:szCs w:val="24"/>
        </w:rPr>
        <w:t xml:space="preserve"> unknowingly presented with a generic offender profile, then like Barnum studies, they would interpret the profile to fit their suspect.  The results found did support the original hypothesis. As expected the participants </w:t>
      </w:r>
      <w:r w:rsidR="004252AC" w:rsidRPr="004D51C6">
        <w:rPr>
          <w:rFonts w:ascii="Times New Roman" w:hAnsi="Times New Roman"/>
          <w:sz w:val="24"/>
          <w:szCs w:val="24"/>
        </w:rPr>
        <w:t xml:space="preserve">of each group believed that the profile they reviewed would be operationally useful. </w:t>
      </w:r>
      <w:r w:rsidR="007D43B2" w:rsidRPr="004D51C6">
        <w:rPr>
          <w:rFonts w:ascii="Times New Roman" w:hAnsi="Times New Roman"/>
          <w:sz w:val="24"/>
          <w:szCs w:val="24"/>
        </w:rPr>
        <w:t xml:space="preserve">Despite the fact that the genuine and bogus suspect description groups received very different suspect </w:t>
      </w:r>
      <w:r w:rsidR="007D43B2" w:rsidRPr="004D51C6">
        <w:rPr>
          <w:rFonts w:ascii="Times New Roman" w:hAnsi="Times New Roman"/>
          <w:sz w:val="24"/>
          <w:szCs w:val="24"/>
        </w:rPr>
        <w:lastRenderedPageBreak/>
        <w:t>descriptions the two groups provided very similar ratings of profiling accuracy.</w:t>
      </w:r>
      <w:r w:rsidR="00C33A32" w:rsidRPr="004D51C6">
        <w:rPr>
          <w:rFonts w:ascii="Times New Roman" w:hAnsi="Times New Roman"/>
          <w:sz w:val="24"/>
          <w:szCs w:val="24"/>
        </w:rPr>
        <w:t xml:space="preserve"> N</w:t>
      </w:r>
      <w:r w:rsidR="005D1DF3" w:rsidRPr="004D51C6">
        <w:rPr>
          <w:rFonts w:ascii="Times New Roman" w:hAnsi="Times New Roman"/>
          <w:sz w:val="24"/>
          <w:szCs w:val="24"/>
        </w:rPr>
        <w:t xml:space="preserve">o significant differences were found between the two groups proving that each group believed that the profile they reviewed would be operationally useful. </w:t>
      </w:r>
      <w:r w:rsidR="00095900" w:rsidRPr="004D51C6">
        <w:rPr>
          <w:rFonts w:ascii="Times New Roman" w:hAnsi="Times New Roman"/>
          <w:sz w:val="24"/>
          <w:szCs w:val="24"/>
        </w:rPr>
        <w:t>T</w:t>
      </w:r>
      <w:r w:rsidR="003021C2" w:rsidRPr="004D51C6">
        <w:rPr>
          <w:rFonts w:ascii="Times New Roman" w:hAnsi="Times New Roman"/>
          <w:sz w:val="24"/>
          <w:szCs w:val="24"/>
        </w:rPr>
        <w:t>he lack of</w:t>
      </w:r>
      <w:r w:rsidR="00095900" w:rsidRPr="004D51C6">
        <w:rPr>
          <w:rFonts w:ascii="Times New Roman" w:hAnsi="Times New Roman"/>
          <w:sz w:val="24"/>
          <w:szCs w:val="24"/>
        </w:rPr>
        <w:t xml:space="preserve"> differences in how the different profiles were rated </w:t>
      </w:r>
      <w:r w:rsidR="00543CA8" w:rsidRPr="004D51C6">
        <w:rPr>
          <w:rFonts w:ascii="Times New Roman" w:hAnsi="Times New Roman"/>
          <w:sz w:val="24"/>
          <w:szCs w:val="24"/>
        </w:rPr>
        <w:t xml:space="preserve">support the hypothesis </w:t>
      </w:r>
      <w:r w:rsidR="00C33A32" w:rsidRPr="004D51C6">
        <w:rPr>
          <w:rFonts w:ascii="Times New Roman" w:hAnsi="Times New Roman"/>
          <w:sz w:val="24"/>
          <w:szCs w:val="24"/>
        </w:rPr>
        <w:t xml:space="preserve">that investigators may interpret ambiguous profiles to fit their suspect. </w:t>
      </w:r>
    </w:p>
    <w:p w14:paraId="0E1780F2" w14:textId="77777777" w:rsidR="004D51C6" w:rsidRDefault="00C33A32" w:rsidP="004D51C6">
      <w:pPr>
        <w:pStyle w:val="NormalWeb"/>
        <w:spacing w:line="480" w:lineRule="auto"/>
        <w:ind w:firstLine="720"/>
        <w:rPr>
          <w:rFonts w:ascii="Times New Roman" w:hAnsi="Times New Roman"/>
          <w:sz w:val="24"/>
          <w:szCs w:val="24"/>
        </w:rPr>
      </w:pPr>
      <w:r w:rsidRPr="004D51C6">
        <w:rPr>
          <w:rFonts w:ascii="Times New Roman" w:hAnsi="Times New Roman"/>
          <w:sz w:val="24"/>
          <w:szCs w:val="24"/>
        </w:rPr>
        <w:t>The results call into question the use of profiling as an investigative too</w:t>
      </w:r>
      <w:r w:rsidR="00975353" w:rsidRPr="004D51C6">
        <w:rPr>
          <w:rFonts w:ascii="Times New Roman" w:hAnsi="Times New Roman"/>
          <w:sz w:val="24"/>
          <w:szCs w:val="24"/>
        </w:rPr>
        <w:t>l</w:t>
      </w:r>
      <w:r w:rsidRPr="004D51C6">
        <w:rPr>
          <w:rFonts w:ascii="Times New Roman" w:hAnsi="Times New Roman"/>
          <w:sz w:val="24"/>
          <w:szCs w:val="24"/>
        </w:rPr>
        <w:t>. In theory, having a suspect profile is useful to narrow down the pool of possible suspects</w:t>
      </w:r>
      <w:r w:rsidR="00385E65" w:rsidRPr="004D51C6">
        <w:rPr>
          <w:rFonts w:ascii="Times New Roman" w:hAnsi="Times New Roman"/>
          <w:sz w:val="24"/>
          <w:szCs w:val="24"/>
        </w:rPr>
        <w:t xml:space="preserve"> but may not be all that practical</w:t>
      </w:r>
      <w:r w:rsidRPr="004D51C6">
        <w:rPr>
          <w:rFonts w:ascii="Times New Roman" w:hAnsi="Times New Roman"/>
          <w:sz w:val="24"/>
          <w:szCs w:val="24"/>
        </w:rPr>
        <w:t xml:space="preserve">. </w:t>
      </w:r>
      <w:r w:rsidR="00385E65" w:rsidRPr="004D51C6">
        <w:rPr>
          <w:rFonts w:ascii="Times New Roman" w:hAnsi="Times New Roman"/>
          <w:sz w:val="24"/>
          <w:szCs w:val="24"/>
        </w:rPr>
        <w:t>The</w:t>
      </w:r>
      <w:r w:rsidR="00975353" w:rsidRPr="004D51C6">
        <w:rPr>
          <w:rFonts w:ascii="Times New Roman" w:hAnsi="Times New Roman"/>
          <w:sz w:val="24"/>
          <w:szCs w:val="24"/>
        </w:rPr>
        <w:t xml:space="preserve"> results indicate that offender profiling may not be as reliable a prioritization tool as previously believed.</w:t>
      </w:r>
      <w:r w:rsidR="00385E65" w:rsidRPr="004D51C6">
        <w:rPr>
          <w:rFonts w:ascii="Times New Roman" w:hAnsi="Times New Roman"/>
          <w:sz w:val="24"/>
          <w:szCs w:val="24"/>
        </w:rPr>
        <w:t xml:space="preserve"> It is very easy to apply general statements to a possible suspect to support personal belief.  </w:t>
      </w:r>
      <w:r w:rsidR="00975353" w:rsidRPr="004D51C6">
        <w:rPr>
          <w:rFonts w:ascii="Times New Roman" w:hAnsi="Times New Roman"/>
          <w:sz w:val="24"/>
          <w:szCs w:val="24"/>
        </w:rPr>
        <w:t xml:space="preserve">The Confirmation bias </w:t>
      </w:r>
      <w:r w:rsidR="00385E65" w:rsidRPr="004D51C6">
        <w:rPr>
          <w:rFonts w:ascii="Times New Roman" w:hAnsi="Times New Roman"/>
          <w:sz w:val="24"/>
          <w:szCs w:val="24"/>
        </w:rPr>
        <w:t>could be argued because</w:t>
      </w:r>
      <w:r w:rsidR="00CF4A38" w:rsidRPr="004D51C6">
        <w:rPr>
          <w:rFonts w:ascii="Times New Roman" w:hAnsi="Times New Roman"/>
          <w:sz w:val="24"/>
          <w:szCs w:val="24"/>
        </w:rPr>
        <w:t xml:space="preserve"> it is </w:t>
      </w:r>
      <w:r w:rsidR="00385E65" w:rsidRPr="004D51C6">
        <w:rPr>
          <w:rFonts w:ascii="Times New Roman" w:hAnsi="Times New Roman"/>
          <w:sz w:val="24"/>
          <w:szCs w:val="24"/>
        </w:rPr>
        <w:t>possible that an investigator believes a person to be the suspect they are more likely t</w:t>
      </w:r>
      <w:r w:rsidR="00CF4A38" w:rsidRPr="004D51C6">
        <w:rPr>
          <w:rFonts w:ascii="Times New Roman" w:hAnsi="Times New Roman"/>
          <w:sz w:val="24"/>
          <w:szCs w:val="24"/>
        </w:rPr>
        <w:t>o confirm their own belief</w:t>
      </w:r>
      <w:r w:rsidR="004D51C6">
        <w:rPr>
          <w:rFonts w:ascii="Times New Roman" w:hAnsi="Times New Roman"/>
          <w:sz w:val="24"/>
          <w:szCs w:val="24"/>
        </w:rPr>
        <w:t>s and say they fit the profile.</w:t>
      </w:r>
    </w:p>
    <w:p w14:paraId="7E163A52" w14:textId="77777777" w:rsidR="004D51C6" w:rsidRDefault="00CF4A38" w:rsidP="004D51C6">
      <w:pPr>
        <w:pStyle w:val="NormalWeb"/>
        <w:spacing w:line="480" w:lineRule="auto"/>
        <w:ind w:firstLine="720"/>
        <w:rPr>
          <w:rFonts w:ascii="Times New Roman" w:hAnsi="Times New Roman"/>
          <w:sz w:val="24"/>
          <w:szCs w:val="24"/>
        </w:rPr>
      </w:pPr>
      <w:r w:rsidRPr="004D51C6">
        <w:rPr>
          <w:rFonts w:ascii="Times New Roman" w:hAnsi="Times New Roman"/>
          <w:sz w:val="24"/>
          <w:szCs w:val="24"/>
        </w:rPr>
        <w:t xml:space="preserve">The current study had the advantage of </w:t>
      </w:r>
      <w:r w:rsidR="0083589B" w:rsidRPr="004D51C6">
        <w:rPr>
          <w:rFonts w:ascii="Times New Roman" w:hAnsi="Times New Roman"/>
          <w:sz w:val="24"/>
          <w:szCs w:val="24"/>
        </w:rPr>
        <w:t xml:space="preserve">using the Barnum studies as guidelines and comparative </w:t>
      </w:r>
      <w:r w:rsidR="00CC6B79" w:rsidRPr="004D51C6">
        <w:rPr>
          <w:rFonts w:ascii="Times New Roman" w:hAnsi="Times New Roman"/>
          <w:sz w:val="24"/>
          <w:szCs w:val="24"/>
        </w:rPr>
        <w:t xml:space="preserve">grounds for results. Having knowledge of Barnum statements and the effect they have on those are able to apply the statements to themselves. </w:t>
      </w:r>
      <w:r w:rsidR="0083589B" w:rsidRPr="004D51C6">
        <w:rPr>
          <w:rFonts w:ascii="Times New Roman" w:hAnsi="Times New Roman"/>
          <w:sz w:val="24"/>
          <w:szCs w:val="24"/>
        </w:rPr>
        <w:t>Nonetheless, several limita</w:t>
      </w:r>
      <w:r w:rsidR="00BF75A5" w:rsidRPr="004D51C6">
        <w:rPr>
          <w:rFonts w:ascii="Times New Roman" w:hAnsi="Times New Roman"/>
          <w:sz w:val="24"/>
          <w:szCs w:val="24"/>
        </w:rPr>
        <w:t>tions must be considered. First, would be</w:t>
      </w:r>
      <w:r w:rsidR="00CC6B79" w:rsidRPr="004D51C6">
        <w:rPr>
          <w:rFonts w:ascii="Times New Roman" w:hAnsi="Times New Roman"/>
          <w:sz w:val="24"/>
          <w:szCs w:val="24"/>
        </w:rPr>
        <w:t xml:space="preserve"> the participants. </w:t>
      </w:r>
      <w:r w:rsidR="00C952B5" w:rsidRPr="004D51C6">
        <w:rPr>
          <w:rFonts w:ascii="Times New Roman" w:hAnsi="Times New Roman"/>
          <w:sz w:val="24"/>
          <w:szCs w:val="24"/>
        </w:rPr>
        <w:t>“It is un</w:t>
      </w:r>
      <w:r w:rsidR="00CC6B79" w:rsidRPr="004D51C6">
        <w:rPr>
          <w:rFonts w:ascii="Times New Roman" w:hAnsi="Times New Roman"/>
          <w:sz w:val="24"/>
          <w:szCs w:val="24"/>
        </w:rPr>
        <w:t xml:space="preserve">clear if whether the participant was male or female </w:t>
      </w:r>
      <w:r w:rsidR="00C952B5" w:rsidRPr="004D51C6">
        <w:rPr>
          <w:rFonts w:ascii="Times New Roman" w:hAnsi="Times New Roman"/>
          <w:sz w:val="24"/>
          <w:szCs w:val="24"/>
        </w:rPr>
        <w:t xml:space="preserve">contributed to the ratings of accuracy, </w:t>
      </w:r>
      <w:r w:rsidR="00CC6B79" w:rsidRPr="004D51C6">
        <w:rPr>
          <w:rFonts w:ascii="Times New Roman" w:hAnsi="Times New Roman"/>
          <w:sz w:val="24"/>
          <w:szCs w:val="24"/>
        </w:rPr>
        <w:t xml:space="preserve">specificity, and/or usefulness. </w:t>
      </w:r>
      <w:r w:rsidR="00C952B5" w:rsidRPr="004D51C6">
        <w:rPr>
          <w:rFonts w:ascii="Times New Roman" w:hAnsi="Times New Roman"/>
          <w:sz w:val="24"/>
          <w:szCs w:val="24"/>
        </w:rPr>
        <w:t xml:space="preserve">However, future research examining the perception of profiles </w:t>
      </w:r>
      <w:r w:rsidR="00CC6B79" w:rsidRPr="004D51C6">
        <w:rPr>
          <w:rFonts w:ascii="Times New Roman" w:hAnsi="Times New Roman"/>
          <w:sz w:val="24"/>
          <w:szCs w:val="24"/>
        </w:rPr>
        <w:t xml:space="preserve">it </w:t>
      </w:r>
      <w:r w:rsidR="00C952B5" w:rsidRPr="004D51C6">
        <w:rPr>
          <w:rFonts w:ascii="Times New Roman" w:hAnsi="Times New Roman"/>
          <w:sz w:val="24"/>
          <w:szCs w:val="24"/>
        </w:rPr>
        <w:t>i</w:t>
      </w:r>
      <w:r w:rsidR="005A3615" w:rsidRPr="004D51C6">
        <w:rPr>
          <w:rFonts w:ascii="Times New Roman" w:hAnsi="Times New Roman"/>
          <w:sz w:val="24"/>
          <w:szCs w:val="24"/>
        </w:rPr>
        <w:t xml:space="preserve">s encouraged to have </w:t>
      </w:r>
      <w:r w:rsidR="004D51C6" w:rsidRPr="004D51C6">
        <w:rPr>
          <w:rFonts w:ascii="Times New Roman" w:hAnsi="Times New Roman"/>
          <w:sz w:val="24"/>
          <w:szCs w:val="24"/>
        </w:rPr>
        <w:t>an equal number of sexes.</w:t>
      </w:r>
    </w:p>
    <w:p w14:paraId="24581DAC" w14:textId="1A6341F7" w:rsidR="00CC6B79" w:rsidRPr="004D51C6" w:rsidRDefault="0049648A" w:rsidP="004D51C6">
      <w:pPr>
        <w:pStyle w:val="NormalWeb"/>
        <w:spacing w:line="480" w:lineRule="auto"/>
        <w:ind w:firstLine="720"/>
        <w:rPr>
          <w:rFonts w:ascii="Times New Roman" w:hAnsi="Times New Roman"/>
          <w:sz w:val="24"/>
          <w:szCs w:val="24"/>
        </w:rPr>
      </w:pPr>
      <w:r w:rsidRPr="004D51C6">
        <w:rPr>
          <w:rFonts w:ascii="Times New Roman" w:hAnsi="Times New Roman"/>
          <w:sz w:val="24"/>
          <w:szCs w:val="24"/>
        </w:rPr>
        <w:t xml:space="preserve">The </w:t>
      </w:r>
      <w:r w:rsidR="0034619C" w:rsidRPr="004D51C6">
        <w:rPr>
          <w:rFonts w:ascii="Times New Roman" w:hAnsi="Times New Roman"/>
          <w:sz w:val="24"/>
          <w:szCs w:val="24"/>
        </w:rPr>
        <w:t>finding</w:t>
      </w:r>
      <w:r w:rsidR="0083589B" w:rsidRPr="004D51C6">
        <w:rPr>
          <w:rFonts w:ascii="Times New Roman" w:hAnsi="Times New Roman"/>
          <w:sz w:val="24"/>
          <w:szCs w:val="24"/>
        </w:rPr>
        <w:t>s</w:t>
      </w:r>
      <w:r w:rsidR="0034619C" w:rsidRPr="004D51C6">
        <w:rPr>
          <w:rFonts w:ascii="Times New Roman" w:hAnsi="Times New Roman"/>
          <w:sz w:val="24"/>
          <w:szCs w:val="24"/>
        </w:rPr>
        <w:t xml:space="preserve"> of the current study mean that </w:t>
      </w:r>
      <w:r w:rsidR="00CC6B79" w:rsidRPr="004D51C6">
        <w:rPr>
          <w:rFonts w:ascii="Times New Roman" w:hAnsi="Times New Roman"/>
          <w:sz w:val="24"/>
          <w:szCs w:val="24"/>
        </w:rPr>
        <w:t xml:space="preserve">for </w:t>
      </w:r>
      <w:r w:rsidR="007A6ECC" w:rsidRPr="004D51C6">
        <w:rPr>
          <w:rFonts w:ascii="Times New Roman" w:hAnsi="Times New Roman"/>
          <w:sz w:val="24"/>
          <w:szCs w:val="24"/>
        </w:rPr>
        <w:t>discipline o</w:t>
      </w:r>
      <w:r w:rsidRPr="004D51C6">
        <w:rPr>
          <w:rFonts w:ascii="Times New Roman" w:hAnsi="Times New Roman"/>
          <w:sz w:val="24"/>
          <w:szCs w:val="24"/>
        </w:rPr>
        <w:t xml:space="preserve">f offender </w:t>
      </w:r>
      <w:r w:rsidR="007A6ECC" w:rsidRPr="004D51C6">
        <w:rPr>
          <w:rFonts w:ascii="Times New Roman" w:hAnsi="Times New Roman"/>
          <w:sz w:val="24"/>
          <w:szCs w:val="24"/>
        </w:rPr>
        <w:t>profiling could lose its validation. Some</w:t>
      </w:r>
      <w:r w:rsidRPr="004D51C6">
        <w:rPr>
          <w:rFonts w:ascii="Times New Roman" w:hAnsi="Times New Roman"/>
          <w:sz w:val="24"/>
          <w:szCs w:val="24"/>
        </w:rPr>
        <w:t xml:space="preserve"> potential consequence</w:t>
      </w:r>
      <w:r w:rsidR="007A6ECC" w:rsidRPr="004D51C6">
        <w:rPr>
          <w:rFonts w:ascii="Times New Roman" w:hAnsi="Times New Roman"/>
          <w:sz w:val="24"/>
          <w:szCs w:val="24"/>
        </w:rPr>
        <w:t>s</w:t>
      </w:r>
      <w:r w:rsidRPr="004D51C6">
        <w:rPr>
          <w:rFonts w:ascii="Times New Roman" w:hAnsi="Times New Roman"/>
          <w:sz w:val="24"/>
          <w:szCs w:val="24"/>
        </w:rPr>
        <w:t xml:space="preserve"> </w:t>
      </w:r>
      <w:r w:rsidR="007A6ECC" w:rsidRPr="004D51C6">
        <w:rPr>
          <w:rFonts w:ascii="Times New Roman" w:hAnsi="Times New Roman"/>
          <w:sz w:val="24"/>
          <w:szCs w:val="24"/>
        </w:rPr>
        <w:t>of having offender profiles that are built using generic statements are</w:t>
      </w:r>
      <w:r w:rsidRPr="004D51C6">
        <w:rPr>
          <w:rFonts w:ascii="Times New Roman" w:hAnsi="Times New Roman"/>
          <w:sz w:val="24"/>
          <w:szCs w:val="24"/>
        </w:rPr>
        <w:t xml:space="preserve"> </w:t>
      </w:r>
      <w:r w:rsidR="0034619C" w:rsidRPr="004D51C6">
        <w:rPr>
          <w:rFonts w:ascii="Times New Roman" w:hAnsi="Times New Roman"/>
          <w:sz w:val="24"/>
          <w:szCs w:val="24"/>
        </w:rPr>
        <w:t>confirmation bias or racial profiling</w:t>
      </w:r>
      <w:r w:rsidR="00CC6B79" w:rsidRPr="004D51C6">
        <w:rPr>
          <w:rFonts w:ascii="Times New Roman" w:hAnsi="Times New Roman"/>
          <w:sz w:val="24"/>
          <w:szCs w:val="24"/>
        </w:rPr>
        <w:t xml:space="preserve">. </w:t>
      </w:r>
      <w:r w:rsidR="007A6ECC" w:rsidRPr="004D51C6">
        <w:rPr>
          <w:rFonts w:ascii="Times New Roman" w:hAnsi="Times New Roman"/>
          <w:sz w:val="24"/>
          <w:szCs w:val="24"/>
        </w:rPr>
        <w:t xml:space="preserve"> If an investigator strongly believes that someone is a suspect it would be very easy to match a suspect the profile. </w:t>
      </w:r>
      <w:r w:rsidR="00CC6B79" w:rsidRPr="004D51C6">
        <w:rPr>
          <w:rFonts w:ascii="Times New Roman" w:hAnsi="Times New Roman"/>
          <w:sz w:val="24"/>
          <w:szCs w:val="24"/>
        </w:rPr>
        <w:t xml:space="preserve">Agencies who </w:t>
      </w:r>
      <w:r w:rsidR="007A6ECC" w:rsidRPr="004D51C6">
        <w:rPr>
          <w:rFonts w:ascii="Times New Roman" w:hAnsi="Times New Roman"/>
          <w:sz w:val="24"/>
          <w:szCs w:val="24"/>
        </w:rPr>
        <w:t xml:space="preserve">use </w:t>
      </w:r>
      <w:r w:rsidR="00CC6B79" w:rsidRPr="004D51C6">
        <w:rPr>
          <w:rFonts w:ascii="Times New Roman" w:hAnsi="Times New Roman"/>
          <w:sz w:val="24"/>
          <w:szCs w:val="24"/>
        </w:rPr>
        <w:t xml:space="preserve">offender </w:t>
      </w:r>
      <w:r w:rsidR="004D51C6" w:rsidRPr="004D51C6">
        <w:rPr>
          <w:rFonts w:ascii="Times New Roman" w:hAnsi="Times New Roman"/>
          <w:sz w:val="24"/>
          <w:szCs w:val="24"/>
        </w:rPr>
        <w:t>profiles may</w:t>
      </w:r>
      <w:r w:rsidR="007A6ECC" w:rsidRPr="004D51C6">
        <w:rPr>
          <w:rFonts w:ascii="Times New Roman" w:hAnsi="Times New Roman"/>
          <w:sz w:val="24"/>
          <w:szCs w:val="24"/>
        </w:rPr>
        <w:t xml:space="preserve"> be advised to stray from using </w:t>
      </w:r>
      <w:r w:rsidR="004D51C6" w:rsidRPr="004D51C6">
        <w:rPr>
          <w:rFonts w:ascii="Times New Roman" w:hAnsi="Times New Roman"/>
          <w:sz w:val="24"/>
          <w:szCs w:val="24"/>
        </w:rPr>
        <w:t>ambiguous</w:t>
      </w:r>
      <w:r w:rsidR="007A6ECC" w:rsidRPr="004D51C6">
        <w:rPr>
          <w:rFonts w:ascii="Times New Roman" w:hAnsi="Times New Roman"/>
          <w:sz w:val="24"/>
          <w:szCs w:val="24"/>
        </w:rPr>
        <w:t xml:space="preserve"> </w:t>
      </w:r>
      <w:bookmarkStart w:id="0" w:name="_GoBack"/>
      <w:bookmarkEnd w:id="0"/>
      <w:r w:rsidR="007A6ECC" w:rsidRPr="004D51C6">
        <w:rPr>
          <w:rFonts w:ascii="Times New Roman" w:hAnsi="Times New Roman"/>
          <w:sz w:val="24"/>
          <w:szCs w:val="24"/>
        </w:rPr>
        <w:t>offender profiles</w:t>
      </w:r>
      <w:r w:rsidR="001209DF">
        <w:rPr>
          <w:rFonts w:ascii="Times New Roman" w:hAnsi="Times New Roman"/>
          <w:sz w:val="24"/>
          <w:szCs w:val="24"/>
        </w:rPr>
        <w:t xml:space="preserve"> until more research is done to eliminate the potential consequences. </w:t>
      </w:r>
    </w:p>
    <w:p w14:paraId="08CA21EB" w14:textId="77777777" w:rsidR="0034619C" w:rsidRPr="004D51C6" w:rsidRDefault="0034619C" w:rsidP="004D51C6">
      <w:pPr>
        <w:spacing w:line="480" w:lineRule="auto"/>
        <w:rPr>
          <w:rFonts w:ascii="Times New Roman" w:hAnsi="Times New Roman" w:cs="Times New Roman"/>
        </w:rPr>
      </w:pPr>
    </w:p>
    <w:p w14:paraId="791D4443" w14:textId="77777777" w:rsidR="00385E65" w:rsidRPr="004D51C6" w:rsidRDefault="00385E65" w:rsidP="004D51C6">
      <w:pPr>
        <w:spacing w:line="480" w:lineRule="auto"/>
        <w:rPr>
          <w:rFonts w:ascii="Times New Roman" w:hAnsi="Times New Roman" w:cs="Times New Roman"/>
        </w:rPr>
      </w:pPr>
    </w:p>
    <w:p w14:paraId="121BBD27" w14:textId="77777777" w:rsidR="00005D0F" w:rsidRPr="004D51C6" w:rsidRDefault="00005D0F" w:rsidP="004D51C6">
      <w:pPr>
        <w:spacing w:line="480" w:lineRule="auto"/>
        <w:rPr>
          <w:rFonts w:ascii="Times New Roman" w:hAnsi="Times New Roman" w:cs="Times New Roman"/>
        </w:rPr>
      </w:pPr>
    </w:p>
    <w:p w14:paraId="61766ED8" w14:textId="77777777" w:rsidR="005130A7" w:rsidRPr="004D51C6" w:rsidRDefault="005130A7" w:rsidP="004D51C6">
      <w:pPr>
        <w:spacing w:line="480" w:lineRule="auto"/>
        <w:rPr>
          <w:rFonts w:ascii="Times New Roman" w:hAnsi="Times New Roman" w:cs="Times New Roman"/>
        </w:rPr>
      </w:pPr>
    </w:p>
    <w:sectPr w:rsidR="005130A7" w:rsidRPr="004D51C6" w:rsidSect="005130A7">
      <w:headerReference w:type="even" r:id="rId9"/>
      <w:headerReference w:type="default" r:id="rId10"/>
      <w:footerReference w:type="even" r:id="rId11"/>
      <w:footerReference w:type="default" r:id="rId12"/>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815FBDF" w14:textId="77777777" w:rsidR="007A6ECC" w:rsidRDefault="007A6ECC" w:rsidP="005130A7">
      <w:r>
        <w:separator/>
      </w:r>
    </w:p>
  </w:endnote>
  <w:endnote w:type="continuationSeparator" w:id="0">
    <w:p w14:paraId="2ABD7367" w14:textId="77777777" w:rsidR="007A6ECC" w:rsidRDefault="007A6ECC" w:rsidP="005130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0B21DBF" w14:textId="77777777" w:rsidR="007A6ECC" w:rsidRDefault="007A6ECC" w:rsidP="005130A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C2BEA79" w14:textId="77777777" w:rsidR="007A6ECC" w:rsidRDefault="007A6ECC" w:rsidP="005130A7">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1BFF27" w14:textId="77777777" w:rsidR="007A6ECC" w:rsidRDefault="007A6ECC" w:rsidP="005130A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1209DF">
      <w:rPr>
        <w:rStyle w:val="PageNumber"/>
        <w:noProof/>
      </w:rPr>
      <w:t>1</w:t>
    </w:r>
    <w:r>
      <w:rPr>
        <w:rStyle w:val="PageNumber"/>
      </w:rPr>
      <w:fldChar w:fldCharType="end"/>
    </w:r>
  </w:p>
  <w:p w14:paraId="4D182667" w14:textId="77777777" w:rsidR="007A6ECC" w:rsidRDefault="007A6ECC" w:rsidP="005130A7">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787483C" w14:textId="77777777" w:rsidR="007A6ECC" w:rsidRDefault="007A6ECC" w:rsidP="005130A7">
      <w:r>
        <w:separator/>
      </w:r>
    </w:p>
  </w:footnote>
  <w:footnote w:type="continuationSeparator" w:id="0">
    <w:p w14:paraId="3F445A12" w14:textId="77777777" w:rsidR="007A6ECC" w:rsidRDefault="007A6ECC" w:rsidP="005130A7">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272228" w14:textId="77777777" w:rsidR="007A6ECC" w:rsidRDefault="007A6ECC" w:rsidP="005130A7">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55635BE" w14:textId="77777777" w:rsidR="007A6ECC" w:rsidRDefault="007A6ECC" w:rsidP="005130A7">
    <w:pPr>
      <w:pStyle w:val="Header"/>
      <w:ind w:right="360"/>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BF3D98C" w14:textId="77777777" w:rsidR="007A6ECC" w:rsidRDefault="007A6ECC" w:rsidP="005130A7">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1209DF">
      <w:rPr>
        <w:rStyle w:val="PageNumber"/>
        <w:noProof/>
      </w:rPr>
      <w:t>1</w:t>
    </w:r>
    <w:r>
      <w:rPr>
        <w:rStyle w:val="PageNumber"/>
      </w:rPr>
      <w:fldChar w:fldCharType="end"/>
    </w:r>
  </w:p>
  <w:p w14:paraId="44ED8895" w14:textId="77777777" w:rsidR="007A6ECC" w:rsidRDefault="007A6ECC" w:rsidP="005130A7">
    <w:pPr>
      <w:pStyle w:val="Header"/>
      <w:ind w:right="360"/>
    </w:pPr>
    <w:r>
      <w:t>OFFENDER PROFILING</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977F22"/>
    <w:multiLevelType w:val="hybridMultilevel"/>
    <w:tmpl w:val="3D125A40"/>
    <w:lvl w:ilvl="0" w:tplc="04090019">
      <w:start w:val="1"/>
      <w:numFmt w:val="lowerLetter"/>
      <w:lvlText w:val="%1."/>
      <w:lvlJc w:val="left"/>
      <w:pPr>
        <w:ind w:left="1440" w:hanging="360"/>
      </w:pPr>
      <w:rPr>
        <w:rFont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
    <w:nsid w:val="25F263E2"/>
    <w:multiLevelType w:val="hybridMultilevel"/>
    <w:tmpl w:val="2C8E9080"/>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nsid w:val="2716339D"/>
    <w:multiLevelType w:val="hybridMultilevel"/>
    <w:tmpl w:val="881C3598"/>
    <w:lvl w:ilvl="0" w:tplc="04090019">
      <w:start w:val="1"/>
      <w:numFmt w:val="lowerLetter"/>
      <w:lvlText w:val="%1."/>
      <w:lvlJc w:val="left"/>
      <w:pPr>
        <w:ind w:left="1440" w:hanging="360"/>
      </w:pPr>
      <w:rPr>
        <w:rFont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
    <w:nsid w:val="68943F8D"/>
    <w:multiLevelType w:val="hybridMultilevel"/>
    <w:tmpl w:val="806E845C"/>
    <w:lvl w:ilvl="0" w:tplc="04090019">
      <w:start w:val="1"/>
      <w:numFmt w:val="lowerLetter"/>
      <w:lvlText w:val="%1."/>
      <w:lvlJc w:val="left"/>
      <w:pPr>
        <w:ind w:left="1440" w:hanging="360"/>
      </w:pPr>
      <w:rPr>
        <w:rFont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
    <w:nsid w:val="776C4831"/>
    <w:multiLevelType w:val="hybridMultilevel"/>
    <w:tmpl w:val="97F2893A"/>
    <w:lvl w:ilvl="0" w:tplc="04090019">
      <w:start w:val="1"/>
      <w:numFmt w:val="lowerLetter"/>
      <w:lvlText w:val="%1."/>
      <w:lvlJc w:val="left"/>
      <w:pPr>
        <w:ind w:left="1440" w:hanging="360"/>
      </w:pPr>
      <w:rPr>
        <w:rFont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num w:numId="1">
    <w:abstractNumId w:val="0"/>
  </w:num>
  <w:num w:numId="2">
    <w:abstractNumId w:val="3"/>
  </w:num>
  <w:num w:numId="3">
    <w:abstractNumId w:val="1"/>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30A7"/>
    <w:rsid w:val="00005D0F"/>
    <w:rsid w:val="00095900"/>
    <w:rsid w:val="000B4838"/>
    <w:rsid w:val="001209DF"/>
    <w:rsid w:val="00135275"/>
    <w:rsid w:val="00152D54"/>
    <w:rsid w:val="00172860"/>
    <w:rsid w:val="001D1B2D"/>
    <w:rsid w:val="003021C2"/>
    <w:rsid w:val="0034619C"/>
    <w:rsid w:val="00385E65"/>
    <w:rsid w:val="003D170E"/>
    <w:rsid w:val="00414E7B"/>
    <w:rsid w:val="004252AC"/>
    <w:rsid w:val="00426E50"/>
    <w:rsid w:val="00432CF7"/>
    <w:rsid w:val="00446782"/>
    <w:rsid w:val="0049648A"/>
    <w:rsid w:val="004D51C6"/>
    <w:rsid w:val="004F0345"/>
    <w:rsid w:val="005130A7"/>
    <w:rsid w:val="00525D3B"/>
    <w:rsid w:val="00543CA8"/>
    <w:rsid w:val="005A3615"/>
    <w:rsid w:val="005D1DF3"/>
    <w:rsid w:val="005F77F3"/>
    <w:rsid w:val="007662F5"/>
    <w:rsid w:val="007A6ECC"/>
    <w:rsid w:val="007D43B2"/>
    <w:rsid w:val="007F70C3"/>
    <w:rsid w:val="0083589B"/>
    <w:rsid w:val="0089719E"/>
    <w:rsid w:val="00926589"/>
    <w:rsid w:val="00975353"/>
    <w:rsid w:val="00AC2E72"/>
    <w:rsid w:val="00BF75A5"/>
    <w:rsid w:val="00C33A32"/>
    <w:rsid w:val="00C84937"/>
    <w:rsid w:val="00C952B5"/>
    <w:rsid w:val="00CC6B79"/>
    <w:rsid w:val="00CF4A38"/>
    <w:rsid w:val="00DB4CD5"/>
    <w:rsid w:val="00EF7BCF"/>
    <w:rsid w:val="00F7672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6A9A6D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5130A7"/>
    <w:pPr>
      <w:tabs>
        <w:tab w:val="center" w:pos="4320"/>
        <w:tab w:val="right" w:pos="8640"/>
      </w:tabs>
    </w:pPr>
  </w:style>
  <w:style w:type="character" w:customStyle="1" w:styleId="FooterChar">
    <w:name w:val="Footer Char"/>
    <w:basedOn w:val="DefaultParagraphFont"/>
    <w:link w:val="Footer"/>
    <w:uiPriority w:val="99"/>
    <w:rsid w:val="005130A7"/>
  </w:style>
  <w:style w:type="character" w:styleId="PageNumber">
    <w:name w:val="page number"/>
    <w:basedOn w:val="DefaultParagraphFont"/>
    <w:uiPriority w:val="99"/>
    <w:semiHidden/>
    <w:unhideWhenUsed/>
    <w:rsid w:val="005130A7"/>
  </w:style>
  <w:style w:type="paragraph" w:styleId="Header">
    <w:name w:val="header"/>
    <w:basedOn w:val="Normal"/>
    <w:link w:val="HeaderChar"/>
    <w:uiPriority w:val="99"/>
    <w:unhideWhenUsed/>
    <w:rsid w:val="005130A7"/>
    <w:pPr>
      <w:tabs>
        <w:tab w:val="center" w:pos="4320"/>
        <w:tab w:val="right" w:pos="8640"/>
      </w:tabs>
    </w:pPr>
  </w:style>
  <w:style w:type="character" w:customStyle="1" w:styleId="HeaderChar">
    <w:name w:val="Header Char"/>
    <w:basedOn w:val="DefaultParagraphFont"/>
    <w:link w:val="Header"/>
    <w:uiPriority w:val="99"/>
    <w:rsid w:val="005130A7"/>
  </w:style>
  <w:style w:type="paragraph" w:styleId="ListParagraph">
    <w:name w:val="List Paragraph"/>
    <w:basedOn w:val="Normal"/>
    <w:uiPriority w:val="34"/>
    <w:qFormat/>
    <w:rsid w:val="005130A7"/>
    <w:pPr>
      <w:spacing w:after="200" w:line="276" w:lineRule="auto"/>
      <w:ind w:left="720"/>
      <w:contextualSpacing/>
    </w:pPr>
    <w:rPr>
      <w:rFonts w:eastAsiaTheme="minorHAnsi"/>
      <w:sz w:val="22"/>
      <w:szCs w:val="22"/>
      <w:lang w:val="en-CA"/>
    </w:rPr>
  </w:style>
  <w:style w:type="paragraph" w:styleId="NormalWeb">
    <w:name w:val="Normal (Web)"/>
    <w:basedOn w:val="Normal"/>
    <w:uiPriority w:val="99"/>
    <w:unhideWhenUsed/>
    <w:rsid w:val="00EF7BCF"/>
    <w:pPr>
      <w:spacing w:before="100" w:beforeAutospacing="1" w:after="100" w:afterAutospacing="1"/>
    </w:pPr>
    <w:rPr>
      <w:rFonts w:ascii="Times" w:hAnsi="Times" w:cs="Times New Roman"/>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5130A7"/>
    <w:pPr>
      <w:tabs>
        <w:tab w:val="center" w:pos="4320"/>
        <w:tab w:val="right" w:pos="8640"/>
      </w:tabs>
    </w:pPr>
  </w:style>
  <w:style w:type="character" w:customStyle="1" w:styleId="FooterChar">
    <w:name w:val="Footer Char"/>
    <w:basedOn w:val="DefaultParagraphFont"/>
    <w:link w:val="Footer"/>
    <w:uiPriority w:val="99"/>
    <w:rsid w:val="005130A7"/>
  </w:style>
  <w:style w:type="character" w:styleId="PageNumber">
    <w:name w:val="page number"/>
    <w:basedOn w:val="DefaultParagraphFont"/>
    <w:uiPriority w:val="99"/>
    <w:semiHidden/>
    <w:unhideWhenUsed/>
    <w:rsid w:val="005130A7"/>
  </w:style>
  <w:style w:type="paragraph" w:styleId="Header">
    <w:name w:val="header"/>
    <w:basedOn w:val="Normal"/>
    <w:link w:val="HeaderChar"/>
    <w:uiPriority w:val="99"/>
    <w:unhideWhenUsed/>
    <w:rsid w:val="005130A7"/>
    <w:pPr>
      <w:tabs>
        <w:tab w:val="center" w:pos="4320"/>
        <w:tab w:val="right" w:pos="8640"/>
      </w:tabs>
    </w:pPr>
  </w:style>
  <w:style w:type="character" w:customStyle="1" w:styleId="HeaderChar">
    <w:name w:val="Header Char"/>
    <w:basedOn w:val="DefaultParagraphFont"/>
    <w:link w:val="Header"/>
    <w:uiPriority w:val="99"/>
    <w:rsid w:val="005130A7"/>
  </w:style>
  <w:style w:type="paragraph" w:styleId="ListParagraph">
    <w:name w:val="List Paragraph"/>
    <w:basedOn w:val="Normal"/>
    <w:uiPriority w:val="34"/>
    <w:qFormat/>
    <w:rsid w:val="005130A7"/>
    <w:pPr>
      <w:spacing w:after="200" w:line="276" w:lineRule="auto"/>
      <w:ind w:left="720"/>
      <w:contextualSpacing/>
    </w:pPr>
    <w:rPr>
      <w:rFonts w:eastAsiaTheme="minorHAnsi"/>
      <w:sz w:val="22"/>
      <w:szCs w:val="22"/>
      <w:lang w:val="en-CA"/>
    </w:rPr>
  </w:style>
  <w:style w:type="paragraph" w:styleId="NormalWeb">
    <w:name w:val="Normal (Web)"/>
    <w:basedOn w:val="Normal"/>
    <w:uiPriority w:val="99"/>
    <w:unhideWhenUsed/>
    <w:rsid w:val="00EF7BCF"/>
    <w:pPr>
      <w:spacing w:before="100" w:beforeAutospacing="1" w:after="100" w:afterAutospacing="1"/>
    </w:pPr>
    <w:rPr>
      <w:rFonts w:ascii="Times" w:hAnsi="Times"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189336">
      <w:bodyDiv w:val="1"/>
      <w:marLeft w:val="0"/>
      <w:marRight w:val="0"/>
      <w:marTop w:val="0"/>
      <w:marBottom w:val="0"/>
      <w:divBdr>
        <w:top w:val="none" w:sz="0" w:space="0" w:color="auto"/>
        <w:left w:val="none" w:sz="0" w:space="0" w:color="auto"/>
        <w:bottom w:val="none" w:sz="0" w:space="0" w:color="auto"/>
        <w:right w:val="none" w:sz="0" w:space="0" w:color="auto"/>
      </w:divBdr>
      <w:divsChild>
        <w:div w:id="75245137">
          <w:marLeft w:val="0"/>
          <w:marRight w:val="0"/>
          <w:marTop w:val="0"/>
          <w:marBottom w:val="0"/>
          <w:divBdr>
            <w:top w:val="none" w:sz="0" w:space="0" w:color="auto"/>
            <w:left w:val="none" w:sz="0" w:space="0" w:color="auto"/>
            <w:bottom w:val="none" w:sz="0" w:space="0" w:color="auto"/>
            <w:right w:val="none" w:sz="0" w:space="0" w:color="auto"/>
          </w:divBdr>
          <w:divsChild>
            <w:div w:id="1817601141">
              <w:marLeft w:val="0"/>
              <w:marRight w:val="0"/>
              <w:marTop w:val="0"/>
              <w:marBottom w:val="0"/>
              <w:divBdr>
                <w:top w:val="none" w:sz="0" w:space="0" w:color="auto"/>
                <w:left w:val="none" w:sz="0" w:space="0" w:color="auto"/>
                <w:bottom w:val="none" w:sz="0" w:space="0" w:color="auto"/>
                <w:right w:val="none" w:sz="0" w:space="0" w:color="auto"/>
              </w:divBdr>
              <w:divsChild>
                <w:div w:id="1446576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2027590">
      <w:bodyDiv w:val="1"/>
      <w:marLeft w:val="0"/>
      <w:marRight w:val="0"/>
      <w:marTop w:val="0"/>
      <w:marBottom w:val="0"/>
      <w:divBdr>
        <w:top w:val="none" w:sz="0" w:space="0" w:color="auto"/>
        <w:left w:val="none" w:sz="0" w:space="0" w:color="auto"/>
        <w:bottom w:val="none" w:sz="0" w:space="0" w:color="auto"/>
        <w:right w:val="none" w:sz="0" w:space="0" w:color="auto"/>
      </w:divBdr>
      <w:divsChild>
        <w:div w:id="813988093">
          <w:marLeft w:val="0"/>
          <w:marRight w:val="0"/>
          <w:marTop w:val="0"/>
          <w:marBottom w:val="0"/>
          <w:divBdr>
            <w:top w:val="none" w:sz="0" w:space="0" w:color="auto"/>
            <w:left w:val="none" w:sz="0" w:space="0" w:color="auto"/>
            <w:bottom w:val="none" w:sz="0" w:space="0" w:color="auto"/>
            <w:right w:val="none" w:sz="0" w:space="0" w:color="auto"/>
          </w:divBdr>
          <w:divsChild>
            <w:div w:id="886255334">
              <w:marLeft w:val="0"/>
              <w:marRight w:val="0"/>
              <w:marTop w:val="0"/>
              <w:marBottom w:val="0"/>
              <w:divBdr>
                <w:top w:val="none" w:sz="0" w:space="0" w:color="auto"/>
                <w:left w:val="none" w:sz="0" w:space="0" w:color="auto"/>
                <w:bottom w:val="none" w:sz="0" w:space="0" w:color="auto"/>
                <w:right w:val="none" w:sz="0" w:space="0" w:color="auto"/>
              </w:divBdr>
              <w:divsChild>
                <w:div w:id="1884638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3447316">
      <w:bodyDiv w:val="1"/>
      <w:marLeft w:val="0"/>
      <w:marRight w:val="0"/>
      <w:marTop w:val="0"/>
      <w:marBottom w:val="0"/>
      <w:divBdr>
        <w:top w:val="none" w:sz="0" w:space="0" w:color="auto"/>
        <w:left w:val="none" w:sz="0" w:space="0" w:color="auto"/>
        <w:bottom w:val="none" w:sz="0" w:space="0" w:color="auto"/>
        <w:right w:val="none" w:sz="0" w:space="0" w:color="auto"/>
      </w:divBdr>
      <w:divsChild>
        <w:div w:id="564218676">
          <w:marLeft w:val="0"/>
          <w:marRight w:val="0"/>
          <w:marTop w:val="0"/>
          <w:marBottom w:val="0"/>
          <w:divBdr>
            <w:top w:val="none" w:sz="0" w:space="0" w:color="auto"/>
            <w:left w:val="none" w:sz="0" w:space="0" w:color="auto"/>
            <w:bottom w:val="none" w:sz="0" w:space="0" w:color="auto"/>
            <w:right w:val="none" w:sz="0" w:space="0" w:color="auto"/>
          </w:divBdr>
          <w:divsChild>
            <w:div w:id="967202096">
              <w:marLeft w:val="0"/>
              <w:marRight w:val="0"/>
              <w:marTop w:val="0"/>
              <w:marBottom w:val="0"/>
              <w:divBdr>
                <w:top w:val="none" w:sz="0" w:space="0" w:color="auto"/>
                <w:left w:val="none" w:sz="0" w:space="0" w:color="auto"/>
                <w:bottom w:val="none" w:sz="0" w:space="0" w:color="auto"/>
                <w:right w:val="none" w:sz="0" w:space="0" w:color="auto"/>
              </w:divBdr>
              <w:divsChild>
                <w:div w:id="1733691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9621945">
      <w:bodyDiv w:val="1"/>
      <w:marLeft w:val="0"/>
      <w:marRight w:val="0"/>
      <w:marTop w:val="0"/>
      <w:marBottom w:val="0"/>
      <w:divBdr>
        <w:top w:val="none" w:sz="0" w:space="0" w:color="auto"/>
        <w:left w:val="none" w:sz="0" w:space="0" w:color="auto"/>
        <w:bottom w:val="none" w:sz="0" w:space="0" w:color="auto"/>
        <w:right w:val="none" w:sz="0" w:space="0" w:color="auto"/>
      </w:divBdr>
      <w:divsChild>
        <w:div w:id="1922762043">
          <w:marLeft w:val="0"/>
          <w:marRight w:val="0"/>
          <w:marTop w:val="0"/>
          <w:marBottom w:val="0"/>
          <w:divBdr>
            <w:top w:val="none" w:sz="0" w:space="0" w:color="auto"/>
            <w:left w:val="none" w:sz="0" w:space="0" w:color="auto"/>
            <w:bottom w:val="none" w:sz="0" w:space="0" w:color="auto"/>
            <w:right w:val="none" w:sz="0" w:space="0" w:color="auto"/>
          </w:divBdr>
          <w:divsChild>
            <w:div w:id="1372000899">
              <w:marLeft w:val="0"/>
              <w:marRight w:val="0"/>
              <w:marTop w:val="0"/>
              <w:marBottom w:val="0"/>
              <w:divBdr>
                <w:top w:val="none" w:sz="0" w:space="0" w:color="auto"/>
                <w:left w:val="none" w:sz="0" w:space="0" w:color="auto"/>
                <w:bottom w:val="none" w:sz="0" w:space="0" w:color="auto"/>
                <w:right w:val="none" w:sz="0" w:space="0" w:color="auto"/>
              </w:divBdr>
              <w:divsChild>
                <w:div w:id="2111927169">
                  <w:marLeft w:val="0"/>
                  <w:marRight w:val="0"/>
                  <w:marTop w:val="0"/>
                  <w:marBottom w:val="0"/>
                  <w:divBdr>
                    <w:top w:val="none" w:sz="0" w:space="0" w:color="auto"/>
                    <w:left w:val="none" w:sz="0" w:space="0" w:color="auto"/>
                    <w:bottom w:val="none" w:sz="0" w:space="0" w:color="auto"/>
                    <w:right w:val="none" w:sz="0" w:space="0" w:color="auto"/>
                  </w:divBdr>
                </w:div>
              </w:divsChild>
            </w:div>
            <w:div w:id="1908372034">
              <w:marLeft w:val="0"/>
              <w:marRight w:val="0"/>
              <w:marTop w:val="0"/>
              <w:marBottom w:val="0"/>
              <w:divBdr>
                <w:top w:val="none" w:sz="0" w:space="0" w:color="auto"/>
                <w:left w:val="none" w:sz="0" w:space="0" w:color="auto"/>
                <w:bottom w:val="none" w:sz="0" w:space="0" w:color="auto"/>
                <w:right w:val="none" w:sz="0" w:space="0" w:color="auto"/>
              </w:divBdr>
              <w:divsChild>
                <w:div w:id="809519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4485842">
          <w:marLeft w:val="0"/>
          <w:marRight w:val="0"/>
          <w:marTop w:val="0"/>
          <w:marBottom w:val="0"/>
          <w:divBdr>
            <w:top w:val="none" w:sz="0" w:space="0" w:color="auto"/>
            <w:left w:val="none" w:sz="0" w:space="0" w:color="auto"/>
            <w:bottom w:val="none" w:sz="0" w:space="0" w:color="auto"/>
            <w:right w:val="none" w:sz="0" w:space="0" w:color="auto"/>
          </w:divBdr>
          <w:divsChild>
            <w:div w:id="1670988071">
              <w:marLeft w:val="0"/>
              <w:marRight w:val="0"/>
              <w:marTop w:val="0"/>
              <w:marBottom w:val="0"/>
              <w:divBdr>
                <w:top w:val="none" w:sz="0" w:space="0" w:color="auto"/>
                <w:left w:val="none" w:sz="0" w:space="0" w:color="auto"/>
                <w:bottom w:val="none" w:sz="0" w:space="0" w:color="auto"/>
                <w:right w:val="none" w:sz="0" w:space="0" w:color="auto"/>
              </w:divBdr>
              <w:divsChild>
                <w:div w:id="1022169769">
                  <w:marLeft w:val="0"/>
                  <w:marRight w:val="0"/>
                  <w:marTop w:val="0"/>
                  <w:marBottom w:val="0"/>
                  <w:divBdr>
                    <w:top w:val="none" w:sz="0" w:space="0" w:color="auto"/>
                    <w:left w:val="none" w:sz="0" w:space="0" w:color="auto"/>
                    <w:bottom w:val="none" w:sz="0" w:space="0" w:color="auto"/>
                    <w:right w:val="none" w:sz="0" w:space="0" w:color="auto"/>
                  </w:divBdr>
                </w:div>
                <w:div w:id="1558205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7217576">
      <w:bodyDiv w:val="1"/>
      <w:marLeft w:val="0"/>
      <w:marRight w:val="0"/>
      <w:marTop w:val="0"/>
      <w:marBottom w:val="0"/>
      <w:divBdr>
        <w:top w:val="none" w:sz="0" w:space="0" w:color="auto"/>
        <w:left w:val="none" w:sz="0" w:space="0" w:color="auto"/>
        <w:bottom w:val="none" w:sz="0" w:space="0" w:color="auto"/>
        <w:right w:val="none" w:sz="0" w:space="0" w:color="auto"/>
      </w:divBdr>
      <w:divsChild>
        <w:div w:id="275914603">
          <w:marLeft w:val="0"/>
          <w:marRight w:val="0"/>
          <w:marTop w:val="0"/>
          <w:marBottom w:val="0"/>
          <w:divBdr>
            <w:top w:val="none" w:sz="0" w:space="0" w:color="auto"/>
            <w:left w:val="none" w:sz="0" w:space="0" w:color="auto"/>
            <w:bottom w:val="none" w:sz="0" w:space="0" w:color="auto"/>
            <w:right w:val="none" w:sz="0" w:space="0" w:color="auto"/>
          </w:divBdr>
          <w:divsChild>
            <w:div w:id="1211915591">
              <w:marLeft w:val="0"/>
              <w:marRight w:val="0"/>
              <w:marTop w:val="0"/>
              <w:marBottom w:val="0"/>
              <w:divBdr>
                <w:top w:val="none" w:sz="0" w:space="0" w:color="auto"/>
                <w:left w:val="none" w:sz="0" w:space="0" w:color="auto"/>
                <w:bottom w:val="none" w:sz="0" w:space="0" w:color="auto"/>
                <w:right w:val="none" w:sz="0" w:space="0" w:color="auto"/>
              </w:divBdr>
              <w:divsChild>
                <w:div w:id="872108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8868843">
      <w:bodyDiv w:val="1"/>
      <w:marLeft w:val="0"/>
      <w:marRight w:val="0"/>
      <w:marTop w:val="0"/>
      <w:marBottom w:val="0"/>
      <w:divBdr>
        <w:top w:val="none" w:sz="0" w:space="0" w:color="auto"/>
        <w:left w:val="none" w:sz="0" w:space="0" w:color="auto"/>
        <w:bottom w:val="none" w:sz="0" w:space="0" w:color="auto"/>
        <w:right w:val="none" w:sz="0" w:space="0" w:color="auto"/>
      </w:divBdr>
      <w:divsChild>
        <w:div w:id="267321490">
          <w:marLeft w:val="0"/>
          <w:marRight w:val="0"/>
          <w:marTop w:val="0"/>
          <w:marBottom w:val="0"/>
          <w:divBdr>
            <w:top w:val="none" w:sz="0" w:space="0" w:color="auto"/>
            <w:left w:val="none" w:sz="0" w:space="0" w:color="auto"/>
            <w:bottom w:val="none" w:sz="0" w:space="0" w:color="auto"/>
            <w:right w:val="none" w:sz="0" w:space="0" w:color="auto"/>
          </w:divBdr>
          <w:divsChild>
            <w:div w:id="1285967811">
              <w:marLeft w:val="0"/>
              <w:marRight w:val="0"/>
              <w:marTop w:val="0"/>
              <w:marBottom w:val="0"/>
              <w:divBdr>
                <w:top w:val="none" w:sz="0" w:space="0" w:color="auto"/>
                <w:left w:val="none" w:sz="0" w:space="0" w:color="auto"/>
                <w:bottom w:val="none" w:sz="0" w:space="0" w:color="auto"/>
                <w:right w:val="none" w:sz="0" w:space="0" w:color="auto"/>
              </w:divBdr>
              <w:divsChild>
                <w:div w:id="346947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eader" Target="header1.xml"/><Relationship Id="rId10"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4E6FA0-1F4F-E941-85CE-2F8C1E4900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334</TotalTime>
  <Pages>3</Pages>
  <Words>609</Words>
  <Characters>3474</Characters>
  <Application>Microsoft Macintosh Word</Application>
  <DocSecurity>0</DocSecurity>
  <Lines>28</Lines>
  <Paragraphs>8</Paragraphs>
  <ScaleCrop>false</ScaleCrop>
  <Company/>
  <LinksUpToDate>false</LinksUpToDate>
  <CharactersWithSpaces>4075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dc:creator>
  <cp:keywords/>
  <dc:description/>
  <cp:lastModifiedBy>Sandra</cp:lastModifiedBy>
  <cp:revision>5</cp:revision>
  <dcterms:created xsi:type="dcterms:W3CDTF">2014-10-14T00:19:00Z</dcterms:created>
  <dcterms:modified xsi:type="dcterms:W3CDTF">2014-10-15T18:03:00Z</dcterms:modified>
</cp:coreProperties>
</file>