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3816" w:rsidRPr="00D314CC" w:rsidRDefault="00832C81" w:rsidP="00983816">
      <w:pPr>
        <w:spacing w:after="0" w:line="240" w:lineRule="auto"/>
        <w:contextualSpacing/>
        <w:rPr>
          <w:rFonts w:ascii="Arial" w:hAnsi="Arial" w:cs="Arial"/>
          <w:noProof/>
          <w:color w:val="000090"/>
          <w:sz w:val="40"/>
          <w:szCs w:val="40"/>
        </w:rPr>
      </w:pPr>
      <w:r>
        <w:rPr>
          <w:rFonts w:ascii="Arial" w:hAnsi="Arial" w:cs="Arial"/>
          <w:noProof/>
          <w:color w:val="000090"/>
          <w:sz w:val="40"/>
          <w:szCs w:val="40"/>
        </w:rPr>
        <w:t>HISTORY OF ART</w:t>
      </w:r>
      <w:bookmarkStart w:id="0" w:name="_GoBack"/>
      <w:bookmarkEnd w:id="0"/>
      <w:r w:rsidR="00983816" w:rsidRPr="00D314CC">
        <w:rPr>
          <w:rFonts w:ascii="Arial" w:hAnsi="Arial" w:cs="Arial"/>
          <w:noProof/>
          <w:color w:val="000090"/>
          <w:sz w:val="40"/>
          <w:szCs w:val="40"/>
        </w:rPr>
        <w:t xml:space="preserve"> CHAPTER 7 - 13</w:t>
      </w:r>
    </w:p>
    <w:p w:rsidR="00983816" w:rsidRPr="00D314CC" w:rsidRDefault="00983816" w:rsidP="00983816">
      <w:pPr>
        <w:spacing w:after="0" w:line="240" w:lineRule="auto"/>
        <w:contextualSpacing/>
        <w:rPr>
          <w:rFonts w:ascii="Arial" w:hAnsi="Arial" w:cs="Arial"/>
          <w:noProof/>
          <w:color w:val="000090"/>
          <w:sz w:val="40"/>
          <w:szCs w:val="40"/>
        </w:rPr>
      </w:pPr>
    </w:p>
    <w:p w:rsidR="00983816" w:rsidRPr="00D314CC" w:rsidRDefault="00983816" w:rsidP="00983816">
      <w:pPr>
        <w:spacing w:after="0" w:line="240" w:lineRule="auto"/>
        <w:contextualSpacing/>
        <w:rPr>
          <w:rFonts w:ascii="Arial" w:hAnsi="Arial" w:cs="Arial"/>
          <w:noProof/>
          <w:color w:val="C00000"/>
          <w:sz w:val="40"/>
          <w:szCs w:val="40"/>
        </w:rPr>
      </w:pPr>
      <w:r w:rsidRPr="00D314CC">
        <w:rPr>
          <w:rFonts w:ascii="Arial" w:hAnsi="Arial" w:cs="Arial"/>
          <w:noProof/>
          <w:color w:val="C00000"/>
          <w:sz w:val="40"/>
          <w:szCs w:val="40"/>
        </w:rPr>
        <w:t>KEYTERMS</w:t>
      </w:r>
    </w:p>
    <w:p w:rsidR="00983816" w:rsidRPr="00D314CC" w:rsidRDefault="00983816" w:rsidP="00983816">
      <w:pPr>
        <w:spacing w:after="0" w:line="240" w:lineRule="auto"/>
        <w:contextualSpacing/>
        <w:rPr>
          <w:rFonts w:ascii="Arial" w:hAnsi="Arial" w:cs="Arial"/>
          <w:b/>
          <w:noProof/>
          <w:color w:val="0070C0"/>
          <w:sz w:val="32"/>
          <w:szCs w:val="32"/>
        </w:rPr>
      </w:pPr>
      <w:r w:rsidRPr="00D314CC">
        <w:rPr>
          <w:rFonts w:ascii="Arial" w:hAnsi="Arial" w:cs="Arial"/>
          <w:b/>
          <w:noProof/>
          <w:color w:val="0070C0"/>
          <w:sz w:val="32"/>
          <w:szCs w:val="32"/>
        </w:rPr>
        <w:t>Chapter 7</w:t>
      </w:r>
    </w:p>
    <w:p w:rsidR="00983816" w:rsidRPr="00D314CC" w:rsidRDefault="00983816" w:rsidP="00983816">
      <w:pPr>
        <w:spacing w:after="0" w:line="240" w:lineRule="auto"/>
        <w:contextualSpacing/>
        <w:rPr>
          <w:rFonts w:ascii="Arial" w:hAnsi="Arial" w:cs="Arial"/>
          <w:noProof/>
          <w:color w:val="0070C0"/>
          <w:sz w:val="32"/>
          <w:szCs w:val="32"/>
        </w:rPr>
      </w:pPr>
    </w:p>
    <w:tbl>
      <w:tblPr>
        <w:tblW w:w="0" w:type="auto"/>
        <w:tblCellSpacing w:w="0" w:type="dxa"/>
        <w:tblCellMar>
          <w:left w:w="0" w:type="dxa"/>
          <w:right w:w="0" w:type="dxa"/>
        </w:tblCellMar>
        <w:tblLook w:val="04A0" w:firstRow="1" w:lastRow="0" w:firstColumn="1" w:lastColumn="0" w:noHBand="0" w:noVBand="1"/>
      </w:tblPr>
      <w:tblGrid>
        <w:gridCol w:w="1494"/>
        <w:gridCol w:w="10129"/>
      </w:tblGrid>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b/>
                <w:bCs/>
                <w:noProof/>
                <w:sz w:val="18"/>
                <w:szCs w:val="18"/>
                <w:lang w:eastAsia="en-CA"/>
              </w:rPr>
              <w:t>abacus</w:t>
            </w:r>
            <w:r w:rsidRPr="00D314CC">
              <w:rPr>
                <w:rFonts w:ascii="Arial" w:eastAsia="Times New Roman" w:hAnsi="Arial" w:cs="Arial"/>
                <w:noProof/>
                <w:sz w:val="18"/>
                <w:szCs w:val="18"/>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lang w:eastAsia="en-CA"/>
              </w:rPr>
              <w:t xml:space="preserve">the flat slab that forms the topmost unit of a Doric </w:t>
            </w:r>
            <w:r w:rsidRPr="00D314CC">
              <w:rPr>
                <w:rFonts w:ascii="Arial" w:eastAsia="Times New Roman" w:hAnsi="Arial" w:cs="Arial"/>
                <w:b/>
                <w:bCs/>
                <w:noProof/>
                <w:sz w:val="18"/>
                <w:szCs w:val="18"/>
                <w:lang w:eastAsia="en-CA"/>
              </w:rPr>
              <w:t>column</w:t>
            </w:r>
            <w:r w:rsidRPr="00D314CC">
              <w:rPr>
                <w:rFonts w:ascii="Arial" w:eastAsia="Times New Roman" w:hAnsi="Arial" w:cs="Arial"/>
                <w:noProof/>
                <w:sz w:val="18"/>
                <w:szCs w:val="18"/>
                <w:lang w:eastAsia="en-CA"/>
              </w:rPr>
              <w:t xml:space="preserve"> and on which the </w:t>
            </w:r>
            <w:r w:rsidRPr="00D314CC">
              <w:rPr>
                <w:rFonts w:ascii="Arial" w:eastAsia="Times New Roman" w:hAnsi="Arial" w:cs="Arial"/>
                <w:b/>
                <w:bCs/>
                <w:noProof/>
                <w:sz w:val="18"/>
                <w:szCs w:val="18"/>
                <w:lang w:eastAsia="en-CA"/>
              </w:rPr>
              <w:t>architrave</w:t>
            </w:r>
            <w:r w:rsidRPr="00D314CC">
              <w:rPr>
                <w:rFonts w:ascii="Arial" w:eastAsia="Times New Roman" w:hAnsi="Arial" w:cs="Arial"/>
                <w:noProof/>
                <w:sz w:val="18"/>
                <w:szCs w:val="18"/>
                <w:lang w:eastAsia="en-CA"/>
              </w:rPr>
              <w:t xml:space="preserve"> rests.</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3A3840EE" wp14:editId="1B1FC13B">
                  <wp:extent cx="9525" cy="47625"/>
                  <wp:effectExtent l="0" t="0" r="0" b="0"/>
                  <wp:docPr id="265" name="Picture 265"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2C44B4F3" wp14:editId="62DE90D0">
                  <wp:extent cx="9525" cy="9525"/>
                  <wp:effectExtent l="0" t="0" r="0" b="0"/>
                  <wp:docPr id="266" name="Picture 266"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descr="http://highered.mcgraw-hill.com/olcweb/styles/shared/spacer.gif"/>
                          <pic:cNvPicPr>
                            <a:picLocks noChangeAspect="1" noChangeArrowheads="1"/>
                          </pic:cNvPicPr>
                        </pic:nvPicPr>
                        <pic:blipFill>
                          <a:blip r:embed="rId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0F6660CB" wp14:editId="659C0E6E">
                  <wp:extent cx="9525" cy="47625"/>
                  <wp:effectExtent l="0" t="0" r="0" b="0"/>
                  <wp:docPr id="267" name="Picture 267"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b/>
                <w:bCs/>
                <w:noProof/>
                <w:sz w:val="18"/>
                <w:szCs w:val="18"/>
                <w:lang w:eastAsia="en-CA"/>
              </w:rPr>
              <w:t>abhaya</w:t>
            </w:r>
            <w:r w:rsidRPr="00D314CC">
              <w:rPr>
                <w:rFonts w:ascii="Arial" w:eastAsia="Times New Roman" w:hAnsi="Arial" w:cs="Arial"/>
                <w:noProof/>
                <w:sz w:val="18"/>
                <w:szCs w:val="18"/>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lang w:eastAsia="en-CA"/>
              </w:rPr>
              <w:t xml:space="preserve">see </w:t>
            </w:r>
            <w:r w:rsidRPr="00D314CC">
              <w:rPr>
                <w:rFonts w:ascii="Arial" w:eastAsia="Times New Roman" w:hAnsi="Arial" w:cs="Arial"/>
                <w:b/>
                <w:bCs/>
                <w:noProof/>
                <w:sz w:val="18"/>
                <w:szCs w:val="18"/>
                <w:lang w:eastAsia="en-CA"/>
              </w:rPr>
              <w:t>mudra¯.</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2EE28521" wp14:editId="4319FD6F">
                  <wp:extent cx="9525" cy="47625"/>
                  <wp:effectExtent l="0" t="0" r="0" b="0"/>
                  <wp:docPr id="268" name="Picture 268"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571C58E0" wp14:editId="758A6323">
                  <wp:extent cx="9525" cy="9525"/>
                  <wp:effectExtent l="0" t="0" r="0" b="0"/>
                  <wp:docPr id="269" name="Picture 269"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descr="http://highered.mcgraw-hill.com/olcweb/styles/shared/spacer.gif"/>
                          <pic:cNvPicPr>
                            <a:picLocks noChangeAspect="1" noChangeArrowheads="1"/>
                          </pic:cNvPicPr>
                        </pic:nvPicPr>
                        <pic:blipFill>
                          <a:blip r:embed="rId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590A26C8" wp14:editId="757EA43D">
                  <wp:extent cx="9525" cy="47625"/>
                  <wp:effectExtent l="0" t="0" r="0" b="0"/>
                  <wp:docPr id="270" name="Picture 270"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b/>
                <w:bCs/>
                <w:noProof/>
                <w:sz w:val="18"/>
                <w:szCs w:val="18"/>
                <w:lang w:eastAsia="en-CA"/>
              </w:rPr>
              <w:t>aisle</w:t>
            </w:r>
            <w:r w:rsidRPr="00D314CC">
              <w:rPr>
                <w:rFonts w:ascii="Arial" w:eastAsia="Times New Roman" w:hAnsi="Arial" w:cs="Arial"/>
                <w:noProof/>
                <w:sz w:val="18"/>
                <w:szCs w:val="18"/>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lang w:eastAsia="en-CA"/>
              </w:rPr>
              <w:t>a passageway flanking a central area (e.g., the corridors flanking the nave of a basilica or cathedral).</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166FB358" wp14:editId="5640021F">
                  <wp:extent cx="9525" cy="47625"/>
                  <wp:effectExtent l="0" t="0" r="0" b="0"/>
                  <wp:docPr id="271" name="Picture 271"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709E4037" wp14:editId="02127FD6">
                  <wp:extent cx="9525" cy="9525"/>
                  <wp:effectExtent l="0" t="0" r="0" b="0"/>
                  <wp:docPr id="272" name="Picture 272"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descr="http://highered.mcgraw-hill.com/olcweb/styles/shared/spacer.gif"/>
                          <pic:cNvPicPr>
                            <a:picLocks noChangeAspect="1" noChangeArrowheads="1"/>
                          </pic:cNvPicPr>
                        </pic:nvPicPr>
                        <pic:blipFill>
                          <a:blip r:embed="rId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1ABEDFFA" wp14:editId="27A34C3F">
                  <wp:extent cx="9525" cy="47625"/>
                  <wp:effectExtent l="0" t="0" r="0" b="0"/>
                  <wp:docPr id="273" name="Picture 273"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b/>
                <w:bCs/>
                <w:noProof/>
                <w:sz w:val="18"/>
                <w:szCs w:val="18"/>
                <w:lang w:eastAsia="en-CA"/>
              </w:rPr>
              <w:t>amphitheater</w:t>
            </w:r>
            <w:r w:rsidRPr="00D314CC">
              <w:rPr>
                <w:rFonts w:ascii="Arial" w:eastAsia="Times New Roman" w:hAnsi="Arial" w:cs="Arial"/>
                <w:noProof/>
                <w:sz w:val="18"/>
                <w:szCs w:val="18"/>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lang w:eastAsia="en-CA"/>
              </w:rPr>
              <w:t>an oval or circular space surrounded by rising tiers of seats, as used by the ancient Greeks and Romans for plays and other spectacles.</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3EB0CFDF" wp14:editId="202386B0">
                  <wp:extent cx="9525" cy="47625"/>
                  <wp:effectExtent l="0" t="0" r="0" b="0"/>
                  <wp:docPr id="274" name="Picture 274"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0DF2DE44" wp14:editId="39457F64">
                  <wp:extent cx="9525" cy="9525"/>
                  <wp:effectExtent l="0" t="0" r="0" b="0"/>
                  <wp:docPr id="275" name="Picture 275"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descr="http://highered.mcgraw-hill.com/olcweb/styles/shared/spacer.gif"/>
                          <pic:cNvPicPr>
                            <a:picLocks noChangeAspect="1" noChangeArrowheads="1"/>
                          </pic:cNvPicPr>
                        </pic:nvPicPr>
                        <pic:blipFill>
                          <a:blip r:embed="rId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3A34EB02" wp14:editId="1B2870BD">
                  <wp:extent cx="9525" cy="47625"/>
                  <wp:effectExtent l="0" t="0" r="0" b="0"/>
                  <wp:docPr id="276" name="Picture 276"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b/>
                <w:bCs/>
                <w:noProof/>
                <w:sz w:val="18"/>
                <w:szCs w:val="18"/>
                <w:lang w:eastAsia="en-CA"/>
              </w:rPr>
              <w:t>aniconic</w:t>
            </w:r>
            <w:r w:rsidRPr="00D314CC">
              <w:rPr>
                <w:rFonts w:ascii="Arial" w:eastAsia="Times New Roman" w:hAnsi="Arial" w:cs="Arial"/>
                <w:noProof/>
                <w:sz w:val="18"/>
                <w:szCs w:val="18"/>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lang w:eastAsia="en-CA"/>
              </w:rPr>
              <w:t>depicting a figure, usually a deity, symbolically instead of anthropomorphically.</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7979C14C" wp14:editId="4EF97B1E">
                  <wp:extent cx="9525" cy="47625"/>
                  <wp:effectExtent l="0" t="0" r="0" b="0"/>
                  <wp:docPr id="277" name="Picture 277"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53F50723" wp14:editId="7A1FB05D">
                  <wp:extent cx="9525" cy="9525"/>
                  <wp:effectExtent l="0" t="0" r="0" b="0"/>
                  <wp:docPr id="278" name="Picture 278"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descr="http://highered.mcgraw-hill.com/olcweb/styles/shared/spacer.gif"/>
                          <pic:cNvPicPr>
                            <a:picLocks noChangeAspect="1" noChangeArrowheads="1"/>
                          </pic:cNvPicPr>
                        </pic:nvPicPr>
                        <pic:blipFill>
                          <a:blip r:embed="rId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2CBDDA25" wp14:editId="0A6688BF">
                  <wp:extent cx="9525" cy="47625"/>
                  <wp:effectExtent l="0" t="0" r="0" b="0"/>
                  <wp:docPr id="279" name="Picture 279"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b/>
                <w:bCs/>
                <w:noProof/>
                <w:sz w:val="18"/>
                <w:szCs w:val="18"/>
                <w:lang w:eastAsia="en-CA"/>
              </w:rPr>
              <w:t>annular or ring vault</w:t>
            </w:r>
            <w:r w:rsidRPr="00D314CC">
              <w:rPr>
                <w:rFonts w:ascii="Arial" w:eastAsia="Times New Roman" w:hAnsi="Arial" w:cs="Arial"/>
                <w:noProof/>
                <w:sz w:val="18"/>
                <w:szCs w:val="18"/>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lang w:eastAsia="en-CA"/>
              </w:rPr>
              <w:t xml:space="preserve">ring-shaped, as in an annular </w:t>
            </w:r>
            <w:r w:rsidRPr="00D314CC">
              <w:rPr>
                <w:rFonts w:ascii="Arial" w:eastAsia="Times New Roman" w:hAnsi="Arial" w:cs="Arial"/>
                <w:b/>
                <w:bCs/>
                <w:noProof/>
                <w:sz w:val="18"/>
                <w:szCs w:val="18"/>
                <w:lang w:eastAsia="en-CA"/>
              </w:rPr>
              <w:t>barrel vault.</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1A98CFEB" wp14:editId="736D3D9D">
                  <wp:extent cx="9525" cy="47625"/>
                  <wp:effectExtent l="0" t="0" r="0" b="0"/>
                  <wp:docPr id="280" name="Picture 280"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40E1A8AC" wp14:editId="2C10930C">
                  <wp:extent cx="9525" cy="9525"/>
                  <wp:effectExtent l="0" t="0" r="0" b="0"/>
                  <wp:docPr id="281" name="Picture 281"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descr="http://highered.mcgraw-hill.com/olcweb/styles/shared/spacer.gif"/>
                          <pic:cNvPicPr>
                            <a:picLocks noChangeAspect="1" noChangeArrowheads="1"/>
                          </pic:cNvPicPr>
                        </pic:nvPicPr>
                        <pic:blipFill>
                          <a:blip r:embed="rId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12E5EE8E" wp14:editId="19FD8419">
                  <wp:extent cx="9525" cy="47625"/>
                  <wp:effectExtent l="0" t="0" r="0" b="0"/>
                  <wp:docPr id="282" name="Picture 282"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b/>
                <w:bCs/>
                <w:noProof/>
                <w:sz w:val="18"/>
                <w:szCs w:val="18"/>
                <w:lang w:eastAsia="en-CA"/>
              </w:rPr>
              <w:t>apse</w:t>
            </w:r>
            <w:r w:rsidRPr="00D314CC">
              <w:rPr>
                <w:rFonts w:ascii="Arial" w:eastAsia="Times New Roman" w:hAnsi="Arial" w:cs="Arial"/>
                <w:noProof/>
                <w:sz w:val="18"/>
                <w:szCs w:val="18"/>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lang w:eastAsia="en-CA"/>
              </w:rPr>
              <w:t>a projecting part of a building (especially a church), usually semicircular and topped by a half-dome or vault.</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2DC163A3" wp14:editId="6F1832AA">
                  <wp:extent cx="9525" cy="47625"/>
                  <wp:effectExtent l="0" t="0" r="0" b="0"/>
                  <wp:docPr id="283" name="Picture 283"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0E5C846B" wp14:editId="0E50BCA3">
                  <wp:extent cx="9525" cy="9525"/>
                  <wp:effectExtent l="0" t="0" r="0" b="0"/>
                  <wp:docPr id="284" name="Picture 284"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descr="http://highered.mcgraw-hill.com/olcweb/styles/shared/spacer.gif"/>
                          <pic:cNvPicPr>
                            <a:picLocks noChangeAspect="1" noChangeArrowheads="1"/>
                          </pic:cNvPicPr>
                        </pic:nvPicPr>
                        <pic:blipFill>
                          <a:blip r:embed="rId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4A6182CB" wp14:editId="19E38DD3">
                  <wp:extent cx="9525" cy="47625"/>
                  <wp:effectExtent l="0" t="0" r="0" b="0"/>
                  <wp:docPr id="285" name="Picture 285"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b/>
                <w:bCs/>
                <w:noProof/>
                <w:sz w:val="18"/>
                <w:szCs w:val="18"/>
                <w:lang w:eastAsia="en-CA"/>
              </w:rPr>
              <w:t>aqueduct</w:t>
            </w:r>
            <w:r w:rsidRPr="00D314CC">
              <w:rPr>
                <w:rFonts w:ascii="Arial" w:eastAsia="Times New Roman" w:hAnsi="Arial" w:cs="Arial"/>
                <w:noProof/>
                <w:sz w:val="18"/>
                <w:szCs w:val="18"/>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lang w:eastAsia="en-CA"/>
              </w:rPr>
              <w:t>a man-made conduit for transporting water.</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49C49698" wp14:editId="15D20EE0">
                  <wp:extent cx="9525" cy="47625"/>
                  <wp:effectExtent l="0" t="0" r="0" b="0"/>
                  <wp:docPr id="286" name="Picture 286"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3691700E" wp14:editId="0484AA46">
                  <wp:extent cx="9525" cy="9525"/>
                  <wp:effectExtent l="0" t="0" r="0" b="0"/>
                  <wp:docPr id="287" name="Picture 287"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descr="http://highered.mcgraw-hill.com/olcweb/styles/shared/spacer.gif"/>
                          <pic:cNvPicPr>
                            <a:picLocks noChangeAspect="1" noChangeArrowheads="1"/>
                          </pic:cNvPicPr>
                        </pic:nvPicPr>
                        <pic:blipFill>
                          <a:blip r:embed="rId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7084E318" wp14:editId="3508FB3E">
                  <wp:extent cx="9525" cy="47625"/>
                  <wp:effectExtent l="0" t="0" r="0" b="0"/>
                  <wp:docPr id="288" name="Picture 288"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b/>
                <w:bCs/>
                <w:noProof/>
                <w:sz w:val="18"/>
                <w:szCs w:val="18"/>
                <w:lang w:eastAsia="en-CA"/>
              </w:rPr>
              <w:t>arcade</w:t>
            </w:r>
            <w:r w:rsidRPr="00D314CC">
              <w:rPr>
                <w:rFonts w:ascii="Arial" w:eastAsia="Times New Roman" w:hAnsi="Arial" w:cs="Arial"/>
                <w:noProof/>
                <w:sz w:val="18"/>
                <w:szCs w:val="18"/>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lang w:eastAsia="en-CA"/>
              </w:rPr>
              <w:t>a gallery formed by a series of arches with supporting columns or piers, either freestanding or blind (i.e., attached to a wall).</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349B462D" wp14:editId="43DFFF38">
                  <wp:extent cx="9525" cy="47625"/>
                  <wp:effectExtent l="0" t="0" r="0" b="0"/>
                  <wp:docPr id="289" name="Picture 289"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034EDD24" wp14:editId="038660BC">
                  <wp:extent cx="9525" cy="9525"/>
                  <wp:effectExtent l="0" t="0" r="0" b="0"/>
                  <wp:docPr id="290" name="Picture 290"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descr="http://highered.mcgraw-hill.com/olcweb/styles/shared/spacer.gif"/>
                          <pic:cNvPicPr>
                            <a:picLocks noChangeAspect="1" noChangeArrowheads="1"/>
                          </pic:cNvPicPr>
                        </pic:nvPicPr>
                        <pic:blipFill>
                          <a:blip r:embed="rId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5539B7AF" wp14:editId="22488591">
                  <wp:extent cx="9525" cy="47625"/>
                  <wp:effectExtent l="0" t="0" r="0" b="0"/>
                  <wp:docPr id="291" name="Picture 291"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b/>
                <w:bCs/>
                <w:noProof/>
                <w:sz w:val="18"/>
                <w:szCs w:val="18"/>
                <w:lang w:eastAsia="en-CA"/>
              </w:rPr>
              <w:t>arena</w:t>
            </w:r>
            <w:r w:rsidRPr="00D314CC">
              <w:rPr>
                <w:rFonts w:ascii="Arial" w:eastAsia="Times New Roman" w:hAnsi="Arial" w:cs="Arial"/>
                <w:noProof/>
                <w:sz w:val="18"/>
                <w:szCs w:val="18"/>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lang w:eastAsia="en-CA"/>
              </w:rPr>
              <w:t>the central area in a Roman amphitheater where gladiatorial spectacles took place.</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5338BD6D" wp14:editId="42C7EFD1">
                  <wp:extent cx="9525" cy="47625"/>
                  <wp:effectExtent l="0" t="0" r="0" b="0"/>
                  <wp:docPr id="292" name="Picture 292"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0B47EA03" wp14:editId="60E93AB2">
                  <wp:extent cx="9525" cy="9525"/>
                  <wp:effectExtent l="0" t="0" r="0" b="0"/>
                  <wp:docPr id="293" name="Picture 293"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descr="http://highered.mcgraw-hill.com/olcweb/styles/shared/spacer.gif"/>
                          <pic:cNvPicPr>
                            <a:picLocks noChangeAspect="1" noChangeArrowheads="1"/>
                          </pic:cNvPicPr>
                        </pic:nvPicPr>
                        <pic:blipFill>
                          <a:blip r:embed="rId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6E7DB50C" wp14:editId="67978D43">
                  <wp:extent cx="9525" cy="47625"/>
                  <wp:effectExtent l="0" t="0" r="0" b="0"/>
                  <wp:docPr id="294" name="Picture 294"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b/>
                <w:bCs/>
                <w:noProof/>
                <w:sz w:val="18"/>
                <w:szCs w:val="18"/>
                <w:lang w:eastAsia="en-CA"/>
              </w:rPr>
              <w:t>atrium</w:t>
            </w:r>
            <w:r w:rsidRPr="00D314CC">
              <w:rPr>
                <w:rFonts w:ascii="Arial" w:eastAsia="Times New Roman" w:hAnsi="Arial" w:cs="Arial"/>
                <w:noProof/>
                <w:sz w:val="18"/>
                <w:szCs w:val="18"/>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lang w:eastAsia="en-CA"/>
              </w:rPr>
              <w:t>(a) an open courtyard leading to, or within, a house or other building, usually surrounded on three or more sides by a colonnade; (b) in a modern building, a rectangular space off which other rooms open.</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3C131F94" wp14:editId="44AF3B3F">
                  <wp:extent cx="9525" cy="47625"/>
                  <wp:effectExtent l="0" t="0" r="0" b="0"/>
                  <wp:docPr id="295" name="Picture 295"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1180A87F" wp14:editId="0FCCC3FE">
                  <wp:extent cx="9525" cy="9525"/>
                  <wp:effectExtent l="0" t="0" r="0" b="0"/>
                  <wp:docPr id="296" name="Picture 296"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descr="http://highered.mcgraw-hill.com/olcweb/styles/shared/spacer.gif"/>
                          <pic:cNvPicPr>
                            <a:picLocks noChangeAspect="1" noChangeArrowheads="1"/>
                          </pic:cNvPicPr>
                        </pic:nvPicPr>
                        <pic:blipFill>
                          <a:blip r:embed="rId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3D878F10" wp14:editId="14881D9A">
                  <wp:extent cx="9525" cy="47625"/>
                  <wp:effectExtent l="0" t="0" r="0" b="0"/>
                  <wp:docPr id="297" name="Picture 297"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b/>
                <w:bCs/>
                <w:noProof/>
                <w:sz w:val="18"/>
                <w:szCs w:val="18"/>
                <w:lang w:eastAsia="en-CA"/>
              </w:rPr>
              <w:t>attic</w:t>
            </w:r>
            <w:r w:rsidRPr="00D314CC">
              <w:rPr>
                <w:rFonts w:ascii="Arial" w:eastAsia="Times New Roman" w:hAnsi="Arial" w:cs="Arial"/>
                <w:noProof/>
                <w:sz w:val="18"/>
                <w:szCs w:val="18"/>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lang w:eastAsia="en-CA"/>
              </w:rPr>
              <w:t>in Classical architecture, a low story placed above the main entablature.</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44E446AE" wp14:editId="047861B9">
                  <wp:extent cx="9525" cy="47625"/>
                  <wp:effectExtent l="0" t="0" r="0" b="0"/>
                  <wp:docPr id="298" name="Picture 298"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1949A7E3" wp14:editId="39BA735A">
                  <wp:extent cx="9525" cy="9525"/>
                  <wp:effectExtent l="0" t="0" r="0" b="0"/>
                  <wp:docPr id="299" name="Picture 299"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descr="http://highered.mcgraw-hill.com/olcweb/styles/shared/spacer.gif"/>
                          <pic:cNvPicPr>
                            <a:picLocks noChangeAspect="1" noChangeArrowheads="1"/>
                          </pic:cNvPicPr>
                        </pic:nvPicPr>
                        <pic:blipFill>
                          <a:blip r:embed="rId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40E80CE7" wp14:editId="2143BF27">
                  <wp:extent cx="9525" cy="47625"/>
                  <wp:effectExtent l="0" t="0" r="0" b="0"/>
                  <wp:docPr id="300" name="Picture 300"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b/>
                <w:bCs/>
                <w:noProof/>
                <w:sz w:val="18"/>
                <w:szCs w:val="18"/>
                <w:lang w:eastAsia="en-CA"/>
              </w:rPr>
              <w:t>axis</w:t>
            </w:r>
            <w:r w:rsidRPr="00D314CC">
              <w:rPr>
                <w:rFonts w:ascii="Arial" w:eastAsia="Times New Roman" w:hAnsi="Arial" w:cs="Arial"/>
                <w:noProof/>
                <w:sz w:val="18"/>
                <w:szCs w:val="18"/>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lang w:eastAsia="en-CA"/>
              </w:rPr>
              <w:t>an imaginary straight line passing through the center of a figure, form, or structure and about which that figure is imagined to rotate.</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3F090EB7" wp14:editId="59864A43">
                  <wp:extent cx="9525" cy="47625"/>
                  <wp:effectExtent l="0" t="0" r="0" b="0"/>
                  <wp:docPr id="301" name="Picture 301"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0FDBC6A2" wp14:editId="7D5FE39A">
                  <wp:extent cx="9525" cy="9525"/>
                  <wp:effectExtent l="0" t="0" r="0" b="0"/>
                  <wp:docPr id="302" name="Picture 302"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descr="http://highered.mcgraw-hill.com/olcweb/styles/shared/spacer.gif"/>
                          <pic:cNvPicPr>
                            <a:picLocks noChangeAspect="1" noChangeArrowheads="1"/>
                          </pic:cNvPicPr>
                        </pic:nvPicPr>
                        <pic:blipFill>
                          <a:blip r:embed="rId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62AB9855" wp14:editId="6BFFEBCA">
                  <wp:extent cx="9525" cy="47625"/>
                  <wp:effectExtent l="0" t="0" r="0" b="0"/>
                  <wp:docPr id="303" name="Picture 303"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b/>
                <w:bCs/>
                <w:noProof/>
                <w:sz w:val="18"/>
                <w:szCs w:val="18"/>
                <w:lang w:eastAsia="en-CA"/>
              </w:rPr>
              <w:t>barrel vault, tunnel vault</w:t>
            </w:r>
            <w:r w:rsidRPr="00D314CC">
              <w:rPr>
                <w:rFonts w:ascii="Arial" w:eastAsia="Times New Roman" w:hAnsi="Arial" w:cs="Arial"/>
                <w:noProof/>
                <w:sz w:val="18"/>
                <w:szCs w:val="18"/>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lang w:eastAsia="en-CA"/>
              </w:rPr>
              <w:t xml:space="preserve">a semicylindrical </w:t>
            </w:r>
            <w:r w:rsidRPr="00D314CC">
              <w:rPr>
                <w:rFonts w:ascii="Arial" w:eastAsia="Times New Roman" w:hAnsi="Arial" w:cs="Arial"/>
                <w:b/>
                <w:bCs/>
                <w:noProof/>
                <w:sz w:val="18"/>
                <w:szCs w:val="18"/>
                <w:lang w:eastAsia="en-CA"/>
              </w:rPr>
              <w:t>vault,</w:t>
            </w:r>
            <w:r w:rsidRPr="00D314CC">
              <w:rPr>
                <w:rFonts w:ascii="Arial" w:eastAsia="Times New Roman" w:hAnsi="Arial" w:cs="Arial"/>
                <w:noProof/>
                <w:sz w:val="18"/>
                <w:szCs w:val="18"/>
                <w:lang w:eastAsia="en-CA"/>
              </w:rPr>
              <w:t xml:space="preserve"> with parallel </w:t>
            </w:r>
            <w:r w:rsidRPr="00D314CC">
              <w:rPr>
                <w:rFonts w:ascii="Arial" w:eastAsia="Times New Roman" w:hAnsi="Arial" w:cs="Arial"/>
                <w:b/>
                <w:bCs/>
                <w:noProof/>
                <w:sz w:val="18"/>
                <w:szCs w:val="18"/>
                <w:lang w:eastAsia="en-CA"/>
              </w:rPr>
              <w:t>abutments</w:t>
            </w:r>
            <w:r w:rsidRPr="00D314CC">
              <w:rPr>
                <w:rFonts w:ascii="Arial" w:eastAsia="Times New Roman" w:hAnsi="Arial" w:cs="Arial"/>
                <w:noProof/>
                <w:sz w:val="18"/>
                <w:szCs w:val="18"/>
                <w:lang w:eastAsia="en-CA"/>
              </w:rPr>
              <w:t xml:space="preserve"> and an identical </w:t>
            </w:r>
            <w:r w:rsidRPr="00D314CC">
              <w:rPr>
                <w:rFonts w:ascii="Arial" w:eastAsia="Times New Roman" w:hAnsi="Arial" w:cs="Arial"/>
                <w:b/>
                <w:bCs/>
                <w:noProof/>
                <w:sz w:val="18"/>
                <w:szCs w:val="18"/>
                <w:lang w:eastAsia="en-CA"/>
              </w:rPr>
              <w:t>cross section</w:t>
            </w:r>
            <w:r w:rsidRPr="00D314CC">
              <w:rPr>
                <w:rFonts w:ascii="Arial" w:eastAsia="Times New Roman" w:hAnsi="Arial" w:cs="Arial"/>
                <w:noProof/>
                <w:sz w:val="18"/>
                <w:szCs w:val="18"/>
                <w:lang w:eastAsia="en-CA"/>
              </w:rPr>
              <w:t xml:space="preserve"> throughout, covering an oblong space.</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54058856" wp14:editId="734C3111">
                  <wp:extent cx="9525" cy="47625"/>
                  <wp:effectExtent l="0" t="0" r="0" b="0"/>
                  <wp:docPr id="304" name="Picture 304"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4D03539C" wp14:editId="13AB5A05">
                  <wp:extent cx="9525" cy="9525"/>
                  <wp:effectExtent l="0" t="0" r="0" b="0"/>
                  <wp:docPr id="305" name="Picture 305"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descr="http://highered.mcgraw-hill.com/olcweb/styles/shared/spacer.gif"/>
                          <pic:cNvPicPr>
                            <a:picLocks noChangeAspect="1" noChangeArrowheads="1"/>
                          </pic:cNvPicPr>
                        </pic:nvPicPr>
                        <pic:blipFill>
                          <a:blip r:embed="rId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2FA93D32" wp14:editId="0A9D76AB">
                  <wp:extent cx="9525" cy="47625"/>
                  <wp:effectExtent l="0" t="0" r="0" b="0"/>
                  <wp:docPr id="306" name="Picture 306"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b/>
                <w:bCs/>
                <w:noProof/>
                <w:sz w:val="18"/>
                <w:szCs w:val="18"/>
                <w:lang w:eastAsia="en-CA"/>
              </w:rPr>
              <w:t>basilica</w:t>
            </w:r>
            <w:r w:rsidRPr="00D314CC">
              <w:rPr>
                <w:rFonts w:ascii="Arial" w:eastAsia="Times New Roman" w:hAnsi="Arial" w:cs="Arial"/>
                <w:noProof/>
                <w:sz w:val="18"/>
                <w:szCs w:val="18"/>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lang w:eastAsia="en-CA"/>
              </w:rPr>
              <w:t>(a) in Roman architecture, an oblong building used for tribunals and other public functions; (b) in Christian architecture, an early church with similar features to the Roman prototype.</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55DE26E2" wp14:editId="46867EBF">
                  <wp:extent cx="9525" cy="47625"/>
                  <wp:effectExtent l="0" t="0" r="0" b="0"/>
                  <wp:docPr id="307" name="Picture 307"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30B94CA4" wp14:editId="4FBDEE98">
                  <wp:extent cx="9525" cy="9525"/>
                  <wp:effectExtent l="0" t="0" r="0" b="0"/>
                  <wp:docPr id="308" name="Picture 308"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descr="http://highered.mcgraw-hill.com/olcweb/styles/shared/spacer.gif"/>
                          <pic:cNvPicPr>
                            <a:picLocks noChangeAspect="1" noChangeArrowheads="1"/>
                          </pic:cNvPicPr>
                        </pic:nvPicPr>
                        <pic:blipFill>
                          <a:blip r:embed="rId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44770DD7" wp14:editId="265ADC08">
                  <wp:extent cx="9525" cy="47625"/>
                  <wp:effectExtent l="0" t="0" r="0" b="0"/>
                  <wp:docPr id="309" name="Picture 309"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b/>
                <w:bCs/>
                <w:noProof/>
                <w:sz w:val="18"/>
                <w:szCs w:val="18"/>
                <w:lang w:eastAsia="en-CA"/>
              </w:rPr>
              <w:t>bodhisattva</w:t>
            </w:r>
            <w:r w:rsidRPr="00D314CC">
              <w:rPr>
                <w:rFonts w:ascii="Arial" w:eastAsia="Times New Roman" w:hAnsi="Arial" w:cs="Arial"/>
                <w:noProof/>
                <w:sz w:val="18"/>
                <w:szCs w:val="18"/>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lang w:eastAsia="en-CA"/>
              </w:rPr>
              <w:t>one of many enlightened Buddhist deities who delay their own nirvana in order to help mortals attain enlightenment.</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06B7DA1A" wp14:editId="5636DDF4">
                  <wp:extent cx="9525" cy="47625"/>
                  <wp:effectExtent l="0" t="0" r="0" b="0"/>
                  <wp:docPr id="310" name="Picture 310"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11EDB090" wp14:editId="669B2C66">
                  <wp:extent cx="9525" cy="9525"/>
                  <wp:effectExtent l="0" t="0" r="0" b="0"/>
                  <wp:docPr id="311" name="Picture 311"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descr="http://highered.mcgraw-hill.com/olcweb/styles/shared/spacer.gif"/>
                          <pic:cNvPicPr>
                            <a:picLocks noChangeAspect="1" noChangeArrowheads="1"/>
                          </pic:cNvPicPr>
                        </pic:nvPicPr>
                        <pic:blipFill>
                          <a:blip r:embed="rId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6A0325B6" wp14:editId="15CA9D19">
                  <wp:extent cx="9525" cy="47625"/>
                  <wp:effectExtent l="0" t="0" r="0" b="0"/>
                  <wp:docPr id="312" name="Picture 312"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b/>
                <w:bCs/>
                <w:noProof/>
                <w:sz w:val="18"/>
                <w:szCs w:val="18"/>
                <w:lang w:eastAsia="en-CA"/>
              </w:rPr>
              <w:t>bust</w:t>
            </w:r>
            <w:r w:rsidRPr="00D314CC">
              <w:rPr>
                <w:rFonts w:ascii="Arial" w:eastAsia="Times New Roman" w:hAnsi="Arial" w:cs="Arial"/>
                <w:noProof/>
                <w:sz w:val="18"/>
                <w:szCs w:val="18"/>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lang w:eastAsia="en-CA"/>
              </w:rPr>
              <w:t>a sculptural or pictorial representation of the upper part of the human figure, including the head and neck (and sometimes part of the shoulders and chest).</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18F983BA" wp14:editId="373F4087">
                  <wp:extent cx="9525" cy="47625"/>
                  <wp:effectExtent l="0" t="0" r="0" b="0"/>
                  <wp:docPr id="313" name="Picture 313"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109B393D" wp14:editId="2DEF837F">
                  <wp:extent cx="9525" cy="9525"/>
                  <wp:effectExtent l="0" t="0" r="0" b="0"/>
                  <wp:docPr id="314" name="Picture 314"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descr="http://highered.mcgraw-hill.com/olcweb/styles/shared/spacer.gif"/>
                          <pic:cNvPicPr>
                            <a:picLocks noChangeAspect="1" noChangeArrowheads="1"/>
                          </pic:cNvPicPr>
                        </pic:nvPicPr>
                        <pic:blipFill>
                          <a:blip r:embed="rId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58946AAA" wp14:editId="50CCD931">
                  <wp:extent cx="9525" cy="47625"/>
                  <wp:effectExtent l="0" t="0" r="0" b="0"/>
                  <wp:docPr id="315" name="Picture 315"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b/>
                <w:bCs/>
                <w:noProof/>
                <w:sz w:val="18"/>
                <w:szCs w:val="18"/>
                <w:lang w:eastAsia="en-CA"/>
              </w:rPr>
              <w:t>buttress</w:t>
            </w:r>
            <w:r w:rsidRPr="00D314CC">
              <w:rPr>
                <w:rFonts w:ascii="Arial" w:eastAsia="Times New Roman" w:hAnsi="Arial" w:cs="Arial"/>
                <w:noProof/>
                <w:sz w:val="18"/>
                <w:szCs w:val="18"/>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lang w:eastAsia="en-CA"/>
              </w:rPr>
              <w:t>an external architectural support that counteracts the lateral thrust of an arch or wall.</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5DB51A0B" wp14:editId="07B511C2">
                  <wp:extent cx="9525" cy="47625"/>
                  <wp:effectExtent l="0" t="0" r="0" b="0"/>
                  <wp:docPr id="316" name="Picture 316"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4876F952" wp14:editId="1747A153">
                  <wp:extent cx="9525" cy="9525"/>
                  <wp:effectExtent l="0" t="0" r="0" b="0"/>
                  <wp:docPr id="317" name="Picture 317"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descr="http://highered.mcgraw-hill.com/olcweb/styles/shared/spacer.gif"/>
                          <pic:cNvPicPr>
                            <a:picLocks noChangeAspect="1" noChangeArrowheads="1"/>
                          </pic:cNvPicPr>
                        </pic:nvPicPr>
                        <pic:blipFill>
                          <a:blip r:embed="rId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32049B29" wp14:editId="75C13B99">
                  <wp:extent cx="9525" cy="47625"/>
                  <wp:effectExtent l="0" t="0" r="0" b="0"/>
                  <wp:docPr id="318" name="Picture 318"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b/>
                <w:bCs/>
                <w:noProof/>
                <w:sz w:val="18"/>
                <w:szCs w:val="18"/>
                <w:lang w:eastAsia="en-CA"/>
              </w:rPr>
              <w:t>castrum, castra</w:t>
            </w:r>
            <w:r w:rsidRPr="00D314CC">
              <w:rPr>
                <w:rFonts w:ascii="Arial" w:eastAsia="Times New Roman" w:hAnsi="Arial" w:cs="Arial"/>
                <w:noProof/>
                <w:sz w:val="18"/>
                <w:szCs w:val="18"/>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lang w:eastAsia="en-CA"/>
              </w:rPr>
              <w:t>an ancient Roman fortress; a Roman encampment.</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11185645" wp14:editId="6DB247F1">
                  <wp:extent cx="9525" cy="47625"/>
                  <wp:effectExtent l="0" t="0" r="0" b="0"/>
                  <wp:docPr id="319" name="Picture 319"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6B7ECF33" wp14:editId="7ADFD208">
                  <wp:extent cx="9525" cy="9525"/>
                  <wp:effectExtent l="0" t="0" r="0" b="0"/>
                  <wp:docPr id="320" name="Picture 320"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descr="http://highered.mcgraw-hill.com/olcweb/styles/shared/spacer.gif"/>
                          <pic:cNvPicPr>
                            <a:picLocks noChangeAspect="1" noChangeArrowheads="1"/>
                          </pic:cNvPicPr>
                        </pic:nvPicPr>
                        <pic:blipFill>
                          <a:blip r:embed="rId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77897C82" wp14:editId="707A6DF3">
                  <wp:extent cx="9525" cy="47625"/>
                  <wp:effectExtent l="0" t="0" r="0" b="0"/>
                  <wp:docPr id="321" name="Picture 321"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b/>
                <w:bCs/>
                <w:noProof/>
                <w:sz w:val="18"/>
                <w:szCs w:val="18"/>
                <w:lang w:eastAsia="en-CA"/>
              </w:rPr>
              <w:t>cella</w:t>
            </w:r>
            <w:r w:rsidRPr="00D314CC">
              <w:rPr>
                <w:rFonts w:ascii="Arial" w:eastAsia="Times New Roman" w:hAnsi="Arial" w:cs="Arial"/>
                <w:noProof/>
                <w:sz w:val="18"/>
                <w:szCs w:val="18"/>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lang w:eastAsia="en-CA"/>
              </w:rPr>
              <w:t>the main inner room of a temple, often containing the cult image of the deity.</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23D904AE" wp14:editId="5795555C">
                  <wp:extent cx="9525" cy="47625"/>
                  <wp:effectExtent l="0" t="0" r="0" b="0"/>
                  <wp:docPr id="322" name="Picture 322"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16F89592" wp14:editId="598ED223">
                  <wp:extent cx="9525" cy="9525"/>
                  <wp:effectExtent l="0" t="0" r="0" b="0"/>
                  <wp:docPr id="323" name="Picture 323"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descr="http://highered.mcgraw-hill.com/olcweb/styles/shared/spacer.gif"/>
                          <pic:cNvPicPr>
                            <a:picLocks noChangeAspect="1" noChangeArrowheads="1"/>
                          </pic:cNvPicPr>
                        </pic:nvPicPr>
                        <pic:blipFill>
                          <a:blip r:embed="rId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57206939" wp14:editId="117187C0">
                  <wp:extent cx="9525" cy="47625"/>
                  <wp:effectExtent l="0" t="0" r="0" b="0"/>
                  <wp:docPr id="324" name="Picture 324"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b/>
                <w:bCs/>
                <w:noProof/>
                <w:sz w:val="18"/>
                <w:szCs w:val="18"/>
                <w:lang w:eastAsia="en-CA"/>
              </w:rPr>
              <w:t>centering</w:t>
            </w:r>
            <w:r w:rsidRPr="00D314CC">
              <w:rPr>
                <w:rFonts w:ascii="Arial" w:eastAsia="Times New Roman" w:hAnsi="Arial" w:cs="Arial"/>
                <w:noProof/>
                <w:sz w:val="18"/>
                <w:szCs w:val="18"/>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lang w:eastAsia="en-CA"/>
              </w:rPr>
              <w:t>the temporary wooden framework used in the construction of arches, vaults, and domes.</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4B7194A2" wp14:editId="5F5FFA6B">
                  <wp:extent cx="9525" cy="47625"/>
                  <wp:effectExtent l="0" t="0" r="0" b="0"/>
                  <wp:docPr id="325" name="Picture 325"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0016C679" wp14:editId="04C8BD25">
                  <wp:extent cx="9525" cy="9525"/>
                  <wp:effectExtent l="0" t="0" r="0" b="0"/>
                  <wp:docPr id="326" name="Picture 326"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descr="http://highered.mcgraw-hill.com/olcweb/styles/shared/spacer.gif"/>
                          <pic:cNvPicPr>
                            <a:picLocks noChangeAspect="1" noChangeArrowheads="1"/>
                          </pic:cNvPicPr>
                        </pic:nvPicPr>
                        <pic:blipFill>
                          <a:blip r:embed="rId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240CD5DD" wp14:editId="1B7540DE">
                  <wp:extent cx="9525" cy="47625"/>
                  <wp:effectExtent l="0" t="0" r="0" b="0"/>
                  <wp:docPr id="327" name="Picture 327"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b/>
                <w:bCs/>
                <w:noProof/>
                <w:sz w:val="18"/>
                <w:szCs w:val="18"/>
                <w:lang w:eastAsia="en-CA"/>
              </w:rPr>
              <w:t>chattra</w:t>
            </w:r>
            <w:r w:rsidRPr="00D314CC">
              <w:rPr>
                <w:rFonts w:ascii="Arial" w:eastAsia="Times New Roman" w:hAnsi="Arial" w:cs="Arial"/>
                <w:noProof/>
                <w:sz w:val="18"/>
                <w:szCs w:val="18"/>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lang w:eastAsia="en-CA"/>
              </w:rPr>
              <w:t xml:space="preserve">a royal parasol crowning the </w:t>
            </w:r>
            <w:r w:rsidRPr="00D314CC">
              <w:rPr>
                <w:rFonts w:ascii="Arial" w:eastAsia="Times New Roman" w:hAnsi="Arial" w:cs="Arial"/>
                <w:b/>
                <w:bCs/>
                <w:noProof/>
                <w:sz w:val="18"/>
                <w:szCs w:val="18"/>
                <w:lang w:eastAsia="en-CA"/>
              </w:rPr>
              <w:t>dome (an.d.a)</w:t>
            </w:r>
            <w:r w:rsidRPr="00D314CC">
              <w:rPr>
                <w:rFonts w:ascii="Arial" w:eastAsia="Times New Roman" w:hAnsi="Arial" w:cs="Arial"/>
                <w:noProof/>
                <w:sz w:val="18"/>
                <w:szCs w:val="18"/>
                <w:lang w:eastAsia="en-CA"/>
              </w:rPr>
              <w:t xml:space="preserve"> of a Buddhist </w:t>
            </w:r>
            <w:r w:rsidRPr="00D314CC">
              <w:rPr>
                <w:rFonts w:ascii="Arial" w:eastAsia="Times New Roman" w:hAnsi="Arial" w:cs="Arial"/>
                <w:b/>
                <w:bCs/>
                <w:noProof/>
                <w:sz w:val="18"/>
                <w:szCs w:val="18"/>
                <w:lang w:eastAsia="en-CA"/>
              </w:rPr>
              <w:t>stupa,</w:t>
            </w:r>
            <w:r w:rsidRPr="00D314CC">
              <w:rPr>
                <w:rFonts w:ascii="Arial" w:eastAsia="Times New Roman" w:hAnsi="Arial" w:cs="Arial"/>
                <w:noProof/>
                <w:sz w:val="18"/>
                <w:szCs w:val="18"/>
                <w:lang w:eastAsia="en-CA"/>
              </w:rPr>
              <w:t xml:space="preserve"> symbolically honoring the Buddha.</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7C465425" wp14:editId="311704EE">
                  <wp:extent cx="9525" cy="47625"/>
                  <wp:effectExtent l="0" t="0" r="0" b="0"/>
                  <wp:docPr id="328" name="Picture 328"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5B24F11B" wp14:editId="33428010">
                  <wp:extent cx="9525" cy="9525"/>
                  <wp:effectExtent l="0" t="0" r="0" b="0"/>
                  <wp:docPr id="329" name="Picture 329"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descr="http://highered.mcgraw-hill.com/olcweb/styles/shared/spacer.gif"/>
                          <pic:cNvPicPr>
                            <a:picLocks noChangeAspect="1" noChangeArrowheads="1"/>
                          </pic:cNvPicPr>
                        </pic:nvPicPr>
                        <pic:blipFill>
                          <a:blip r:embed="rId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1937A4D4" wp14:editId="06BB29A4">
                  <wp:extent cx="9525" cy="47625"/>
                  <wp:effectExtent l="0" t="0" r="0" b="0"/>
                  <wp:docPr id="330" name="Picture 330"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b/>
                <w:bCs/>
                <w:noProof/>
                <w:sz w:val="18"/>
                <w:szCs w:val="18"/>
                <w:lang w:eastAsia="en-CA"/>
              </w:rPr>
              <w:t>circus</w:t>
            </w:r>
            <w:r w:rsidRPr="00D314CC">
              <w:rPr>
                <w:rFonts w:ascii="Arial" w:eastAsia="Times New Roman" w:hAnsi="Arial" w:cs="Arial"/>
                <w:noProof/>
                <w:sz w:val="18"/>
                <w:szCs w:val="18"/>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lang w:eastAsia="en-CA"/>
              </w:rPr>
              <w:t>in ancient Rome, an oblong space, surrounded by seats, used for chariot races, games, and other spectacles.</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55393D23" wp14:editId="0FEB4946">
                  <wp:extent cx="9525" cy="47625"/>
                  <wp:effectExtent l="0" t="0" r="0" b="0"/>
                  <wp:docPr id="331" name="Picture 331"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5066C8F0" wp14:editId="1237761C">
                  <wp:extent cx="9525" cy="9525"/>
                  <wp:effectExtent l="0" t="0" r="0" b="0"/>
                  <wp:docPr id="332" name="Picture 332"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descr="http://highered.mcgraw-hill.com/olcweb/styles/shared/spacer.gif"/>
                          <pic:cNvPicPr>
                            <a:picLocks noChangeAspect="1" noChangeArrowheads="1"/>
                          </pic:cNvPicPr>
                        </pic:nvPicPr>
                        <pic:blipFill>
                          <a:blip r:embed="rId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74BAB841" wp14:editId="3A3B9CA2">
                  <wp:extent cx="9525" cy="47625"/>
                  <wp:effectExtent l="0" t="0" r="0" b="0"/>
                  <wp:docPr id="333" name="Picture 333"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b/>
                <w:bCs/>
                <w:noProof/>
                <w:sz w:val="18"/>
                <w:szCs w:val="18"/>
                <w:lang w:eastAsia="en-CA"/>
              </w:rPr>
              <w:t>coffer, coffering</w:t>
            </w:r>
            <w:r w:rsidRPr="00D314CC">
              <w:rPr>
                <w:rFonts w:ascii="Arial" w:eastAsia="Times New Roman" w:hAnsi="Arial" w:cs="Arial"/>
                <w:noProof/>
                <w:sz w:val="18"/>
                <w:szCs w:val="18"/>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lang w:eastAsia="en-CA"/>
              </w:rPr>
              <w:t>a recessed geometrical panel in a ceiling.</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1BF4D8FB" wp14:editId="1B34DEC4">
                  <wp:extent cx="9525" cy="47625"/>
                  <wp:effectExtent l="0" t="0" r="0" b="0"/>
                  <wp:docPr id="334" name="Picture 334"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5652C6EA" wp14:editId="40A5E450">
                  <wp:extent cx="9525" cy="9525"/>
                  <wp:effectExtent l="0" t="0" r="0" b="0"/>
                  <wp:docPr id="335" name="Picture 335"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descr="http://highered.mcgraw-hill.com/olcweb/styles/shared/spacer.gif"/>
                          <pic:cNvPicPr>
                            <a:picLocks noChangeAspect="1" noChangeArrowheads="1"/>
                          </pic:cNvPicPr>
                        </pic:nvPicPr>
                        <pic:blipFill>
                          <a:blip r:embed="rId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37349AB8" wp14:editId="78204D85">
                  <wp:extent cx="9525" cy="47625"/>
                  <wp:effectExtent l="0" t="0" r="0" b="0"/>
                  <wp:docPr id="336" name="Picture 336"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b/>
                <w:bCs/>
                <w:noProof/>
                <w:sz w:val="18"/>
                <w:szCs w:val="18"/>
                <w:lang w:eastAsia="en-CA"/>
              </w:rPr>
              <w:t>Concrete</w:t>
            </w:r>
            <w:r w:rsidRPr="00D314CC">
              <w:rPr>
                <w:rFonts w:ascii="Arial" w:eastAsia="Times New Roman" w:hAnsi="Arial" w:cs="Arial"/>
                <w:noProof/>
                <w:sz w:val="18"/>
                <w:szCs w:val="18"/>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lang w:eastAsia="en-CA"/>
              </w:rPr>
              <w:t>concrete strengthened by embedding an internal structure of wire mesh or rods.</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0A4AEEDE" wp14:editId="77BA5E63">
                  <wp:extent cx="9525" cy="47625"/>
                  <wp:effectExtent l="0" t="0" r="0" b="0"/>
                  <wp:docPr id="337" name="Picture 337"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43C3EE75" wp14:editId="4E9FC6F6">
                  <wp:extent cx="9525" cy="9525"/>
                  <wp:effectExtent l="0" t="0" r="0" b="0"/>
                  <wp:docPr id="338" name="Picture 338"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descr="http://highered.mcgraw-hill.com/olcweb/styles/shared/spacer.gif"/>
                          <pic:cNvPicPr>
                            <a:picLocks noChangeAspect="1" noChangeArrowheads="1"/>
                          </pic:cNvPicPr>
                        </pic:nvPicPr>
                        <pic:blipFill>
                          <a:blip r:embed="rId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62A097A4" wp14:editId="45E66B55">
                  <wp:extent cx="9525" cy="47625"/>
                  <wp:effectExtent l="0" t="0" r="0" b="0"/>
                  <wp:docPr id="339" name="Picture 339"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b/>
                <w:bCs/>
                <w:noProof/>
                <w:sz w:val="18"/>
                <w:szCs w:val="18"/>
                <w:lang w:eastAsia="en-CA"/>
              </w:rPr>
              <w:t>dome</w:t>
            </w:r>
            <w:r w:rsidRPr="00D314CC">
              <w:rPr>
                <w:rFonts w:ascii="Arial" w:eastAsia="Times New Roman" w:hAnsi="Arial" w:cs="Arial"/>
                <w:noProof/>
                <w:sz w:val="18"/>
                <w:szCs w:val="18"/>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lang w:eastAsia="en-CA"/>
              </w:rPr>
              <w:t>a vaulted (frequently hemispherical) roof or ceiling, erected on a circular base, which may be envisaged as the result of rotating an arch through 180 degrees about a central axis.</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33B08647" wp14:editId="161C28F0">
                  <wp:extent cx="9525" cy="47625"/>
                  <wp:effectExtent l="0" t="0" r="0" b="0"/>
                  <wp:docPr id="340" name="Picture 340"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515B3C2E" wp14:editId="34208502">
                  <wp:extent cx="9525" cy="9525"/>
                  <wp:effectExtent l="0" t="0" r="0" b="0"/>
                  <wp:docPr id="341" name="Picture 341"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descr="http://highered.mcgraw-hill.com/olcweb/styles/shared/spacer.gif"/>
                          <pic:cNvPicPr>
                            <a:picLocks noChangeAspect="1" noChangeArrowheads="1"/>
                          </pic:cNvPicPr>
                        </pic:nvPicPr>
                        <pic:blipFill>
                          <a:blip r:embed="rId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5E9B5E77" wp14:editId="0983D2AD">
                  <wp:extent cx="9525" cy="47625"/>
                  <wp:effectExtent l="0" t="0" r="0" b="0"/>
                  <wp:docPr id="342" name="Picture 342"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b/>
                <w:bCs/>
                <w:noProof/>
                <w:sz w:val="18"/>
                <w:szCs w:val="18"/>
                <w:lang w:eastAsia="en-CA"/>
              </w:rPr>
              <w:t>dressed stone</w:t>
            </w:r>
            <w:r w:rsidRPr="00D314CC">
              <w:rPr>
                <w:rFonts w:ascii="Arial" w:eastAsia="Times New Roman" w:hAnsi="Arial" w:cs="Arial"/>
                <w:noProof/>
                <w:sz w:val="18"/>
                <w:szCs w:val="18"/>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lang w:eastAsia="en-CA"/>
              </w:rPr>
              <w:t>blocks of stone that have been cut and shaped to fit in a particular place for a particular purpose.</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2135E95A" wp14:editId="2C45E582">
                  <wp:extent cx="9525" cy="47625"/>
                  <wp:effectExtent l="0" t="0" r="0" b="0"/>
                  <wp:docPr id="343" name="Picture 343"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10826E77" wp14:editId="76D49495">
                  <wp:extent cx="9525" cy="9525"/>
                  <wp:effectExtent l="0" t="0" r="0" b="0"/>
                  <wp:docPr id="344" name="Picture 344"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descr="http://highered.mcgraw-hill.com/olcweb/styles/shared/spacer.gif"/>
                          <pic:cNvPicPr>
                            <a:picLocks noChangeAspect="1" noChangeArrowheads="1"/>
                          </pic:cNvPicPr>
                        </pic:nvPicPr>
                        <pic:blipFill>
                          <a:blip r:embed="rId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545511A9" wp14:editId="5E937236">
                  <wp:extent cx="9525" cy="47625"/>
                  <wp:effectExtent l="0" t="0" r="0" b="0"/>
                  <wp:docPr id="345" name="Picture 345"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b/>
                <w:bCs/>
                <w:noProof/>
                <w:sz w:val="18"/>
                <w:szCs w:val="18"/>
                <w:lang w:eastAsia="en-CA"/>
              </w:rPr>
              <w:t>forum</w:t>
            </w:r>
            <w:r w:rsidRPr="00D314CC">
              <w:rPr>
                <w:rFonts w:ascii="Arial" w:eastAsia="Times New Roman" w:hAnsi="Arial" w:cs="Arial"/>
                <w:noProof/>
                <w:sz w:val="18"/>
                <w:szCs w:val="18"/>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lang w:eastAsia="en-CA"/>
              </w:rPr>
              <w:t>the civic center of an ancient Roman city, containing temple, marketplace, and official buildings.</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59915815" wp14:editId="37ED0EFF">
                  <wp:extent cx="9525" cy="47625"/>
                  <wp:effectExtent l="0" t="0" r="0" b="0"/>
                  <wp:docPr id="346" name="Picture 346"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1C651FA9" wp14:editId="6E7C53C2">
                  <wp:extent cx="9525" cy="9525"/>
                  <wp:effectExtent l="0" t="0" r="0" b="0"/>
                  <wp:docPr id="347" name="Picture 347"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descr="http://highered.mcgraw-hill.com/olcweb/styles/shared/spacer.gif"/>
                          <pic:cNvPicPr>
                            <a:picLocks noChangeAspect="1" noChangeArrowheads="1"/>
                          </pic:cNvPicPr>
                        </pic:nvPicPr>
                        <pic:blipFill>
                          <a:blip r:embed="rId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32A6309D" wp14:editId="2CA3C9AF">
                  <wp:extent cx="9525" cy="47625"/>
                  <wp:effectExtent l="0" t="0" r="0" b="0"/>
                  <wp:docPr id="348" name="Picture 348"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b/>
                <w:bCs/>
                <w:noProof/>
                <w:sz w:val="18"/>
                <w:szCs w:val="18"/>
                <w:lang w:eastAsia="en-CA"/>
              </w:rPr>
              <w:t>groin vault, cross-vault</w:t>
            </w:r>
            <w:r w:rsidRPr="00D314CC">
              <w:rPr>
                <w:rFonts w:ascii="Arial" w:eastAsia="Times New Roman" w:hAnsi="Arial" w:cs="Arial"/>
                <w:noProof/>
                <w:sz w:val="18"/>
                <w:szCs w:val="18"/>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lang w:eastAsia="en-CA"/>
              </w:rPr>
              <w:t xml:space="preserve">the ceiling configuration formed by the intersection of two </w:t>
            </w:r>
            <w:r w:rsidRPr="00D314CC">
              <w:rPr>
                <w:rFonts w:ascii="Arial" w:eastAsia="Times New Roman" w:hAnsi="Arial" w:cs="Arial"/>
                <w:b/>
                <w:bCs/>
                <w:noProof/>
                <w:sz w:val="18"/>
                <w:szCs w:val="18"/>
                <w:lang w:eastAsia="en-CA"/>
              </w:rPr>
              <w:t>barrel vaults.</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227CFF77" wp14:editId="3061373F">
                  <wp:extent cx="9525" cy="47625"/>
                  <wp:effectExtent l="0" t="0" r="0" b="0"/>
                  <wp:docPr id="349" name="Picture 349"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1C913C83" wp14:editId="0ACB3227">
                  <wp:extent cx="9525" cy="9525"/>
                  <wp:effectExtent l="0" t="0" r="0" b="0"/>
                  <wp:docPr id="350" name="Picture 350"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descr="http://highered.mcgraw-hill.com/olcweb/styles/shared/spacer.gif"/>
                          <pic:cNvPicPr>
                            <a:picLocks noChangeAspect="1" noChangeArrowheads="1"/>
                          </pic:cNvPicPr>
                        </pic:nvPicPr>
                        <pic:blipFill>
                          <a:blip r:embed="rId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304FBD5D" wp14:editId="7E205F4A">
                  <wp:extent cx="9525" cy="47625"/>
                  <wp:effectExtent l="0" t="0" r="0" b="0"/>
                  <wp:docPr id="351" name="Picture 351"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b/>
                <w:bCs/>
                <w:noProof/>
                <w:sz w:val="18"/>
                <w:szCs w:val="18"/>
                <w:lang w:eastAsia="en-CA"/>
              </w:rPr>
              <w:t>harmika</w:t>
            </w:r>
            <w:r w:rsidRPr="00D314CC">
              <w:rPr>
                <w:rFonts w:ascii="Arial" w:eastAsia="Times New Roman" w:hAnsi="Arial" w:cs="Arial"/>
                <w:noProof/>
                <w:sz w:val="18"/>
                <w:szCs w:val="18"/>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lang w:eastAsia="en-CA"/>
              </w:rPr>
              <w:t xml:space="preserve">a square platform surmounting the </w:t>
            </w:r>
            <w:r w:rsidRPr="00D314CC">
              <w:rPr>
                <w:rFonts w:ascii="Arial" w:eastAsia="Times New Roman" w:hAnsi="Arial" w:cs="Arial"/>
                <w:b/>
                <w:bCs/>
                <w:noProof/>
                <w:sz w:val="18"/>
                <w:szCs w:val="18"/>
                <w:lang w:eastAsia="en-CA"/>
              </w:rPr>
              <w:t>dome</w:t>
            </w:r>
            <w:r w:rsidRPr="00D314CC">
              <w:rPr>
                <w:rFonts w:ascii="Arial" w:eastAsia="Times New Roman" w:hAnsi="Arial" w:cs="Arial"/>
                <w:noProof/>
                <w:sz w:val="18"/>
                <w:szCs w:val="18"/>
                <w:lang w:eastAsia="en-CA"/>
              </w:rPr>
              <w:t xml:space="preserve"> of a Buddhist </w:t>
            </w:r>
            <w:r w:rsidRPr="00D314CC">
              <w:rPr>
                <w:rFonts w:ascii="Arial" w:eastAsia="Times New Roman" w:hAnsi="Arial" w:cs="Arial"/>
                <w:b/>
                <w:bCs/>
                <w:noProof/>
                <w:sz w:val="18"/>
                <w:szCs w:val="18"/>
                <w:lang w:eastAsia="en-CA"/>
              </w:rPr>
              <w:t>stupa.</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3AF4972A" wp14:editId="5457F4B5">
                  <wp:extent cx="9525" cy="47625"/>
                  <wp:effectExtent l="0" t="0" r="0" b="0"/>
                  <wp:docPr id="352" name="Picture 352"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4D53A469" wp14:editId="1CD73620">
                  <wp:extent cx="9525" cy="9525"/>
                  <wp:effectExtent l="0" t="0" r="0" b="0"/>
                  <wp:docPr id="353" name="Picture 353"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descr="http://highered.mcgraw-hill.com/olcweb/styles/shared/spacer.gif"/>
                          <pic:cNvPicPr>
                            <a:picLocks noChangeAspect="1" noChangeArrowheads="1"/>
                          </pic:cNvPicPr>
                        </pic:nvPicPr>
                        <pic:blipFill>
                          <a:blip r:embed="rId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07442546" wp14:editId="5C569205">
                  <wp:extent cx="9525" cy="47625"/>
                  <wp:effectExtent l="0" t="0" r="0" b="0"/>
                  <wp:docPr id="354" name="Picture 354"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b/>
                <w:bCs/>
                <w:noProof/>
                <w:sz w:val="18"/>
                <w:szCs w:val="18"/>
                <w:lang w:eastAsia="en-CA"/>
              </w:rPr>
              <w:lastRenderedPageBreak/>
              <w:t>highlight</w:t>
            </w:r>
            <w:r w:rsidRPr="00D314CC">
              <w:rPr>
                <w:rFonts w:ascii="Arial" w:eastAsia="Times New Roman" w:hAnsi="Arial" w:cs="Arial"/>
                <w:noProof/>
                <w:sz w:val="18"/>
                <w:szCs w:val="18"/>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lang w:eastAsia="en-CA"/>
              </w:rPr>
              <w:t>in painting, an area of high value color.</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002CAE60" wp14:editId="4D2A4336">
                  <wp:extent cx="9525" cy="47625"/>
                  <wp:effectExtent l="0" t="0" r="0" b="0"/>
                  <wp:docPr id="355" name="Picture 355"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69613A25" wp14:editId="52008943">
                  <wp:extent cx="9525" cy="9525"/>
                  <wp:effectExtent l="0" t="0" r="0" b="0"/>
                  <wp:docPr id="356" name="Picture 356"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descr="http://highered.mcgraw-hill.com/olcweb/styles/shared/spacer.gif"/>
                          <pic:cNvPicPr>
                            <a:picLocks noChangeAspect="1" noChangeArrowheads="1"/>
                          </pic:cNvPicPr>
                        </pic:nvPicPr>
                        <pic:blipFill>
                          <a:blip r:embed="rId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799EB7C9" wp14:editId="58FDA22A">
                  <wp:extent cx="9525" cy="47625"/>
                  <wp:effectExtent l="0" t="0" r="0" b="0"/>
                  <wp:docPr id="357" name="Picture 357"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b/>
                <w:bCs/>
                <w:noProof/>
                <w:sz w:val="18"/>
                <w:szCs w:val="18"/>
                <w:lang w:eastAsia="en-CA"/>
              </w:rPr>
              <w:t>insula</w:t>
            </w:r>
            <w:r w:rsidRPr="00D314CC">
              <w:rPr>
                <w:rFonts w:ascii="Arial" w:eastAsia="Times New Roman" w:hAnsi="Arial" w:cs="Arial"/>
                <w:noProof/>
                <w:sz w:val="18"/>
                <w:szCs w:val="18"/>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lang w:eastAsia="en-CA"/>
              </w:rPr>
              <w:t>an ancient Roman building or group of buildings standing together and forming an apartment block.</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154300C0" wp14:editId="468070E9">
                  <wp:extent cx="9525" cy="47625"/>
                  <wp:effectExtent l="0" t="0" r="0" b="0"/>
                  <wp:docPr id="358" name="Picture 358"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48786619" wp14:editId="4DF1A38C">
                  <wp:extent cx="9525" cy="9525"/>
                  <wp:effectExtent l="0" t="0" r="0" b="0"/>
                  <wp:docPr id="359" name="Picture 359"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descr="http://highered.mcgraw-hill.com/olcweb/styles/shared/spacer.gif"/>
                          <pic:cNvPicPr>
                            <a:picLocks noChangeAspect="1" noChangeArrowheads="1"/>
                          </pic:cNvPicPr>
                        </pic:nvPicPr>
                        <pic:blipFill>
                          <a:blip r:embed="rId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4A1C233A" wp14:editId="34803B18">
                  <wp:extent cx="9525" cy="47625"/>
                  <wp:effectExtent l="0" t="0" r="0" b="0"/>
                  <wp:docPr id="360" name="Picture 360"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b/>
                <w:bCs/>
                <w:noProof/>
                <w:sz w:val="18"/>
                <w:szCs w:val="18"/>
                <w:lang w:eastAsia="en-CA"/>
              </w:rPr>
              <w:t>keystone</w:t>
            </w:r>
            <w:r w:rsidRPr="00D314CC">
              <w:rPr>
                <w:rFonts w:ascii="Arial" w:eastAsia="Times New Roman" w:hAnsi="Arial" w:cs="Arial"/>
                <w:noProof/>
                <w:sz w:val="18"/>
                <w:szCs w:val="18"/>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lang w:eastAsia="en-CA"/>
              </w:rPr>
              <w:t>the wedge-shaped stone at the center of an arch, rib, or vault that is inserted last, locking the other stones into place.</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3667C516" wp14:editId="4600ADC4">
                  <wp:extent cx="9525" cy="47625"/>
                  <wp:effectExtent l="0" t="0" r="0" b="0"/>
                  <wp:docPr id="361" name="Picture 361"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23170AB4" wp14:editId="46024E58">
                  <wp:extent cx="9525" cy="9525"/>
                  <wp:effectExtent l="0" t="0" r="0" b="0"/>
                  <wp:docPr id="362" name="Picture 362"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descr="http://highered.mcgraw-hill.com/olcweb/styles/shared/spacer.gif"/>
                          <pic:cNvPicPr>
                            <a:picLocks noChangeAspect="1" noChangeArrowheads="1"/>
                          </pic:cNvPicPr>
                        </pic:nvPicPr>
                        <pic:blipFill>
                          <a:blip r:embed="rId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61844D39" wp14:editId="2B9379F2">
                  <wp:extent cx="9525" cy="47625"/>
                  <wp:effectExtent l="0" t="0" r="0" b="0"/>
                  <wp:docPr id="363" name="Picture 363"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b/>
                <w:bCs/>
                <w:noProof/>
                <w:sz w:val="18"/>
                <w:szCs w:val="18"/>
                <w:lang w:eastAsia="en-CA"/>
              </w:rPr>
              <w:t>mudra</w:t>
            </w:r>
            <w:r w:rsidRPr="00D314CC">
              <w:rPr>
                <w:rFonts w:ascii="Arial" w:eastAsia="Times New Roman" w:hAnsi="Arial" w:cs="Arial"/>
                <w:noProof/>
                <w:sz w:val="18"/>
                <w:szCs w:val="18"/>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lang w:eastAsia="en-CA"/>
              </w:rPr>
              <w:t xml:space="preserve">a symbolic hand gesture, usually made by a deity, in Hindu or Buddhist art. Common Buddhist </w:t>
            </w:r>
            <w:r w:rsidRPr="00D314CC">
              <w:rPr>
                <w:rFonts w:ascii="Arial" w:eastAsia="Times New Roman" w:hAnsi="Arial" w:cs="Arial"/>
                <w:b/>
                <w:bCs/>
                <w:noProof/>
                <w:sz w:val="18"/>
                <w:szCs w:val="18"/>
                <w:lang w:eastAsia="en-CA"/>
              </w:rPr>
              <w:t>mudra¯s</w:t>
            </w:r>
            <w:r w:rsidRPr="00D314CC">
              <w:rPr>
                <w:rFonts w:ascii="Arial" w:eastAsia="Times New Roman" w:hAnsi="Arial" w:cs="Arial"/>
                <w:noProof/>
                <w:sz w:val="18"/>
                <w:szCs w:val="18"/>
                <w:lang w:eastAsia="en-CA"/>
              </w:rPr>
              <w:t xml:space="preserve"> include </w:t>
            </w:r>
            <w:r w:rsidRPr="00D314CC">
              <w:rPr>
                <w:rFonts w:ascii="Arial" w:eastAsia="Times New Roman" w:hAnsi="Arial" w:cs="Arial"/>
                <w:b/>
                <w:bCs/>
                <w:noProof/>
                <w:sz w:val="18"/>
                <w:szCs w:val="18"/>
                <w:lang w:eastAsia="en-CA"/>
              </w:rPr>
              <w:t xml:space="preserve">abhaya mudra¯ </w:t>
            </w:r>
            <w:r w:rsidRPr="00D314CC">
              <w:rPr>
                <w:rFonts w:ascii="Arial" w:eastAsia="Times New Roman" w:hAnsi="Arial" w:cs="Arial"/>
                <w:noProof/>
                <w:sz w:val="18"/>
                <w:szCs w:val="18"/>
                <w:lang w:eastAsia="en-CA"/>
              </w:rPr>
              <w:t xml:space="preserve">(right hand raised, palm outward and vertical), meaning "fear not"; </w:t>
            </w:r>
            <w:r w:rsidRPr="00D314CC">
              <w:rPr>
                <w:rFonts w:ascii="Arial" w:eastAsia="Times New Roman" w:hAnsi="Arial" w:cs="Arial"/>
                <w:b/>
                <w:bCs/>
                <w:noProof/>
                <w:sz w:val="18"/>
                <w:szCs w:val="18"/>
                <w:lang w:eastAsia="en-CA"/>
              </w:rPr>
              <w:t>dhya¯na mudr¯a</w:t>
            </w:r>
            <w:r w:rsidRPr="00D314CC">
              <w:rPr>
                <w:rFonts w:ascii="Arial" w:eastAsia="Times New Roman" w:hAnsi="Arial" w:cs="Arial"/>
                <w:noProof/>
                <w:sz w:val="18"/>
                <w:szCs w:val="18"/>
                <w:lang w:eastAsia="en-CA"/>
              </w:rPr>
              <w:t xml:space="preserve"> (hands in lap, one resting on the other, palms up, thumb tips touching), signifying meditation; </w:t>
            </w:r>
            <w:r w:rsidRPr="00D314CC">
              <w:rPr>
                <w:rFonts w:ascii="Arial" w:eastAsia="Times New Roman" w:hAnsi="Arial" w:cs="Arial"/>
                <w:b/>
                <w:bCs/>
                <w:noProof/>
                <w:sz w:val="18"/>
                <w:szCs w:val="18"/>
                <w:lang w:eastAsia="en-CA"/>
              </w:rPr>
              <w:t>Dharmachakramudr¯a</w:t>
            </w:r>
            <w:r w:rsidRPr="00D314CC">
              <w:rPr>
                <w:rFonts w:ascii="Arial" w:eastAsia="Times New Roman" w:hAnsi="Arial" w:cs="Arial"/>
                <w:noProof/>
                <w:sz w:val="18"/>
                <w:szCs w:val="18"/>
                <w:lang w:eastAsia="en-CA"/>
              </w:rPr>
              <w:t xml:space="preserve"> (hands at chest level, palms out, thumb and forefinger of each forming a circle), representing the beginning of Buddhist teaching; and </w:t>
            </w:r>
            <w:r w:rsidRPr="00D314CC">
              <w:rPr>
                <w:rFonts w:ascii="Arial" w:eastAsia="Times New Roman" w:hAnsi="Arial" w:cs="Arial"/>
                <w:b/>
                <w:bCs/>
                <w:noProof/>
                <w:sz w:val="18"/>
                <w:szCs w:val="18"/>
                <w:lang w:eastAsia="en-CA"/>
              </w:rPr>
              <w:t>bhumisparshamudr¯a</w:t>
            </w:r>
            <w:r w:rsidRPr="00D314CC">
              <w:rPr>
                <w:rFonts w:ascii="Arial" w:eastAsia="Times New Roman" w:hAnsi="Arial" w:cs="Arial"/>
                <w:noProof/>
                <w:sz w:val="18"/>
                <w:szCs w:val="18"/>
                <w:lang w:eastAsia="en-CA"/>
              </w:rPr>
              <w:t xml:space="preserve"> (left hand in lap, right hand reaching down, palm in and vertical, to ground level), symbolizing Shakyamuni Buddha's calling the earth to bear witness at the moment of his enlightenment.</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53BA0484" wp14:editId="224C205C">
                  <wp:extent cx="9525" cy="47625"/>
                  <wp:effectExtent l="0" t="0" r="0" b="0"/>
                  <wp:docPr id="364" name="Picture 364"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5D822C2E" wp14:editId="65E5DAD8">
                  <wp:extent cx="9525" cy="9525"/>
                  <wp:effectExtent l="0" t="0" r="0" b="0"/>
                  <wp:docPr id="365" name="Picture 365"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descr="http://highered.mcgraw-hill.com/olcweb/styles/shared/spacer.gif"/>
                          <pic:cNvPicPr>
                            <a:picLocks noChangeAspect="1" noChangeArrowheads="1"/>
                          </pic:cNvPicPr>
                        </pic:nvPicPr>
                        <pic:blipFill>
                          <a:blip r:embed="rId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3E096D28" wp14:editId="0AAD6576">
                  <wp:extent cx="9525" cy="47625"/>
                  <wp:effectExtent l="0" t="0" r="0" b="0"/>
                  <wp:docPr id="366" name="Picture 366"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b/>
                <w:bCs/>
                <w:noProof/>
                <w:sz w:val="18"/>
                <w:szCs w:val="18"/>
                <w:lang w:eastAsia="en-CA"/>
              </w:rPr>
              <w:t>nave</w:t>
            </w:r>
            <w:r w:rsidRPr="00D314CC">
              <w:rPr>
                <w:rFonts w:ascii="Arial" w:eastAsia="Times New Roman" w:hAnsi="Arial" w:cs="Arial"/>
                <w:noProof/>
                <w:sz w:val="18"/>
                <w:szCs w:val="18"/>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lang w:eastAsia="en-CA"/>
              </w:rPr>
              <w:t>in basilicas and churches, the long, narrow central area used to house the congregation.</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391A0FBF" wp14:editId="37DAEED9">
                  <wp:extent cx="9525" cy="47625"/>
                  <wp:effectExtent l="0" t="0" r="0" b="0"/>
                  <wp:docPr id="367" name="Picture 367"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6509DA37" wp14:editId="46055296">
                  <wp:extent cx="9525" cy="9525"/>
                  <wp:effectExtent l="0" t="0" r="0" b="0"/>
                  <wp:docPr id="368" name="Picture 368"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descr="http://highered.mcgraw-hill.com/olcweb/styles/shared/spacer.gif"/>
                          <pic:cNvPicPr>
                            <a:picLocks noChangeAspect="1" noChangeArrowheads="1"/>
                          </pic:cNvPicPr>
                        </pic:nvPicPr>
                        <pic:blipFill>
                          <a:blip r:embed="rId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553E1FD4" wp14:editId="4B57F1F7">
                  <wp:extent cx="9525" cy="47625"/>
                  <wp:effectExtent l="0" t="0" r="0" b="0"/>
                  <wp:docPr id="369" name="Picture 369"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b/>
                <w:bCs/>
                <w:noProof/>
                <w:sz w:val="18"/>
                <w:szCs w:val="18"/>
                <w:lang w:eastAsia="en-CA"/>
              </w:rPr>
              <w:t>oculus</w:t>
            </w:r>
            <w:r w:rsidRPr="00D314CC">
              <w:rPr>
                <w:rFonts w:ascii="Arial" w:eastAsia="Times New Roman" w:hAnsi="Arial" w:cs="Arial"/>
                <w:noProof/>
                <w:sz w:val="18"/>
                <w:szCs w:val="18"/>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lang w:eastAsia="en-CA"/>
              </w:rPr>
              <w:t>a round opening in a wall or at the apex of a dome.</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07EA646E" wp14:editId="461B7F51">
                  <wp:extent cx="9525" cy="47625"/>
                  <wp:effectExtent l="0" t="0" r="0" b="0"/>
                  <wp:docPr id="370" name="Picture 370"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27F01879" wp14:editId="40E7AFD3">
                  <wp:extent cx="9525" cy="9525"/>
                  <wp:effectExtent l="0" t="0" r="0" b="0"/>
                  <wp:docPr id="371" name="Picture 371"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descr="http://highered.mcgraw-hill.com/olcweb/styles/shared/spacer.gif"/>
                          <pic:cNvPicPr>
                            <a:picLocks noChangeAspect="1" noChangeArrowheads="1"/>
                          </pic:cNvPicPr>
                        </pic:nvPicPr>
                        <pic:blipFill>
                          <a:blip r:embed="rId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135111A3" wp14:editId="281E67D8">
                  <wp:extent cx="9525" cy="47625"/>
                  <wp:effectExtent l="0" t="0" r="0" b="0"/>
                  <wp:docPr id="372" name="Picture 372"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b/>
                <w:bCs/>
                <w:noProof/>
                <w:sz w:val="18"/>
                <w:szCs w:val="18"/>
                <w:lang w:eastAsia="en-CA"/>
              </w:rPr>
              <w:t>peripteral</w:t>
            </w:r>
            <w:r w:rsidRPr="00D314CC">
              <w:rPr>
                <w:rFonts w:ascii="Arial" w:eastAsia="Times New Roman" w:hAnsi="Arial" w:cs="Arial"/>
                <w:noProof/>
                <w:sz w:val="18"/>
                <w:szCs w:val="18"/>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lang w:eastAsia="en-CA"/>
              </w:rPr>
              <w:t>surrounded by a row of columns or peristyle.</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318283D7" wp14:editId="770895AF">
                  <wp:extent cx="9525" cy="47625"/>
                  <wp:effectExtent l="0" t="0" r="0" b="0"/>
                  <wp:docPr id="373" name="Picture 373"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1F635ED3" wp14:editId="42398F0E">
                  <wp:extent cx="9525" cy="9525"/>
                  <wp:effectExtent l="0" t="0" r="0" b="0"/>
                  <wp:docPr id="374" name="Picture 374"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descr="http://highered.mcgraw-hill.com/olcweb/styles/shared/spacer.gif"/>
                          <pic:cNvPicPr>
                            <a:picLocks noChangeAspect="1" noChangeArrowheads="1"/>
                          </pic:cNvPicPr>
                        </pic:nvPicPr>
                        <pic:blipFill>
                          <a:blip r:embed="rId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3531F416" wp14:editId="586DCE53">
                  <wp:extent cx="9525" cy="47625"/>
                  <wp:effectExtent l="0" t="0" r="0" b="0"/>
                  <wp:docPr id="375" name="Picture 375"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b/>
                <w:bCs/>
                <w:noProof/>
                <w:sz w:val="18"/>
                <w:szCs w:val="18"/>
                <w:lang w:eastAsia="en-CA"/>
              </w:rPr>
              <w:t>pier</w:t>
            </w:r>
            <w:r w:rsidRPr="00D314CC">
              <w:rPr>
                <w:rFonts w:ascii="Arial" w:eastAsia="Times New Roman" w:hAnsi="Arial" w:cs="Arial"/>
                <w:noProof/>
                <w:sz w:val="18"/>
                <w:szCs w:val="18"/>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lang w:eastAsia="en-CA"/>
              </w:rPr>
              <w:t>a vertical support used to bear loads in an arched or vaulted structure.</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07913A4C" wp14:editId="6976178D">
                  <wp:extent cx="9525" cy="47625"/>
                  <wp:effectExtent l="0" t="0" r="0" b="0"/>
                  <wp:docPr id="376" name="Picture 376"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727260EC" wp14:editId="28FD42BC">
                  <wp:extent cx="9525" cy="9525"/>
                  <wp:effectExtent l="0" t="0" r="0" b="0"/>
                  <wp:docPr id="377" name="Picture 377"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descr="http://highered.mcgraw-hill.com/olcweb/styles/shared/spacer.gif"/>
                          <pic:cNvPicPr>
                            <a:picLocks noChangeAspect="1" noChangeArrowheads="1"/>
                          </pic:cNvPicPr>
                        </pic:nvPicPr>
                        <pic:blipFill>
                          <a:blip r:embed="rId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16F5E9A9" wp14:editId="7311B72F">
                  <wp:extent cx="9525" cy="47625"/>
                  <wp:effectExtent l="0" t="0" r="0" b="0"/>
                  <wp:docPr id="378" name="Picture 378"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b/>
                <w:bCs/>
                <w:noProof/>
                <w:sz w:val="18"/>
                <w:szCs w:val="18"/>
                <w:lang w:eastAsia="en-CA"/>
              </w:rPr>
              <w:t>podium</w:t>
            </w:r>
            <w:r w:rsidRPr="00D314CC">
              <w:rPr>
                <w:rFonts w:ascii="Arial" w:eastAsia="Times New Roman" w:hAnsi="Arial" w:cs="Arial"/>
                <w:noProof/>
                <w:sz w:val="18"/>
                <w:szCs w:val="18"/>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lang w:eastAsia="en-CA"/>
              </w:rPr>
              <w:t>(a) the masonry forming the base of a temple; (b) a raised platform or pedestal.</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09AD6829" wp14:editId="5C819787">
                  <wp:extent cx="9525" cy="47625"/>
                  <wp:effectExtent l="0" t="0" r="0" b="0"/>
                  <wp:docPr id="379" name="Picture 379"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729EFD71" wp14:editId="586DCB5D">
                  <wp:extent cx="9525" cy="9525"/>
                  <wp:effectExtent l="0" t="0" r="0" b="0"/>
                  <wp:docPr id="380" name="Picture 380"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descr="http://highered.mcgraw-hill.com/olcweb/styles/shared/spacer.gif"/>
                          <pic:cNvPicPr>
                            <a:picLocks noChangeAspect="1" noChangeArrowheads="1"/>
                          </pic:cNvPicPr>
                        </pic:nvPicPr>
                        <pic:blipFill>
                          <a:blip r:embed="rId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071F9D9C" wp14:editId="62EE0F95">
                  <wp:extent cx="9525" cy="47625"/>
                  <wp:effectExtent l="0" t="0" r="0" b="0"/>
                  <wp:docPr id="381" name="Picture 381"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b/>
                <w:bCs/>
                <w:noProof/>
                <w:sz w:val="18"/>
                <w:szCs w:val="18"/>
                <w:lang w:eastAsia="en-CA"/>
              </w:rPr>
              <w:t>portico</w:t>
            </w:r>
            <w:r w:rsidRPr="00D314CC">
              <w:rPr>
                <w:rFonts w:ascii="Arial" w:eastAsia="Times New Roman" w:hAnsi="Arial" w:cs="Arial"/>
                <w:noProof/>
                <w:sz w:val="18"/>
                <w:szCs w:val="18"/>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lang w:eastAsia="en-CA"/>
              </w:rPr>
              <w:t>(a) a colonnade; (b) a porch with a roof supported by columns, usually at the entrance to a building.</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61D8C3E2" wp14:editId="53DF9F80">
                  <wp:extent cx="9525" cy="47625"/>
                  <wp:effectExtent l="0" t="0" r="0" b="0"/>
                  <wp:docPr id="382" name="Picture 382"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44F6C8A4" wp14:editId="4A7C1EEF">
                  <wp:extent cx="9525" cy="9525"/>
                  <wp:effectExtent l="0" t="0" r="0" b="0"/>
                  <wp:docPr id="383" name="Picture 383"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descr="http://highered.mcgraw-hill.com/olcweb/styles/shared/spacer.gif"/>
                          <pic:cNvPicPr>
                            <a:picLocks noChangeAspect="1" noChangeArrowheads="1"/>
                          </pic:cNvPicPr>
                        </pic:nvPicPr>
                        <pic:blipFill>
                          <a:blip r:embed="rId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16BB8B1F" wp14:editId="33D4E500">
                  <wp:extent cx="9525" cy="47625"/>
                  <wp:effectExtent l="0" t="0" r="0" b="0"/>
                  <wp:docPr id="384" name="Picture 384"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b/>
                <w:bCs/>
                <w:noProof/>
                <w:sz w:val="18"/>
                <w:szCs w:val="18"/>
                <w:lang w:eastAsia="en-CA"/>
              </w:rPr>
              <w:t>prana</w:t>
            </w:r>
            <w:r w:rsidRPr="00D314CC">
              <w:rPr>
                <w:rFonts w:ascii="Arial" w:eastAsia="Times New Roman" w:hAnsi="Arial" w:cs="Arial"/>
                <w:noProof/>
                <w:sz w:val="18"/>
                <w:szCs w:val="18"/>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lang w:eastAsia="en-CA"/>
              </w:rPr>
              <w:t>the fullness of life-giving breath that appears to animate some south and southeast Asian sculpture.</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09620872" wp14:editId="10EAAFEB">
                  <wp:extent cx="9525" cy="47625"/>
                  <wp:effectExtent l="0" t="0" r="0" b="0"/>
                  <wp:docPr id="385" name="Picture 385"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166B8E2F" wp14:editId="373A6350">
                  <wp:extent cx="9525" cy="9525"/>
                  <wp:effectExtent l="0" t="0" r="0" b="0"/>
                  <wp:docPr id="386" name="Picture 386"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descr="http://highered.mcgraw-hill.com/olcweb/styles/shared/spacer.gif"/>
                          <pic:cNvPicPr>
                            <a:picLocks noChangeAspect="1" noChangeArrowheads="1"/>
                          </pic:cNvPicPr>
                        </pic:nvPicPr>
                        <pic:blipFill>
                          <a:blip r:embed="rId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5600BD6B" wp14:editId="756F850A">
                  <wp:extent cx="9525" cy="47625"/>
                  <wp:effectExtent l="0" t="0" r="0" b="0"/>
                  <wp:docPr id="387" name="Picture 387"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b/>
                <w:bCs/>
                <w:noProof/>
                <w:sz w:val="18"/>
                <w:szCs w:val="18"/>
                <w:lang w:eastAsia="en-CA"/>
              </w:rPr>
              <w:t>rotunda</w:t>
            </w:r>
            <w:r w:rsidRPr="00D314CC">
              <w:rPr>
                <w:rFonts w:ascii="Arial" w:eastAsia="Times New Roman" w:hAnsi="Arial" w:cs="Arial"/>
                <w:noProof/>
                <w:sz w:val="18"/>
                <w:szCs w:val="18"/>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lang w:eastAsia="en-CA"/>
              </w:rPr>
              <w:t>a circular building, usually covered by a dome.</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524FC24C" wp14:editId="58DDCC94">
                  <wp:extent cx="9525" cy="47625"/>
                  <wp:effectExtent l="0" t="0" r="0" b="0"/>
                  <wp:docPr id="388" name="Picture 388"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4FFE23FB" wp14:editId="63B72255">
                  <wp:extent cx="9525" cy="9525"/>
                  <wp:effectExtent l="0" t="0" r="0" b="0"/>
                  <wp:docPr id="389" name="Picture 389"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descr="http://highered.mcgraw-hill.com/olcweb/styles/shared/spacer.gif"/>
                          <pic:cNvPicPr>
                            <a:picLocks noChangeAspect="1" noChangeArrowheads="1"/>
                          </pic:cNvPicPr>
                        </pic:nvPicPr>
                        <pic:blipFill>
                          <a:blip r:embed="rId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03AD0208" wp14:editId="1F3396A5">
                  <wp:extent cx="9525" cy="47625"/>
                  <wp:effectExtent l="0" t="0" r="0" b="0"/>
                  <wp:docPr id="390" name="Picture 390"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b/>
                <w:bCs/>
                <w:noProof/>
                <w:sz w:val="18"/>
                <w:szCs w:val="18"/>
                <w:lang w:eastAsia="en-CA"/>
              </w:rPr>
              <w:t>rustication</w:t>
            </w:r>
            <w:r w:rsidRPr="00D314CC">
              <w:rPr>
                <w:rFonts w:ascii="Arial" w:eastAsia="Times New Roman" w:hAnsi="Arial" w:cs="Arial"/>
                <w:noProof/>
                <w:sz w:val="18"/>
                <w:szCs w:val="18"/>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lang w:eastAsia="en-CA"/>
              </w:rPr>
              <w:t>to give a rustic appearance to masonry blocks by roughening their surface and beveling their edges so that the joints are indented.</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1926F217" wp14:editId="06220E09">
                  <wp:extent cx="9525" cy="47625"/>
                  <wp:effectExtent l="0" t="0" r="0" b="0"/>
                  <wp:docPr id="391" name="Picture 391"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63813327" wp14:editId="6E944EBC">
                  <wp:extent cx="9525" cy="9525"/>
                  <wp:effectExtent l="0" t="0" r="0" b="0"/>
                  <wp:docPr id="392" name="Picture 392"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descr="http://highered.mcgraw-hill.com/olcweb/styles/shared/spacer.gif"/>
                          <pic:cNvPicPr>
                            <a:picLocks noChangeAspect="1" noChangeArrowheads="1"/>
                          </pic:cNvPicPr>
                        </pic:nvPicPr>
                        <pic:blipFill>
                          <a:blip r:embed="rId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4A9D6DE5" wp14:editId="148DBDBD">
                  <wp:extent cx="9525" cy="47625"/>
                  <wp:effectExtent l="0" t="0" r="0" b="0"/>
                  <wp:docPr id="393" name="Picture 393"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b/>
                <w:bCs/>
                <w:noProof/>
                <w:sz w:val="18"/>
                <w:szCs w:val="18"/>
                <w:lang w:eastAsia="en-CA"/>
              </w:rPr>
              <w:t>Serapaeum</w:t>
            </w:r>
            <w:r w:rsidRPr="00D314CC">
              <w:rPr>
                <w:rFonts w:ascii="Arial" w:eastAsia="Times New Roman" w:hAnsi="Arial" w:cs="Arial"/>
                <w:noProof/>
                <w:sz w:val="18"/>
                <w:szCs w:val="18"/>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lang w:eastAsia="en-CA"/>
              </w:rPr>
              <w:t>a building or shrine sacred to the Egyptian god Serapis.</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1CB4C372" wp14:editId="5DBAA056">
                  <wp:extent cx="9525" cy="47625"/>
                  <wp:effectExtent l="0" t="0" r="0" b="0"/>
                  <wp:docPr id="394" name="Picture 394"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5BA5FEB9" wp14:editId="0A29E63D">
                  <wp:extent cx="9525" cy="9525"/>
                  <wp:effectExtent l="0" t="0" r="0" b="0"/>
                  <wp:docPr id="395" name="Picture 395"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descr="http://highered.mcgraw-hill.com/olcweb/styles/shared/spacer.gif"/>
                          <pic:cNvPicPr>
                            <a:picLocks noChangeAspect="1" noChangeArrowheads="1"/>
                          </pic:cNvPicPr>
                        </pic:nvPicPr>
                        <pic:blipFill>
                          <a:blip r:embed="rId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04725C46" wp14:editId="324AA00E">
                  <wp:extent cx="9525" cy="47625"/>
                  <wp:effectExtent l="0" t="0" r="0" b="0"/>
                  <wp:docPr id="396" name="Picture 396"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b/>
                <w:bCs/>
                <w:noProof/>
                <w:sz w:val="18"/>
                <w:szCs w:val="18"/>
                <w:lang w:eastAsia="en-CA"/>
              </w:rPr>
              <w:t>spandrel</w:t>
            </w:r>
            <w:r w:rsidRPr="00D314CC">
              <w:rPr>
                <w:rFonts w:ascii="Arial" w:eastAsia="Times New Roman" w:hAnsi="Arial" w:cs="Arial"/>
                <w:noProof/>
                <w:sz w:val="18"/>
                <w:szCs w:val="18"/>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lang w:eastAsia="en-CA"/>
              </w:rPr>
              <w:t>the triangular area between (a) the side of an arch and the right angle that encloses it or (b) two adjacent arches.</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73EAFC85" wp14:editId="18E66671">
                  <wp:extent cx="9525" cy="47625"/>
                  <wp:effectExtent l="0" t="0" r="0" b="0"/>
                  <wp:docPr id="397" name="Picture 397"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59F4B4B9" wp14:editId="1BC5F57A">
                  <wp:extent cx="9525" cy="9525"/>
                  <wp:effectExtent l="0" t="0" r="0" b="0"/>
                  <wp:docPr id="398" name="Picture 398"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descr="http://highered.mcgraw-hill.com/olcweb/styles/shared/spacer.gif"/>
                          <pic:cNvPicPr>
                            <a:picLocks noChangeAspect="1" noChangeArrowheads="1"/>
                          </pic:cNvPicPr>
                        </pic:nvPicPr>
                        <pic:blipFill>
                          <a:blip r:embed="rId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1466FBC0" wp14:editId="4DD4B197">
                  <wp:extent cx="9525" cy="47625"/>
                  <wp:effectExtent l="0" t="0" r="0" b="0"/>
                  <wp:docPr id="399" name="Picture 399"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b/>
                <w:bCs/>
                <w:noProof/>
                <w:sz w:val="18"/>
                <w:szCs w:val="18"/>
                <w:lang w:eastAsia="en-CA"/>
              </w:rPr>
              <w:t>spolia</w:t>
            </w:r>
            <w:r w:rsidRPr="00D314CC">
              <w:rPr>
                <w:rFonts w:ascii="Arial" w:eastAsia="Times New Roman" w:hAnsi="Arial" w:cs="Arial"/>
                <w:noProof/>
                <w:sz w:val="18"/>
                <w:szCs w:val="18"/>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lang w:eastAsia="en-CA"/>
              </w:rPr>
              <w:t>materials taken from an earlier building for re-use in a new one.</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73ADDA93" wp14:editId="6FA728BE">
                  <wp:extent cx="9525" cy="47625"/>
                  <wp:effectExtent l="0" t="0" r="0" b="0"/>
                  <wp:docPr id="400" name="Picture 400"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7AD2FE3A" wp14:editId="0B6FE4FE">
                  <wp:extent cx="9525" cy="9525"/>
                  <wp:effectExtent l="0" t="0" r="0" b="0"/>
                  <wp:docPr id="401" name="Picture 401"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descr="http://highered.mcgraw-hill.com/olcweb/styles/shared/spacer.gif"/>
                          <pic:cNvPicPr>
                            <a:picLocks noChangeAspect="1" noChangeArrowheads="1"/>
                          </pic:cNvPicPr>
                        </pic:nvPicPr>
                        <pic:blipFill>
                          <a:blip r:embed="rId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5EB0A9BB" wp14:editId="3A6C5362">
                  <wp:extent cx="9525" cy="47625"/>
                  <wp:effectExtent l="0" t="0" r="0" b="0"/>
                  <wp:docPr id="402" name="Picture 402"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b/>
                <w:bCs/>
                <w:noProof/>
                <w:sz w:val="18"/>
                <w:szCs w:val="18"/>
                <w:lang w:eastAsia="en-CA"/>
              </w:rPr>
              <w:t>springing</w:t>
            </w:r>
            <w:r w:rsidRPr="00D314CC">
              <w:rPr>
                <w:rFonts w:ascii="Arial" w:eastAsia="Times New Roman" w:hAnsi="Arial" w:cs="Arial"/>
                <w:noProof/>
                <w:sz w:val="18"/>
                <w:szCs w:val="18"/>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lang w:eastAsia="en-CA"/>
              </w:rPr>
              <w:t>(a) the architectural member of an arch that is the first to curve inward from the vertical; (b) the point at which this curvature begins.</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68C7B861" wp14:editId="50F96303">
                  <wp:extent cx="9525" cy="47625"/>
                  <wp:effectExtent l="0" t="0" r="0" b="0"/>
                  <wp:docPr id="403" name="Picture 403"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0A585B03" wp14:editId="7AA82B4C">
                  <wp:extent cx="9525" cy="9525"/>
                  <wp:effectExtent l="0" t="0" r="0" b="0"/>
                  <wp:docPr id="404" name="Picture 404"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descr="http://highered.mcgraw-hill.com/olcweb/styles/shared/spacer.gif"/>
                          <pic:cNvPicPr>
                            <a:picLocks noChangeAspect="1" noChangeArrowheads="1"/>
                          </pic:cNvPicPr>
                        </pic:nvPicPr>
                        <pic:blipFill>
                          <a:blip r:embed="rId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2091FF11" wp14:editId="1BF2FDC7">
                  <wp:extent cx="9525" cy="47625"/>
                  <wp:effectExtent l="0" t="0" r="0" b="0"/>
                  <wp:docPr id="405" name="Picture 405"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b/>
                <w:bCs/>
                <w:noProof/>
                <w:sz w:val="18"/>
                <w:szCs w:val="18"/>
                <w:lang w:eastAsia="en-CA"/>
              </w:rPr>
              <w:t>stupas</w:t>
            </w:r>
            <w:r w:rsidRPr="00D314CC">
              <w:rPr>
                <w:rFonts w:ascii="Arial" w:eastAsia="Times New Roman" w:hAnsi="Arial" w:cs="Arial"/>
                <w:noProof/>
                <w:sz w:val="18"/>
                <w:szCs w:val="18"/>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lang w:eastAsia="en-CA"/>
              </w:rPr>
              <w:t xml:space="preserve">in Buddhist architecture, a </w:t>
            </w:r>
            <w:r w:rsidRPr="00D314CC">
              <w:rPr>
                <w:rFonts w:ascii="Arial" w:eastAsia="Times New Roman" w:hAnsi="Arial" w:cs="Arial"/>
                <w:b/>
                <w:bCs/>
                <w:noProof/>
                <w:sz w:val="18"/>
                <w:szCs w:val="18"/>
                <w:lang w:eastAsia="en-CA"/>
              </w:rPr>
              <w:t>dome</w:t>
            </w:r>
            <w:r w:rsidRPr="00D314CC">
              <w:rPr>
                <w:rFonts w:ascii="Arial" w:eastAsia="Times New Roman" w:hAnsi="Arial" w:cs="Arial"/>
                <w:noProof/>
                <w:sz w:val="18"/>
                <w:szCs w:val="18"/>
                <w:lang w:eastAsia="en-CA"/>
              </w:rPr>
              <w:t>-shaped or rounded structure made of brick, earth, or stone, containing the relic of a Buddha or other honored individual.</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53FE8386" wp14:editId="6608896A">
                  <wp:extent cx="9525" cy="47625"/>
                  <wp:effectExtent l="0" t="0" r="0" b="0"/>
                  <wp:docPr id="406" name="Picture 406"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708C8A43" wp14:editId="5AA1159D">
                  <wp:extent cx="9525" cy="9525"/>
                  <wp:effectExtent l="0" t="0" r="0" b="0"/>
                  <wp:docPr id="407" name="Picture 407"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descr="http://highered.mcgraw-hill.com/olcweb/styles/shared/spacer.gif"/>
                          <pic:cNvPicPr>
                            <a:picLocks noChangeAspect="1" noChangeArrowheads="1"/>
                          </pic:cNvPicPr>
                        </pic:nvPicPr>
                        <pic:blipFill>
                          <a:blip r:embed="rId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70C709D0" wp14:editId="1ED07257">
                  <wp:extent cx="9525" cy="47625"/>
                  <wp:effectExtent l="0" t="0" r="0" b="0"/>
                  <wp:docPr id="408" name="Picture 408"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b/>
                <w:bCs/>
                <w:noProof/>
                <w:sz w:val="18"/>
                <w:szCs w:val="18"/>
                <w:lang w:eastAsia="en-CA"/>
              </w:rPr>
              <w:t>stylus</w:t>
            </w:r>
            <w:r w:rsidRPr="00D314CC">
              <w:rPr>
                <w:rFonts w:ascii="Arial" w:eastAsia="Times New Roman" w:hAnsi="Arial" w:cs="Arial"/>
                <w:noProof/>
                <w:sz w:val="18"/>
                <w:szCs w:val="18"/>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lang w:eastAsia="en-CA"/>
              </w:rPr>
              <w:t>a pointed instrument used in antiquity for writing on clay, wax, papyrus, and parchment; a pointed metal instrument used to scratch an image on the plate used to produce an etching.</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3DBF3E29" wp14:editId="6CC07A77">
                  <wp:extent cx="9525" cy="47625"/>
                  <wp:effectExtent l="0" t="0" r="0" b="0"/>
                  <wp:docPr id="409" name="Picture 409"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2F2723B0" wp14:editId="0B90E58A">
                  <wp:extent cx="9525" cy="9525"/>
                  <wp:effectExtent l="0" t="0" r="0" b="0"/>
                  <wp:docPr id="410" name="Picture 410"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descr="http://highered.mcgraw-hill.com/olcweb/styles/shared/spacer.gif"/>
                          <pic:cNvPicPr>
                            <a:picLocks noChangeAspect="1" noChangeArrowheads="1"/>
                          </pic:cNvPicPr>
                        </pic:nvPicPr>
                        <pic:blipFill>
                          <a:blip r:embed="rId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50C2A75D" wp14:editId="569B7885">
                  <wp:extent cx="9525" cy="47625"/>
                  <wp:effectExtent l="0" t="0" r="0" b="0"/>
                  <wp:docPr id="411" name="Picture 411"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b/>
                <w:bCs/>
                <w:noProof/>
                <w:sz w:val="18"/>
                <w:szCs w:val="18"/>
                <w:lang w:eastAsia="en-CA"/>
              </w:rPr>
              <w:t>tessera, tesserae</w:t>
            </w:r>
            <w:r w:rsidRPr="00D314CC">
              <w:rPr>
                <w:rFonts w:ascii="Arial" w:eastAsia="Times New Roman" w:hAnsi="Arial" w:cs="Arial"/>
                <w:noProof/>
                <w:sz w:val="18"/>
                <w:szCs w:val="18"/>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lang w:eastAsia="en-CA"/>
              </w:rPr>
              <w:t xml:space="preserve">a small piece of colored glass, marble, or stone used in a </w:t>
            </w:r>
            <w:r w:rsidRPr="00D314CC">
              <w:rPr>
                <w:rFonts w:ascii="Arial" w:eastAsia="Times New Roman" w:hAnsi="Arial" w:cs="Arial"/>
                <w:b/>
                <w:bCs/>
                <w:noProof/>
                <w:sz w:val="18"/>
                <w:szCs w:val="18"/>
                <w:lang w:eastAsia="en-CA"/>
              </w:rPr>
              <w:t>mosaic.</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256B6913" wp14:editId="24AAC0D1">
                  <wp:extent cx="9525" cy="47625"/>
                  <wp:effectExtent l="0" t="0" r="0" b="0"/>
                  <wp:docPr id="412" name="Picture 412"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45B3CD45" wp14:editId="1DD6A483">
                  <wp:extent cx="9525" cy="9525"/>
                  <wp:effectExtent l="0" t="0" r="0" b="0"/>
                  <wp:docPr id="413" name="Picture 413"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descr="http://highered.mcgraw-hill.com/olcweb/styles/shared/spacer.gif"/>
                          <pic:cNvPicPr>
                            <a:picLocks noChangeAspect="1" noChangeArrowheads="1"/>
                          </pic:cNvPicPr>
                        </pic:nvPicPr>
                        <pic:blipFill>
                          <a:blip r:embed="rId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4E720444" wp14:editId="071A73E8">
                  <wp:extent cx="9525" cy="47625"/>
                  <wp:effectExtent l="0" t="0" r="0" b="0"/>
                  <wp:docPr id="414" name="Picture 414"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b/>
                <w:bCs/>
                <w:noProof/>
                <w:sz w:val="18"/>
                <w:szCs w:val="18"/>
                <w:lang w:eastAsia="en-CA"/>
              </w:rPr>
              <w:t>tondo</w:t>
            </w:r>
            <w:r w:rsidRPr="00D314CC">
              <w:rPr>
                <w:rFonts w:ascii="Arial" w:eastAsia="Times New Roman" w:hAnsi="Arial" w:cs="Arial"/>
                <w:noProof/>
                <w:sz w:val="18"/>
                <w:szCs w:val="18"/>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lang w:eastAsia="en-CA"/>
              </w:rPr>
              <w:t>(a) a circular painting; (b) a medallion with relief sculpture.</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1CDD3E89" wp14:editId="6EB4CA89">
                  <wp:extent cx="9525" cy="47625"/>
                  <wp:effectExtent l="0" t="0" r="0" b="0"/>
                  <wp:docPr id="415" name="Picture 415"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28CACF86" wp14:editId="078814EF">
                  <wp:extent cx="9525" cy="9525"/>
                  <wp:effectExtent l="0" t="0" r="0" b="0"/>
                  <wp:docPr id="416" name="Picture 416"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descr="http://highered.mcgraw-hill.com/olcweb/styles/shared/spacer.gif"/>
                          <pic:cNvPicPr>
                            <a:picLocks noChangeAspect="1" noChangeArrowheads="1"/>
                          </pic:cNvPicPr>
                        </pic:nvPicPr>
                        <pic:blipFill>
                          <a:blip r:embed="rId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0A97D2B8" wp14:editId="7D7B91AA">
                  <wp:extent cx="9525" cy="47625"/>
                  <wp:effectExtent l="0" t="0" r="0" b="0"/>
                  <wp:docPr id="417" name="Picture 417"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b/>
                <w:bCs/>
                <w:noProof/>
                <w:sz w:val="18"/>
                <w:szCs w:val="18"/>
                <w:lang w:eastAsia="en-CA"/>
              </w:rPr>
              <w:t>tracery</w:t>
            </w:r>
            <w:r w:rsidRPr="00D314CC">
              <w:rPr>
                <w:rFonts w:ascii="Arial" w:eastAsia="Times New Roman" w:hAnsi="Arial" w:cs="Arial"/>
                <w:noProof/>
                <w:sz w:val="18"/>
                <w:szCs w:val="18"/>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lang w:eastAsia="en-CA"/>
              </w:rPr>
              <w:t>a decorative, interlaced design (as in the stonework in Gothic windows).</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08902923" wp14:editId="1D86D94A">
                  <wp:extent cx="9525" cy="47625"/>
                  <wp:effectExtent l="0" t="0" r="0" b="0"/>
                  <wp:docPr id="418" name="Picture 418"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594AC0DA" wp14:editId="23D54449">
                  <wp:extent cx="9525" cy="9525"/>
                  <wp:effectExtent l="0" t="0" r="0" b="0"/>
                  <wp:docPr id="419" name="Picture 419"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descr="http://highered.mcgraw-hill.com/olcweb/styles/shared/spacer.gif"/>
                          <pic:cNvPicPr>
                            <a:picLocks noChangeAspect="1" noChangeArrowheads="1"/>
                          </pic:cNvPicPr>
                        </pic:nvPicPr>
                        <pic:blipFill>
                          <a:blip r:embed="rId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47A97D3C" wp14:editId="4C364308">
                  <wp:extent cx="9525" cy="47625"/>
                  <wp:effectExtent l="0" t="0" r="0" b="0"/>
                  <wp:docPr id="420" name="Picture 420"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b/>
                <w:bCs/>
                <w:noProof/>
                <w:sz w:val="18"/>
                <w:szCs w:val="18"/>
                <w:lang w:eastAsia="en-CA"/>
              </w:rPr>
              <w:t>travertine</w:t>
            </w:r>
            <w:r w:rsidRPr="00D314CC">
              <w:rPr>
                <w:rFonts w:ascii="Arial" w:eastAsia="Times New Roman" w:hAnsi="Arial" w:cs="Arial"/>
                <w:noProof/>
                <w:sz w:val="18"/>
                <w:szCs w:val="18"/>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lang w:eastAsia="en-CA"/>
              </w:rPr>
              <w:t>a hard limestone used as a building material by the Etruscans and Romans.</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58B67ABF" wp14:editId="6B8FE05A">
                  <wp:extent cx="9525" cy="47625"/>
                  <wp:effectExtent l="0" t="0" r="0" b="0"/>
                  <wp:docPr id="421" name="Picture 421"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099EDD47" wp14:editId="2E9B9495">
                  <wp:extent cx="9525" cy="9525"/>
                  <wp:effectExtent l="0" t="0" r="0" b="0"/>
                  <wp:docPr id="422" name="Picture 422"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descr="http://highered.mcgraw-hill.com/olcweb/styles/shared/spacer.gif"/>
                          <pic:cNvPicPr>
                            <a:picLocks noChangeAspect="1" noChangeArrowheads="1"/>
                          </pic:cNvPicPr>
                        </pic:nvPicPr>
                        <pic:blipFill>
                          <a:blip r:embed="rId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219FDCEA" wp14:editId="0CEACD1C">
                  <wp:extent cx="9525" cy="47625"/>
                  <wp:effectExtent l="0" t="0" r="0" b="0"/>
                  <wp:docPr id="423" name="Picture 423"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b/>
                <w:bCs/>
                <w:noProof/>
                <w:sz w:val="18"/>
                <w:szCs w:val="18"/>
                <w:lang w:eastAsia="en-CA"/>
              </w:rPr>
              <w:t>tribhanga</w:t>
            </w:r>
            <w:r w:rsidRPr="00D314CC">
              <w:rPr>
                <w:rFonts w:ascii="Arial" w:eastAsia="Times New Roman" w:hAnsi="Arial" w:cs="Arial"/>
                <w:noProof/>
                <w:sz w:val="18"/>
                <w:szCs w:val="18"/>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lang w:eastAsia="en-CA"/>
              </w:rPr>
              <w:t>in Buddhist art, the "three bends posture," in which the head, chest, and lower portion of the body are angled instead of being aligned vertically.</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26CB6551" wp14:editId="63FAAC77">
                  <wp:extent cx="9525" cy="47625"/>
                  <wp:effectExtent l="0" t="0" r="0" b="0"/>
                  <wp:docPr id="424" name="Picture 424"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22B73B7B" wp14:editId="6A71A6E3">
                  <wp:extent cx="9525" cy="9525"/>
                  <wp:effectExtent l="0" t="0" r="0" b="0"/>
                  <wp:docPr id="425" name="Picture 425"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descr="http://highered.mcgraw-hill.com/olcweb/styles/shared/spacer.gif"/>
                          <pic:cNvPicPr>
                            <a:picLocks noChangeAspect="1" noChangeArrowheads="1"/>
                          </pic:cNvPicPr>
                        </pic:nvPicPr>
                        <pic:blipFill>
                          <a:blip r:embed="rId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251C3E10" wp14:editId="4785BF5B">
                  <wp:extent cx="9525" cy="47625"/>
                  <wp:effectExtent l="0" t="0" r="0" b="0"/>
                  <wp:docPr id="426" name="Picture 426"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b/>
                <w:bCs/>
                <w:noProof/>
                <w:sz w:val="18"/>
                <w:szCs w:val="18"/>
                <w:lang w:eastAsia="en-CA"/>
              </w:rPr>
              <w:t>vault, vaulting</w:t>
            </w:r>
            <w:r w:rsidRPr="00D314CC">
              <w:rPr>
                <w:rFonts w:ascii="Arial" w:eastAsia="Times New Roman" w:hAnsi="Arial" w:cs="Arial"/>
                <w:noProof/>
                <w:sz w:val="18"/>
                <w:szCs w:val="18"/>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lang w:eastAsia="en-CA"/>
              </w:rPr>
              <w:t>a roof or ceiling of masonry constructed on the arch principle; see also barrel vault, groin vault, quadrant vaulting, ribbed vault.</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710AF433" wp14:editId="4C47492E">
                  <wp:extent cx="9525" cy="47625"/>
                  <wp:effectExtent l="0" t="0" r="0" b="0"/>
                  <wp:docPr id="427" name="Picture 427"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65CF3EE7" wp14:editId="5AAD11E9">
                  <wp:extent cx="9525" cy="9525"/>
                  <wp:effectExtent l="0" t="0" r="0" b="0"/>
                  <wp:docPr id="428" name="Picture 428"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descr="http://highered.mcgraw-hill.com/olcweb/styles/shared/spacer.gif"/>
                          <pic:cNvPicPr>
                            <a:picLocks noChangeAspect="1" noChangeArrowheads="1"/>
                          </pic:cNvPicPr>
                        </pic:nvPicPr>
                        <pic:blipFill>
                          <a:blip r:embed="rId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3C950A5C" wp14:editId="3CBB48C8">
                  <wp:extent cx="9525" cy="47625"/>
                  <wp:effectExtent l="0" t="0" r="0" b="0"/>
                  <wp:docPr id="429" name="Picture 429"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b/>
                <w:bCs/>
                <w:noProof/>
                <w:sz w:val="18"/>
                <w:szCs w:val="18"/>
                <w:lang w:eastAsia="en-CA"/>
              </w:rPr>
              <w:t>vedika</w:t>
            </w:r>
            <w:r w:rsidRPr="00D314CC">
              <w:rPr>
                <w:rFonts w:ascii="Arial" w:eastAsia="Times New Roman" w:hAnsi="Arial" w:cs="Arial"/>
                <w:noProof/>
                <w:sz w:val="18"/>
                <w:szCs w:val="18"/>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lang w:eastAsia="en-CA"/>
              </w:rPr>
              <w:t xml:space="preserve">a railing marking off sacred space in south Asian architecture, often found surrounding a Buddhist </w:t>
            </w:r>
            <w:r w:rsidRPr="00D314CC">
              <w:rPr>
                <w:rFonts w:ascii="Arial" w:eastAsia="Times New Roman" w:hAnsi="Arial" w:cs="Arial"/>
                <w:b/>
                <w:bCs/>
                <w:noProof/>
                <w:sz w:val="18"/>
                <w:szCs w:val="18"/>
                <w:lang w:eastAsia="en-CA"/>
              </w:rPr>
              <w:t>stupa</w:t>
            </w:r>
            <w:r w:rsidRPr="00D314CC">
              <w:rPr>
                <w:rFonts w:ascii="Arial" w:eastAsia="Times New Roman" w:hAnsi="Arial" w:cs="Arial"/>
                <w:noProof/>
                <w:sz w:val="18"/>
                <w:szCs w:val="18"/>
                <w:lang w:eastAsia="en-CA"/>
              </w:rPr>
              <w:t xml:space="preserve"> or encircling the </w:t>
            </w:r>
            <w:r w:rsidRPr="00D314CC">
              <w:rPr>
                <w:rFonts w:ascii="Arial" w:eastAsia="Times New Roman" w:hAnsi="Arial" w:cs="Arial"/>
                <w:b/>
                <w:bCs/>
                <w:noProof/>
                <w:sz w:val="18"/>
                <w:szCs w:val="18"/>
                <w:lang w:eastAsia="en-CA"/>
              </w:rPr>
              <w:t>axis</w:t>
            </w:r>
            <w:r w:rsidRPr="00D314CC">
              <w:rPr>
                <w:rFonts w:ascii="Arial" w:eastAsia="Times New Roman" w:hAnsi="Arial" w:cs="Arial"/>
                <w:noProof/>
                <w:sz w:val="18"/>
                <w:szCs w:val="18"/>
                <w:lang w:eastAsia="en-CA"/>
              </w:rPr>
              <w:t xml:space="preserve">-pillar atop its </w:t>
            </w:r>
            <w:r w:rsidRPr="00D314CC">
              <w:rPr>
                <w:rFonts w:ascii="Arial" w:eastAsia="Times New Roman" w:hAnsi="Arial" w:cs="Arial"/>
                <w:b/>
                <w:bCs/>
                <w:noProof/>
                <w:sz w:val="18"/>
                <w:szCs w:val="18"/>
                <w:lang w:eastAsia="en-CA"/>
              </w:rPr>
              <w:t>dome(an.d.a).</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77E406EE" wp14:editId="01EAD658">
                  <wp:extent cx="9525" cy="47625"/>
                  <wp:effectExtent l="0" t="0" r="0" b="0"/>
                  <wp:docPr id="430" name="Picture 430"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292DA771" wp14:editId="577D59BE">
                  <wp:extent cx="9525" cy="9525"/>
                  <wp:effectExtent l="0" t="0" r="0" b="0"/>
                  <wp:docPr id="431" name="Picture 431"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descr="http://highered.mcgraw-hill.com/olcweb/styles/shared/spacer.gif"/>
                          <pic:cNvPicPr>
                            <a:picLocks noChangeAspect="1" noChangeArrowheads="1"/>
                          </pic:cNvPicPr>
                        </pic:nvPicPr>
                        <pic:blipFill>
                          <a:blip r:embed="rId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7EE8A7A2" wp14:editId="3E73FB58">
                  <wp:extent cx="9525" cy="47625"/>
                  <wp:effectExtent l="0" t="0" r="0" b="0"/>
                  <wp:docPr id="432" name="Picture 432"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b/>
                <w:bCs/>
                <w:noProof/>
                <w:sz w:val="18"/>
                <w:szCs w:val="18"/>
                <w:lang w:eastAsia="en-CA"/>
              </w:rPr>
              <w:t>villa</w:t>
            </w:r>
            <w:r w:rsidRPr="00D314CC">
              <w:rPr>
                <w:rFonts w:ascii="Arial" w:eastAsia="Times New Roman" w:hAnsi="Arial" w:cs="Arial"/>
                <w:noProof/>
                <w:sz w:val="18"/>
                <w:szCs w:val="18"/>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lang w:eastAsia="en-CA"/>
              </w:rPr>
              <w:t>(a) in antiquity and the Renaissance, a large country house; (b) in modern times, a detached house in the country or suburbs.</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027E44CD" wp14:editId="41221A2E">
                  <wp:extent cx="9525" cy="47625"/>
                  <wp:effectExtent l="0" t="0" r="0" b="0"/>
                  <wp:docPr id="433" name="Picture 433"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545328E9" wp14:editId="15554717">
                  <wp:extent cx="9525" cy="9525"/>
                  <wp:effectExtent l="0" t="0" r="0" b="0"/>
                  <wp:docPr id="434" name="Picture 434"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descr="http://highered.mcgraw-hill.com/olcweb/styles/shared/spacer.gif"/>
                          <pic:cNvPicPr>
                            <a:picLocks noChangeAspect="1" noChangeArrowheads="1"/>
                          </pic:cNvPicPr>
                        </pic:nvPicPr>
                        <pic:blipFill>
                          <a:blip r:embed="rId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rPr>
              <w:drawing>
                <wp:inline distT="0" distB="0" distL="0" distR="0" wp14:anchorId="03950C09" wp14:editId="07FB5E1C">
                  <wp:extent cx="9525" cy="47625"/>
                  <wp:effectExtent l="0" t="0" r="0" b="0"/>
                  <wp:docPr id="435" name="Picture 435"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descr="http://highered.mcgraw-hill.com/olcweb/styles/shared/spacer.gif"/>
                          <pic:cNvPicPr>
                            <a:picLocks noChangeAspect="1" noChangeArrowheads="1"/>
                          </pic:cNvPicPr>
                        </pic:nvPicPr>
                        <pic:blipFill>
                          <a:blip r:embed="rId6"/>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b/>
                <w:bCs/>
                <w:noProof/>
                <w:sz w:val="18"/>
                <w:szCs w:val="18"/>
                <w:lang w:eastAsia="en-CA"/>
              </w:rPr>
              <w:t>voussoir</w:t>
            </w:r>
            <w:r w:rsidRPr="00D314CC">
              <w:rPr>
                <w:rFonts w:ascii="Arial" w:eastAsia="Times New Roman" w:hAnsi="Arial" w:cs="Arial"/>
                <w:noProof/>
                <w:sz w:val="18"/>
                <w:szCs w:val="18"/>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18"/>
                <w:szCs w:val="18"/>
                <w:lang w:eastAsia="en-CA"/>
              </w:rPr>
            </w:pPr>
            <w:r w:rsidRPr="00D314CC">
              <w:rPr>
                <w:rFonts w:ascii="Arial" w:eastAsia="Times New Roman" w:hAnsi="Arial" w:cs="Arial"/>
                <w:noProof/>
                <w:sz w:val="18"/>
                <w:szCs w:val="18"/>
                <w:lang w:eastAsia="en-CA"/>
              </w:rPr>
              <w:t>one of the individual, wedge-shaped blocks of stone that make up an arch.</w:t>
            </w:r>
          </w:p>
        </w:tc>
      </w:tr>
    </w:tbl>
    <w:p w:rsidR="00983816" w:rsidRPr="00D314CC" w:rsidRDefault="00983816" w:rsidP="00983816">
      <w:pPr>
        <w:spacing w:after="0" w:line="240" w:lineRule="auto"/>
        <w:contextualSpacing/>
        <w:rPr>
          <w:rFonts w:ascii="Arial" w:hAnsi="Arial" w:cs="Arial"/>
          <w:noProof/>
          <w:color w:val="0070C0"/>
          <w:sz w:val="32"/>
          <w:szCs w:val="32"/>
        </w:rPr>
      </w:pPr>
    </w:p>
    <w:p w:rsidR="00983816" w:rsidRPr="00D314CC" w:rsidRDefault="00983816" w:rsidP="00983816">
      <w:pPr>
        <w:spacing w:after="0" w:line="240" w:lineRule="auto"/>
        <w:contextualSpacing/>
        <w:rPr>
          <w:rFonts w:ascii="Arial" w:hAnsi="Arial" w:cs="Arial"/>
          <w:b/>
          <w:noProof/>
          <w:color w:val="0070C0"/>
          <w:sz w:val="32"/>
          <w:szCs w:val="32"/>
        </w:rPr>
      </w:pPr>
      <w:r w:rsidRPr="00D314CC">
        <w:rPr>
          <w:rFonts w:ascii="Arial" w:hAnsi="Arial" w:cs="Arial"/>
          <w:b/>
          <w:noProof/>
          <w:color w:val="0070C0"/>
          <w:sz w:val="32"/>
          <w:szCs w:val="32"/>
        </w:rPr>
        <w:t>Chapter 8</w:t>
      </w:r>
    </w:p>
    <w:p w:rsidR="00983816" w:rsidRPr="00D314CC" w:rsidRDefault="00983816" w:rsidP="00983816">
      <w:pPr>
        <w:spacing w:after="0" w:line="240" w:lineRule="auto"/>
        <w:contextualSpacing/>
        <w:rPr>
          <w:rFonts w:ascii="Arial" w:hAnsi="Arial" w:cs="Arial"/>
          <w:noProof/>
          <w:color w:val="0070C0"/>
          <w:sz w:val="32"/>
          <w:szCs w:val="32"/>
        </w:rPr>
      </w:pPr>
    </w:p>
    <w:tbl>
      <w:tblPr>
        <w:tblW w:w="0" w:type="auto"/>
        <w:tblCellSpacing w:w="0" w:type="dxa"/>
        <w:tblCellMar>
          <w:left w:w="0" w:type="dxa"/>
          <w:right w:w="0" w:type="dxa"/>
        </w:tblCellMar>
        <w:tblLook w:val="04A0" w:firstRow="1" w:lastRow="0" w:firstColumn="1" w:lastColumn="0" w:noHBand="0" w:noVBand="1"/>
      </w:tblPr>
      <w:tblGrid>
        <w:gridCol w:w="1887"/>
        <w:gridCol w:w="9736"/>
      </w:tblGrid>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abhaya mudra</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right hand raised, palm outward and vertical.</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51560B6C" wp14:editId="6D01115D">
                  <wp:extent cx="10795" cy="42545"/>
                  <wp:effectExtent l="0" t="0" r="0" b="0"/>
                  <wp:docPr id="1" name="Picture 1"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5D040289" wp14:editId="7DE23561">
                  <wp:extent cx="10795" cy="10795"/>
                  <wp:effectExtent l="0" t="0" r="0" b="0"/>
                  <wp:docPr id="2" name="Picture 2"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6A26D4DA" wp14:editId="6EC0B0E5">
                  <wp:extent cx="10795" cy="42545"/>
                  <wp:effectExtent l="0" t="0" r="0" b="0"/>
                  <wp:docPr id="3" name="Picture 3"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aisle</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passageway flanking a central area (e.g., the corridors flanking the nave of a basilica or cathedral).</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714F2B23" wp14:editId="0536D7ED">
                  <wp:extent cx="10795" cy="42545"/>
                  <wp:effectExtent l="0" t="0" r="0" b="0"/>
                  <wp:docPr id="4" name="Picture 4"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24065C77" wp14:editId="23161201">
                  <wp:extent cx="10795" cy="10795"/>
                  <wp:effectExtent l="0" t="0" r="0" b="0"/>
                  <wp:docPr id="5" name="Picture 5"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20BD82DD" wp14:editId="21520B3D">
                  <wp:extent cx="10795" cy="42545"/>
                  <wp:effectExtent l="0" t="0" r="0" b="0"/>
                  <wp:docPr id="6" name="Picture 6"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ambulatory</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vaulted passageway, usually surrounding the apse or choir of a church.</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6385EA6A" wp14:editId="237EDABF">
                  <wp:extent cx="10795" cy="42545"/>
                  <wp:effectExtent l="0" t="0" r="0" b="0"/>
                  <wp:docPr id="7" name="Picture 7"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549A9CFD" wp14:editId="4A857A50">
                  <wp:extent cx="10795" cy="10795"/>
                  <wp:effectExtent l="0" t="0" r="0" b="0"/>
                  <wp:docPr id="8" name="Picture 8"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7DB2382F" wp14:editId="39225D35">
                  <wp:extent cx="10795" cy="42545"/>
                  <wp:effectExtent l="0" t="0" r="0" b="0"/>
                  <wp:docPr id="9" name="Picture 9"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 xml:space="preserve">axonometric </w:t>
            </w:r>
            <w:r w:rsidRPr="00D314CC">
              <w:rPr>
                <w:rFonts w:ascii="Arial" w:eastAsia="Times New Roman" w:hAnsi="Arial" w:cs="Arial"/>
                <w:b/>
                <w:bCs/>
                <w:noProof/>
                <w:sz w:val="20"/>
                <w:szCs w:val="20"/>
                <w:lang w:eastAsia="en-CA"/>
              </w:rPr>
              <w:lastRenderedPageBreak/>
              <w:t>projection</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lastRenderedPageBreak/>
              <w:t xml:space="preserve">the depiction on a single plane of a three-dimensional object by placing it at an angle to the picture plane so </w:t>
            </w:r>
            <w:r w:rsidRPr="00D314CC">
              <w:rPr>
                <w:rFonts w:ascii="Arial" w:eastAsia="Times New Roman" w:hAnsi="Arial" w:cs="Arial"/>
                <w:noProof/>
                <w:sz w:val="20"/>
                <w:szCs w:val="20"/>
                <w:lang w:eastAsia="en-CA"/>
              </w:rPr>
              <w:lastRenderedPageBreak/>
              <w:t>that three faces are visible.</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lastRenderedPageBreak/>
              <w:drawing>
                <wp:inline distT="0" distB="0" distL="0" distR="0" wp14:anchorId="765E9716" wp14:editId="25D72938">
                  <wp:extent cx="10795" cy="42545"/>
                  <wp:effectExtent l="0" t="0" r="0" b="0"/>
                  <wp:docPr id="10" name="Picture 10"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4A55177E" wp14:editId="3D7327EC">
                  <wp:extent cx="10795" cy="10795"/>
                  <wp:effectExtent l="0" t="0" r="0" b="0"/>
                  <wp:docPr id="11" name="Picture 11"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05CF58D6" wp14:editId="7E8FC3E2">
                  <wp:extent cx="10795" cy="42545"/>
                  <wp:effectExtent l="0" t="0" r="0" b="0"/>
                  <wp:docPr id="12" name="Picture 12"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baptistery</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building, usually round or polygonal, used for Christian baptismal services.</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6C5AB381" wp14:editId="6EA5462F">
                  <wp:extent cx="10795" cy="42545"/>
                  <wp:effectExtent l="0" t="0" r="0" b="0"/>
                  <wp:docPr id="13" name="Picture 13"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55826FAF" wp14:editId="08037B19">
                  <wp:extent cx="10795" cy="10795"/>
                  <wp:effectExtent l="0" t="0" r="0" b="0"/>
                  <wp:docPr id="14" name="Picture 14"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08961E7D" wp14:editId="021C61ED">
                  <wp:extent cx="10795" cy="42545"/>
                  <wp:effectExtent l="0" t="0" r="0" b="0"/>
                  <wp:docPr id="15" name="Picture 15"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bhumisparsha mudra</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left hand in lap, right hand reaching down, palm in and vertical, to ground level</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15E583A3" wp14:editId="20F7C316">
                  <wp:extent cx="10795" cy="42545"/>
                  <wp:effectExtent l="0" t="0" r="0" b="0"/>
                  <wp:docPr id="16" name="Picture 16"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5C03D651" wp14:editId="1A41CB87">
                  <wp:extent cx="10795" cy="10795"/>
                  <wp:effectExtent l="0" t="0" r="0" b="0"/>
                  <wp:docPr id="17" name="Picture 17"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6929B54F" wp14:editId="001D8B8B">
                  <wp:extent cx="10795" cy="42545"/>
                  <wp:effectExtent l="0" t="0" r="0" b="0"/>
                  <wp:docPr id="18" name="Picture 18"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blind niche</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see niche.</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087EFFEF" wp14:editId="0B2D1C4A">
                  <wp:extent cx="10795" cy="42545"/>
                  <wp:effectExtent l="0" t="0" r="0" b="0"/>
                  <wp:docPr id="19" name="Picture 19"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5CA30808" wp14:editId="7577FE96">
                  <wp:extent cx="10795" cy="10795"/>
                  <wp:effectExtent l="0" t="0" r="0" b="0"/>
                  <wp:docPr id="20" name="Picture 20"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176EB815" wp14:editId="0D98AD36">
                  <wp:extent cx="10795" cy="42545"/>
                  <wp:effectExtent l="0" t="0" r="0" b="0"/>
                  <wp:docPr id="21" name="Picture 21"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catacomb</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an underground complex of passageways and vaults, such as those used by Jews and early Christians to bury their dead.</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3539B135" wp14:editId="015007C3">
                  <wp:extent cx="10795" cy="42545"/>
                  <wp:effectExtent l="0" t="0" r="0" b="0"/>
                  <wp:docPr id="22" name="Picture 22"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76467E95" wp14:editId="0973038F">
                  <wp:extent cx="10795" cy="10795"/>
                  <wp:effectExtent l="0" t="0" r="0" b="0"/>
                  <wp:docPr id="23" name="Picture 23"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1C5C337B" wp14:editId="182FC7CF">
                  <wp:extent cx="10795" cy="42545"/>
                  <wp:effectExtent l="0" t="0" r="0" b="0"/>
                  <wp:docPr id="24" name="Picture 24"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centrally planned</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radiating from a central point.</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7C1106AB" wp14:editId="3439D059">
                  <wp:extent cx="10795" cy="42545"/>
                  <wp:effectExtent l="0" t="0" r="0" b="0"/>
                  <wp:docPr id="25" name="Picture 25"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28FAB47C" wp14:editId="34EABDD5">
                  <wp:extent cx="10795" cy="10795"/>
                  <wp:effectExtent l="0" t="0" r="0" b="0"/>
                  <wp:docPr id="26" name="Picture 26"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2C81647B" wp14:editId="7AF87CD3">
                  <wp:extent cx="10795" cy="42545"/>
                  <wp:effectExtent l="0" t="0" r="0" b="0"/>
                  <wp:docPr id="27" name="Picture 27"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chaitya arch, chaitya hall</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 xml:space="preserve">a splayed, horsehoe-shaped curve derived from the profile of a </w:t>
            </w:r>
            <w:r w:rsidRPr="00D314CC">
              <w:rPr>
                <w:rFonts w:ascii="Arial" w:eastAsia="Times New Roman" w:hAnsi="Arial" w:cs="Arial"/>
                <w:b/>
                <w:bCs/>
                <w:noProof/>
                <w:sz w:val="20"/>
                <w:szCs w:val="20"/>
                <w:lang w:eastAsia="en-CA"/>
              </w:rPr>
              <w:t>barrel-vaulted chaitya hall;</w:t>
            </w:r>
            <w:r w:rsidRPr="00D314CC">
              <w:rPr>
                <w:rFonts w:ascii="Arial" w:eastAsia="Times New Roman" w:hAnsi="Arial" w:cs="Arial"/>
                <w:noProof/>
                <w:sz w:val="20"/>
                <w:szCs w:val="20"/>
                <w:lang w:eastAsia="en-CA"/>
              </w:rPr>
              <w:t xml:space="preserve"> used to frame doors, windows, and gables, and as a decorative motif in early south Asian architecture.</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29D9A90F" wp14:editId="1E376869">
                  <wp:extent cx="10795" cy="42545"/>
                  <wp:effectExtent l="0" t="0" r="0" b="0"/>
                  <wp:docPr id="28" name="Picture 28"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4EAD5451" wp14:editId="6A888EE6">
                  <wp:extent cx="10795" cy="10795"/>
                  <wp:effectExtent l="0" t="0" r="0" b="0"/>
                  <wp:docPr id="29" name="Picture 29"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13DF07D7" wp14:editId="6E3C875D">
                  <wp:extent cx="10795" cy="42545"/>
                  <wp:effectExtent l="0" t="0" r="0" b="0"/>
                  <wp:docPr id="30" name="Picture 30"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clerestory</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the upper part of the main outer wall of a building (especially a church), located above an adjoining roof and admitting light through a row of windows.</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2321E6D5" wp14:editId="66A15085">
                  <wp:extent cx="10795" cy="42545"/>
                  <wp:effectExtent l="0" t="0" r="0" b="0"/>
                  <wp:docPr id="31" name="Picture 31"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559AE1AC" wp14:editId="31D057C8">
                  <wp:extent cx="10795" cy="10795"/>
                  <wp:effectExtent l="0" t="0" r="0" b="0"/>
                  <wp:docPr id="32" name="Picture 32"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20C45466" wp14:editId="26E67E22">
                  <wp:extent cx="10795" cy="42545"/>
                  <wp:effectExtent l="0" t="0" r="0" b="0"/>
                  <wp:docPr id="33" name="Picture 33"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cloisonné</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multicolored surface made by pouring enamels into compartments outlined by bent wire fillets, or strips.</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7381B737" wp14:editId="525EA327">
                  <wp:extent cx="10795" cy="42545"/>
                  <wp:effectExtent l="0" t="0" r="0" b="0"/>
                  <wp:docPr id="34" name="Picture 34"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13A5F7D9" wp14:editId="6121E9CA">
                  <wp:extent cx="10795" cy="10795"/>
                  <wp:effectExtent l="0" t="0" r="0" b="0"/>
                  <wp:docPr id="35" name="Picture 35"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6D12DFCB" wp14:editId="082060CA">
                  <wp:extent cx="10795" cy="42545"/>
                  <wp:effectExtent l="0" t="0" r="0" b="0"/>
                  <wp:docPr id="36" name="Picture 36"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codex, codices</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 xml:space="preserve">sheets of </w:t>
            </w:r>
            <w:r w:rsidRPr="00D314CC">
              <w:rPr>
                <w:rFonts w:ascii="Arial" w:eastAsia="Times New Roman" w:hAnsi="Arial" w:cs="Arial"/>
                <w:b/>
                <w:bCs/>
                <w:noProof/>
                <w:sz w:val="20"/>
                <w:szCs w:val="20"/>
                <w:lang w:eastAsia="en-CA"/>
              </w:rPr>
              <w:t>parchment</w:t>
            </w:r>
            <w:r w:rsidRPr="00D314CC">
              <w:rPr>
                <w:rFonts w:ascii="Arial" w:eastAsia="Times New Roman" w:hAnsi="Arial" w:cs="Arial"/>
                <w:noProof/>
                <w:sz w:val="20"/>
                <w:szCs w:val="20"/>
                <w:lang w:eastAsia="en-CA"/>
              </w:rPr>
              <w:t xml:space="preserve"> or </w:t>
            </w:r>
            <w:r w:rsidRPr="00D314CC">
              <w:rPr>
                <w:rFonts w:ascii="Arial" w:eastAsia="Times New Roman" w:hAnsi="Arial" w:cs="Arial"/>
                <w:b/>
                <w:bCs/>
                <w:noProof/>
                <w:sz w:val="20"/>
                <w:szCs w:val="20"/>
                <w:lang w:eastAsia="en-CA"/>
              </w:rPr>
              <w:t>vellum</w:t>
            </w:r>
            <w:r w:rsidRPr="00D314CC">
              <w:rPr>
                <w:rFonts w:ascii="Arial" w:eastAsia="Times New Roman" w:hAnsi="Arial" w:cs="Arial"/>
                <w:noProof/>
                <w:sz w:val="20"/>
                <w:szCs w:val="20"/>
                <w:lang w:eastAsia="en-CA"/>
              </w:rPr>
              <w:t xml:space="preserve"> bound together—the precursor of the modern book.</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5D2DEA8A" wp14:editId="458BA313">
                  <wp:extent cx="10795" cy="42545"/>
                  <wp:effectExtent l="0" t="0" r="0" b="0"/>
                  <wp:docPr id="37" name="Picture 37"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18FBDBCF" wp14:editId="112C47C1">
                  <wp:extent cx="10795" cy="10795"/>
                  <wp:effectExtent l="0" t="0" r="0" b="0"/>
                  <wp:docPr id="38" name="Picture 38"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6AC96963" wp14:editId="4BDCF699">
                  <wp:extent cx="10795" cy="42545"/>
                  <wp:effectExtent l="0" t="0" r="0" b="0"/>
                  <wp:docPr id="39" name="Picture 39"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cruciform</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shaped or arranged like a cross.</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76ED1A54" wp14:editId="0118050D">
                  <wp:extent cx="10795" cy="42545"/>
                  <wp:effectExtent l="0" t="0" r="0" b="0"/>
                  <wp:docPr id="40" name="Picture 40"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11867301" wp14:editId="6DF6B871">
                  <wp:extent cx="10795" cy="10795"/>
                  <wp:effectExtent l="0" t="0" r="0" b="0"/>
                  <wp:docPr id="41" name="Picture 41"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2D0EAC8B" wp14:editId="26FE1881">
                  <wp:extent cx="10795" cy="42545"/>
                  <wp:effectExtent l="0" t="0" r="0" b="0"/>
                  <wp:docPr id="42" name="Picture 42"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crypt</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 xml:space="preserve">a chamber or </w:t>
            </w:r>
            <w:r w:rsidRPr="00D314CC">
              <w:rPr>
                <w:rFonts w:ascii="Arial" w:eastAsia="Times New Roman" w:hAnsi="Arial" w:cs="Arial"/>
                <w:b/>
                <w:bCs/>
                <w:noProof/>
                <w:sz w:val="20"/>
                <w:szCs w:val="20"/>
                <w:lang w:eastAsia="en-CA"/>
              </w:rPr>
              <w:t>vault</w:t>
            </w:r>
            <w:r w:rsidRPr="00D314CC">
              <w:rPr>
                <w:rFonts w:ascii="Arial" w:eastAsia="Times New Roman" w:hAnsi="Arial" w:cs="Arial"/>
                <w:noProof/>
                <w:sz w:val="20"/>
                <w:szCs w:val="20"/>
                <w:lang w:eastAsia="en-CA"/>
              </w:rPr>
              <w:t xml:space="preserve"> beneath the main body of a church.</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7CFED5B1" wp14:editId="5758D66B">
                  <wp:extent cx="10795" cy="42545"/>
                  <wp:effectExtent l="0" t="0" r="0" b="0"/>
                  <wp:docPr id="43" name="Picture 43"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0626AF1A" wp14:editId="15181EF6">
                  <wp:extent cx="10795" cy="10795"/>
                  <wp:effectExtent l="0" t="0" r="0" b="0"/>
                  <wp:docPr id="44" name="Picture 44"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596884C7" wp14:editId="19BAB617">
                  <wp:extent cx="10795" cy="42545"/>
                  <wp:effectExtent l="0" t="0" r="0" b="0"/>
                  <wp:docPr id="45" name="Picture 45"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deësis</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tripartite icon in the Byzantine tradition, usually showing Christ enthroned between the Virgin Mary and Saint John the Baptist.</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2AE84422" wp14:editId="2B8A9389">
                  <wp:extent cx="10795" cy="42545"/>
                  <wp:effectExtent l="0" t="0" r="0" b="0"/>
                  <wp:docPr id="46" name="Picture 46"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7E4AB7AC" wp14:editId="13753793">
                  <wp:extent cx="10795" cy="10795"/>
                  <wp:effectExtent l="0" t="0" r="0" b="0"/>
                  <wp:docPr id="47" name="Picture 47"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12E1C012" wp14:editId="799238D2">
                  <wp:extent cx="10795" cy="42545"/>
                  <wp:effectExtent l="0" t="0" r="0" b="0"/>
                  <wp:docPr id="48" name="Picture 48"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decussis</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the Latin numeral ten (X).</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799AB8A9" wp14:editId="3FAB2CA5">
                  <wp:extent cx="10795" cy="42545"/>
                  <wp:effectExtent l="0" t="0" r="0" b="0"/>
                  <wp:docPr id="49" name="Picture 49"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24DC9C85" wp14:editId="3E6D6758">
                  <wp:extent cx="10795" cy="10795"/>
                  <wp:effectExtent l="0" t="0" r="0" b="0"/>
                  <wp:docPr id="50" name="Picture 50"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06226A52" wp14:editId="71558CF9">
                  <wp:extent cx="10795" cy="42545"/>
                  <wp:effectExtent l="0" t="0" r="0" b="0"/>
                  <wp:docPr id="51" name="Picture 51"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diptych</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writing tablet or work of art consisting of two panels side by side and connected by hinges.</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7A0E2DB5" wp14:editId="0CFC5F56">
                  <wp:extent cx="10795" cy="42545"/>
                  <wp:effectExtent l="0" t="0" r="0" b="0"/>
                  <wp:docPr id="52" name="Picture 52"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48E20CFB" wp14:editId="2318CF81">
                  <wp:extent cx="10795" cy="10795"/>
                  <wp:effectExtent l="0" t="0" r="0" b="0"/>
                  <wp:docPr id="53" name="Picture 53"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09DD44EF" wp14:editId="08AA39BA">
                  <wp:extent cx="10795" cy="42545"/>
                  <wp:effectExtent l="0" t="0" r="0" b="0"/>
                  <wp:docPr id="54" name="Picture 54"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gable</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 xml:space="preserve">a roof formed by the intersection of two </w:t>
            </w:r>
            <w:r w:rsidRPr="00D314CC">
              <w:rPr>
                <w:rFonts w:ascii="Arial" w:eastAsia="Times New Roman" w:hAnsi="Arial" w:cs="Arial"/>
                <w:b/>
                <w:bCs/>
                <w:noProof/>
                <w:sz w:val="20"/>
                <w:szCs w:val="20"/>
                <w:lang w:eastAsia="en-CA"/>
              </w:rPr>
              <w:t>planes</w:t>
            </w:r>
            <w:r w:rsidRPr="00D314CC">
              <w:rPr>
                <w:rFonts w:ascii="Arial" w:eastAsia="Times New Roman" w:hAnsi="Arial" w:cs="Arial"/>
                <w:noProof/>
                <w:sz w:val="20"/>
                <w:szCs w:val="20"/>
                <w:lang w:eastAsia="en-CA"/>
              </w:rPr>
              <w:t xml:space="preserve"> sloping down from a central beam.</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05755131" wp14:editId="00B87642">
                  <wp:extent cx="10795" cy="42545"/>
                  <wp:effectExtent l="0" t="0" r="0" b="0"/>
                  <wp:docPr id="55" name="Picture 55"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3F9D70F5" wp14:editId="16033C93">
                  <wp:extent cx="10795" cy="10795"/>
                  <wp:effectExtent l="0" t="0" r="0" b="0"/>
                  <wp:docPr id="56" name="Picture 56"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1537A2FB" wp14:editId="127426EB">
                  <wp:extent cx="10795" cy="42545"/>
                  <wp:effectExtent l="0" t="0" r="0" b="0"/>
                  <wp:docPr id="57" name="Picture 57"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gallery</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the second story of a church, placed over the side aisles and below the clerestory.</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0D05AD89" wp14:editId="2DDF2209">
                  <wp:extent cx="10795" cy="42545"/>
                  <wp:effectExtent l="0" t="0" r="0" b="0"/>
                  <wp:docPr id="58" name="Picture 58"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64296EC3" wp14:editId="248B1139">
                  <wp:extent cx="10795" cy="10795"/>
                  <wp:effectExtent l="0" t="0" r="0" b="0"/>
                  <wp:docPr id="59" name="Picture 59"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06207E25" wp14:editId="2793FB07">
                  <wp:extent cx="10795" cy="42545"/>
                  <wp:effectExtent l="0" t="0" r="0" b="0"/>
                  <wp:docPr id="60" name="Picture 60"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Greek cross</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cross in which all four arms are of equal length.</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73120E1C" wp14:editId="16B44ED2">
                  <wp:extent cx="10795" cy="42545"/>
                  <wp:effectExtent l="0" t="0" r="0" b="0"/>
                  <wp:docPr id="61" name="Picture 61"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1E409181" wp14:editId="2E1AB2B8">
                  <wp:extent cx="10795" cy="10795"/>
                  <wp:effectExtent l="0" t="0" r="0" b="0"/>
                  <wp:docPr id="62" name="Picture 62"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514700CE" wp14:editId="2BF6AF03">
                  <wp:extent cx="10795" cy="42545"/>
                  <wp:effectExtent l="0" t="0" r="0" b="0"/>
                  <wp:docPr id="63" name="Picture 63"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icon</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sacred image representing Christ, the Virgin Mary, or some other holy person.</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31A4C734" wp14:editId="197AE9D0">
                  <wp:extent cx="10795" cy="42545"/>
                  <wp:effectExtent l="0" t="0" r="0" b="0"/>
                  <wp:docPr id="64" name="Picture 64"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1B6894D3" wp14:editId="16222857">
                  <wp:extent cx="10795" cy="10795"/>
                  <wp:effectExtent l="0" t="0" r="0" b="0"/>
                  <wp:docPr id="65" name="Picture 65"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3772423C" wp14:editId="3563CD37">
                  <wp:extent cx="10795" cy="42545"/>
                  <wp:effectExtent l="0" t="0" r="0" b="0"/>
                  <wp:docPr id="66" name="Picture 66"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iconography</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the analysis of works of art through the study of the meanings of symbols and images in the context of the contemporary culture.</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50C49384" wp14:editId="205C154F">
                  <wp:extent cx="10795" cy="42545"/>
                  <wp:effectExtent l="0" t="0" r="0" b="0"/>
                  <wp:docPr id="67" name="Picture 67"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07AA2FD3" wp14:editId="26F96701">
                  <wp:extent cx="10795" cy="10795"/>
                  <wp:effectExtent l="0" t="0" r="0" b="0"/>
                  <wp:docPr id="68" name="Picture 68"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48F1516D" wp14:editId="6CCDA80C">
                  <wp:extent cx="10795" cy="42545"/>
                  <wp:effectExtent l="0" t="0" r="0" b="0"/>
                  <wp:docPr id="69" name="Picture 69"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Latin cross</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cross in which the vertical arm is longer than the horizontal arm, through the midpoint of which it passes.</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28B4D251" wp14:editId="3BF52DF1">
                  <wp:extent cx="10795" cy="42545"/>
                  <wp:effectExtent l="0" t="0" r="0" b="0"/>
                  <wp:docPr id="70" name="Picture 70"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47F03916" wp14:editId="65CAE638">
                  <wp:extent cx="10795" cy="10795"/>
                  <wp:effectExtent l="0" t="0" r="0" b="0"/>
                  <wp:docPr id="71" name="Picture 71"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33EEDB65" wp14:editId="6D637E7E">
                  <wp:extent cx="10795" cy="42545"/>
                  <wp:effectExtent l="0" t="0" r="0" b="0"/>
                  <wp:docPr id="72" name="Picture 72"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mandorla</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an oval or almond-shaped aureola, or radiance, surrounding the body of a holy person.</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1CF88895" wp14:editId="059C89AF">
                  <wp:extent cx="10795" cy="42545"/>
                  <wp:effectExtent l="0" t="0" r="0" b="0"/>
                  <wp:docPr id="73" name="Picture 73"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615AB1F9" wp14:editId="6F6A8E85">
                  <wp:extent cx="10795" cy="10795"/>
                  <wp:effectExtent l="0" t="0" r="0" b="0"/>
                  <wp:docPr id="74" name="Picture 74"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65EA8830" wp14:editId="71778DA6">
                  <wp:extent cx="10795" cy="42545"/>
                  <wp:effectExtent l="0" t="0" r="0" b="0"/>
                  <wp:docPr id="75" name="Picture 75"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martyrium</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church or other structure built over the tomb or relics of a martyr.</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12820EF2" wp14:editId="22841449">
                  <wp:extent cx="10795" cy="42545"/>
                  <wp:effectExtent l="0" t="0" r="0" b="0"/>
                  <wp:docPr id="76" name="Picture 76"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400AFB1A" wp14:editId="004FF256">
                  <wp:extent cx="10795" cy="10795"/>
                  <wp:effectExtent l="0" t="0" r="0" b="0"/>
                  <wp:docPr id="77" name="Picture 77"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16107136" wp14:editId="0FD3DF4A">
                  <wp:extent cx="10795" cy="42545"/>
                  <wp:effectExtent l="0" t="0" r="0" b="0"/>
                  <wp:docPr id="78" name="Picture 78"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mausoleum</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an elaborate tomb (named for Mausolos, a fourth-century-b.c. ruler commemorated by a magnificent tomb at Halikarnassos).</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4E29E458" wp14:editId="3829D46C">
                  <wp:extent cx="10795" cy="42545"/>
                  <wp:effectExtent l="0" t="0" r="0" b="0"/>
                  <wp:docPr id="79" name="Picture 79"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37C71817" wp14:editId="6BF3F090">
                  <wp:extent cx="10795" cy="10795"/>
                  <wp:effectExtent l="0" t="0" r="0" b="0"/>
                  <wp:docPr id="80" name="Picture 80"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0860A5B9" wp14:editId="7EC262C6">
                  <wp:extent cx="10795" cy="42545"/>
                  <wp:effectExtent l="0" t="0" r="0" b="0"/>
                  <wp:docPr id="81" name="Picture 81"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minaret</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tall, slender tower attached to a mosque, from which the muezzin calls the Muslim faithful to prayer.</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02544B75" wp14:editId="76DF6EFD">
                  <wp:extent cx="10795" cy="42545"/>
                  <wp:effectExtent l="0" t="0" r="0" b="0"/>
                  <wp:docPr id="82" name="Picture 82"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74B1D58C" wp14:editId="655A5385">
                  <wp:extent cx="10795" cy="10795"/>
                  <wp:effectExtent l="0" t="0" r="0" b="0"/>
                  <wp:docPr id="83" name="Picture 83"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5542F24D" wp14:editId="04565DC6">
                  <wp:extent cx="10795" cy="42545"/>
                  <wp:effectExtent l="0" t="0" r="0" b="0"/>
                  <wp:docPr id="84" name="Picture 84"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mithuna</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loving couple, symbolizing unity, in ancient south Asian art.</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00583AB1" wp14:editId="53D04FE6">
                  <wp:extent cx="10795" cy="42545"/>
                  <wp:effectExtent l="0" t="0" r="0" b="0"/>
                  <wp:docPr id="85" name="Picture 85"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7995FBDA" wp14:editId="09EBC57F">
                  <wp:extent cx="10795" cy="10795"/>
                  <wp:effectExtent l="0" t="0" r="0" b="0"/>
                  <wp:docPr id="86" name="Picture 86"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350450CF" wp14:editId="019CED78">
                  <wp:extent cx="10795" cy="42545"/>
                  <wp:effectExtent l="0" t="0" r="0" b="0"/>
                  <wp:docPr id="87" name="Picture 87"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mosque</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an Islamic (Muslim) house of worship of two main types: the masjid, used for daily prayer by individuals or small groups; and the ja¯mi', used for large-scale congregational prayer on the Friday sabbath and on holidays.</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7C4EC704" wp14:editId="7535EE05">
                  <wp:extent cx="10795" cy="42545"/>
                  <wp:effectExtent l="0" t="0" r="0" b="0"/>
                  <wp:docPr id="88" name="Picture 88"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30F92E14" wp14:editId="62697D45">
                  <wp:extent cx="10795" cy="10795"/>
                  <wp:effectExtent l="0" t="0" r="0" b="0"/>
                  <wp:docPr id="89" name="Picture 89"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03F7AF44" wp14:editId="500B6618">
                  <wp:extent cx="10795" cy="42545"/>
                  <wp:effectExtent l="0" t="0" r="0" b="0"/>
                  <wp:docPr id="90" name="Picture 90"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narthex</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porch or vestibule in early Christian churches.</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60588EDE" wp14:editId="406DC6EC">
                  <wp:extent cx="10795" cy="42545"/>
                  <wp:effectExtent l="0" t="0" r="0" b="0"/>
                  <wp:docPr id="91" name="Picture 91"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4E751144" wp14:editId="7C244D1E">
                  <wp:extent cx="10795" cy="10795"/>
                  <wp:effectExtent l="0" t="0" r="0" b="0"/>
                  <wp:docPr id="92" name="Picture 92"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17AF7BED" wp14:editId="4231E8AC">
                  <wp:extent cx="10795" cy="42545"/>
                  <wp:effectExtent l="0" t="0" r="0" b="0"/>
                  <wp:docPr id="93" name="Picture 93"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nave</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in basilicas and churches, the long, narrow central area used to house the congregation.</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0FB7E375" wp14:editId="1C9DB23C">
                  <wp:extent cx="10795" cy="42545"/>
                  <wp:effectExtent l="0" t="0" r="0" b="0"/>
                  <wp:docPr id="94" name="Picture 94"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68CB5A26" wp14:editId="5C4E400A">
                  <wp:extent cx="10795" cy="10795"/>
                  <wp:effectExtent l="0" t="0" r="0" b="0"/>
                  <wp:docPr id="95" name="Picture 95"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40FBB07A" wp14:editId="12AE00EE">
                  <wp:extent cx="10795" cy="42545"/>
                  <wp:effectExtent l="0" t="0" r="0" b="0"/>
                  <wp:docPr id="96" name="Picture 96"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orant</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standing with outstretched arms as if in prayer.</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38665E50" wp14:editId="4A3CF136">
                  <wp:extent cx="10795" cy="42545"/>
                  <wp:effectExtent l="0" t="0" r="0" b="0"/>
                  <wp:docPr id="97" name="Picture 97"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1EFE8FC4" wp14:editId="26DE224E">
                  <wp:extent cx="10795" cy="10795"/>
                  <wp:effectExtent l="0" t="0" r="0" b="0"/>
                  <wp:docPr id="98" name="Picture 98"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32D6C47B" wp14:editId="743C7AB9">
                  <wp:extent cx="10795" cy="42545"/>
                  <wp:effectExtent l="0" t="0" r="0" b="0"/>
                  <wp:docPr id="99" name="Picture 99"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parchment</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paperlike material made from bleached and stretched animal hides, used in the Middle Ages for manuscripts.</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4F3CF574" wp14:editId="70A152DB">
                  <wp:extent cx="10795" cy="42545"/>
                  <wp:effectExtent l="0" t="0" r="0" b="0"/>
                  <wp:docPr id="100" name="Picture 100"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77F49517" wp14:editId="7D08852B">
                  <wp:extent cx="10795" cy="10795"/>
                  <wp:effectExtent l="0" t="0" r="0" b="0"/>
                  <wp:docPr id="101" name="Picture 101"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4AE9BF87" wp14:editId="04657018">
                  <wp:extent cx="10795" cy="42545"/>
                  <wp:effectExtent l="0" t="0" r="0" b="0"/>
                  <wp:docPr id="102" name="Picture 102"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pendentive</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in a domed building, an inwardly curving triangular section of the vaulting that provides a transition from the round base of the dome to the supporting piers.</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4289F839" wp14:editId="420482B1">
                  <wp:extent cx="10795" cy="42545"/>
                  <wp:effectExtent l="0" t="0" r="0" b="0"/>
                  <wp:docPr id="103" name="Picture 103"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42168DED" wp14:editId="764F9DD4">
                  <wp:extent cx="10795" cy="10795"/>
                  <wp:effectExtent l="0" t="0" r="0" b="0"/>
                  <wp:docPr id="104" name="Picture 104"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6766BAF6" wp14:editId="6B1F4D66">
                  <wp:extent cx="10795" cy="42545"/>
                  <wp:effectExtent l="0" t="0" r="0" b="0"/>
                  <wp:docPr id="105" name="Picture 105"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polyptych</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painting or relief, usually an altarpiece, composed of more than three sections.</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2AE940AF" wp14:editId="51635283">
                  <wp:extent cx="10795" cy="42545"/>
                  <wp:effectExtent l="0" t="0" r="0" b="0"/>
                  <wp:docPr id="106" name="Picture 106"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6A615CBB" wp14:editId="342F566A">
                  <wp:extent cx="10795" cy="10795"/>
                  <wp:effectExtent l="0" t="0" r="0" b="0"/>
                  <wp:docPr id="107" name="Picture 107"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1712EA3D" wp14:editId="4BB0F5CF">
                  <wp:extent cx="10795" cy="42545"/>
                  <wp:effectExtent l="0" t="0" r="0" b="0"/>
                  <wp:docPr id="108" name="Picture 108"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lastRenderedPageBreak/>
              <w:t>repoussé</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in metalwork, decorated with patterns in relief made by hammering on the reverse side.</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5ED2E342" wp14:editId="5B654BBE">
                  <wp:extent cx="10795" cy="42545"/>
                  <wp:effectExtent l="0" t="0" r="0" b="0"/>
                  <wp:docPr id="109" name="Picture 109"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5817A006" wp14:editId="1D62E484">
                  <wp:extent cx="10795" cy="10795"/>
                  <wp:effectExtent l="0" t="0" r="0" b="0"/>
                  <wp:docPr id="110" name="Picture 110"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75E569BA" wp14:editId="7D15F33C">
                  <wp:extent cx="10795" cy="42545"/>
                  <wp:effectExtent l="0" t="0" r="0" b="0"/>
                  <wp:docPr id="111" name="Picture 111"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screen wall</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nonsupporting wall, often pierced by windows.</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4E214FF0" wp14:editId="6F048FDD">
                  <wp:extent cx="10795" cy="42545"/>
                  <wp:effectExtent l="0" t="0" r="0" b="0"/>
                  <wp:docPr id="112" name="Picture 112"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1D0FFDC9" wp14:editId="0987BC19">
                  <wp:extent cx="10795" cy="10795"/>
                  <wp:effectExtent l="0" t="0" r="0" b="0"/>
                  <wp:docPr id="113" name="Picture 113"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3747C7C6" wp14:editId="57C7D5B6">
                  <wp:extent cx="10795" cy="42545"/>
                  <wp:effectExtent l="0" t="0" r="0" b="0"/>
                  <wp:docPr id="114" name="Picture 114"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squinch</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small single arch, or a series of concentric corbeled arches, set diagonally across the upper inside corner of a square building to facilitate the transition to a round dome or other circular superstructure.</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285E9EB4" wp14:editId="50FB3555">
                  <wp:extent cx="10795" cy="42545"/>
                  <wp:effectExtent l="0" t="0" r="0" b="0"/>
                  <wp:docPr id="115" name="Picture 115"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5039E4D4" wp14:editId="580C88E2">
                  <wp:extent cx="10795" cy="10795"/>
                  <wp:effectExtent l="0" t="0" r="0" b="0"/>
                  <wp:docPr id="116" name="Picture 116"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73EC2735" wp14:editId="45A905AE">
                  <wp:extent cx="10795" cy="42545"/>
                  <wp:effectExtent l="0" t="0" r="0" b="0"/>
                  <wp:docPr id="117" name="Picture 117"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tessera, tesserae</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 xml:space="preserve">a small piece of colored glass, marble, or stone used in a </w:t>
            </w:r>
            <w:r w:rsidRPr="00D314CC">
              <w:rPr>
                <w:rFonts w:ascii="Arial" w:eastAsia="Times New Roman" w:hAnsi="Arial" w:cs="Arial"/>
                <w:b/>
                <w:bCs/>
                <w:noProof/>
                <w:sz w:val="20"/>
                <w:szCs w:val="20"/>
                <w:lang w:eastAsia="en-CA"/>
              </w:rPr>
              <w:t>mosaic.</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004BAD92" wp14:editId="724E66D8">
                  <wp:extent cx="10795" cy="42545"/>
                  <wp:effectExtent l="0" t="0" r="0" b="0"/>
                  <wp:docPr id="118" name="Picture 118"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44CC5E23" wp14:editId="6F443BB4">
                  <wp:extent cx="10795" cy="10795"/>
                  <wp:effectExtent l="0" t="0" r="0" b="0"/>
                  <wp:docPr id="119" name="Picture 119"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27B3642D" wp14:editId="2816C886">
                  <wp:extent cx="10795" cy="42545"/>
                  <wp:effectExtent l="0" t="0" r="0" b="0"/>
                  <wp:docPr id="120" name="Picture 120"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transept</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cross arm in a Christian church, placed at right angles to the nave.</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0D177CAC" wp14:editId="59168A9B">
                  <wp:extent cx="10795" cy="42545"/>
                  <wp:effectExtent l="0" t="0" r="0" b="0"/>
                  <wp:docPr id="121" name="Picture 121"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50D03805" wp14:editId="5F01FE3E">
                  <wp:extent cx="10795" cy="10795"/>
                  <wp:effectExtent l="0" t="0" r="0" b="0"/>
                  <wp:docPr id="122" name="Picture 122"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6A8375F9" wp14:editId="5051CF69">
                  <wp:extent cx="10795" cy="42545"/>
                  <wp:effectExtent l="0" t="0" r="0" b="0"/>
                  <wp:docPr id="123" name="Picture 123"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tribhanga</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in Buddhist art, the "three bends posture," in which the head, chest, and lower portion of the body are angled instead of being aligned vertically.</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6D8ED5F2" wp14:editId="1BB286D9">
                  <wp:extent cx="10795" cy="42545"/>
                  <wp:effectExtent l="0" t="0" r="0" b="0"/>
                  <wp:docPr id="124" name="Picture 124"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2AEBF5E5" wp14:editId="39451B79">
                  <wp:extent cx="10795" cy="10795"/>
                  <wp:effectExtent l="0" t="0" r="0" b="0"/>
                  <wp:docPr id="125" name="Picture 125"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2B3BBD29" wp14:editId="2DD49D52">
                  <wp:extent cx="10795" cy="42545"/>
                  <wp:effectExtent l="0" t="0" r="0" b="0"/>
                  <wp:docPr id="126" name="Picture 126"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vellum</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cream-colored, smooth surface for painting or writing, prepared from calfskin.</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50A41AF2" wp14:editId="42AA8CAE">
                  <wp:extent cx="10795" cy="42545"/>
                  <wp:effectExtent l="0" t="0" r="0" b="0"/>
                  <wp:docPr id="127" name="Picture 127"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23E3D617" wp14:editId="7698F2E4">
                  <wp:extent cx="10795" cy="10795"/>
                  <wp:effectExtent l="0" t="0" r="0" b="0"/>
                  <wp:docPr id="128" name="Picture 128"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64AAFA0E" wp14:editId="0E47D437">
                  <wp:extent cx="10795" cy="42545"/>
                  <wp:effectExtent l="0" t="0" r="0" b="0"/>
                  <wp:docPr id="129" name="Picture 129"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veranda</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 xml:space="preserve">a </w:t>
            </w:r>
            <w:r w:rsidRPr="00D314CC">
              <w:rPr>
                <w:rFonts w:ascii="Arial" w:eastAsia="Times New Roman" w:hAnsi="Arial" w:cs="Arial"/>
                <w:b/>
                <w:bCs/>
                <w:noProof/>
                <w:sz w:val="20"/>
                <w:szCs w:val="20"/>
                <w:lang w:eastAsia="en-CA"/>
              </w:rPr>
              <w:t>pillared</w:t>
            </w:r>
            <w:r w:rsidRPr="00D314CC">
              <w:rPr>
                <w:rFonts w:ascii="Arial" w:eastAsia="Times New Roman" w:hAnsi="Arial" w:cs="Arial"/>
                <w:noProof/>
                <w:sz w:val="20"/>
                <w:szCs w:val="20"/>
                <w:lang w:eastAsia="en-CA"/>
              </w:rPr>
              <w:t xml:space="preserve"> porch preceding an interior chamber, common in Hindu temples and Buddhist </w:t>
            </w:r>
            <w:r w:rsidRPr="00D314CC">
              <w:rPr>
                <w:rFonts w:ascii="Arial" w:eastAsia="Times New Roman" w:hAnsi="Arial" w:cs="Arial"/>
                <w:b/>
                <w:bCs/>
                <w:noProof/>
                <w:sz w:val="20"/>
                <w:szCs w:val="20"/>
                <w:lang w:eastAsia="en-CA"/>
              </w:rPr>
              <w:t>chaitya halls.</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74A4EF62" wp14:editId="768085A6">
                  <wp:extent cx="10795" cy="42545"/>
                  <wp:effectExtent l="0" t="0" r="0" b="0"/>
                  <wp:docPr id="130" name="Picture 130"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3B9425AB" wp14:editId="3D75EE68">
                  <wp:extent cx="10795" cy="10795"/>
                  <wp:effectExtent l="0" t="0" r="0" b="0"/>
                  <wp:docPr id="131" name="Picture 131"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7047EB16" wp14:editId="1212ACFF">
                  <wp:extent cx="10795" cy="42545"/>
                  <wp:effectExtent l="0" t="0" r="0" b="0"/>
                  <wp:docPr id="132" name="Picture 132"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vihara</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Buddhist monks' living quarters, either an individual cell or a space for communal activity.</w:t>
            </w:r>
          </w:p>
        </w:tc>
      </w:tr>
    </w:tbl>
    <w:p w:rsidR="00983816" w:rsidRPr="00D314CC" w:rsidRDefault="00983816" w:rsidP="00983816">
      <w:pPr>
        <w:spacing w:after="0" w:line="240" w:lineRule="auto"/>
        <w:contextualSpacing/>
        <w:rPr>
          <w:rFonts w:ascii="Arial" w:hAnsi="Arial" w:cs="Arial"/>
          <w:noProof/>
          <w:sz w:val="24"/>
          <w:szCs w:val="24"/>
        </w:rPr>
      </w:pPr>
    </w:p>
    <w:p w:rsidR="00983816" w:rsidRPr="00D314CC" w:rsidRDefault="00983816" w:rsidP="00983816">
      <w:pPr>
        <w:spacing w:after="0" w:line="240" w:lineRule="auto"/>
        <w:contextualSpacing/>
        <w:rPr>
          <w:rFonts w:ascii="Arial" w:hAnsi="Arial" w:cs="Arial"/>
          <w:noProof/>
          <w:sz w:val="24"/>
          <w:szCs w:val="24"/>
        </w:rPr>
      </w:pPr>
    </w:p>
    <w:p w:rsidR="00983816" w:rsidRPr="00D314CC" w:rsidRDefault="00983816" w:rsidP="00983816">
      <w:pPr>
        <w:spacing w:after="0" w:line="240" w:lineRule="auto"/>
        <w:contextualSpacing/>
        <w:rPr>
          <w:rFonts w:ascii="Arial" w:hAnsi="Arial" w:cs="Arial"/>
          <w:noProof/>
          <w:sz w:val="24"/>
          <w:szCs w:val="24"/>
        </w:rPr>
      </w:pPr>
    </w:p>
    <w:p w:rsidR="00983816" w:rsidRPr="00D314CC" w:rsidRDefault="00983816" w:rsidP="00983816">
      <w:pPr>
        <w:spacing w:after="0" w:line="240" w:lineRule="auto"/>
        <w:contextualSpacing/>
        <w:rPr>
          <w:rFonts w:ascii="Arial" w:hAnsi="Arial" w:cs="Arial"/>
          <w:noProof/>
          <w:sz w:val="24"/>
          <w:szCs w:val="24"/>
        </w:rPr>
      </w:pPr>
    </w:p>
    <w:p w:rsidR="00983816" w:rsidRPr="00D314CC" w:rsidRDefault="00983816" w:rsidP="00983816">
      <w:pPr>
        <w:spacing w:after="0" w:line="240" w:lineRule="auto"/>
        <w:contextualSpacing/>
        <w:rPr>
          <w:rFonts w:ascii="Arial" w:hAnsi="Arial" w:cs="Arial"/>
          <w:noProof/>
          <w:sz w:val="24"/>
          <w:szCs w:val="24"/>
        </w:rPr>
      </w:pPr>
    </w:p>
    <w:p w:rsidR="00983816" w:rsidRPr="00D314CC" w:rsidRDefault="00983816" w:rsidP="00983816">
      <w:pPr>
        <w:spacing w:after="0" w:line="240" w:lineRule="auto"/>
        <w:contextualSpacing/>
        <w:rPr>
          <w:rFonts w:ascii="Arial" w:hAnsi="Arial" w:cs="Arial"/>
          <w:noProof/>
          <w:sz w:val="24"/>
          <w:szCs w:val="24"/>
        </w:rPr>
      </w:pPr>
    </w:p>
    <w:p w:rsidR="00983816" w:rsidRPr="00D314CC" w:rsidRDefault="00983816" w:rsidP="00983816">
      <w:pPr>
        <w:spacing w:after="0" w:line="240" w:lineRule="auto"/>
        <w:contextualSpacing/>
        <w:rPr>
          <w:rFonts w:ascii="Arial" w:hAnsi="Arial" w:cs="Arial"/>
          <w:noProof/>
          <w:sz w:val="24"/>
          <w:szCs w:val="24"/>
        </w:rPr>
      </w:pPr>
    </w:p>
    <w:p w:rsidR="00983816" w:rsidRPr="00D314CC" w:rsidRDefault="00983816" w:rsidP="00983816">
      <w:pPr>
        <w:spacing w:after="0" w:line="240" w:lineRule="auto"/>
        <w:contextualSpacing/>
        <w:rPr>
          <w:rFonts w:ascii="Arial" w:hAnsi="Arial" w:cs="Arial"/>
          <w:noProof/>
          <w:sz w:val="24"/>
          <w:szCs w:val="24"/>
        </w:rPr>
      </w:pPr>
    </w:p>
    <w:p w:rsidR="00983816" w:rsidRPr="00D314CC" w:rsidRDefault="00983816" w:rsidP="00983816">
      <w:pPr>
        <w:spacing w:after="0" w:line="240" w:lineRule="auto"/>
        <w:contextualSpacing/>
        <w:rPr>
          <w:rFonts w:ascii="Arial" w:hAnsi="Arial" w:cs="Arial"/>
          <w:noProof/>
          <w:sz w:val="24"/>
          <w:szCs w:val="24"/>
        </w:rPr>
      </w:pPr>
    </w:p>
    <w:p w:rsidR="00983816" w:rsidRPr="00D314CC" w:rsidRDefault="00983816" w:rsidP="00983816">
      <w:pPr>
        <w:spacing w:after="0" w:line="240" w:lineRule="auto"/>
        <w:contextualSpacing/>
        <w:rPr>
          <w:rFonts w:ascii="Arial" w:hAnsi="Arial" w:cs="Arial"/>
          <w:noProof/>
          <w:sz w:val="24"/>
          <w:szCs w:val="24"/>
        </w:rPr>
      </w:pPr>
    </w:p>
    <w:p w:rsidR="00983816" w:rsidRPr="00D314CC" w:rsidRDefault="00983816" w:rsidP="00983816">
      <w:pPr>
        <w:spacing w:after="0" w:line="240" w:lineRule="auto"/>
        <w:contextualSpacing/>
        <w:rPr>
          <w:rFonts w:ascii="Arial" w:hAnsi="Arial" w:cs="Arial"/>
          <w:noProof/>
          <w:sz w:val="24"/>
          <w:szCs w:val="24"/>
        </w:rPr>
      </w:pPr>
    </w:p>
    <w:p w:rsidR="00983816" w:rsidRPr="00D314CC" w:rsidRDefault="00983816" w:rsidP="00983816">
      <w:pPr>
        <w:spacing w:after="0" w:line="240" w:lineRule="auto"/>
        <w:contextualSpacing/>
        <w:rPr>
          <w:rFonts w:ascii="Arial" w:hAnsi="Arial" w:cs="Arial"/>
          <w:noProof/>
          <w:sz w:val="24"/>
          <w:szCs w:val="24"/>
        </w:rPr>
      </w:pPr>
    </w:p>
    <w:p w:rsidR="00983816" w:rsidRPr="00D314CC" w:rsidRDefault="00983816" w:rsidP="00983816">
      <w:pPr>
        <w:spacing w:after="0" w:line="240" w:lineRule="auto"/>
        <w:contextualSpacing/>
        <w:rPr>
          <w:rFonts w:ascii="Arial" w:hAnsi="Arial" w:cs="Arial"/>
          <w:noProof/>
          <w:sz w:val="24"/>
          <w:szCs w:val="24"/>
        </w:rPr>
      </w:pPr>
    </w:p>
    <w:p w:rsidR="00983816" w:rsidRPr="00D314CC" w:rsidRDefault="00983816" w:rsidP="00983816">
      <w:pPr>
        <w:spacing w:after="0" w:line="240" w:lineRule="auto"/>
        <w:contextualSpacing/>
        <w:rPr>
          <w:rFonts w:ascii="Arial" w:hAnsi="Arial" w:cs="Arial"/>
          <w:noProof/>
          <w:sz w:val="24"/>
          <w:szCs w:val="24"/>
        </w:rPr>
      </w:pPr>
    </w:p>
    <w:p w:rsidR="00983816" w:rsidRPr="00D314CC" w:rsidRDefault="00983816" w:rsidP="00983816">
      <w:pPr>
        <w:spacing w:after="0" w:line="240" w:lineRule="auto"/>
        <w:contextualSpacing/>
        <w:rPr>
          <w:rFonts w:ascii="Arial" w:hAnsi="Arial" w:cs="Arial"/>
          <w:noProof/>
          <w:sz w:val="24"/>
          <w:szCs w:val="24"/>
        </w:rPr>
      </w:pPr>
    </w:p>
    <w:p w:rsidR="00983816" w:rsidRPr="00D314CC" w:rsidRDefault="00983816" w:rsidP="00983816">
      <w:pPr>
        <w:spacing w:after="0" w:line="240" w:lineRule="auto"/>
        <w:contextualSpacing/>
        <w:rPr>
          <w:rFonts w:ascii="Arial" w:hAnsi="Arial" w:cs="Arial"/>
          <w:noProof/>
          <w:sz w:val="24"/>
          <w:szCs w:val="24"/>
        </w:rPr>
      </w:pPr>
    </w:p>
    <w:p w:rsidR="00983816" w:rsidRPr="00D314CC" w:rsidRDefault="00983816" w:rsidP="00983816">
      <w:pPr>
        <w:spacing w:after="0" w:line="240" w:lineRule="auto"/>
        <w:contextualSpacing/>
        <w:rPr>
          <w:rFonts w:ascii="Arial" w:hAnsi="Arial" w:cs="Arial"/>
          <w:noProof/>
          <w:sz w:val="24"/>
          <w:szCs w:val="24"/>
        </w:rPr>
      </w:pPr>
    </w:p>
    <w:p w:rsidR="00983816" w:rsidRPr="00D314CC" w:rsidRDefault="00983816" w:rsidP="00983816">
      <w:pPr>
        <w:spacing w:after="0" w:line="240" w:lineRule="auto"/>
        <w:contextualSpacing/>
        <w:rPr>
          <w:rFonts w:ascii="Arial" w:hAnsi="Arial" w:cs="Arial"/>
          <w:noProof/>
          <w:sz w:val="24"/>
          <w:szCs w:val="24"/>
        </w:rPr>
      </w:pPr>
    </w:p>
    <w:p w:rsidR="00983816" w:rsidRPr="00D314CC" w:rsidRDefault="00983816" w:rsidP="00983816">
      <w:pPr>
        <w:spacing w:after="0" w:line="240" w:lineRule="auto"/>
        <w:contextualSpacing/>
        <w:rPr>
          <w:rFonts w:ascii="Arial" w:hAnsi="Arial" w:cs="Arial"/>
          <w:noProof/>
          <w:sz w:val="24"/>
          <w:szCs w:val="24"/>
        </w:rPr>
      </w:pPr>
    </w:p>
    <w:p w:rsidR="00983816" w:rsidRPr="00D314CC" w:rsidRDefault="00983816" w:rsidP="00983816">
      <w:pPr>
        <w:spacing w:after="0" w:line="240" w:lineRule="auto"/>
        <w:contextualSpacing/>
        <w:rPr>
          <w:rFonts w:ascii="Arial" w:hAnsi="Arial" w:cs="Arial"/>
          <w:noProof/>
          <w:sz w:val="24"/>
          <w:szCs w:val="24"/>
        </w:rPr>
      </w:pPr>
    </w:p>
    <w:p w:rsidR="00983816" w:rsidRPr="00D314CC" w:rsidRDefault="00983816" w:rsidP="00983816">
      <w:pPr>
        <w:spacing w:after="0" w:line="240" w:lineRule="auto"/>
        <w:contextualSpacing/>
        <w:rPr>
          <w:rFonts w:ascii="Arial" w:hAnsi="Arial" w:cs="Arial"/>
          <w:noProof/>
          <w:sz w:val="24"/>
          <w:szCs w:val="24"/>
        </w:rPr>
      </w:pPr>
    </w:p>
    <w:p w:rsidR="00983816" w:rsidRPr="00D314CC" w:rsidRDefault="00983816" w:rsidP="00983816">
      <w:pPr>
        <w:spacing w:after="0" w:line="240" w:lineRule="auto"/>
        <w:contextualSpacing/>
        <w:rPr>
          <w:rFonts w:ascii="Arial" w:hAnsi="Arial" w:cs="Arial"/>
          <w:b/>
          <w:noProof/>
          <w:color w:val="0070C0"/>
          <w:sz w:val="32"/>
          <w:szCs w:val="32"/>
        </w:rPr>
      </w:pPr>
      <w:r w:rsidRPr="00D314CC">
        <w:rPr>
          <w:rFonts w:ascii="Arial" w:hAnsi="Arial" w:cs="Arial"/>
          <w:b/>
          <w:noProof/>
          <w:color w:val="0070C0"/>
          <w:sz w:val="32"/>
          <w:szCs w:val="32"/>
        </w:rPr>
        <w:t xml:space="preserve">Chapter 9 </w:t>
      </w:r>
    </w:p>
    <w:p w:rsidR="00983816" w:rsidRPr="00D314CC" w:rsidRDefault="00983816" w:rsidP="00983816">
      <w:pPr>
        <w:spacing w:after="0" w:line="240" w:lineRule="auto"/>
        <w:contextualSpacing/>
        <w:rPr>
          <w:rFonts w:ascii="Arial" w:hAnsi="Arial" w:cs="Arial"/>
          <w:b/>
          <w:noProof/>
          <w:color w:val="0070C0"/>
          <w:sz w:val="32"/>
          <w:szCs w:val="32"/>
        </w:rPr>
      </w:pPr>
    </w:p>
    <w:tbl>
      <w:tblPr>
        <w:tblW w:w="0" w:type="auto"/>
        <w:tblCellSpacing w:w="0" w:type="dxa"/>
        <w:tblCellMar>
          <w:left w:w="0" w:type="dxa"/>
          <w:right w:w="0" w:type="dxa"/>
        </w:tblCellMar>
        <w:tblLook w:val="04A0" w:firstRow="1" w:lastRow="0" w:firstColumn="1" w:lastColumn="0" w:noHBand="0" w:noVBand="1"/>
      </w:tblPr>
      <w:tblGrid>
        <w:gridCol w:w="1302"/>
        <w:gridCol w:w="10321"/>
      </w:tblGrid>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arabesque</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literally meaning "in the Arabian fashion," an intricate pattern of interlaced or knotted lines consisting of stylized floral, foliage, and other motifs.</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71836BCE" wp14:editId="59CBAE61">
                  <wp:extent cx="10795" cy="42545"/>
                  <wp:effectExtent l="0" t="0" r="0" b="0"/>
                  <wp:docPr id="607" name="Picture 607"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75ED927B" wp14:editId="36197152">
                  <wp:extent cx="10795" cy="10795"/>
                  <wp:effectExtent l="0" t="0" r="0" b="0"/>
                  <wp:docPr id="608" name="Picture 608"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091D1B5A" wp14:editId="3CAF06E4">
                  <wp:extent cx="10795" cy="42545"/>
                  <wp:effectExtent l="0" t="0" r="0" b="0"/>
                  <wp:docPr id="609" name="Picture 609"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calligraphy</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handwriting designed to be beautiful; calligraphic writing or drawing can be expressive as well as beautiful.</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21A81F56" wp14:editId="49C6FD29">
                  <wp:extent cx="10795" cy="42545"/>
                  <wp:effectExtent l="0" t="0" r="0" b="0"/>
                  <wp:docPr id="610" name="Picture 610"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71EADC57" wp14:editId="5A13FCA0">
                  <wp:extent cx="10795" cy="10795"/>
                  <wp:effectExtent l="0" t="0" r="0" b="0"/>
                  <wp:docPr id="611" name="Picture 611"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4BCF6C40" wp14:editId="6F78C331">
                  <wp:extent cx="10795" cy="42545"/>
                  <wp:effectExtent l="0" t="0" r="0" b="0"/>
                  <wp:docPr id="612" name="Picture 612"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cloisonné</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multicolored surface made by pouring enamels into compartments outlined by bent wire fillets, or strips.</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06E516E1" wp14:editId="1DAB74C1">
                  <wp:extent cx="10795" cy="42545"/>
                  <wp:effectExtent l="0" t="0" r="0" b="0"/>
                  <wp:docPr id="613" name="Picture 613"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55AAE0BC" wp14:editId="177C7739">
                  <wp:extent cx="10795" cy="10795"/>
                  <wp:effectExtent l="0" t="0" r="0" b="0"/>
                  <wp:docPr id="614" name="Picture 614"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1CF680E7" wp14:editId="37BBE46D">
                  <wp:extent cx="10795" cy="42545"/>
                  <wp:effectExtent l="0" t="0" r="0" b="0"/>
                  <wp:docPr id="615" name="Picture 615"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enamel</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vitreous coating applied by heat fusion to the surface of metal, glass, or pottery. See also cloisonné.</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3E370084" wp14:editId="5F1B9667">
                  <wp:extent cx="10795" cy="42545"/>
                  <wp:effectExtent l="0" t="0" r="0" b="0"/>
                  <wp:docPr id="616" name="Picture 616"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4065CE13" wp14:editId="1C9F94E2">
                  <wp:extent cx="10795" cy="10795"/>
                  <wp:effectExtent l="0" t="0" r="0" b="0"/>
                  <wp:docPr id="617" name="Picture 617"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311F5DBF" wp14:editId="1B5C3258">
                  <wp:extent cx="10795" cy="42545"/>
                  <wp:effectExtent l="0" t="0" r="0" b="0"/>
                  <wp:docPr id="618" name="Picture 618"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gilding</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decorative coating made of gold leaf or simulated gold; objects to which gilding has been applied are gilded or gilt.</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3B041829" wp14:editId="271FAD98">
                  <wp:extent cx="10795" cy="42545"/>
                  <wp:effectExtent l="0" t="0" r="0" b="0"/>
                  <wp:docPr id="619" name="Picture 619"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05536BC0" wp14:editId="6C595BD2">
                  <wp:extent cx="10795" cy="10795"/>
                  <wp:effectExtent l="0" t="0" r="0" b="0"/>
                  <wp:docPr id="620" name="Picture 620"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3B247489" wp14:editId="00977F52">
                  <wp:extent cx="10795" cy="42545"/>
                  <wp:effectExtent l="0" t="0" r="0" b="0"/>
                  <wp:docPr id="621" name="Picture 621"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interlace</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form of decoration composed of strips or ribbons that are intertwined, usually symmetrically about a longitudinal axis.</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4EFC0E35" wp14:editId="36B9E18B">
                  <wp:extent cx="10795" cy="42545"/>
                  <wp:effectExtent l="0" t="0" r="0" b="0"/>
                  <wp:docPr id="622" name="Picture 622"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140E7215" wp14:editId="093B4847">
                  <wp:extent cx="10795" cy="10795"/>
                  <wp:effectExtent l="0" t="0" r="0" b="0"/>
                  <wp:docPr id="623" name="Picture 623"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42508B8F" wp14:editId="2706B688">
                  <wp:extent cx="10795" cy="42545"/>
                  <wp:effectExtent l="0" t="0" r="0" b="0"/>
                  <wp:docPr id="624" name="Picture 624"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Kufic script</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an early form of Arabic script in which letters are relatively uncursive; used later for headings and formal inscriptions.</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4795411E" wp14:editId="43F00134">
                  <wp:extent cx="10795" cy="42545"/>
                  <wp:effectExtent l="0" t="0" r="0" b="0"/>
                  <wp:docPr id="625" name="Picture 625"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696AF18B" wp14:editId="46C1508A">
                  <wp:extent cx="10795" cy="10795"/>
                  <wp:effectExtent l="0" t="0" r="0" b="0"/>
                  <wp:docPr id="626" name="Picture 626"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013B9F52" wp14:editId="675BB074">
                  <wp:extent cx="10795" cy="42545"/>
                  <wp:effectExtent l="0" t="0" r="0" b="0"/>
                  <wp:docPr id="627" name="Picture 627"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manuscript</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handwritten book produced in the Middle Ages or Renaissance. If it has painted illustrations, it is known as an illuminated manuscript.</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438D3DAA" wp14:editId="1C837ACD">
                  <wp:extent cx="10795" cy="42545"/>
                  <wp:effectExtent l="0" t="0" r="0" b="0"/>
                  <wp:docPr id="628" name="Picture 628"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7B0ACE5B" wp14:editId="689B68A0">
                  <wp:extent cx="10795" cy="10795"/>
                  <wp:effectExtent l="0" t="0" r="0" b="0"/>
                  <wp:docPr id="629" name="Picture 629"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2D09ADCC" wp14:editId="675D459F">
                  <wp:extent cx="10795" cy="42545"/>
                  <wp:effectExtent l="0" t="0" r="0" b="0"/>
                  <wp:docPr id="630" name="Picture 630"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Mihrab</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 xml:space="preserve">a niche, often highly ornamented, in the center of a </w:t>
            </w:r>
            <w:r w:rsidRPr="00D314CC">
              <w:rPr>
                <w:rFonts w:ascii="Arial" w:eastAsia="Times New Roman" w:hAnsi="Arial" w:cs="Arial"/>
                <w:b/>
                <w:bCs/>
                <w:noProof/>
                <w:sz w:val="20"/>
                <w:szCs w:val="20"/>
                <w:lang w:eastAsia="en-CA"/>
              </w:rPr>
              <w:t>qibla</w:t>
            </w:r>
            <w:r w:rsidRPr="00D314CC">
              <w:rPr>
                <w:rFonts w:ascii="Arial" w:eastAsia="Times New Roman" w:hAnsi="Arial" w:cs="Arial"/>
                <w:noProof/>
                <w:sz w:val="20"/>
                <w:szCs w:val="20"/>
                <w:lang w:eastAsia="en-CA"/>
              </w:rPr>
              <w:t xml:space="preserve"> wall, toward which prayer is directed in an Islamic </w:t>
            </w:r>
            <w:r w:rsidRPr="00D314CC">
              <w:rPr>
                <w:rFonts w:ascii="Arial" w:eastAsia="Times New Roman" w:hAnsi="Arial" w:cs="Arial"/>
                <w:b/>
                <w:bCs/>
                <w:noProof/>
                <w:sz w:val="20"/>
                <w:szCs w:val="20"/>
                <w:lang w:eastAsia="en-CA"/>
              </w:rPr>
              <w:t>mosque.</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0044CECA" wp14:editId="6ABDCFAE">
                  <wp:extent cx="10795" cy="42545"/>
                  <wp:effectExtent l="0" t="0" r="0" b="0"/>
                  <wp:docPr id="631" name="Picture 631"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0ED53E2D" wp14:editId="25BEFECB">
                  <wp:extent cx="10795" cy="10795"/>
                  <wp:effectExtent l="0" t="0" r="0" b="0"/>
                  <wp:docPr id="632" name="Picture 632"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2B417F4C" wp14:editId="0ABD6061">
                  <wp:extent cx="10795" cy="42545"/>
                  <wp:effectExtent l="0" t="0" r="0" b="0"/>
                  <wp:docPr id="633" name="Picture 633"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minbar</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pulpit from which a Muslim (Islamic) imam addresses a congregation in a ja¯mi' mosque.</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1E270D95" wp14:editId="5B40C446">
                  <wp:extent cx="10795" cy="42545"/>
                  <wp:effectExtent l="0" t="0" r="0" b="0"/>
                  <wp:docPr id="634" name="Picture 634"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5EB6A5A4" wp14:editId="1FFD7A38">
                  <wp:extent cx="10795" cy="10795"/>
                  <wp:effectExtent l="0" t="0" r="0" b="0"/>
                  <wp:docPr id="635" name="Picture 635"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5A467090" wp14:editId="5B592352">
                  <wp:extent cx="10795" cy="42545"/>
                  <wp:effectExtent l="0" t="0" r="0" b="0"/>
                  <wp:docPr id="636" name="Picture 636"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mosque</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 xml:space="preserve">an Islamic (Muslim) house of worship of two main types: the masjid, used for daily prayer by individuals or small </w:t>
            </w:r>
            <w:r w:rsidRPr="00D314CC">
              <w:rPr>
                <w:rFonts w:ascii="Arial" w:eastAsia="Times New Roman" w:hAnsi="Arial" w:cs="Arial"/>
                <w:noProof/>
                <w:sz w:val="20"/>
                <w:szCs w:val="20"/>
                <w:lang w:eastAsia="en-CA"/>
              </w:rPr>
              <w:lastRenderedPageBreak/>
              <w:t>groups; and the ja¯mi', used for large-scale congregational prayer on the Friday sabbath and on holidays.</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lastRenderedPageBreak/>
              <w:drawing>
                <wp:inline distT="0" distB="0" distL="0" distR="0" wp14:anchorId="05ACE6EC" wp14:editId="55238EF3">
                  <wp:extent cx="10795" cy="42545"/>
                  <wp:effectExtent l="0" t="0" r="0" b="0"/>
                  <wp:docPr id="637" name="Picture 637"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502FE85A" wp14:editId="58F1A9FF">
                  <wp:extent cx="10795" cy="10795"/>
                  <wp:effectExtent l="0" t="0" r="0" b="0"/>
                  <wp:docPr id="638" name="Picture 638"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4A138BA7" wp14:editId="6AE174B6">
                  <wp:extent cx="10795" cy="42545"/>
                  <wp:effectExtent l="0" t="0" r="0" b="0"/>
                  <wp:docPr id="639" name="Picture 639"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picture stone</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in Viking art, an upright boulder with images incised on it.</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66474B4C" wp14:editId="58209313">
                  <wp:extent cx="10795" cy="42545"/>
                  <wp:effectExtent l="0" t="0" r="0" b="0"/>
                  <wp:docPr id="640" name="Picture 640"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74B73264" wp14:editId="33151526">
                  <wp:extent cx="10795" cy="10795"/>
                  <wp:effectExtent l="0" t="0" r="0" b="0"/>
                  <wp:docPr id="641" name="Picture 641"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4AD91F28" wp14:editId="068D1EE5">
                  <wp:extent cx="10795" cy="42545"/>
                  <wp:effectExtent l="0" t="0" r="0" b="0"/>
                  <wp:docPr id="642" name="Picture 642"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polychrome</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consisting of several colors.</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6EE6F71A" wp14:editId="2DA29E54">
                  <wp:extent cx="10795" cy="42545"/>
                  <wp:effectExtent l="0" t="0" r="0" b="0"/>
                  <wp:docPr id="643" name="Picture 643"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52A0B5FC" wp14:editId="7A726A99">
                  <wp:extent cx="10795" cy="10795"/>
                  <wp:effectExtent l="0" t="0" r="0" b="0"/>
                  <wp:docPr id="644" name="Picture 644"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1270588F" wp14:editId="7B022BDB">
                  <wp:extent cx="10795" cy="42545"/>
                  <wp:effectExtent l="0" t="0" r="0" b="0"/>
                  <wp:docPr id="645" name="Picture 645"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qibla</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wall inside the prayer hall of a mosque that is oriented toward Mecca and is, therefore, the focus of worship.</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1D595C75" wp14:editId="083CBD90">
                  <wp:extent cx="10795" cy="42545"/>
                  <wp:effectExtent l="0" t="0" r="0" b="0"/>
                  <wp:docPr id="646" name="Picture 646"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1D40F49D" wp14:editId="5FF4E075">
                  <wp:extent cx="10795" cy="10795"/>
                  <wp:effectExtent l="0" t="0" r="0" b="0"/>
                  <wp:docPr id="647" name="Picture 647"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5053D5E6" wp14:editId="3B41B9E3">
                  <wp:extent cx="10795" cy="42545"/>
                  <wp:effectExtent l="0" t="0" r="0" b="0"/>
                  <wp:docPr id="648" name="Picture 648"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refectory</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dining hall in a monastery or other similar institution.</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6385116E" wp14:editId="02FA8C3F">
                  <wp:extent cx="10795" cy="42545"/>
                  <wp:effectExtent l="0" t="0" r="0" b="0"/>
                  <wp:docPr id="649" name="Picture 649"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60E2F3D9" wp14:editId="7DB1B70E">
                  <wp:extent cx="10795" cy="10795"/>
                  <wp:effectExtent l="0" t="0" r="0" b="0"/>
                  <wp:docPr id="650" name="Picture 650"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25C88228" wp14:editId="18360BEE">
                  <wp:extent cx="10795" cy="42545"/>
                  <wp:effectExtent l="0" t="0" r="0" b="0"/>
                  <wp:docPr id="651" name="Picture 651"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roof comb</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an ornamental architectural crest on top of a Maya temple.</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6C74634E" wp14:editId="481289DE">
                  <wp:extent cx="10795" cy="42545"/>
                  <wp:effectExtent l="0" t="0" r="0" b="0"/>
                  <wp:docPr id="652" name="Picture 652"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0A3FDE19" wp14:editId="4F380D65">
                  <wp:extent cx="10795" cy="10795"/>
                  <wp:effectExtent l="0" t="0" r="0" b="0"/>
                  <wp:docPr id="653" name="Picture 653"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3466AAE4" wp14:editId="61B6C671">
                  <wp:extent cx="10795" cy="42545"/>
                  <wp:effectExtent l="0" t="0" r="0" b="0"/>
                  <wp:docPr id="654" name="Picture 654"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rune stone</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in Viking art, an upright boulder with characters of the runic alphabet inscribed on it.</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3BE7C02E" wp14:editId="44C48A77">
                  <wp:extent cx="10795" cy="42545"/>
                  <wp:effectExtent l="0" t="0" r="0" b="0"/>
                  <wp:docPr id="655" name="Picture 655"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4300C455" wp14:editId="0F78C733">
                  <wp:extent cx="10795" cy="10795"/>
                  <wp:effectExtent l="0" t="0" r="0" b="0"/>
                  <wp:docPr id="656" name="Picture 656"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277EAC99" wp14:editId="41B01E7B">
                  <wp:extent cx="10795" cy="42545"/>
                  <wp:effectExtent l="0" t="0" r="0" b="0"/>
                  <wp:docPr id="657" name="Picture 657"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sahn</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an enclosed courtyard in an Islamic mosque, used for prayer when the interior is full.</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1C8E37AB" wp14:editId="16FA4C94">
                  <wp:extent cx="10795" cy="42545"/>
                  <wp:effectExtent l="0" t="0" r="0" b="0"/>
                  <wp:docPr id="658" name="Picture 658"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1B5878C0" wp14:editId="2C1D0CF5">
                  <wp:extent cx="10795" cy="10795"/>
                  <wp:effectExtent l="0" t="0" r="0" b="0"/>
                  <wp:docPr id="659" name="Picture 659"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7186D71C" wp14:editId="5CF751A5">
                  <wp:extent cx="10795" cy="42545"/>
                  <wp:effectExtent l="0" t="0" r="0" b="0"/>
                  <wp:docPr id="660" name="Picture 660"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Scriptorium</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 xml:space="preserve">the room (or rooms) in a </w:t>
            </w:r>
            <w:r w:rsidRPr="00D314CC">
              <w:rPr>
                <w:rFonts w:ascii="Arial" w:eastAsia="Times New Roman" w:hAnsi="Arial" w:cs="Arial"/>
                <w:b/>
                <w:bCs/>
                <w:noProof/>
                <w:sz w:val="20"/>
                <w:szCs w:val="20"/>
                <w:lang w:eastAsia="en-CA"/>
              </w:rPr>
              <w:t>monastery</w:t>
            </w:r>
            <w:r w:rsidRPr="00D314CC">
              <w:rPr>
                <w:rFonts w:ascii="Arial" w:eastAsia="Times New Roman" w:hAnsi="Arial" w:cs="Arial"/>
                <w:noProof/>
                <w:sz w:val="20"/>
                <w:szCs w:val="20"/>
                <w:lang w:eastAsia="en-CA"/>
              </w:rPr>
              <w:t xml:space="preserve"> in which </w:t>
            </w:r>
            <w:r w:rsidRPr="00D314CC">
              <w:rPr>
                <w:rFonts w:ascii="Arial" w:eastAsia="Times New Roman" w:hAnsi="Arial" w:cs="Arial"/>
                <w:b/>
                <w:bCs/>
                <w:noProof/>
                <w:sz w:val="20"/>
                <w:szCs w:val="20"/>
                <w:lang w:eastAsia="en-CA"/>
              </w:rPr>
              <w:t>manuscripts</w:t>
            </w:r>
            <w:r w:rsidRPr="00D314CC">
              <w:rPr>
                <w:rFonts w:ascii="Arial" w:eastAsia="Times New Roman" w:hAnsi="Arial" w:cs="Arial"/>
                <w:noProof/>
                <w:sz w:val="20"/>
                <w:szCs w:val="20"/>
                <w:lang w:eastAsia="en-CA"/>
              </w:rPr>
              <w:t xml:space="preserve"> were produced.</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1704062E" wp14:editId="106DC105">
                  <wp:extent cx="10795" cy="42545"/>
                  <wp:effectExtent l="0" t="0" r="0" b="0"/>
                  <wp:docPr id="661" name="Picture 661"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5D929A08" wp14:editId="5C2C0E1B">
                  <wp:extent cx="10795" cy="10795"/>
                  <wp:effectExtent l="0" t="0" r="0" b="0"/>
                  <wp:docPr id="662" name="Picture 662"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2125FC8D" wp14:editId="49565F6D">
                  <wp:extent cx="10795" cy="42545"/>
                  <wp:effectExtent l="0" t="0" r="0" b="0"/>
                  <wp:docPr id="663" name="Picture 663"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talud-tablero</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 xml:space="preserve">an architectural </w:t>
            </w:r>
            <w:r w:rsidRPr="00D314CC">
              <w:rPr>
                <w:rFonts w:ascii="Arial" w:eastAsia="Times New Roman" w:hAnsi="Arial" w:cs="Arial"/>
                <w:b/>
                <w:bCs/>
                <w:noProof/>
                <w:sz w:val="20"/>
                <w:szCs w:val="20"/>
                <w:lang w:eastAsia="en-CA"/>
              </w:rPr>
              <w:t>style</w:t>
            </w:r>
            <w:r w:rsidRPr="00D314CC">
              <w:rPr>
                <w:rFonts w:ascii="Arial" w:eastAsia="Times New Roman" w:hAnsi="Arial" w:cs="Arial"/>
                <w:noProof/>
                <w:sz w:val="20"/>
                <w:szCs w:val="20"/>
                <w:lang w:eastAsia="en-CA"/>
              </w:rPr>
              <w:t xml:space="preserve"> typical of Teotihuacán sacred structures in which paired elements—a sloping </w:t>
            </w:r>
            <w:r w:rsidRPr="00D314CC">
              <w:rPr>
                <w:rFonts w:ascii="Arial" w:eastAsia="Times New Roman" w:hAnsi="Arial" w:cs="Arial"/>
                <w:b/>
                <w:bCs/>
                <w:noProof/>
                <w:sz w:val="20"/>
                <w:szCs w:val="20"/>
                <w:lang w:eastAsia="en-CA"/>
              </w:rPr>
              <w:t>base</w:t>
            </w:r>
            <w:r w:rsidRPr="00D314CC">
              <w:rPr>
                <w:rFonts w:ascii="Arial" w:eastAsia="Times New Roman" w:hAnsi="Arial" w:cs="Arial"/>
                <w:noProof/>
                <w:sz w:val="20"/>
                <w:szCs w:val="20"/>
                <w:lang w:eastAsia="en-CA"/>
              </w:rPr>
              <w:t xml:space="preserve"> (the </w:t>
            </w:r>
            <w:r w:rsidRPr="00D314CC">
              <w:rPr>
                <w:rFonts w:ascii="Arial" w:eastAsia="Times New Roman" w:hAnsi="Arial" w:cs="Arial"/>
                <w:b/>
                <w:bCs/>
                <w:noProof/>
                <w:sz w:val="20"/>
                <w:szCs w:val="20"/>
                <w:lang w:eastAsia="en-CA"/>
              </w:rPr>
              <w:t>talud</w:t>
            </w:r>
            <w:r w:rsidRPr="00D314CC">
              <w:rPr>
                <w:rFonts w:ascii="Arial" w:eastAsia="Times New Roman" w:hAnsi="Arial" w:cs="Arial"/>
                <w:noProof/>
                <w:sz w:val="20"/>
                <w:szCs w:val="20"/>
                <w:lang w:eastAsia="en-CA"/>
              </w:rPr>
              <w:t xml:space="preserve">) supporting a vertical </w:t>
            </w:r>
            <w:r w:rsidRPr="00D314CC">
              <w:rPr>
                <w:rFonts w:ascii="Arial" w:eastAsia="Times New Roman" w:hAnsi="Arial" w:cs="Arial"/>
                <w:b/>
                <w:bCs/>
                <w:noProof/>
                <w:sz w:val="20"/>
                <w:szCs w:val="20"/>
                <w:lang w:eastAsia="en-CA"/>
              </w:rPr>
              <w:t>tablero</w:t>
            </w:r>
            <w:r w:rsidRPr="00D314CC">
              <w:rPr>
                <w:rFonts w:ascii="Arial" w:eastAsia="Times New Roman" w:hAnsi="Arial" w:cs="Arial"/>
                <w:noProof/>
                <w:sz w:val="20"/>
                <w:szCs w:val="20"/>
                <w:lang w:eastAsia="en-CA"/>
              </w:rPr>
              <w:t xml:space="preserve"> (often decorated with sculpture or painting)—are stacked, sometimes to great heights.</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1197A6E7" wp14:editId="01EA9848">
                  <wp:extent cx="10795" cy="42545"/>
                  <wp:effectExtent l="0" t="0" r="0" b="0"/>
                  <wp:docPr id="664" name="Picture 664"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1FE0A3A7" wp14:editId="07F2F891">
                  <wp:extent cx="10795" cy="10795"/>
                  <wp:effectExtent l="0" t="0" r="0" b="0"/>
                  <wp:docPr id="665" name="Picture 665"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0F369451" wp14:editId="3BE49F66">
                  <wp:extent cx="10795" cy="42545"/>
                  <wp:effectExtent l="0" t="0" r="0" b="0"/>
                  <wp:docPr id="666" name="Picture 666"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westwork</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from the German Westwerk, the western front of a church, containing an entrance and vestibule below, a chapel or gallery above, and flanked by two towers.</w:t>
            </w:r>
          </w:p>
        </w:tc>
      </w:tr>
    </w:tbl>
    <w:p w:rsidR="00983816" w:rsidRPr="00D314CC" w:rsidRDefault="00983816" w:rsidP="00983816">
      <w:pPr>
        <w:spacing w:after="0" w:line="240" w:lineRule="auto"/>
        <w:contextualSpacing/>
        <w:rPr>
          <w:rFonts w:ascii="Arial" w:hAnsi="Arial" w:cs="Arial"/>
          <w:b/>
          <w:noProof/>
          <w:color w:val="0070C0"/>
          <w:sz w:val="32"/>
          <w:szCs w:val="32"/>
        </w:rPr>
      </w:pPr>
    </w:p>
    <w:p w:rsidR="00983816" w:rsidRPr="00D314CC" w:rsidRDefault="00983816" w:rsidP="00983816">
      <w:pPr>
        <w:spacing w:after="0" w:line="240" w:lineRule="auto"/>
        <w:contextualSpacing/>
        <w:rPr>
          <w:rFonts w:ascii="Arial" w:hAnsi="Arial" w:cs="Arial"/>
          <w:b/>
          <w:noProof/>
          <w:color w:val="0070C0"/>
          <w:sz w:val="32"/>
          <w:szCs w:val="32"/>
        </w:rPr>
      </w:pPr>
    </w:p>
    <w:p w:rsidR="00983816" w:rsidRPr="00D314CC" w:rsidRDefault="00983816" w:rsidP="00983816">
      <w:pPr>
        <w:spacing w:after="0" w:line="240" w:lineRule="auto"/>
        <w:contextualSpacing/>
        <w:rPr>
          <w:rFonts w:ascii="Arial" w:hAnsi="Arial" w:cs="Arial"/>
          <w:b/>
          <w:noProof/>
          <w:color w:val="0070C0"/>
          <w:sz w:val="32"/>
          <w:szCs w:val="32"/>
        </w:rPr>
      </w:pPr>
    </w:p>
    <w:p w:rsidR="00983816" w:rsidRPr="00D314CC" w:rsidRDefault="00983816" w:rsidP="00983816">
      <w:pPr>
        <w:spacing w:after="0" w:line="240" w:lineRule="auto"/>
        <w:contextualSpacing/>
        <w:rPr>
          <w:rFonts w:ascii="Arial" w:hAnsi="Arial" w:cs="Arial"/>
          <w:b/>
          <w:noProof/>
          <w:color w:val="0070C0"/>
          <w:sz w:val="32"/>
          <w:szCs w:val="32"/>
        </w:rPr>
      </w:pPr>
    </w:p>
    <w:p w:rsidR="00983816" w:rsidRPr="00D314CC" w:rsidRDefault="00983816" w:rsidP="00983816">
      <w:pPr>
        <w:spacing w:after="0" w:line="240" w:lineRule="auto"/>
        <w:contextualSpacing/>
        <w:rPr>
          <w:rFonts w:ascii="Arial" w:hAnsi="Arial" w:cs="Arial"/>
          <w:b/>
          <w:noProof/>
          <w:color w:val="0070C0"/>
          <w:sz w:val="32"/>
          <w:szCs w:val="32"/>
        </w:rPr>
      </w:pPr>
    </w:p>
    <w:p w:rsidR="00983816" w:rsidRPr="00D314CC" w:rsidRDefault="00983816" w:rsidP="00983816">
      <w:pPr>
        <w:spacing w:after="0" w:line="240" w:lineRule="auto"/>
        <w:contextualSpacing/>
        <w:rPr>
          <w:rFonts w:ascii="Arial" w:hAnsi="Arial" w:cs="Arial"/>
          <w:b/>
          <w:noProof/>
          <w:color w:val="0070C0"/>
          <w:sz w:val="32"/>
          <w:szCs w:val="32"/>
        </w:rPr>
      </w:pPr>
      <w:r w:rsidRPr="00D314CC">
        <w:rPr>
          <w:rFonts w:ascii="Arial" w:hAnsi="Arial" w:cs="Arial"/>
          <w:b/>
          <w:noProof/>
          <w:color w:val="0070C0"/>
          <w:sz w:val="32"/>
          <w:szCs w:val="32"/>
        </w:rPr>
        <w:t>Chapter 10</w:t>
      </w:r>
    </w:p>
    <w:p w:rsidR="00983816" w:rsidRPr="00D314CC" w:rsidRDefault="00983816" w:rsidP="00983816">
      <w:pPr>
        <w:spacing w:after="0" w:line="240" w:lineRule="auto"/>
        <w:contextualSpacing/>
        <w:rPr>
          <w:rFonts w:ascii="Arial" w:hAnsi="Arial" w:cs="Arial"/>
          <w:b/>
          <w:noProof/>
          <w:color w:val="0070C0"/>
          <w:sz w:val="32"/>
          <w:szCs w:val="32"/>
        </w:rPr>
      </w:pPr>
    </w:p>
    <w:tbl>
      <w:tblPr>
        <w:tblW w:w="0" w:type="auto"/>
        <w:tblCellSpacing w:w="0" w:type="dxa"/>
        <w:tblCellMar>
          <w:left w:w="0" w:type="dxa"/>
          <w:right w:w="0" w:type="dxa"/>
        </w:tblCellMar>
        <w:tblLook w:val="04A0" w:firstRow="1" w:lastRow="0" w:firstColumn="1" w:lastColumn="0" w:noHBand="0" w:noVBand="1"/>
      </w:tblPr>
      <w:tblGrid>
        <w:gridCol w:w="3005"/>
        <w:gridCol w:w="8618"/>
      </w:tblGrid>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abutment</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the part of a building intended to receive and counteract the thrust, or pressure, exerted by vaults and arches.</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4CC3D9D4" wp14:editId="108888B0">
                  <wp:extent cx="10795" cy="42545"/>
                  <wp:effectExtent l="0" t="0" r="0" b="0"/>
                  <wp:docPr id="727" name="Picture 727"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60F08647" wp14:editId="065C306E">
                  <wp:extent cx="10795" cy="10795"/>
                  <wp:effectExtent l="0" t="0" r="0" b="0"/>
                  <wp:docPr id="728" name="Picture 728"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19BAAF40" wp14:editId="29E1E213">
                  <wp:extent cx="10795" cy="42545"/>
                  <wp:effectExtent l="0" t="0" r="0" b="0"/>
                  <wp:docPr id="729" name="Picture 729"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archivolt</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the ornamental band or molding surrounding the tympanum of a Romanesque or Gothic church.</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59AAB2BD" wp14:editId="0497F393">
                  <wp:extent cx="10795" cy="42545"/>
                  <wp:effectExtent l="0" t="0" r="0" b="0"/>
                  <wp:docPr id="730" name="Picture 730"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54680BFE" wp14:editId="36A0F4F4">
                  <wp:extent cx="10795" cy="10795"/>
                  <wp:effectExtent l="0" t="0" r="0" b="0"/>
                  <wp:docPr id="731" name="Picture 731"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57E1FAC6" wp14:editId="135E585F">
                  <wp:extent cx="10795" cy="42545"/>
                  <wp:effectExtent l="0" t="0" r="0" b="0"/>
                  <wp:docPr id="732" name="Picture 732"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bay</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unit of space in a building, usually defined by piers, vaults, or other elements in a structural system.</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2570F135" wp14:editId="78E236AC">
                  <wp:extent cx="10795" cy="42545"/>
                  <wp:effectExtent l="0" t="0" r="0" b="0"/>
                  <wp:docPr id="733" name="Picture 733"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19585C13" wp14:editId="6DD0F47B">
                  <wp:extent cx="10795" cy="10795"/>
                  <wp:effectExtent l="0" t="0" r="0" b="0"/>
                  <wp:docPr id="734" name="Picture 734"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043FF9A4" wp14:editId="2558ABDF">
                  <wp:extent cx="10795" cy="42545"/>
                  <wp:effectExtent l="0" t="0" r="0" b="0"/>
                  <wp:docPr id="735" name="Picture 735"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buttress</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an external architectural support that counteracts the lateral thrust of an arch or wall.</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55C652B1" wp14:editId="345F317C">
                  <wp:extent cx="10795" cy="42545"/>
                  <wp:effectExtent l="0" t="0" r="0" b="0"/>
                  <wp:docPr id="736" name="Picture 736"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42FA2C14" wp14:editId="1279C06D">
                  <wp:extent cx="10795" cy="10795"/>
                  <wp:effectExtent l="0" t="0" r="0" b="0"/>
                  <wp:docPr id="737" name="Picture 737"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63D7E22C" wp14:editId="6C0CA43F">
                  <wp:extent cx="10795" cy="42545"/>
                  <wp:effectExtent l="0" t="0" r="0" b="0"/>
                  <wp:docPr id="738" name="Picture 738"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campanile</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Italian for bell tower, usually freestanding, but built near a church.</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3C06052A" wp14:editId="4E00F4E6">
                  <wp:extent cx="10795" cy="42545"/>
                  <wp:effectExtent l="0" t="0" r="0" b="0"/>
                  <wp:docPr id="739" name="Picture 739"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15BFF0D3" wp14:editId="7F869D40">
                  <wp:extent cx="10795" cy="10795"/>
                  <wp:effectExtent l="0" t="0" r="0" b="0"/>
                  <wp:docPr id="740" name="Picture 740"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6A4B8ED8" wp14:editId="6FB3D234">
                  <wp:extent cx="10795" cy="42545"/>
                  <wp:effectExtent l="0" t="0" r="0" b="0"/>
                  <wp:docPr id="741" name="Picture 741"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cluster pier, compound pier</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 xml:space="preserve">a </w:t>
            </w:r>
            <w:r w:rsidRPr="00D314CC">
              <w:rPr>
                <w:rFonts w:ascii="Arial" w:eastAsia="Times New Roman" w:hAnsi="Arial" w:cs="Arial"/>
                <w:b/>
                <w:bCs/>
                <w:noProof/>
                <w:sz w:val="20"/>
                <w:szCs w:val="20"/>
                <w:lang w:eastAsia="en-CA"/>
              </w:rPr>
              <w:t>pier</w:t>
            </w:r>
            <w:r w:rsidRPr="00D314CC">
              <w:rPr>
                <w:rFonts w:ascii="Arial" w:eastAsia="Times New Roman" w:hAnsi="Arial" w:cs="Arial"/>
                <w:noProof/>
                <w:sz w:val="20"/>
                <w:szCs w:val="20"/>
                <w:lang w:eastAsia="en-CA"/>
              </w:rPr>
              <w:t xml:space="preserve"> composed of a group, or cluster, of </w:t>
            </w:r>
            <w:r w:rsidRPr="00D314CC">
              <w:rPr>
                <w:rFonts w:ascii="Arial" w:eastAsia="Times New Roman" w:hAnsi="Arial" w:cs="Arial"/>
                <w:b/>
                <w:bCs/>
                <w:noProof/>
                <w:sz w:val="20"/>
                <w:szCs w:val="20"/>
                <w:lang w:eastAsia="en-CA"/>
              </w:rPr>
              <w:t>engaged column</w:t>
            </w:r>
            <w:r w:rsidRPr="00D314CC">
              <w:rPr>
                <w:rFonts w:ascii="Arial" w:eastAsia="Times New Roman" w:hAnsi="Arial" w:cs="Arial"/>
                <w:noProof/>
                <w:sz w:val="20"/>
                <w:szCs w:val="20"/>
                <w:lang w:eastAsia="en-CA"/>
              </w:rPr>
              <w:t xml:space="preserve"> shafts, often used in Gothic architecture.</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6093F7A5" wp14:editId="27905E5E">
                  <wp:extent cx="10795" cy="42545"/>
                  <wp:effectExtent l="0" t="0" r="0" b="0"/>
                  <wp:docPr id="742" name="Picture 742"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6881056D" wp14:editId="38BA192A">
                  <wp:extent cx="10795" cy="10795"/>
                  <wp:effectExtent l="0" t="0" r="0" b="0"/>
                  <wp:docPr id="743" name="Picture 743"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56642FAE" wp14:editId="5C8614BB">
                  <wp:extent cx="10795" cy="42545"/>
                  <wp:effectExtent l="0" t="0" r="0" b="0"/>
                  <wp:docPr id="744" name="Picture 744"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compound pier</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see cluster pier.</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1ED620B4" wp14:editId="17B159E8">
                  <wp:extent cx="10795" cy="42545"/>
                  <wp:effectExtent l="0" t="0" r="0" b="0"/>
                  <wp:docPr id="745" name="Picture 745"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09D2DBD2" wp14:editId="7947C627">
                  <wp:extent cx="10795" cy="10795"/>
                  <wp:effectExtent l="0" t="0" r="0" b="0"/>
                  <wp:docPr id="746" name="Picture 746"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5189AF37" wp14:editId="2A13C44C">
                  <wp:extent cx="10795" cy="42545"/>
                  <wp:effectExtent l="0" t="0" r="0" b="0"/>
                  <wp:docPr id="747" name="Picture 747"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crossing</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the area in a Christian church where the transepts intersect the nave.</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535E5FFD" wp14:editId="66955895">
                  <wp:extent cx="10795" cy="42545"/>
                  <wp:effectExtent l="0" t="0" r="0" b="0"/>
                  <wp:docPr id="748" name="Picture 748"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0A7426A5" wp14:editId="24FB4B9B">
                  <wp:extent cx="10795" cy="10795"/>
                  <wp:effectExtent l="0" t="0" r="0" b="0"/>
                  <wp:docPr id="749" name="Picture 749"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57902D9C" wp14:editId="51328B45">
                  <wp:extent cx="10795" cy="42545"/>
                  <wp:effectExtent l="0" t="0" r="0" b="0"/>
                  <wp:docPr id="750" name="Picture 750"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jamb</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the upright surfaces forming the sides of a doorway or window, often decorated with sculptures in Romanesque and Gothic churches.</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1B15A87D" wp14:editId="28ED95C2">
                  <wp:extent cx="10795" cy="42545"/>
                  <wp:effectExtent l="0" t="0" r="0" b="0"/>
                  <wp:docPr id="751" name="Picture 751"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3D96FEDB" wp14:editId="64BBE70E">
                  <wp:extent cx="10795" cy="10795"/>
                  <wp:effectExtent l="0" t="0" r="0" b="0"/>
                  <wp:docPr id="752" name="Picture 752"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179BF994" wp14:editId="55C24F0C">
                  <wp:extent cx="10795" cy="42545"/>
                  <wp:effectExtent l="0" t="0" r="0" b="0"/>
                  <wp:docPr id="753" name="Picture 753"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mandorla</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an oval or almond-shaped aureola, or radiance, surrounding the body of a holy person.</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1A5F669D" wp14:editId="58F0540C">
                  <wp:extent cx="10795" cy="42545"/>
                  <wp:effectExtent l="0" t="0" r="0" b="0"/>
                  <wp:docPr id="754" name="Picture 754"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16D54759" wp14:editId="0F1EE5E5">
                  <wp:extent cx="10795" cy="10795"/>
                  <wp:effectExtent l="0" t="0" r="0" b="0"/>
                  <wp:docPr id="755" name="Picture 755"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2F663D63" wp14:editId="004DC57A">
                  <wp:extent cx="10795" cy="42545"/>
                  <wp:effectExtent l="0" t="0" r="0" b="0"/>
                  <wp:docPr id="756" name="Picture 756"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portal</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the doorway of a church and the architectural composition surrounding it.</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429D89E0" wp14:editId="30BF24D4">
                  <wp:extent cx="10795" cy="42545"/>
                  <wp:effectExtent l="0" t="0" r="0" b="0"/>
                  <wp:docPr id="757" name="Picture 757"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2FF4A1B3" wp14:editId="56EC0AD8">
                  <wp:extent cx="10795" cy="10795"/>
                  <wp:effectExtent l="0" t="0" r="0" b="0"/>
                  <wp:docPr id="758" name="Picture 758"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3868F0DD" wp14:editId="2CED1372">
                  <wp:extent cx="10795" cy="42545"/>
                  <wp:effectExtent l="0" t="0" r="0" b="0"/>
                  <wp:docPr id="759" name="Picture 759"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program</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the arrangement of a series of images into a coherent whole.</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1E0FC8FE" wp14:editId="5E9E842D">
                  <wp:extent cx="10795" cy="42545"/>
                  <wp:effectExtent l="0" t="0" r="0" b="0"/>
                  <wp:docPr id="760" name="Picture 760"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02418C44" wp14:editId="27AEBEFB">
                  <wp:extent cx="10795" cy="10795"/>
                  <wp:effectExtent l="0" t="0" r="0" b="0"/>
                  <wp:docPr id="761" name="Picture 761"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75E17874" wp14:editId="65D6DFBE">
                  <wp:extent cx="10795" cy="42545"/>
                  <wp:effectExtent l="0" t="0" r="0" b="0"/>
                  <wp:docPr id="762" name="Picture 762"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quadrant vaulting, half-barrel vaulting</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vaulting whose arc is one-quarter of a circle, or 90 degrees.</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7F52618C" wp14:editId="16753CC9">
                  <wp:extent cx="10795" cy="42545"/>
                  <wp:effectExtent l="0" t="0" r="0" b="0"/>
                  <wp:docPr id="763" name="Picture 763"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2AA9A77D" wp14:editId="498B304A">
                  <wp:extent cx="10795" cy="10795"/>
                  <wp:effectExtent l="0" t="0" r="0" b="0"/>
                  <wp:docPr id="764" name="Picture 764"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7BC86477" wp14:editId="51C32469">
                  <wp:extent cx="10795" cy="42545"/>
                  <wp:effectExtent l="0" t="0" r="0" b="0"/>
                  <wp:docPr id="765" name="Picture 765"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radiating chapels</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chapels placed around the ambulatory (and sometimes the transepts) of a medieval church.</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4658C1A9" wp14:editId="560A515A">
                  <wp:extent cx="10795" cy="42545"/>
                  <wp:effectExtent l="0" t="0" r="0" b="0"/>
                  <wp:docPr id="766" name="Picture 766"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64DFC52E" wp14:editId="779C6D98">
                  <wp:extent cx="10795" cy="10795"/>
                  <wp:effectExtent l="0" t="0" r="0" b="0"/>
                  <wp:docPr id="767" name="Picture 767"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47255209" wp14:editId="7DC8F9CF">
                  <wp:extent cx="10795" cy="42545"/>
                  <wp:effectExtent l="0" t="0" r="0" b="0"/>
                  <wp:docPr id="768" name="Picture 768"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reliquary</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casket or container for sacred relics.</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22247289" wp14:editId="6B4AC0D1">
                  <wp:extent cx="10795" cy="42545"/>
                  <wp:effectExtent l="0" t="0" r="0" b="0"/>
                  <wp:docPr id="769" name="Picture 769"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2DD403F8" wp14:editId="39A90641">
                  <wp:extent cx="10795" cy="10795"/>
                  <wp:effectExtent l="0" t="0" r="0" b="0"/>
                  <wp:docPr id="770" name="Picture 770"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2461B831" wp14:editId="53E3FBB4">
                  <wp:extent cx="10795" cy="42545"/>
                  <wp:effectExtent l="0" t="0" r="0" b="0"/>
                  <wp:docPr id="771" name="Picture 771"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ribbed vault</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vault constructed of arched diagonal ribs, with a web of lighter masonry in between.</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6C3C024D" wp14:editId="553142FA">
                  <wp:extent cx="10795" cy="42545"/>
                  <wp:effectExtent l="0" t="0" r="0" b="0"/>
                  <wp:docPr id="772" name="Picture 772"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5DE3462A" wp14:editId="73078ED3">
                  <wp:extent cx="10795" cy="10795"/>
                  <wp:effectExtent l="0" t="0" r="0" b="0"/>
                  <wp:docPr id="773" name="Picture 773"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03FF1F21" wp14:editId="6D59ECCF">
                  <wp:extent cx="10795" cy="42545"/>
                  <wp:effectExtent l="0" t="0" r="0" b="0"/>
                  <wp:docPr id="774" name="Picture 774"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rosette</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circular stylization of a rose.</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2DDEA767" wp14:editId="51C8EAF7">
                  <wp:extent cx="10795" cy="42545"/>
                  <wp:effectExtent l="0" t="0" r="0" b="0"/>
                  <wp:docPr id="775" name="Picture 775"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23EAE9B0" wp14:editId="0613C441">
                  <wp:extent cx="10795" cy="10795"/>
                  <wp:effectExtent l="0" t="0" r="0" b="0"/>
                  <wp:docPr id="776" name="Picture 776"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3F5CB7BF" wp14:editId="6301F4D3">
                  <wp:extent cx="10795" cy="42545"/>
                  <wp:effectExtent l="0" t="0" r="0" b="0"/>
                  <wp:docPr id="777" name="Picture 777"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stringcourse</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decorative horizontal bands on a building.</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5D1A25B5" wp14:editId="4F256F8A">
                  <wp:extent cx="10795" cy="42545"/>
                  <wp:effectExtent l="0" t="0" r="0" b="0"/>
                  <wp:docPr id="778" name="Picture 778"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6A34D25A" wp14:editId="0776C301">
                  <wp:extent cx="10795" cy="10795"/>
                  <wp:effectExtent l="0" t="0" r="0" b="0"/>
                  <wp:docPr id="779" name="Picture 779"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lastRenderedPageBreak/>
              <w:drawing>
                <wp:inline distT="0" distB="0" distL="0" distR="0" wp14:anchorId="7223BDF3" wp14:editId="603B0325">
                  <wp:extent cx="10795" cy="42545"/>
                  <wp:effectExtent l="0" t="0" r="0" b="0"/>
                  <wp:docPr id="780" name="Picture 780"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transverse rib</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rib in a vault that crosses the nave or aisle at right angles to the axis of the building.</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52F4839F" wp14:editId="096A5B28">
                  <wp:extent cx="10795" cy="42545"/>
                  <wp:effectExtent l="0" t="0" r="0" b="0"/>
                  <wp:docPr id="781" name="Picture 781"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5037D2B0" wp14:editId="089A9CE2">
                  <wp:extent cx="10795" cy="10795"/>
                  <wp:effectExtent l="0" t="0" r="0" b="0"/>
                  <wp:docPr id="782" name="Picture 782"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2E812FA4" wp14:editId="2D0D807E">
                  <wp:extent cx="10795" cy="42545"/>
                  <wp:effectExtent l="0" t="0" r="0" b="0"/>
                  <wp:docPr id="783" name="Picture 783"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tribune</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the apse of a basilica or basilican church; (b) a gallery in a Romanesque or Gothic church.</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7A073A69" wp14:editId="0258C9C8">
                  <wp:extent cx="10795" cy="42545"/>
                  <wp:effectExtent l="0" t="0" r="0" b="0"/>
                  <wp:docPr id="784" name="Picture 784"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2341A60B" wp14:editId="288BCA2B">
                  <wp:extent cx="10795" cy="10795"/>
                  <wp:effectExtent l="0" t="0" r="0" b="0"/>
                  <wp:docPr id="785" name="Picture 785"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15D799C2" wp14:editId="0B325B8E">
                  <wp:extent cx="10795" cy="42545"/>
                  <wp:effectExtent l="0" t="0" r="0" b="0"/>
                  <wp:docPr id="786" name="Picture 786"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trumeau(x)</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 xml:space="preserve">in Romanesque and Gothic architecture, the central post supporting the </w:t>
            </w:r>
            <w:r w:rsidRPr="00D314CC">
              <w:rPr>
                <w:rFonts w:ascii="Arial" w:eastAsia="Times New Roman" w:hAnsi="Arial" w:cs="Arial"/>
                <w:b/>
                <w:bCs/>
                <w:noProof/>
                <w:sz w:val="20"/>
                <w:szCs w:val="20"/>
                <w:lang w:eastAsia="en-CA"/>
              </w:rPr>
              <w:t>lintel</w:t>
            </w:r>
            <w:r w:rsidRPr="00D314CC">
              <w:rPr>
                <w:rFonts w:ascii="Arial" w:eastAsia="Times New Roman" w:hAnsi="Arial" w:cs="Arial"/>
                <w:noProof/>
                <w:sz w:val="20"/>
                <w:szCs w:val="20"/>
                <w:lang w:eastAsia="en-CA"/>
              </w:rPr>
              <w:t xml:space="preserve"> in a double doorway.</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25EF1348" wp14:editId="5FC36993">
                  <wp:extent cx="10795" cy="42545"/>
                  <wp:effectExtent l="0" t="0" r="0" b="0"/>
                  <wp:docPr id="787" name="Picture 787"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66B623FC" wp14:editId="748F76DA">
                  <wp:extent cx="10795" cy="10795"/>
                  <wp:effectExtent l="0" t="0" r="0" b="0"/>
                  <wp:docPr id="788" name="Picture 788"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3ECF7026" wp14:editId="370E2B76">
                  <wp:extent cx="10795" cy="42545"/>
                  <wp:effectExtent l="0" t="0" r="0" b="0"/>
                  <wp:docPr id="789" name="Picture 789"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tympanum(a)</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 xml:space="preserve">a </w:t>
            </w:r>
            <w:r w:rsidRPr="00D314CC">
              <w:rPr>
                <w:rFonts w:ascii="Arial" w:eastAsia="Times New Roman" w:hAnsi="Arial" w:cs="Arial"/>
                <w:b/>
                <w:bCs/>
                <w:noProof/>
                <w:sz w:val="20"/>
                <w:szCs w:val="20"/>
                <w:lang w:eastAsia="en-CA"/>
              </w:rPr>
              <w:t>lunette</w:t>
            </w:r>
            <w:r w:rsidRPr="00D314CC">
              <w:rPr>
                <w:rFonts w:ascii="Arial" w:eastAsia="Times New Roman" w:hAnsi="Arial" w:cs="Arial"/>
                <w:noProof/>
                <w:sz w:val="20"/>
                <w:szCs w:val="20"/>
                <w:lang w:eastAsia="en-CA"/>
              </w:rPr>
              <w:t xml:space="preserve"> over the doorway of a church, often decorated with sculpture.</w:t>
            </w:r>
          </w:p>
        </w:tc>
      </w:tr>
    </w:tbl>
    <w:p w:rsidR="00983816" w:rsidRPr="00D314CC" w:rsidRDefault="00983816" w:rsidP="00983816">
      <w:pPr>
        <w:spacing w:after="0" w:line="240" w:lineRule="auto"/>
        <w:contextualSpacing/>
        <w:rPr>
          <w:rFonts w:ascii="Arial" w:hAnsi="Arial" w:cs="Arial"/>
          <w:b/>
          <w:noProof/>
          <w:color w:val="0070C0"/>
          <w:sz w:val="32"/>
          <w:szCs w:val="32"/>
        </w:rPr>
      </w:pPr>
    </w:p>
    <w:p w:rsidR="00983816" w:rsidRPr="00D314CC" w:rsidRDefault="00983816" w:rsidP="00983816">
      <w:pPr>
        <w:spacing w:after="0" w:line="240" w:lineRule="auto"/>
        <w:contextualSpacing/>
        <w:rPr>
          <w:rFonts w:ascii="Arial" w:hAnsi="Arial" w:cs="Arial"/>
          <w:b/>
          <w:noProof/>
          <w:color w:val="0070C0"/>
          <w:sz w:val="32"/>
          <w:szCs w:val="32"/>
        </w:rPr>
      </w:pPr>
    </w:p>
    <w:p w:rsidR="00983816" w:rsidRPr="00D314CC" w:rsidRDefault="00983816" w:rsidP="00983816">
      <w:pPr>
        <w:spacing w:after="0" w:line="240" w:lineRule="auto"/>
        <w:contextualSpacing/>
        <w:rPr>
          <w:rFonts w:ascii="Arial" w:hAnsi="Arial" w:cs="Arial"/>
          <w:b/>
          <w:noProof/>
          <w:color w:val="0070C0"/>
          <w:sz w:val="32"/>
          <w:szCs w:val="32"/>
        </w:rPr>
      </w:pPr>
    </w:p>
    <w:p w:rsidR="00983816" w:rsidRPr="00D314CC" w:rsidRDefault="00983816" w:rsidP="00983816">
      <w:pPr>
        <w:spacing w:after="0" w:line="240" w:lineRule="auto"/>
        <w:contextualSpacing/>
        <w:rPr>
          <w:rFonts w:ascii="Arial" w:hAnsi="Arial" w:cs="Arial"/>
          <w:b/>
          <w:noProof/>
          <w:color w:val="0070C0"/>
          <w:sz w:val="32"/>
          <w:szCs w:val="32"/>
        </w:rPr>
      </w:pPr>
    </w:p>
    <w:p w:rsidR="00983816" w:rsidRPr="00D314CC" w:rsidRDefault="00983816" w:rsidP="00983816">
      <w:pPr>
        <w:spacing w:after="0" w:line="240" w:lineRule="auto"/>
        <w:contextualSpacing/>
        <w:rPr>
          <w:rFonts w:ascii="Arial" w:hAnsi="Arial" w:cs="Arial"/>
          <w:b/>
          <w:noProof/>
          <w:color w:val="0070C0"/>
          <w:sz w:val="32"/>
          <w:szCs w:val="32"/>
        </w:rPr>
      </w:pPr>
    </w:p>
    <w:p w:rsidR="00983816" w:rsidRPr="00D314CC" w:rsidRDefault="00983816" w:rsidP="00983816">
      <w:pPr>
        <w:spacing w:after="0" w:line="240" w:lineRule="auto"/>
        <w:contextualSpacing/>
        <w:rPr>
          <w:rFonts w:ascii="Arial" w:hAnsi="Arial" w:cs="Arial"/>
          <w:b/>
          <w:noProof/>
          <w:color w:val="0070C0"/>
          <w:sz w:val="32"/>
          <w:szCs w:val="32"/>
        </w:rPr>
      </w:pPr>
    </w:p>
    <w:p w:rsidR="00983816" w:rsidRPr="00D314CC" w:rsidRDefault="00983816" w:rsidP="00983816">
      <w:pPr>
        <w:spacing w:after="0" w:line="240" w:lineRule="auto"/>
        <w:contextualSpacing/>
        <w:rPr>
          <w:rFonts w:ascii="Arial" w:hAnsi="Arial" w:cs="Arial"/>
          <w:b/>
          <w:noProof/>
          <w:color w:val="0070C0"/>
          <w:sz w:val="32"/>
          <w:szCs w:val="32"/>
        </w:rPr>
      </w:pPr>
    </w:p>
    <w:p w:rsidR="00983816" w:rsidRPr="00D314CC" w:rsidRDefault="00983816" w:rsidP="00983816">
      <w:pPr>
        <w:spacing w:after="0" w:line="240" w:lineRule="auto"/>
        <w:contextualSpacing/>
        <w:rPr>
          <w:rFonts w:ascii="Arial" w:hAnsi="Arial" w:cs="Arial"/>
          <w:b/>
          <w:noProof/>
          <w:color w:val="0070C0"/>
          <w:sz w:val="32"/>
          <w:szCs w:val="32"/>
        </w:rPr>
      </w:pPr>
      <w:r w:rsidRPr="00D314CC">
        <w:rPr>
          <w:rFonts w:ascii="Arial" w:hAnsi="Arial" w:cs="Arial"/>
          <w:b/>
          <w:noProof/>
          <w:color w:val="0070C0"/>
          <w:sz w:val="32"/>
          <w:szCs w:val="32"/>
        </w:rPr>
        <w:t>Chapter 11</w:t>
      </w:r>
    </w:p>
    <w:p w:rsidR="00983816" w:rsidRPr="00D314CC" w:rsidRDefault="00983816" w:rsidP="00983816">
      <w:pPr>
        <w:spacing w:after="0" w:line="240" w:lineRule="auto"/>
        <w:contextualSpacing/>
        <w:rPr>
          <w:rFonts w:ascii="Arial" w:hAnsi="Arial" w:cs="Arial"/>
          <w:b/>
          <w:noProof/>
          <w:color w:val="0070C0"/>
          <w:sz w:val="32"/>
          <w:szCs w:val="32"/>
        </w:rPr>
      </w:pPr>
    </w:p>
    <w:tbl>
      <w:tblPr>
        <w:tblW w:w="0" w:type="auto"/>
        <w:tblCellSpacing w:w="0" w:type="dxa"/>
        <w:tblCellMar>
          <w:left w:w="0" w:type="dxa"/>
          <w:right w:w="0" w:type="dxa"/>
        </w:tblCellMar>
        <w:tblLook w:val="04A0" w:firstRow="1" w:lastRow="0" w:firstColumn="1" w:lastColumn="0" w:noHBand="0" w:noVBand="1"/>
      </w:tblPr>
      <w:tblGrid>
        <w:gridCol w:w="1606"/>
        <w:gridCol w:w="10017"/>
      </w:tblGrid>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armature</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a metal framework for a stained-glass window; (b) a fixed, inner framework supporting a sculpture made of a flexible material.</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35A6168C" wp14:editId="3FBBDA0B">
                  <wp:extent cx="10795" cy="42545"/>
                  <wp:effectExtent l="0" t="0" r="0" b="0"/>
                  <wp:docPr id="853" name="Picture 853"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24A8A207" wp14:editId="745CABB3">
                  <wp:extent cx="10795" cy="10795"/>
                  <wp:effectExtent l="0" t="0" r="0" b="0"/>
                  <wp:docPr id="854" name="Picture 854"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2233E4F8" wp14:editId="3BE3CA26">
                  <wp:extent cx="10795" cy="42545"/>
                  <wp:effectExtent l="0" t="0" r="0" b="0"/>
                  <wp:docPr id="855" name="Picture 855"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buttress</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an external architectural support that counteracts the lateral thrust of an arch or wall.</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2CCED54B" wp14:editId="15D96EA6">
                  <wp:extent cx="10795" cy="42545"/>
                  <wp:effectExtent l="0" t="0" r="0" b="0"/>
                  <wp:docPr id="856" name="Picture 856"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517685F5" wp14:editId="4AFDF5EC">
                  <wp:extent cx="10795" cy="10795"/>
                  <wp:effectExtent l="0" t="0" r="0" b="0"/>
                  <wp:docPr id="857" name="Picture 857"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0BD04A7C" wp14:editId="50C6322A">
                  <wp:extent cx="10795" cy="42545"/>
                  <wp:effectExtent l="0" t="0" r="0" b="0"/>
                  <wp:docPr id="858" name="Picture 858"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cantilever</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 xml:space="preserve">a long, low architectural support that enables a </w:t>
            </w:r>
            <w:r w:rsidRPr="00D314CC">
              <w:rPr>
                <w:rFonts w:ascii="Arial" w:eastAsia="Times New Roman" w:hAnsi="Arial" w:cs="Arial"/>
                <w:b/>
                <w:bCs/>
                <w:noProof/>
                <w:sz w:val="20"/>
                <w:szCs w:val="20"/>
                <w:lang w:eastAsia="en-CA"/>
              </w:rPr>
              <w:t>cantilevered</w:t>
            </w:r>
            <w:r w:rsidRPr="00D314CC">
              <w:rPr>
                <w:rFonts w:ascii="Arial" w:eastAsia="Times New Roman" w:hAnsi="Arial" w:cs="Arial"/>
                <w:noProof/>
                <w:sz w:val="20"/>
                <w:szCs w:val="20"/>
                <w:lang w:eastAsia="en-CA"/>
              </w:rPr>
              <w:t xml:space="preserve"> element such as an eave or a </w:t>
            </w:r>
            <w:r w:rsidRPr="00D314CC">
              <w:rPr>
                <w:rFonts w:ascii="Arial" w:eastAsia="Times New Roman" w:hAnsi="Arial" w:cs="Arial"/>
                <w:b/>
                <w:bCs/>
                <w:noProof/>
                <w:sz w:val="20"/>
                <w:szCs w:val="20"/>
                <w:lang w:eastAsia="en-CA"/>
              </w:rPr>
              <w:t>cornice</w:t>
            </w:r>
            <w:r w:rsidRPr="00D314CC">
              <w:rPr>
                <w:rFonts w:ascii="Arial" w:eastAsia="Times New Roman" w:hAnsi="Arial" w:cs="Arial"/>
                <w:noProof/>
                <w:sz w:val="20"/>
                <w:szCs w:val="20"/>
                <w:lang w:eastAsia="en-CA"/>
              </w:rPr>
              <w:t xml:space="preserve"> to project horizontally without vertical support at the far end.</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5E7F5B29" wp14:editId="56D90EEE">
                  <wp:extent cx="10795" cy="42545"/>
                  <wp:effectExtent l="0" t="0" r="0" b="0"/>
                  <wp:docPr id="859" name="Picture 859"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601EB4E6" wp14:editId="150EBFBD">
                  <wp:extent cx="10795" cy="10795"/>
                  <wp:effectExtent l="0" t="0" r="0" b="0"/>
                  <wp:docPr id="860" name="Picture 860"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71DE6383" wp14:editId="7B9C9F15">
                  <wp:extent cx="10795" cy="42545"/>
                  <wp:effectExtent l="0" t="0" r="0" b="0"/>
                  <wp:docPr id="861" name="Picture 861"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chevet</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French term for the east end of a Gothic church, comprising the choir, ambulatory, and radiating chapels.</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428FEAA1" wp14:editId="26290206">
                  <wp:extent cx="10795" cy="42545"/>
                  <wp:effectExtent l="0" t="0" r="0" b="0"/>
                  <wp:docPr id="862" name="Picture 862"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0E3F6A5D" wp14:editId="31E01E85">
                  <wp:extent cx="10795" cy="10795"/>
                  <wp:effectExtent l="0" t="0" r="0" b="0"/>
                  <wp:docPr id="863" name="Picture 863"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7DFF98A6" wp14:editId="51900B52">
                  <wp:extent cx="10795" cy="42545"/>
                  <wp:effectExtent l="0" t="0" r="0" b="0"/>
                  <wp:docPr id="864" name="Picture 864"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choir</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part of a Christian church, near the altar, set aside for those chanting the services; usually part of the chancel.</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1E0F1BBD" wp14:editId="44A7D80F">
                  <wp:extent cx="10795" cy="42545"/>
                  <wp:effectExtent l="0" t="0" r="0" b="0"/>
                  <wp:docPr id="865" name="Picture 865"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76188C57" wp14:editId="26CCDE18">
                  <wp:extent cx="10795" cy="10795"/>
                  <wp:effectExtent l="0" t="0" r="0" b="0"/>
                  <wp:docPr id="866" name="Picture 866"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1C70F532" wp14:editId="347B34AA">
                  <wp:extent cx="10795" cy="42545"/>
                  <wp:effectExtent l="0" t="0" r="0" b="0"/>
                  <wp:docPr id="867" name="Picture 867"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clerestory</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the upper part of the main outer wall of a building (especially a church), located above an adjoining roof and admitting light through a row of windows.</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75A02BC1" wp14:editId="1CBB8EB1">
                  <wp:extent cx="10795" cy="42545"/>
                  <wp:effectExtent l="0" t="0" r="0" b="0"/>
                  <wp:docPr id="868" name="Picture 868"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625DCE47" wp14:editId="43BF598D">
                  <wp:extent cx="10795" cy="10795"/>
                  <wp:effectExtent l="0" t="0" r="0" b="0"/>
                  <wp:docPr id="869" name="Picture 869"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1EDB554F" wp14:editId="5F647E6E">
                  <wp:extent cx="10795" cy="42545"/>
                  <wp:effectExtent l="0" t="0" r="0" b="0"/>
                  <wp:docPr id="870" name="Picture 870"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compound pier</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see cluster pier.</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2D532DC9" wp14:editId="6B103A1B">
                  <wp:extent cx="10795" cy="42545"/>
                  <wp:effectExtent l="0" t="0" r="0" b="0"/>
                  <wp:docPr id="871" name="Picture 871"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6891FF96" wp14:editId="44071F58">
                  <wp:extent cx="10795" cy="10795"/>
                  <wp:effectExtent l="0" t="0" r="0" b="0"/>
                  <wp:docPr id="872" name="Picture 872"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604A447D" wp14:editId="1C32613B">
                  <wp:extent cx="10795" cy="42545"/>
                  <wp:effectExtent l="0" t="0" r="0" b="0"/>
                  <wp:docPr id="873" name="Picture 873"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Crenellations</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having a series of indentations, like those in a battlement.</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53C8C489" wp14:editId="5828AD23">
                  <wp:extent cx="10795" cy="42545"/>
                  <wp:effectExtent l="0" t="0" r="0" b="0"/>
                  <wp:docPr id="874" name="Picture 874"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2B86EABD" wp14:editId="71E81206">
                  <wp:extent cx="10795" cy="10795"/>
                  <wp:effectExtent l="0" t="0" r="0" b="0"/>
                  <wp:docPr id="875" name="Picture 875"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6F086750" wp14:editId="30706113">
                  <wp:extent cx="10795" cy="42545"/>
                  <wp:effectExtent l="0" t="0" r="0" b="0"/>
                  <wp:docPr id="876" name="Picture 876"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elevation</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an architectural diagram showing the exterior (or, less often, interior) surface of a building as if projected onto a vertical plane.</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6248D6DD" wp14:editId="1F67C8A2">
                  <wp:extent cx="10795" cy="42545"/>
                  <wp:effectExtent l="0" t="0" r="0" b="0"/>
                  <wp:docPr id="877" name="Picture 877"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6B88BB5A" wp14:editId="778856FD">
                  <wp:extent cx="10795" cy="10795"/>
                  <wp:effectExtent l="0" t="0" r="0" b="0"/>
                  <wp:docPr id="878" name="Picture 878"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447E2C4F" wp14:editId="3776AB0A">
                  <wp:extent cx="10795" cy="42545"/>
                  <wp:effectExtent l="0" t="0" r="0" b="0"/>
                  <wp:docPr id="879" name="Picture 879"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flying buttresses</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 xml:space="preserve">a </w:t>
            </w:r>
            <w:r w:rsidRPr="00D314CC">
              <w:rPr>
                <w:rFonts w:ascii="Arial" w:eastAsia="Times New Roman" w:hAnsi="Arial" w:cs="Arial"/>
                <w:b/>
                <w:bCs/>
                <w:noProof/>
                <w:sz w:val="20"/>
                <w:szCs w:val="20"/>
                <w:lang w:eastAsia="en-CA"/>
              </w:rPr>
              <w:t>buttress</w:t>
            </w:r>
            <w:r w:rsidRPr="00D314CC">
              <w:rPr>
                <w:rFonts w:ascii="Arial" w:eastAsia="Times New Roman" w:hAnsi="Arial" w:cs="Arial"/>
                <w:noProof/>
                <w:sz w:val="20"/>
                <w:szCs w:val="20"/>
                <w:lang w:eastAsia="en-CA"/>
              </w:rPr>
              <w:t xml:space="preserve"> in the form of a strut or open half-</w:t>
            </w:r>
            <w:r w:rsidRPr="00D314CC">
              <w:rPr>
                <w:rFonts w:ascii="Arial" w:eastAsia="Times New Roman" w:hAnsi="Arial" w:cs="Arial"/>
                <w:b/>
                <w:bCs/>
                <w:noProof/>
                <w:sz w:val="20"/>
                <w:szCs w:val="20"/>
                <w:lang w:eastAsia="en-CA"/>
              </w:rPr>
              <w:t>arch.</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5E8C7E64" wp14:editId="4ED9A169">
                  <wp:extent cx="10795" cy="42545"/>
                  <wp:effectExtent l="0" t="0" r="0" b="0"/>
                  <wp:docPr id="880" name="Picture 880"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0E12263E" wp14:editId="6951DDFB">
                  <wp:extent cx="10795" cy="10795"/>
                  <wp:effectExtent l="0" t="0" r="0" b="0"/>
                  <wp:docPr id="881" name="Picture 881"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04BDCEA3" wp14:editId="00ACFEA3">
                  <wp:extent cx="10795" cy="42545"/>
                  <wp:effectExtent l="0" t="0" r="0" b="0"/>
                  <wp:docPr id="882" name="Picture 882"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garbha griha</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(literally "womb chamber")</w:t>
            </w:r>
            <w:r w:rsidRPr="00D314CC">
              <w:rPr>
                <w:rFonts w:ascii="Arial" w:eastAsia="Times New Roman" w:hAnsi="Arial" w:cs="Arial"/>
                <w:b/>
                <w:bCs/>
                <w:noProof/>
                <w:sz w:val="20"/>
                <w:szCs w:val="20"/>
                <w:lang w:eastAsia="en-CA"/>
              </w:rPr>
              <w:t>:</w:t>
            </w:r>
            <w:r w:rsidRPr="00D314CC">
              <w:rPr>
                <w:rFonts w:ascii="Arial" w:eastAsia="Times New Roman" w:hAnsi="Arial" w:cs="Arial"/>
                <w:noProof/>
                <w:sz w:val="20"/>
                <w:szCs w:val="20"/>
                <w:lang w:eastAsia="en-CA"/>
              </w:rPr>
              <w:t xml:space="preserve"> a small, cubical </w:t>
            </w:r>
            <w:r w:rsidRPr="00D314CC">
              <w:rPr>
                <w:rFonts w:ascii="Arial" w:eastAsia="Times New Roman" w:hAnsi="Arial" w:cs="Arial"/>
                <w:b/>
                <w:bCs/>
                <w:noProof/>
                <w:sz w:val="20"/>
                <w:szCs w:val="20"/>
                <w:lang w:eastAsia="en-CA"/>
              </w:rPr>
              <w:t>sanctuary</w:t>
            </w:r>
            <w:r w:rsidRPr="00D314CC">
              <w:rPr>
                <w:rFonts w:ascii="Arial" w:eastAsia="Times New Roman" w:hAnsi="Arial" w:cs="Arial"/>
                <w:noProof/>
                <w:sz w:val="20"/>
                <w:szCs w:val="20"/>
                <w:lang w:eastAsia="en-CA"/>
              </w:rPr>
              <w:t xml:space="preserve"> that is the sacred core of a Hindu temple.</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07B16845" wp14:editId="3BF9C342">
                  <wp:extent cx="10795" cy="42545"/>
                  <wp:effectExtent l="0" t="0" r="0" b="0"/>
                  <wp:docPr id="883" name="Picture 883"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77C4960C" wp14:editId="4BBD556D">
                  <wp:extent cx="10795" cy="10795"/>
                  <wp:effectExtent l="0" t="0" r="0" b="0"/>
                  <wp:docPr id="884" name="Picture 884"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3983153C" wp14:editId="74D26214">
                  <wp:extent cx="10795" cy="42545"/>
                  <wp:effectExtent l="0" t="0" r="0" b="0"/>
                  <wp:docPr id="885" name="Picture 885"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guild</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organizations of craftsmen, such as those that flourished in the Middle Ages and Renaissance.</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46099DD0" wp14:editId="79F81AD6">
                  <wp:extent cx="10795" cy="42545"/>
                  <wp:effectExtent l="0" t="0" r="0" b="0"/>
                  <wp:docPr id="886" name="Picture 886"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3E2A819F" wp14:editId="7FBB9097">
                  <wp:extent cx="10795" cy="10795"/>
                  <wp:effectExtent l="0" t="0" r="0" b="0"/>
                  <wp:docPr id="887" name="Picture 887"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59A6FD45" wp14:editId="764F2930">
                  <wp:extent cx="10795" cy="42545"/>
                  <wp:effectExtent l="0" t="0" r="0" b="0"/>
                  <wp:docPr id="888" name="Picture 888"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kondo</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the main hall of a Japanese Buddhist temple, where religious images are kept.</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55EC1092" wp14:editId="5C448DE0">
                  <wp:extent cx="10795" cy="42545"/>
                  <wp:effectExtent l="0" t="0" r="0" b="0"/>
                  <wp:docPr id="889" name="Picture 889"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4D03A63D" wp14:editId="200D402A">
                  <wp:extent cx="10795" cy="10795"/>
                  <wp:effectExtent l="0" t="0" r="0" b="0"/>
                  <wp:docPr id="890" name="Picture 890"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3763421B" wp14:editId="75EBDE25">
                  <wp:extent cx="10795" cy="42545"/>
                  <wp:effectExtent l="0" t="0" r="0" b="0"/>
                  <wp:docPr id="891" name="Picture 891"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lancet</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tall narrow, arched window without tracery.</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74B6378F" wp14:editId="0D7E6E8D">
                  <wp:extent cx="10795" cy="42545"/>
                  <wp:effectExtent l="0" t="0" r="0" b="0"/>
                  <wp:docPr id="892" name="Picture 892"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4663C59A" wp14:editId="7CA08F7D">
                  <wp:extent cx="10795" cy="10795"/>
                  <wp:effectExtent l="0" t="0" r="0" b="0"/>
                  <wp:docPr id="893" name="Picture 893"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36ADB9DA" wp14:editId="41BFBB62">
                  <wp:extent cx="10795" cy="42545"/>
                  <wp:effectExtent l="0" t="0" r="0" b="0"/>
                  <wp:docPr id="894" name="Picture 894"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mandapa</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northern-style Hindu temple's assembly hall.</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73847A9C" wp14:editId="3C60B4F9">
                  <wp:extent cx="10795" cy="42545"/>
                  <wp:effectExtent l="0" t="0" r="0" b="0"/>
                  <wp:docPr id="895" name="Picture 895"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650B8980" wp14:editId="06A6D390">
                  <wp:extent cx="10795" cy="10795"/>
                  <wp:effectExtent l="0" t="0" r="0" b="0"/>
                  <wp:docPr id="896" name="Picture 896"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490EE98B" wp14:editId="5C22561B">
                  <wp:extent cx="10795" cy="42545"/>
                  <wp:effectExtent l="0" t="0" r="0" b="0"/>
                  <wp:docPr id="897" name="Picture 897"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pagoda</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 xml:space="preserve">a multistoried Buddhist </w:t>
            </w:r>
            <w:r w:rsidRPr="00D314CC">
              <w:rPr>
                <w:rFonts w:ascii="Arial" w:eastAsia="Times New Roman" w:hAnsi="Arial" w:cs="Arial"/>
                <w:b/>
                <w:bCs/>
                <w:noProof/>
                <w:sz w:val="20"/>
                <w:szCs w:val="20"/>
                <w:lang w:eastAsia="en-CA"/>
              </w:rPr>
              <w:t>reliquary</w:t>
            </w:r>
            <w:r w:rsidRPr="00D314CC">
              <w:rPr>
                <w:rFonts w:ascii="Arial" w:eastAsia="Times New Roman" w:hAnsi="Arial" w:cs="Arial"/>
                <w:noProof/>
                <w:sz w:val="20"/>
                <w:szCs w:val="20"/>
                <w:lang w:eastAsia="en-CA"/>
              </w:rPr>
              <w:t xml:space="preserve"> tower, tapering toward the top and characterized by projecting eaves.</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2C4E3721" wp14:editId="4FA5C75A">
                  <wp:extent cx="10795" cy="42545"/>
                  <wp:effectExtent l="0" t="0" r="0" b="0"/>
                  <wp:docPr id="898" name="Picture 898"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25DDA3C9" wp14:editId="42E11290">
                  <wp:extent cx="10795" cy="10795"/>
                  <wp:effectExtent l="0" t="0" r="0" b="0"/>
                  <wp:docPr id="899" name="Picture 899"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4F91EF29" wp14:editId="2C90D15C">
                  <wp:extent cx="10795" cy="42545"/>
                  <wp:effectExtent l="0" t="0" r="0" b="0"/>
                  <wp:docPr id="900" name="Picture 900"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Pietà</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an image of the Virgin Mary holding and mourning over the dead Christ.</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4ABC8B9D" wp14:editId="3E44F408">
                  <wp:extent cx="10795" cy="42545"/>
                  <wp:effectExtent l="0" t="0" r="0" b="0"/>
                  <wp:docPr id="901" name="Picture 901"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7652A341" wp14:editId="5B4DF856">
                  <wp:extent cx="10795" cy="10795"/>
                  <wp:effectExtent l="0" t="0" r="0" b="0"/>
                  <wp:docPr id="902" name="Picture 902"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593CE1AB" wp14:editId="0FAA4294">
                  <wp:extent cx="10795" cy="42545"/>
                  <wp:effectExtent l="0" t="0" r="0" b="0"/>
                  <wp:docPr id="903" name="Picture 903"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ribbed vault</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vault constructed of arched diagonal ribs, with a web of lighter masonry in between.</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11C8D8FF" wp14:editId="61396F13">
                  <wp:extent cx="10795" cy="42545"/>
                  <wp:effectExtent l="0" t="0" r="0" b="0"/>
                  <wp:docPr id="904" name="Picture 904"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73670DD5" wp14:editId="538A8DBA">
                  <wp:extent cx="10795" cy="10795"/>
                  <wp:effectExtent l="0" t="0" r="0" b="0"/>
                  <wp:docPr id="905" name="Picture 905"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056C0166" wp14:editId="1B7E5DF4">
                  <wp:extent cx="10795" cy="42545"/>
                  <wp:effectExtent l="0" t="0" r="0" b="0"/>
                  <wp:docPr id="906" name="Picture 906"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rose window</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large, circular window decorated with stained glass and tracery.</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59E72072" wp14:editId="12D4A835">
                  <wp:extent cx="10795" cy="42545"/>
                  <wp:effectExtent l="0" t="0" r="0" b="0"/>
                  <wp:docPr id="907" name="Picture 907"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0345B739" wp14:editId="2492C180">
                  <wp:extent cx="10795" cy="10795"/>
                  <wp:effectExtent l="0" t="0" r="0" b="0"/>
                  <wp:docPr id="908" name="Picture 908"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2D162365" wp14:editId="4558A6A5">
                  <wp:extent cx="10795" cy="42545"/>
                  <wp:effectExtent l="0" t="0" r="0" b="0"/>
                  <wp:docPr id="909" name="Picture 909"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tracery</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decorative, interlaced design (as in the stonework in Gothic windows).</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74FDD052" wp14:editId="482DC576">
                  <wp:extent cx="10795" cy="42545"/>
                  <wp:effectExtent l="0" t="0" r="0" b="0"/>
                  <wp:docPr id="910" name="Picture 910"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1EFD1A75" wp14:editId="6EECC521">
                  <wp:extent cx="10795" cy="10795"/>
                  <wp:effectExtent l="0" t="0" r="0" b="0"/>
                  <wp:docPr id="911" name="Picture 911"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0C537FE6" wp14:editId="7A5E463C">
                  <wp:extent cx="10795" cy="42545"/>
                  <wp:effectExtent l="0" t="0" r="0" b="0"/>
                  <wp:docPr id="912" name="Picture 912"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triforium</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in Gothic architecture, part of the nave wall above the arcade and below the clerestory.</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0DB96808" wp14:editId="1CD8B4AE">
                  <wp:extent cx="10795" cy="42545"/>
                  <wp:effectExtent l="0" t="0" r="0" b="0"/>
                  <wp:docPr id="913" name="Picture 913"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40982C69" wp14:editId="28EC90A3">
                  <wp:extent cx="10795" cy="10795"/>
                  <wp:effectExtent l="0" t="0" r="0" b="0"/>
                  <wp:docPr id="914" name="Picture 914"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1675848D" wp14:editId="356AC5B4">
                  <wp:extent cx="10795" cy="42545"/>
                  <wp:effectExtent l="0" t="0" r="0" b="0"/>
                  <wp:docPr id="915" name="Picture 915"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web</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in Gothic architecture, the portion of a ribbed vault between the ribs.</w:t>
            </w:r>
          </w:p>
        </w:tc>
      </w:tr>
    </w:tbl>
    <w:p w:rsidR="00983816" w:rsidRPr="00D314CC" w:rsidRDefault="00983816" w:rsidP="00983816">
      <w:pPr>
        <w:spacing w:after="0" w:line="240" w:lineRule="auto"/>
        <w:contextualSpacing/>
        <w:rPr>
          <w:rFonts w:ascii="Arial" w:hAnsi="Arial" w:cs="Arial"/>
          <w:b/>
          <w:noProof/>
          <w:color w:val="0070C0"/>
          <w:sz w:val="32"/>
          <w:szCs w:val="32"/>
        </w:rPr>
      </w:pPr>
    </w:p>
    <w:p w:rsidR="00983816" w:rsidRPr="00D314CC" w:rsidRDefault="00983816" w:rsidP="00983816">
      <w:pPr>
        <w:spacing w:after="0" w:line="240" w:lineRule="auto"/>
        <w:contextualSpacing/>
        <w:rPr>
          <w:rFonts w:ascii="Arial" w:hAnsi="Arial" w:cs="Arial"/>
          <w:b/>
          <w:noProof/>
          <w:color w:val="0070C0"/>
          <w:sz w:val="32"/>
          <w:szCs w:val="32"/>
        </w:rPr>
      </w:pPr>
    </w:p>
    <w:p w:rsidR="00983816" w:rsidRPr="00D314CC" w:rsidRDefault="00983816" w:rsidP="00983816">
      <w:pPr>
        <w:spacing w:after="0" w:line="240" w:lineRule="auto"/>
        <w:contextualSpacing/>
        <w:rPr>
          <w:rFonts w:ascii="Arial" w:hAnsi="Arial" w:cs="Arial"/>
          <w:b/>
          <w:noProof/>
          <w:color w:val="0070C0"/>
          <w:sz w:val="32"/>
          <w:szCs w:val="32"/>
        </w:rPr>
      </w:pPr>
    </w:p>
    <w:p w:rsidR="00983816" w:rsidRPr="00D314CC" w:rsidRDefault="00983816" w:rsidP="00983816">
      <w:pPr>
        <w:spacing w:after="0" w:line="240" w:lineRule="auto"/>
        <w:contextualSpacing/>
        <w:rPr>
          <w:rFonts w:ascii="Arial" w:hAnsi="Arial" w:cs="Arial"/>
          <w:b/>
          <w:noProof/>
          <w:color w:val="0070C0"/>
          <w:sz w:val="32"/>
          <w:szCs w:val="32"/>
        </w:rPr>
      </w:pPr>
    </w:p>
    <w:p w:rsidR="00983816" w:rsidRPr="00D314CC" w:rsidRDefault="00983816" w:rsidP="00983816">
      <w:pPr>
        <w:spacing w:after="0" w:line="240" w:lineRule="auto"/>
        <w:contextualSpacing/>
        <w:rPr>
          <w:rFonts w:ascii="Arial" w:hAnsi="Arial" w:cs="Arial"/>
          <w:b/>
          <w:noProof/>
          <w:color w:val="0070C0"/>
          <w:sz w:val="32"/>
          <w:szCs w:val="32"/>
        </w:rPr>
      </w:pPr>
    </w:p>
    <w:p w:rsidR="00983816" w:rsidRPr="00D314CC" w:rsidRDefault="00983816" w:rsidP="00983816">
      <w:pPr>
        <w:spacing w:after="0" w:line="240" w:lineRule="auto"/>
        <w:contextualSpacing/>
        <w:rPr>
          <w:rFonts w:ascii="Arial" w:hAnsi="Arial" w:cs="Arial"/>
          <w:b/>
          <w:noProof/>
          <w:color w:val="0070C0"/>
          <w:sz w:val="32"/>
          <w:szCs w:val="32"/>
        </w:rPr>
      </w:pPr>
    </w:p>
    <w:p w:rsidR="00983816" w:rsidRPr="00D314CC" w:rsidRDefault="00983816" w:rsidP="00983816">
      <w:pPr>
        <w:spacing w:after="0" w:line="240" w:lineRule="auto"/>
        <w:contextualSpacing/>
        <w:rPr>
          <w:rFonts w:ascii="Arial" w:hAnsi="Arial" w:cs="Arial"/>
          <w:b/>
          <w:noProof/>
          <w:color w:val="0070C0"/>
          <w:sz w:val="32"/>
          <w:szCs w:val="32"/>
        </w:rPr>
      </w:pPr>
    </w:p>
    <w:p w:rsidR="00983816" w:rsidRPr="00D314CC" w:rsidRDefault="00983816" w:rsidP="00983816">
      <w:pPr>
        <w:spacing w:after="0" w:line="240" w:lineRule="auto"/>
        <w:contextualSpacing/>
        <w:rPr>
          <w:rFonts w:ascii="Arial" w:hAnsi="Arial" w:cs="Arial"/>
          <w:b/>
          <w:noProof/>
          <w:color w:val="0070C0"/>
          <w:sz w:val="32"/>
          <w:szCs w:val="32"/>
        </w:rPr>
      </w:pPr>
    </w:p>
    <w:p w:rsidR="00983816" w:rsidRPr="00D314CC" w:rsidRDefault="00983816" w:rsidP="00983816">
      <w:pPr>
        <w:spacing w:after="0" w:line="240" w:lineRule="auto"/>
        <w:contextualSpacing/>
        <w:rPr>
          <w:rFonts w:ascii="Arial" w:hAnsi="Arial" w:cs="Arial"/>
          <w:b/>
          <w:noProof/>
          <w:color w:val="0070C0"/>
          <w:sz w:val="32"/>
          <w:szCs w:val="32"/>
        </w:rPr>
      </w:pPr>
    </w:p>
    <w:p w:rsidR="00983816" w:rsidRPr="00D314CC" w:rsidRDefault="00983816" w:rsidP="00983816">
      <w:pPr>
        <w:spacing w:after="0" w:line="240" w:lineRule="auto"/>
        <w:contextualSpacing/>
        <w:rPr>
          <w:rFonts w:ascii="Arial" w:hAnsi="Arial" w:cs="Arial"/>
          <w:b/>
          <w:noProof/>
          <w:color w:val="0070C0"/>
          <w:sz w:val="32"/>
          <w:szCs w:val="32"/>
        </w:rPr>
      </w:pPr>
      <w:r w:rsidRPr="00D314CC">
        <w:rPr>
          <w:rFonts w:ascii="Arial" w:hAnsi="Arial" w:cs="Arial"/>
          <w:b/>
          <w:noProof/>
          <w:color w:val="0070C0"/>
          <w:sz w:val="32"/>
          <w:szCs w:val="32"/>
        </w:rPr>
        <w:t>Chapter 12</w:t>
      </w:r>
    </w:p>
    <w:p w:rsidR="00983816" w:rsidRPr="00D314CC" w:rsidRDefault="00983816" w:rsidP="00983816">
      <w:pPr>
        <w:spacing w:after="0" w:line="240" w:lineRule="auto"/>
        <w:contextualSpacing/>
        <w:rPr>
          <w:rFonts w:ascii="Arial" w:hAnsi="Arial" w:cs="Arial"/>
          <w:b/>
          <w:noProof/>
          <w:color w:val="0070C0"/>
          <w:sz w:val="32"/>
          <w:szCs w:val="32"/>
        </w:rPr>
      </w:pPr>
    </w:p>
    <w:tbl>
      <w:tblPr>
        <w:tblW w:w="0" w:type="auto"/>
        <w:tblCellSpacing w:w="0" w:type="dxa"/>
        <w:tblCellMar>
          <w:left w:w="0" w:type="dxa"/>
          <w:right w:w="0" w:type="dxa"/>
        </w:tblCellMar>
        <w:tblLook w:val="04A0" w:firstRow="1" w:lastRow="0" w:firstColumn="1" w:lastColumn="0" w:noHBand="0" w:noVBand="1"/>
      </w:tblPr>
      <w:tblGrid>
        <w:gridCol w:w="1672"/>
        <w:gridCol w:w="9951"/>
      </w:tblGrid>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altarpiece</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painted or sculpted work of art designed to stand above or behind an altar.</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5C2F51DF" wp14:editId="1E64BCCB">
                  <wp:extent cx="10795" cy="42545"/>
                  <wp:effectExtent l="0" t="0" r="0" b="0"/>
                  <wp:docPr id="979" name="Picture 979"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19AB76FD" wp14:editId="62008713">
                  <wp:extent cx="10795" cy="10795"/>
                  <wp:effectExtent l="0" t="0" r="0" b="0"/>
                  <wp:docPr id="980" name="Picture 980"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494AC276" wp14:editId="54130B8C">
                  <wp:extent cx="10795" cy="42545"/>
                  <wp:effectExtent l="0" t="0" r="0" b="0"/>
                  <wp:docPr id="981" name="Picture 981"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arriccio</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the rough first coat of plaster in a fresco.</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79AEDC29" wp14:editId="44411D16">
                  <wp:extent cx="10795" cy="42545"/>
                  <wp:effectExtent l="0" t="0" r="0" b="0"/>
                  <wp:docPr id="982" name="Picture 982"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1105A924" wp14:editId="21367CE2">
                  <wp:extent cx="10795" cy="10795"/>
                  <wp:effectExtent l="0" t="0" r="0" b="0"/>
                  <wp:docPr id="983" name="Picture 983"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4261A36C" wp14:editId="36C73E5A">
                  <wp:extent cx="10795" cy="42545"/>
                  <wp:effectExtent l="0" t="0" r="0" b="0"/>
                  <wp:docPr id="984" name="Picture 984"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diptych</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writing tablet or work of art consisting of two panels side by side and connected by hinges.</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14AFCD8D" wp14:editId="376D5F4F">
                  <wp:extent cx="10795" cy="42545"/>
                  <wp:effectExtent l="0" t="0" r="0" b="0"/>
                  <wp:docPr id="985" name="Picture 985"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79EE1F4E" wp14:editId="3F33E9B9">
                  <wp:extent cx="10795" cy="10795"/>
                  <wp:effectExtent l="0" t="0" r="0" b="0"/>
                  <wp:docPr id="986" name="Picture 986"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459A37BF" wp14:editId="4859768C">
                  <wp:extent cx="10795" cy="42545"/>
                  <wp:effectExtent l="0" t="0" r="0" b="0"/>
                  <wp:docPr id="987" name="Picture 987"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gesso</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white coating made of chalk, plaster, and size that is spread over a surface to make it more receptive to paint and smoother.</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2B25C2BC" wp14:editId="62AC7306">
                  <wp:extent cx="10795" cy="42545"/>
                  <wp:effectExtent l="0" t="0" r="0" b="0"/>
                  <wp:docPr id="988" name="Picture 988"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0CC58706" wp14:editId="10D99C7E">
                  <wp:extent cx="10795" cy="10795"/>
                  <wp:effectExtent l="0" t="0" r="0" b="0"/>
                  <wp:docPr id="989" name="Picture 989"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075540CE" wp14:editId="6CA3C6B2">
                  <wp:extent cx="10795" cy="42545"/>
                  <wp:effectExtent l="0" t="0" r="0" b="0"/>
                  <wp:docPr id="990" name="Picture 990"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giornata</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in Italian, a day's work.</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620A8CC7" wp14:editId="49C7A0B5">
                  <wp:extent cx="10795" cy="42545"/>
                  <wp:effectExtent l="0" t="0" r="0" b="0"/>
                  <wp:docPr id="991" name="Picture 991"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0A6D279C" wp14:editId="189535B6">
                  <wp:extent cx="10795" cy="10795"/>
                  <wp:effectExtent l="0" t="0" r="0" b="0"/>
                  <wp:docPr id="992" name="Picture 992"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2F3A36C6" wp14:editId="6754117C">
                  <wp:extent cx="10795" cy="42545"/>
                  <wp:effectExtent l="0" t="0" r="0" b="0"/>
                  <wp:docPr id="993" name="Picture 993"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intonaco</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final layer of smooth plaster added one patch at a time in preparing a fresco surface.</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1F2FADCC" wp14:editId="032B263B">
                  <wp:extent cx="10795" cy="42545"/>
                  <wp:effectExtent l="0" t="0" r="0" b="0"/>
                  <wp:docPr id="994" name="Picture 994"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296664F9" wp14:editId="583C7F7F">
                  <wp:extent cx="10795" cy="10795"/>
                  <wp:effectExtent l="0" t="0" r="0" b="0"/>
                  <wp:docPr id="995" name="Picture 995"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23F41038" wp14:editId="651EE917">
                  <wp:extent cx="10795" cy="42545"/>
                  <wp:effectExtent l="0" t="0" r="0" b="0"/>
                  <wp:docPr id="996" name="Picture 996"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pinnacles</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slender, vertical architectural element ending in a small spire.</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6DE112C3" wp14:editId="6E99A2E5">
                  <wp:extent cx="10795" cy="42545"/>
                  <wp:effectExtent l="0" t="0" r="0" b="0"/>
                  <wp:docPr id="997" name="Picture 997"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170B264D" wp14:editId="21C91C3C">
                  <wp:extent cx="10795" cy="10795"/>
                  <wp:effectExtent l="0" t="0" r="0" b="0"/>
                  <wp:docPr id="998" name="Picture 998"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3B4CEF7B" wp14:editId="118C18AE">
                  <wp:extent cx="10795" cy="42545"/>
                  <wp:effectExtent l="0" t="0" r="0" b="0"/>
                  <wp:docPr id="999" name="Picture 999"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predella</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the lower part of an altarpiece, often decorated with small scenes that are related to the subject of the main panel.</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469B7A44" wp14:editId="55AE5F3D">
                  <wp:extent cx="10795" cy="42545"/>
                  <wp:effectExtent l="0" t="0" r="0" b="0"/>
                  <wp:docPr id="1000" name="Picture 1000"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1D888D84" wp14:editId="1AA9B914">
                  <wp:extent cx="10795" cy="10795"/>
                  <wp:effectExtent l="0" t="0" r="0" b="0"/>
                  <wp:docPr id="1001" name="Picture 1001"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7C2DE99C" wp14:editId="08681277">
                  <wp:extent cx="10795" cy="42545"/>
                  <wp:effectExtent l="0" t="0" r="0" b="0"/>
                  <wp:docPr id="1002" name="Picture 1002"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sinopie (sinopia)</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brush drawing made in preparation for a fresco painting.</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1B991E66" wp14:editId="5C2FE740">
                  <wp:extent cx="10795" cy="42545"/>
                  <wp:effectExtent l="0" t="0" r="0" b="0"/>
                  <wp:docPr id="1003" name="Picture 1003"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34C764EE" wp14:editId="6077E0C4">
                  <wp:extent cx="10795" cy="10795"/>
                  <wp:effectExtent l="0" t="0" r="0" b="0"/>
                  <wp:docPr id="1004" name="Picture 1004"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71F6A507" wp14:editId="1E25F7FA">
                  <wp:extent cx="10795" cy="42545"/>
                  <wp:effectExtent l="0" t="0" r="0" b="0"/>
                  <wp:docPr id="1005" name="Picture 1005"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stigmata</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 xml:space="preserve">marks resembling the wounds on the crucified body of Christ (from </w:t>
            </w:r>
            <w:r w:rsidRPr="00D314CC">
              <w:rPr>
                <w:rFonts w:ascii="Arial" w:eastAsia="Times New Roman" w:hAnsi="Arial" w:cs="Arial"/>
                <w:i/>
                <w:iCs/>
                <w:noProof/>
                <w:sz w:val="20"/>
                <w:szCs w:val="20"/>
                <w:lang w:eastAsia="en-CA"/>
              </w:rPr>
              <w:t>stigma,</w:t>
            </w:r>
            <w:r w:rsidRPr="00D314CC">
              <w:rPr>
                <w:rFonts w:ascii="Arial" w:eastAsia="Times New Roman" w:hAnsi="Arial" w:cs="Arial"/>
                <w:noProof/>
                <w:sz w:val="20"/>
                <w:szCs w:val="20"/>
                <w:lang w:eastAsia="en-CA"/>
              </w:rPr>
              <w:t xml:space="preserve"> "a mark" or "scar").</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31A7042B" wp14:editId="6F57B0FF">
                  <wp:extent cx="10795" cy="42545"/>
                  <wp:effectExtent l="0" t="0" r="0" b="0"/>
                  <wp:docPr id="1006" name="Picture 1006"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122E1C81" wp14:editId="0E0829B4">
                  <wp:extent cx="10795" cy="10795"/>
                  <wp:effectExtent l="0" t="0" r="0" b="0"/>
                  <wp:docPr id="1007" name="Picture 1007"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6A3491A4" wp14:editId="7DC423B4">
                  <wp:extent cx="10795" cy="42545"/>
                  <wp:effectExtent l="0" t="0" r="0" b="0"/>
                  <wp:docPr id="1008" name="Picture 1008"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stigmatization</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 xml:space="preserve">marks resembling the wounds on the crucified body of Christ (from </w:t>
            </w:r>
            <w:r w:rsidRPr="00D314CC">
              <w:rPr>
                <w:rFonts w:ascii="Arial" w:eastAsia="Times New Roman" w:hAnsi="Arial" w:cs="Arial"/>
                <w:i/>
                <w:iCs/>
                <w:noProof/>
                <w:sz w:val="20"/>
                <w:szCs w:val="20"/>
                <w:lang w:eastAsia="en-CA"/>
              </w:rPr>
              <w:t>stigma,</w:t>
            </w:r>
            <w:r w:rsidRPr="00D314CC">
              <w:rPr>
                <w:rFonts w:ascii="Arial" w:eastAsia="Times New Roman" w:hAnsi="Arial" w:cs="Arial"/>
                <w:noProof/>
                <w:sz w:val="20"/>
                <w:szCs w:val="20"/>
                <w:lang w:eastAsia="en-CA"/>
              </w:rPr>
              <w:t xml:space="preserve"> "a mark" or "scar").</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689ABC81" wp14:editId="133E947B">
                  <wp:extent cx="10795" cy="42545"/>
                  <wp:effectExtent l="0" t="0" r="0" b="0"/>
                  <wp:docPr id="1009" name="Picture 1009"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62D2F093" wp14:editId="51641297">
                  <wp:extent cx="10795" cy="10795"/>
                  <wp:effectExtent l="0" t="0" r="0" b="0"/>
                  <wp:docPr id="1010" name="Picture 1010"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072A06DF" wp14:editId="72564E95">
                  <wp:extent cx="10795" cy="42545"/>
                  <wp:effectExtent l="0" t="0" r="0" b="0"/>
                  <wp:docPr id="1011" name="Picture 1011"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triptych</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an altarpiece or painting consisting of one central panel and two wings.</w:t>
            </w:r>
          </w:p>
        </w:tc>
      </w:tr>
    </w:tbl>
    <w:p w:rsidR="00983816" w:rsidRPr="00D314CC" w:rsidRDefault="00983816" w:rsidP="00983816">
      <w:pPr>
        <w:spacing w:after="0" w:line="240" w:lineRule="auto"/>
        <w:contextualSpacing/>
        <w:rPr>
          <w:rFonts w:ascii="Arial" w:hAnsi="Arial" w:cs="Arial"/>
          <w:b/>
          <w:noProof/>
          <w:color w:val="0070C0"/>
          <w:sz w:val="32"/>
          <w:szCs w:val="32"/>
        </w:rPr>
      </w:pPr>
    </w:p>
    <w:p w:rsidR="00983816" w:rsidRPr="00D314CC" w:rsidRDefault="00983816" w:rsidP="00983816">
      <w:pPr>
        <w:spacing w:after="0" w:line="240" w:lineRule="auto"/>
        <w:contextualSpacing/>
        <w:rPr>
          <w:rFonts w:ascii="Arial" w:hAnsi="Arial" w:cs="Arial"/>
          <w:b/>
          <w:noProof/>
          <w:color w:val="0070C0"/>
          <w:sz w:val="32"/>
          <w:szCs w:val="32"/>
        </w:rPr>
      </w:pPr>
    </w:p>
    <w:p w:rsidR="00983816" w:rsidRPr="00D314CC" w:rsidRDefault="00983816" w:rsidP="00983816">
      <w:pPr>
        <w:spacing w:after="0" w:line="240" w:lineRule="auto"/>
        <w:contextualSpacing/>
        <w:rPr>
          <w:rFonts w:ascii="Arial" w:hAnsi="Arial" w:cs="Arial"/>
          <w:b/>
          <w:noProof/>
          <w:color w:val="0070C0"/>
          <w:sz w:val="32"/>
          <w:szCs w:val="32"/>
        </w:rPr>
      </w:pPr>
      <w:r w:rsidRPr="00D314CC">
        <w:rPr>
          <w:rFonts w:ascii="Arial" w:hAnsi="Arial" w:cs="Arial"/>
          <w:b/>
          <w:noProof/>
          <w:color w:val="0070C0"/>
          <w:sz w:val="32"/>
          <w:szCs w:val="32"/>
        </w:rPr>
        <w:t>Chapter 13</w:t>
      </w:r>
    </w:p>
    <w:p w:rsidR="00983816" w:rsidRPr="00D314CC" w:rsidRDefault="00983816" w:rsidP="00983816">
      <w:pPr>
        <w:spacing w:after="0" w:line="240" w:lineRule="auto"/>
        <w:contextualSpacing/>
        <w:rPr>
          <w:rFonts w:ascii="Arial" w:hAnsi="Arial" w:cs="Arial"/>
          <w:b/>
          <w:noProof/>
          <w:color w:val="0070C0"/>
          <w:sz w:val="32"/>
          <w:szCs w:val="32"/>
        </w:rPr>
      </w:pPr>
    </w:p>
    <w:tbl>
      <w:tblPr>
        <w:tblW w:w="0" w:type="auto"/>
        <w:tblCellSpacing w:w="0" w:type="dxa"/>
        <w:tblCellMar>
          <w:left w:w="0" w:type="dxa"/>
          <w:right w:w="0" w:type="dxa"/>
        </w:tblCellMar>
        <w:tblLook w:val="04A0" w:firstRow="1" w:lastRow="0" w:firstColumn="1" w:lastColumn="0" w:noHBand="0" w:noVBand="1"/>
      </w:tblPr>
      <w:tblGrid>
        <w:gridCol w:w="2276"/>
        <w:gridCol w:w="9347"/>
      </w:tblGrid>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aerial (or atmospheric) perspective</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technique for creating the illusion of distance by the use of less distinct contours and a reduction in color intensity.</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7411A575" wp14:editId="6405791B">
                  <wp:extent cx="10795" cy="42545"/>
                  <wp:effectExtent l="0" t="0" r="0" b="0"/>
                  <wp:docPr id="1045" name="Picture 1045"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4103E789" wp14:editId="4DD64DBB">
                  <wp:extent cx="10795" cy="10795"/>
                  <wp:effectExtent l="0" t="0" r="0" b="0"/>
                  <wp:docPr id="1046" name="Picture 1046"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3170EC68" wp14:editId="542A13B8">
                  <wp:extent cx="10795" cy="42545"/>
                  <wp:effectExtent l="0" t="0" r="0" b="0"/>
                  <wp:docPr id="1047" name="Picture 1047"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aisle</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passageway flanking a central area (e.g., the corridors flanking the nave of a basilica or cathedral).</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6D434DB0" wp14:editId="4A083C98">
                  <wp:extent cx="10795" cy="42545"/>
                  <wp:effectExtent l="0" t="0" r="0" b="0"/>
                  <wp:docPr id="1048" name="Picture 1048"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39095D2C" wp14:editId="3748458A">
                  <wp:extent cx="10795" cy="10795"/>
                  <wp:effectExtent l="0" t="0" r="0" b="0"/>
                  <wp:docPr id="1049" name="Picture 1049"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6AA08FD4" wp14:editId="2CBAA9E8">
                  <wp:extent cx="10795" cy="42545"/>
                  <wp:effectExtent l="0" t="0" r="0" b="0"/>
                  <wp:docPr id="1050" name="Picture 1050"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ambulatory</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vaulted passageway, usually surrounding the apse or choir of a church.</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101506B8" wp14:editId="11AF87BB">
                  <wp:extent cx="10795" cy="42545"/>
                  <wp:effectExtent l="0" t="0" r="0" b="0"/>
                  <wp:docPr id="1051" name="Picture 1051"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15F6BDF8" wp14:editId="35E28CF0">
                  <wp:extent cx="10795" cy="10795"/>
                  <wp:effectExtent l="0" t="0" r="0" b="0"/>
                  <wp:docPr id="1052" name="Picture 1052"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4F45B5B8" wp14:editId="40592837">
                  <wp:extent cx="10795" cy="42545"/>
                  <wp:effectExtent l="0" t="0" r="0" b="0"/>
                  <wp:docPr id="1053" name="Picture 1053"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arcade</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gallery formed by a series of arches with supporting columns or piers, either freestanding or blind (i.e., attached to a wall).</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37688DB0" wp14:editId="41106C42">
                  <wp:extent cx="10795" cy="42545"/>
                  <wp:effectExtent l="0" t="0" r="0" b="0"/>
                  <wp:docPr id="1054" name="Picture 1054"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2E15F938" wp14:editId="1C0699A2">
                  <wp:extent cx="10795" cy="10795"/>
                  <wp:effectExtent l="0" t="0" r="0" b="0"/>
                  <wp:docPr id="1055" name="Picture 1055"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4440AFD9" wp14:editId="00A6E310">
                  <wp:extent cx="10795" cy="42545"/>
                  <wp:effectExtent l="0" t="0" r="0" b="0"/>
                  <wp:docPr id="1056" name="Picture 1056"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architrave</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the lowest unit of an entablature, resting directly on the capital of a column.</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1D619E61" wp14:editId="4505A03E">
                  <wp:extent cx="10795" cy="42545"/>
                  <wp:effectExtent l="0" t="0" r="0" b="0"/>
                  <wp:docPr id="1057" name="Picture 1057"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03E147ED" wp14:editId="7490FF59">
                  <wp:extent cx="10795" cy="10795"/>
                  <wp:effectExtent l="0" t="0" r="0" b="0"/>
                  <wp:docPr id="1058" name="Picture 1058"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79A0F8A2" wp14:editId="2F6F5012">
                  <wp:extent cx="10795" cy="42545"/>
                  <wp:effectExtent l="0" t="0" r="0" b="0"/>
                  <wp:docPr id="1059" name="Picture 1059"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basilica</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in Roman architecture, an oblong building used for tribunals and other public functions; (b) in Christian architecture, an early church with similar features to the Roman prototype.</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5C5F87B2" wp14:editId="57E5AA9A">
                  <wp:extent cx="10795" cy="42545"/>
                  <wp:effectExtent l="0" t="0" r="0" b="0"/>
                  <wp:docPr id="1060" name="Picture 1060"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20CEC837" wp14:editId="37E39988">
                  <wp:extent cx="10795" cy="10795"/>
                  <wp:effectExtent l="0" t="0" r="0" b="0"/>
                  <wp:docPr id="1061" name="Picture 1061"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3185CF0C" wp14:editId="7564D4A0">
                  <wp:extent cx="10795" cy="42545"/>
                  <wp:effectExtent l="0" t="0" r="0" b="0"/>
                  <wp:docPr id="1062" name="Picture 1062"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bay</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unit of space in a building, usually defined by piers, vaults, or other elements in a structural system.</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383DF317" wp14:editId="3BA381A9">
                  <wp:extent cx="10795" cy="42545"/>
                  <wp:effectExtent l="0" t="0" r="0" b="0"/>
                  <wp:docPr id="1063" name="Picture 1063"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0AB2151A" wp14:editId="6CE03EB7">
                  <wp:extent cx="10795" cy="10795"/>
                  <wp:effectExtent l="0" t="0" r="0" b="0"/>
                  <wp:docPr id="1064" name="Picture 1064"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71D2DC20" wp14:editId="4153BC53">
                  <wp:extent cx="10795" cy="42545"/>
                  <wp:effectExtent l="0" t="0" r="0" b="0"/>
                  <wp:docPr id="1065" name="Picture 1065"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bistre/bister</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 xml:space="preserve">a brown </w:t>
            </w:r>
            <w:r w:rsidRPr="00D314CC">
              <w:rPr>
                <w:rFonts w:ascii="Arial" w:eastAsia="Times New Roman" w:hAnsi="Arial" w:cs="Arial"/>
                <w:b/>
                <w:bCs/>
                <w:noProof/>
                <w:sz w:val="20"/>
                <w:szCs w:val="20"/>
                <w:lang w:eastAsia="en-CA"/>
              </w:rPr>
              <w:t>medium</w:t>
            </w:r>
            <w:r w:rsidRPr="00D314CC">
              <w:rPr>
                <w:rFonts w:ascii="Arial" w:eastAsia="Times New Roman" w:hAnsi="Arial" w:cs="Arial"/>
                <w:noProof/>
                <w:sz w:val="20"/>
                <w:szCs w:val="20"/>
                <w:lang w:eastAsia="en-CA"/>
              </w:rPr>
              <w:t xml:space="preserve"> made from the soot of burnt wood.</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446C8A01" wp14:editId="12F717A4">
                  <wp:extent cx="10795" cy="42545"/>
                  <wp:effectExtent l="0" t="0" r="0" b="0"/>
                  <wp:docPr id="1066" name="Picture 1066"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2C52A8CD" wp14:editId="7A22791D">
                  <wp:extent cx="10795" cy="10795"/>
                  <wp:effectExtent l="0" t="0" r="0" b="0"/>
                  <wp:docPr id="1067" name="Picture 1067"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178D5A07" wp14:editId="24C38833">
                  <wp:extent cx="10795" cy="42545"/>
                  <wp:effectExtent l="0" t="0" r="0" b="0"/>
                  <wp:docPr id="1068" name="Picture 1068"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bust</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sculptural or pictorial representation of the upper part of the human figure, including the head and neck (and sometimes part of the shoulders and chest).</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7C4CD534" wp14:editId="2A9C3370">
                  <wp:extent cx="10795" cy="42545"/>
                  <wp:effectExtent l="0" t="0" r="0" b="0"/>
                  <wp:docPr id="1069" name="Picture 1069"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456E19CB" wp14:editId="2BE04CE0">
                  <wp:extent cx="10795" cy="10795"/>
                  <wp:effectExtent l="0" t="0" r="0" b="0"/>
                  <wp:docPr id="1070" name="Picture 1070"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56F1F5D4" wp14:editId="1B70B8A9">
                  <wp:extent cx="10795" cy="42545"/>
                  <wp:effectExtent l="0" t="0" r="0" b="0"/>
                  <wp:docPr id="1071" name="Picture 1071"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caryatid</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supporting column in post-and-lintel construction carved to represent a human or animal figure.</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4E68DB6C" wp14:editId="27B6A8A2">
                  <wp:extent cx="10795" cy="42545"/>
                  <wp:effectExtent l="0" t="0" r="0" b="0"/>
                  <wp:docPr id="1072" name="Picture 1072"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257025FF" wp14:editId="5A6E64A1">
                  <wp:extent cx="10795" cy="10795"/>
                  <wp:effectExtent l="0" t="0" r="0" b="0"/>
                  <wp:docPr id="1073" name="Picture 1073"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581748C8" wp14:editId="105007C3">
                  <wp:extent cx="10795" cy="42545"/>
                  <wp:effectExtent l="0" t="0" r="0" b="0"/>
                  <wp:docPr id="1074" name="Picture 1074"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centering</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the temporary wooden framework used in the construction of arches, vaults, and domes.</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694674EA" wp14:editId="4F00343C">
                  <wp:extent cx="10795" cy="42545"/>
                  <wp:effectExtent l="0" t="0" r="0" b="0"/>
                  <wp:docPr id="1075" name="Picture 1075"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55E0CBF8" wp14:editId="2BFDD1B2">
                  <wp:extent cx="10795" cy="10795"/>
                  <wp:effectExtent l="0" t="0" r="0" b="0"/>
                  <wp:docPr id="1076" name="Picture 1076"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43626305" wp14:editId="307D89FD">
                  <wp:extent cx="10795" cy="42545"/>
                  <wp:effectExtent l="0" t="0" r="0" b="0"/>
                  <wp:docPr id="1077" name="Picture 1077"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chiaroscuro</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the subtle gradation of light and shadow used to create the effect of three-dimensionality.</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lastRenderedPageBreak/>
              <w:drawing>
                <wp:inline distT="0" distB="0" distL="0" distR="0" wp14:anchorId="5B237A36" wp14:editId="7B145882">
                  <wp:extent cx="10795" cy="42545"/>
                  <wp:effectExtent l="0" t="0" r="0" b="0"/>
                  <wp:docPr id="1078" name="Picture 1078"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56946CD6" wp14:editId="17202017">
                  <wp:extent cx="10795" cy="10795"/>
                  <wp:effectExtent l="0" t="0" r="0" b="0"/>
                  <wp:docPr id="1079" name="Picture 1079"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467BDDBC" wp14:editId="18F644CC">
                  <wp:extent cx="10795" cy="42545"/>
                  <wp:effectExtent l="0" t="0" r="0" b="0"/>
                  <wp:docPr id="1080" name="Picture 1080"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choir</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part of a Christian church, near the altar, set aside for those chanting the services; usually part of the chancel.</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3ABA153C" wp14:editId="0FCD7172">
                  <wp:extent cx="10795" cy="42545"/>
                  <wp:effectExtent l="0" t="0" r="0" b="0"/>
                  <wp:docPr id="1081" name="Picture 1081"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5785E34D" wp14:editId="466DE65A">
                  <wp:extent cx="10795" cy="10795"/>
                  <wp:effectExtent l="0" t="0" r="0" b="0"/>
                  <wp:docPr id="1082" name="Picture 1082"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012ADB53" wp14:editId="642C9D59">
                  <wp:extent cx="10795" cy="42545"/>
                  <wp:effectExtent l="0" t="0" r="0" b="0"/>
                  <wp:docPr id="1083" name="Picture 1083"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coffer, coffering</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recessed geometrical panel in a ceiling.</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1E9D40E4" wp14:editId="11CF3CCE">
                  <wp:extent cx="10795" cy="42545"/>
                  <wp:effectExtent l="0" t="0" r="0" b="0"/>
                  <wp:docPr id="1084" name="Picture 1084"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565C535F" wp14:editId="2EF7479E">
                  <wp:extent cx="10795" cy="10795"/>
                  <wp:effectExtent l="0" t="0" r="0" b="0"/>
                  <wp:docPr id="1085" name="Picture 1085"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5F8345A6" wp14:editId="4A13D58F">
                  <wp:extent cx="10795" cy="42545"/>
                  <wp:effectExtent l="0" t="0" r="0" b="0"/>
                  <wp:docPr id="1086" name="Picture 1086"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colonnade</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series of columns set at regular intervals, usually supporting arches or an entablature.</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75F4AA22" wp14:editId="462FDCBA">
                  <wp:extent cx="10795" cy="42545"/>
                  <wp:effectExtent l="0" t="0" r="0" b="0"/>
                  <wp:docPr id="1087" name="Picture 1087"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3533A782" wp14:editId="19ADFB33">
                  <wp:extent cx="10795" cy="10795"/>
                  <wp:effectExtent l="0" t="0" r="0" b="0"/>
                  <wp:docPr id="1088" name="Picture 1088"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428A8641" wp14:editId="574D4454">
                  <wp:extent cx="10795" cy="42545"/>
                  <wp:effectExtent l="0" t="0" r="0" b="0"/>
                  <wp:docPr id="1089" name="Picture 1089"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column</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cylindrical support, usually with three parts—base, shaft, and capital.</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4A4326C1" wp14:editId="0D328498">
                  <wp:extent cx="10795" cy="42545"/>
                  <wp:effectExtent l="0" t="0" r="0" b="0"/>
                  <wp:docPr id="1090" name="Picture 1090"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661583D3" wp14:editId="626F0FDD">
                  <wp:extent cx="10795" cy="10795"/>
                  <wp:effectExtent l="0" t="0" r="0" b="0"/>
                  <wp:docPr id="1091" name="Picture 1091"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59C085CC" wp14:editId="49D9CE42">
                  <wp:extent cx="10795" cy="42545"/>
                  <wp:effectExtent l="0" t="0" r="0" b="0"/>
                  <wp:docPr id="1092" name="Picture 1092"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contrapposto</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 xml:space="preserve">a stance of the human body in which one leg bears the weight, while the other is relaxed, creating an </w:t>
            </w:r>
            <w:r w:rsidRPr="00D314CC">
              <w:rPr>
                <w:rFonts w:ascii="Arial" w:eastAsia="Times New Roman" w:hAnsi="Arial" w:cs="Arial"/>
                <w:b/>
                <w:bCs/>
                <w:noProof/>
                <w:sz w:val="20"/>
                <w:szCs w:val="20"/>
                <w:lang w:eastAsia="en-CA"/>
              </w:rPr>
              <w:t>asymmetry</w:t>
            </w:r>
            <w:r w:rsidRPr="00D314CC">
              <w:rPr>
                <w:rFonts w:ascii="Arial" w:eastAsia="Times New Roman" w:hAnsi="Arial" w:cs="Arial"/>
                <w:noProof/>
                <w:sz w:val="20"/>
                <w:szCs w:val="20"/>
                <w:lang w:eastAsia="en-CA"/>
              </w:rPr>
              <w:t xml:space="preserve"> in the hip-shoulder </w:t>
            </w:r>
            <w:r w:rsidRPr="00D314CC">
              <w:rPr>
                <w:rFonts w:ascii="Arial" w:eastAsia="Times New Roman" w:hAnsi="Arial" w:cs="Arial"/>
                <w:b/>
                <w:bCs/>
                <w:noProof/>
                <w:sz w:val="20"/>
                <w:szCs w:val="20"/>
                <w:lang w:eastAsia="en-CA"/>
              </w:rPr>
              <w:t>axis.</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43CA8A13" wp14:editId="4C1FDB69">
                  <wp:extent cx="10795" cy="42545"/>
                  <wp:effectExtent l="0" t="0" r="0" b="0"/>
                  <wp:docPr id="1093" name="Picture 1093"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7D31232F" wp14:editId="611FAC52">
                  <wp:extent cx="10795" cy="10795"/>
                  <wp:effectExtent l="0" t="0" r="0" b="0"/>
                  <wp:docPr id="1094" name="Picture 1094"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1722B583" wp14:editId="299A0F66">
                  <wp:extent cx="10795" cy="42545"/>
                  <wp:effectExtent l="0" t="0" r="0" b="0"/>
                  <wp:docPr id="1095" name="Picture 1095"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convention</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custom, practice, or principle that is generally recognized and accepted.</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164D875C" wp14:editId="374E9CF4">
                  <wp:extent cx="10795" cy="42545"/>
                  <wp:effectExtent l="0" t="0" r="0" b="0"/>
                  <wp:docPr id="1096" name="Picture 1096"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5DE80FE2" wp14:editId="2AB649BD">
                  <wp:extent cx="10795" cy="10795"/>
                  <wp:effectExtent l="0" t="0" r="0" b="0"/>
                  <wp:docPr id="1097" name="Picture 1097"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2E379C12" wp14:editId="266B3229">
                  <wp:extent cx="10795" cy="42545"/>
                  <wp:effectExtent l="0" t="0" r="0" b="0"/>
                  <wp:docPr id="1098" name="Picture 1098"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corbelling</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 xml:space="preserve">brick or masonry </w:t>
            </w:r>
            <w:r w:rsidRPr="00D314CC">
              <w:rPr>
                <w:rFonts w:ascii="Arial" w:eastAsia="Times New Roman" w:hAnsi="Arial" w:cs="Arial"/>
                <w:b/>
                <w:bCs/>
                <w:noProof/>
                <w:sz w:val="20"/>
                <w:szCs w:val="20"/>
                <w:lang w:eastAsia="en-CA"/>
              </w:rPr>
              <w:t>courses,</w:t>
            </w:r>
            <w:r w:rsidRPr="00D314CC">
              <w:rPr>
                <w:rFonts w:ascii="Arial" w:eastAsia="Times New Roman" w:hAnsi="Arial" w:cs="Arial"/>
                <w:noProof/>
                <w:sz w:val="20"/>
                <w:szCs w:val="20"/>
                <w:lang w:eastAsia="en-CA"/>
              </w:rPr>
              <w:t xml:space="preserve"> each projecting beyond, and supported by, the one below it; the meeting of two corbels would create an </w:t>
            </w:r>
            <w:r w:rsidRPr="00D314CC">
              <w:rPr>
                <w:rFonts w:ascii="Arial" w:eastAsia="Times New Roman" w:hAnsi="Arial" w:cs="Arial"/>
                <w:b/>
                <w:bCs/>
                <w:noProof/>
                <w:sz w:val="20"/>
                <w:szCs w:val="20"/>
                <w:lang w:eastAsia="en-CA"/>
              </w:rPr>
              <w:t>arch</w:t>
            </w:r>
            <w:r w:rsidRPr="00D314CC">
              <w:rPr>
                <w:rFonts w:ascii="Arial" w:eastAsia="Times New Roman" w:hAnsi="Arial" w:cs="Arial"/>
                <w:noProof/>
                <w:sz w:val="20"/>
                <w:szCs w:val="20"/>
                <w:lang w:eastAsia="en-CA"/>
              </w:rPr>
              <w:t xml:space="preserve"> or </w:t>
            </w:r>
            <w:r w:rsidRPr="00D314CC">
              <w:rPr>
                <w:rFonts w:ascii="Arial" w:eastAsia="Times New Roman" w:hAnsi="Arial" w:cs="Arial"/>
                <w:b/>
                <w:bCs/>
                <w:noProof/>
                <w:sz w:val="20"/>
                <w:szCs w:val="20"/>
                <w:lang w:eastAsia="en-CA"/>
              </w:rPr>
              <w:t>vault.</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79701DA4" wp14:editId="5D2E191C">
                  <wp:extent cx="10795" cy="42545"/>
                  <wp:effectExtent l="0" t="0" r="0" b="0"/>
                  <wp:docPr id="1099" name="Picture 1099"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4C861CD1" wp14:editId="500C4901">
                  <wp:extent cx="10795" cy="10795"/>
                  <wp:effectExtent l="0" t="0" r="0" b="0"/>
                  <wp:docPr id="1100" name="Picture 1100"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0259855B" wp14:editId="3F5DAD4E">
                  <wp:extent cx="10795" cy="42545"/>
                  <wp:effectExtent l="0" t="0" r="0" b="0"/>
                  <wp:docPr id="1101" name="Picture 1101"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Corinthian</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see Order.</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07CE5A7D" wp14:editId="12722D07">
                  <wp:extent cx="10795" cy="42545"/>
                  <wp:effectExtent l="0" t="0" r="0" b="0"/>
                  <wp:docPr id="1102" name="Picture 1102"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41362130" wp14:editId="54A3F864">
                  <wp:extent cx="10795" cy="10795"/>
                  <wp:effectExtent l="0" t="0" r="0" b="0"/>
                  <wp:docPr id="1103" name="Picture 1103"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317CF8E2" wp14:editId="2264C6CD">
                  <wp:extent cx="10795" cy="42545"/>
                  <wp:effectExtent l="0" t="0" r="0" b="0"/>
                  <wp:docPr id="1104" name="Picture 1104"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cornice</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the projecting horizontal unit, usually molded, that surmounts an arch or wall; the topmost member of a Classical entablature.</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0F2B7201" wp14:editId="10C14770">
                  <wp:extent cx="10795" cy="42545"/>
                  <wp:effectExtent l="0" t="0" r="0" b="0"/>
                  <wp:docPr id="1105" name="Picture 1105"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61DE5A91" wp14:editId="2A456670">
                  <wp:extent cx="10795" cy="10795"/>
                  <wp:effectExtent l="0" t="0" r="0" b="0"/>
                  <wp:docPr id="1106" name="Picture 1106"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43779088" wp14:editId="5CF093EF">
                  <wp:extent cx="10795" cy="42545"/>
                  <wp:effectExtent l="0" t="0" r="0" b="0"/>
                  <wp:docPr id="1107" name="Picture 1107"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Deësis</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tripartite icon in the Byzantine tradition, usually showing Christ enthroned between the Virgin Mary and Saint John the Baptist.</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1468328F" wp14:editId="7C685FA7">
                  <wp:extent cx="10795" cy="42545"/>
                  <wp:effectExtent l="0" t="0" r="0" b="0"/>
                  <wp:docPr id="1108" name="Picture 1108"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4B2A835A" wp14:editId="38FDECF0">
                  <wp:extent cx="10795" cy="10795"/>
                  <wp:effectExtent l="0" t="0" r="0" b="0"/>
                  <wp:docPr id="1109" name="Picture 1109"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0077737B" wp14:editId="0195E352">
                  <wp:extent cx="10795" cy="42545"/>
                  <wp:effectExtent l="0" t="0" r="0" b="0"/>
                  <wp:docPr id="1110" name="Picture 1110"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dome</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vaulted (frequently hemispherical) roof or ceiling, erected on a circular base, which may be envisaged as the result of rotating an arch through 180 degrees about a central axis.</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6E3E65A7" wp14:editId="6ACEAB17">
                  <wp:extent cx="10795" cy="42545"/>
                  <wp:effectExtent l="0" t="0" r="0" b="0"/>
                  <wp:docPr id="1111" name="Picture 1111"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158686C5" wp14:editId="64ECFF51">
                  <wp:extent cx="10795" cy="10795"/>
                  <wp:effectExtent l="0" t="0" r="0" b="0"/>
                  <wp:docPr id="1112" name="Picture 1112"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730BB8C3" wp14:editId="23BC1816">
                  <wp:extent cx="10795" cy="42545"/>
                  <wp:effectExtent l="0" t="0" r="0" b="0"/>
                  <wp:docPr id="1113" name="Picture 1113"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drum</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one of the cylindrical blocks of stone from which the shaft of a column is made; (b) the circular or polygonal wall of a building surmounted by a dome or cupola.</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01F4D897" wp14:editId="2925CF1B">
                  <wp:extent cx="10795" cy="42545"/>
                  <wp:effectExtent l="0" t="0" r="0" b="0"/>
                  <wp:docPr id="1114" name="Picture 1114"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2A8705C5" wp14:editId="18F52193">
                  <wp:extent cx="10795" cy="10795"/>
                  <wp:effectExtent l="0" t="0" r="0" b="0"/>
                  <wp:docPr id="1115" name="Picture 1115"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0F15B110" wp14:editId="4E36702E">
                  <wp:extent cx="10795" cy="42545"/>
                  <wp:effectExtent l="0" t="0" r="0" b="0"/>
                  <wp:docPr id="1116" name="Picture 1116"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engaged (half-) column</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column, decorative in purpose, that is attached to a supporting wall.</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197A657C" wp14:editId="0794188C">
                  <wp:extent cx="10795" cy="42545"/>
                  <wp:effectExtent l="0" t="0" r="0" b="0"/>
                  <wp:docPr id="1117" name="Picture 1117"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577E65CF" wp14:editId="2714A3D2">
                  <wp:extent cx="10795" cy="10795"/>
                  <wp:effectExtent l="0" t="0" r="0" b="0"/>
                  <wp:docPr id="1118" name="Picture 1118"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5DDD7F29" wp14:editId="156439DD">
                  <wp:extent cx="10795" cy="42545"/>
                  <wp:effectExtent l="0" t="0" r="0" b="0"/>
                  <wp:docPr id="1119" name="Picture 1119"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entasis</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the slight bulging of a Doric column, which is at its greatest about one third of the distance from the base.</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410C9153" wp14:editId="1A300648">
                  <wp:extent cx="10795" cy="42545"/>
                  <wp:effectExtent l="0" t="0" r="0" b="0"/>
                  <wp:docPr id="1120" name="Picture 1120"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3F6DA590" wp14:editId="6C7561FF">
                  <wp:extent cx="10795" cy="10795"/>
                  <wp:effectExtent l="0" t="0" r="0" b="0"/>
                  <wp:docPr id="1121" name="Picture 1121"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6E3D67EC" wp14:editId="44C8C557">
                  <wp:extent cx="10795" cy="42545"/>
                  <wp:effectExtent l="0" t="0" r="0" b="0"/>
                  <wp:docPr id="1122" name="Picture 1122"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Eucharist</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the Christian sacrament of Holy Communion, commemorating the Last Supper; (b) the consecrated bread and wine used at the sacrament.</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65477724" wp14:editId="01B2866F">
                  <wp:extent cx="10795" cy="42545"/>
                  <wp:effectExtent l="0" t="0" r="0" b="0"/>
                  <wp:docPr id="1123" name="Picture 1123"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38DC0872" wp14:editId="6C3CD920">
                  <wp:extent cx="10795" cy="10795"/>
                  <wp:effectExtent l="0" t="0" r="0" b="0"/>
                  <wp:docPr id="1124" name="Picture 1124"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75629E0D" wp14:editId="63565B9F">
                  <wp:extent cx="10795" cy="42545"/>
                  <wp:effectExtent l="0" t="0" r="0" b="0"/>
                  <wp:docPr id="1125" name="Picture 1125"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façade</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the front or "face" of a building.</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0305C931" wp14:editId="10041BE5">
                  <wp:extent cx="10795" cy="42545"/>
                  <wp:effectExtent l="0" t="0" r="0" b="0"/>
                  <wp:docPr id="1126" name="Picture 1126"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08AED16D" wp14:editId="35A4F3AD">
                  <wp:extent cx="10795" cy="10795"/>
                  <wp:effectExtent l="0" t="0" r="0" b="0"/>
                  <wp:docPr id="1127" name="Picture 1127"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14250CB7" wp14:editId="6C658C4A">
                  <wp:extent cx="10795" cy="42545"/>
                  <wp:effectExtent l="0" t="0" r="0" b="0"/>
                  <wp:docPr id="1128" name="Picture 1128"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flutes, fluting</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series of vertical grooves used to decorate the shafts of columns in Classical architecture.</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0EC3DB7C" wp14:editId="0AC7ED68">
                  <wp:extent cx="10795" cy="42545"/>
                  <wp:effectExtent l="0" t="0" r="0" b="0"/>
                  <wp:docPr id="1129" name="Picture 1129"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32EB5B97" wp14:editId="0A257B29">
                  <wp:extent cx="10795" cy="10795"/>
                  <wp:effectExtent l="0" t="0" r="0" b="0"/>
                  <wp:docPr id="1130" name="Picture 1130"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5AF29C6C" wp14:editId="2867D4D8">
                  <wp:extent cx="10795" cy="42545"/>
                  <wp:effectExtent l="0" t="0" r="0" b="0"/>
                  <wp:docPr id="1131" name="Picture 1131"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foreground</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the area of a picture, usually at the bottom of the picture plane, that appears nearest to the viewer.</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325D34BE" wp14:editId="3CBD216F">
                  <wp:extent cx="10795" cy="42545"/>
                  <wp:effectExtent l="0" t="0" r="0" b="0"/>
                  <wp:docPr id="1132" name="Picture 1132"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3EB872F2" wp14:editId="451E7CAA">
                  <wp:extent cx="10795" cy="10795"/>
                  <wp:effectExtent l="0" t="0" r="0" b="0"/>
                  <wp:docPr id="1133" name="Picture 1133"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3DA15BED" wp14:editId="72506897">
                  <wp:extent cx="10795" cy="42545"/>
                  <wp:effectExtent l="0" t="0" r="0" b="0"/>
                  <wp:docPr id="1134" name="Picture 1134"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frieze</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the central section of the entablature in the Classical Orders; (b) any horizontal decorative band.</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11C94C5D" wp14:editId="728347A6">
                  <wp:extent cx="10795" cy="42545"/>
                  <wp:effectExtent l="0" t="0" r="0" b="0"/>
                  <wp:docPr id="1135" name="Picture 1135"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3160B087" wp14:editId="65610362">
                  <wp:extent cx="10795" cy="10795"/>
                  <wp:effectExtent l="0" t="0" r="0" b="0"/>
                  <wp:docPr id="1136" name="Picture 1136"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55CBA65C" wp14:editId="00B9F683">
                  <wp:extent cx="10795" cy="42545"/>
                  <wp:effectExtent l="0" t="0" r="0" b="0"/>
                  <wp:docPr id="1137" name="Picture 1137"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gilding</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decorative coating made of gold leaf or simulated gold; objects to which gilding has been applied are gilded or gilt.</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79329FF5" wp14:editId="262F65D4">
                  <wp:extent cx="10795" cy="42545"/>
                  <wp:effectExtent l="0" t="0" r="0" b="0"/>
                  <wp:docPr id="1138" name="Picture 1138"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036243B8" wp14:editId="6BCCAB2E">
                  <wp:extent cx="10795" cy="10795"/>
                  <wp:effectExtent l="0" t="0" r="0" b="0"/>
                  <wp:docPr id="1139" name="Picture 1139"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25CFEC8A" wp14:editId="34B2221B">
                  <wp:extent cx="10795" cy="42545"/>
                  <wp:effectExtent l="0" t="0" r="0" b="0"/>
                  <wp:docPr id="1140" name="Picture 1140"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Gospel</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one of the first four books of the New Testament, which recounts the life of Christ.</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30D33396" wp14:editId="316EC9CD">
                  <wp:extent cx="10795" cy="42545"/>
                  <wp:effectExtent l="0" t="0" r="0" b="0"/>
                  <wp:docPr id="1141" name="Picture 1141"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02407BD1" wp14:editId="7EDAB932">
                  <wp:extent cx="10795" cy="10795"/>
                  <wp:effectExtent l="0" t="0" r="0" b="0"/>
                  <wp:docPr id="1142" name="Picture 1142"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27FF9CD1" wp14:editId="142FCCD4">
                  <wp:extent cx="10795" cy="42545"/>
                  <wp:effectExtent l="0" t="0" r="0" b="0"/>
                  <wp:docPr id="1143" name="Picture 1143"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grisaille</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monochromatic painting (usually in shades of black and gray, to simulate stone sculpture).</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08D19EC3" wp14:editId="6CC445BA">
                  <wp:extent cx="10795" cy="42545"/>
                  <wp:effectExtent l="0" t="0" r="0" b="0"/>
                  <wp:docPr id="1144" name="Picture 1144"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40B3D4D3" wp14:editId="4DF87DFD">
                  <wp:extent cx="10795" cy="10795"/>
                  <wp:effectExtent l="0" t="0" r="0" b="0"/>
                  <wp:docPr id="1145" name="Picture 1145"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51063CDC" wp14:editId="7759979D">
                  <wp:extent cx="10795" cy="42545"/>
                  <wp:effectExtent l="0" t="0" r="0" b="0"/>
                  <wp:docPr id="1146" name="Picture 1146"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guild</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organizations of craftsmen, such as those that flourished in the Middle Ages and Renaissance.</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431A5E1E" wp14:editId="659976F1">
                  <wp:extent cx="10795" cy="42545"/>
                  <wp:effectExtent l="0" t="0" r="0" b="0"/>
                  <wp:docPr id="1147" name="Picture 1147"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4B74F7C8" wp14:editId="615293A3">
                  <wp:extent cx="10795" cy="10795"/>
                  <wp:effectExtent l="0" t="0" r="0" b="0"/>
                  <wp:docPr id="1148" name="Picture 1148"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37F6C834" wp14:editId="116B53A0">
                  <wp:extent cx="10795" cy="42545"/>
                  <wp:effectExtent l="0" t="0" r="0" b="0"/>
                  <wp:docPr id="1149" name="Picture 1149"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isocephaly, isocephalic</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the horizontal alignment of the heads of all the figures in a composition.</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5D73E7B5" wp14:editId="428CE8A4">
                  <wp:extent cx="10795" cy="42545"/>
                  <wp:effectExtent l="0" t="0" r="0" b="0"/>
                  <wp:docPr id="1150" name="Picture 1150"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32C5A5E8" wp14:editId="637A9650">
                  <wp:extent cx="10795" cy="10795"/>
                  <wp:effectExtent l="0" t="0" r="0" b="0"/>
                  <wp:docPr id="1151" name="Picture 1151"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70E55D84" wp14:editId="2A4184B8">
                  <wp:extent cx="10795" cy="42545"/>
                  <wp:effectExtent l="0" t="0" r="0" b="0"/>
                  <wp:docPr id="1152" name="Picture 1152"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lantern</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the structure crowning a dome or tower, often used to admit light to the interior.</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2E8D52BF" wp14:editId="7EAC434C">
                  <wp:extent cx="10795" cy="42545"/>
                  <wp:effectExtent l="0" t="0" r="0" b="0"/>
                  <wp:docPr id="1153" name="Picture 1153"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319EB99D" wp14:editId="31439161">
                  <wp:extent cx="10795" cy="10795"/>
                  <wp:effectExtent l="0" t="0" r="0" b="0"/>
                  <wp:docPr id="1154" name="Picture 1154"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082D0BCF" wp14:editId="432AC84F">
                  <wp:extent cx="10795" cy="42545"/>
                  <wp:effectExtent l="0" t="0" r="0" b="0"/>
                  <wp:docPr id="1155" name="Picture 1155"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Latin cross</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cross in which the vertical arm is longer than the horizontal arm, through the midpoint of which it passes.</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5B535CCF" wp14:editId="281C506F">
                  <wp:extent cx="10795" cy="42545"/>
                  <wp:effectExtent l="0" t="0" r="0" b="0"/>
                  <wp:docPr id="1156" name="Picture 1156"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614686FE" wp14:editId="69B5A1DA">
                  <wp:extent cx="10795" cy="10795"/>
                  <wp:effectExtent l="0" t="0" r="0" b="0"/>
                  <wp:docPr id="1157" name="Picture 1157"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780F1164" wp14:editId="751B2A6D">
                  <wp:extent cx="10795" cy="42545"/>
                  <wp:effectExtent l="0" t="0" r="0" b="0"/>
                  <wp:docPr id="1158" name="Picture 1158"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patron</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the person or group that commissions a work of art from an artist.</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2E37969A" wp14:editId="2599674A">
                  <wp:extent cx="10795" cy="42545"/>
                  <wp:effectExtent l="0" t="0" r="0" b="0"/>
                  <wp:docPr id="1159" name="Picture 1159"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091C5774" wp14:editId="1F53C141">
                  <wp:extent cx="10795" cy="10795"/>
                  <wp:effectExtent l="0" t="0" r="0" b="0"/>
                  <wp:docPr id="1160" name="Picture 1160"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6B29925C" wp14:editId="34E0B2A8">
                  <wp:extent cx="10795" cy="42545"/>
                  <wp:effectExtent l="0" t="0" r="0" b="0"/>
                  <wp:docPr id="1161" name="Picture 1161"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pedestal</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the base of a column, statue, vase, or other upright work of art.</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2B32ABC7" wp14:editId="51F4B57A">
                  <wp:extent cx="10795" cy="42545"/>
                  <wp:effectExtent l="0" t="0" r="0" b="0"/>
                  <wp:docPr id="1162" name="Picture 1162"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33E2EE66" wp14:editId="23E09A2B">
                  <wp:extent cx="10795" cy="10795"/>
                  <wp:effectExtent l="0" t="0" r="0" b="0"/>
                  <wp:docPr id="1163" name="Picture 1163"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7A8738A9" wp14:editId="3095B1D1">
                  <wp:extent cx="10795" cy="42545"/>
                  <wp:effectExtent l="0" t="0" r="0" b="0"/>
                  <wp:docPr id="1164" name="Picture 1164"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pediment</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in Classical architecture, the triangular section at the end of a gable roof, often decorated with sculpture; (b) a triangular feature placed as a decoration over doors and windows.</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79D373AB" wp14:editId="400951AB">
                  <wp:extent cx="10795" cy="42545"/>
                  <wp:effectExtent l="0" t="0" r="0" b="0"/>
                  <wp:docPr id="1165" name="Picture 1165"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408EF259" wp14:editId="46F42962">
                  <wp:extent cx="10795" cy="10795"/>
                  <wp:effectExtent l="0" t="0" r="0" b="0"/>
                  <wp:docPr id="1166" name="Picture 1166"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1FE46168" wp14:editId="17798D3A">
                  <wp:extent cx="10795" cy="42545"/>
                  <wp:effectExtent l="0" t="0" r="0" b="0"/>
                  <wp:docPr id="1167" name="Picture 1167"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pilaster</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flattened, rectangular version of a column, sometimes load-bearing, but often purely decorative.</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2D2BB79F" wp14:editId="01302888">
                  <wp:extent cx="10795" cy="42545"/>
                  <wp:effectExtent l="0" t="0" r="0" b="0"/>
                  <wp:docPr id="1168" name="Picture 1168"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2F8F8DBF" wp14:editId="313DB5E6">
                  <wp:extent cx="10795" cy="10795"/>
                  <wp:effectExtent l="0" t="0" r="0" b="0"/>
                  <wp:docPr id="1169" name="Picture 1169"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277811E9" wp14:editId="4453CF34">
                  <wp:extent cx="10795" cy="42545"/>
                  <wp:effectExtent l="0" t="0" r="0" b="0"/>
                  <wp:docPr id="1170" name="Picture 1170"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polyptych</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painting or relief, usually an altarpiece, composed of more than three sections.</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5E40DEE2" wp14:editId="79B3764A">
                  <wp:extent cx="10795" cy="42545"/>
                  <wp:effectExtent l="0" t="0" r="0" b="0"/>
                  <wp:docPr id="1171" name="Picture 1171"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74CDEE30" wp14:editId="1B37AAA4">
                  <wp:extent cx="10795" cy="10795"/>
                  <wp:effectExtent l="0" t="0" r="0" b="0"/>
                  <wp:docPr id="1172" name="Picture 1172"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419A0B27" wp14:editId="4DAAAC23">
                  <wp:extent cx="10795" cy="42545"/>
                  <wp:effectExtent l="0" t="0" r="0" b="0"/>
                  <wp:docPr id="1173" name="Picture 1173"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proportion</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the relation of one part to another, and of parts to the whole, with respect to size, height, and width.</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279A93CE" wp14:editId="70251E8C">
                  <wp:extent cx="10795" cy="42545"/>
                  <wp:effectExtent l="0" t="0" r="0" b="0"/>
                  <wp:docPr id="1174" name="Picture 1174"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5B11E375" wp14:editId="584FF06B">
                  <wp:extent cx="10795" cy="10795"/>
                  <wp:effectExtent l="0" t="0" r="0" b="0"/>
                  <wp:docPr id="1175" name="Picture 1175"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lastRenderedPageBreak/>
              <w:drawing>
                <wp:inline distT="0" distB="0" distL="0" distR="0" wp14:anchorId="0DC72ED0" wp14:editId="2D5B914B">
                  <wp:extent cx="10795" cy="42545"/>
                  <wp:effectExtent l="0" t="0" r="0" b="0"/>
                  <wp:docPr id="1176" name="Picture 1176"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putto, putti</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chubby male infant, often naked and sometimes depicted as a Cupid, popular in Renaissance art.</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2CE1B8C6" wp14:editId="6A7A4531">
                  <wp:extent cx="10795" cy="42545"/>
                  <wp:effectExtent l="0" t="0" r="0" b="0"/>
                  <wp:docPr id="1177" name="Picture 1177"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6FBD4AA8" wp14:editId="4BE5F169">
                  <wp:extent cx="10795" cy="10795"/>
                  <wp:effectExtent l="0" t="0" r="0" b="0"/>
                  <wp:docPr id="1178" name="Picture 1178"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4F6B3604" wp14:editId="5F040E5E">
                  <wp:extent cx="10795" cy="42545"/>
                  <wp:effectExtent l="0" t="0" r="0" b="0"/>
                  <wp:docPr id="1179" name="Picture 1179"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quatrefoil</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an ornamental "four-leaf clover" shape —i.e., with four lobes radiating from a common center.</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39A820F6" wp14:editId="02055E07">
                  <wp:extent cx="10795" cy="42545"/>
                  <wp:effectExtent l="0" t="0" r="0" b="0"/>
                  <wp:docPr id="1180" name="Picture 1180"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22F4F229" wp14:editId="29FACA8B">
                  <wp:extent cx="10795" cy="10795"/>
                  <wp:effectExtent l="0" t="0" r="0" b="0"/>
                  <wp:docPr id="1181" name="Picture 1181"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1538F118" wp14:editId="4485DAD8">
                  <wp:extent cx="10795" cy="42545"/>
                  <wp:effectExtent l="0" t="0" r="0" b="0"/>
                  <wp:docPr id="1182" name="Picture 1182"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reverse</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the side of a coin or medal considered to be the back; opposite of obverse.</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5E2961FD" wp14:editId="74A118B9">
                  <wp:extent cx="10795" cy="42545"/>
                  <wp:effectExtent l="0" t="0" r="0" b="0"/>
                  <wp:docPr id="1183" name="Picture 1183"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633E6E09" wp14:editId="6D1040C9">
                  <wp:extent cx="10795" cy="10795"/>
                  <wp:effectExtent l="0" t="0" r="0" b="0"/>
                  <wp:docPr id="1184" name="Picture 1184"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23923FFB" wp14:editId="3CAD3575">
                  <wp:extent cx="10795" cy="42545"/>
                  <wp:effectExtent l="0" t="0" r="0" b="0"/>
                  <wp:docPr id="1185" name="Picture 1185"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rib</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an arched diagonal element in a vault system that defines and supports a ribbed vault.</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5BE8A8F6" wp14:editId="07A6CEF2">
                  <wp:extent cx="10795" cy="42545"/>
                  <wp:effectExtent l="0" t="0" r="0" b="0"/>
                  <wp:docPr id="1186" name="Picture 1186"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255DCAC5" wp14:editId="1A38AB87">
                  <wp:extent cx="10795" cy="10795"/>
                  <wp:effectExtent l="0" t="0" r="0" b="0"/>
                  <wp:docPr id="1187" name="Picture 1187"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0B192A38" wp14:editId="5F756774">
                  <wp:extent cx="10795" cy="42545"/>
                  <wp:effectExtent l="0" t="0" r="0" b="0"/>
                  <wp:docPr id="1188" name="Picture 1188"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sarcophagus</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stone coffin, sometimes decorated with a relief sculpture.</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360EC76D" wp14:editId="700564DB">
                  <wp:extent cx="10795" cy="42545"/>
                  <wp:effectExtent l="0" t="0" r="0" b="0"/>
                  <wp:docPr id="1189" name="Picture 1189"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19FB119C" wp14:editId="4FDF3E73">
                  <wp:extent cx="10795" cy="10795"/>
                  <wp:effectExtent l="0" t="0" r="0" b="0"/>
                  <wp:docPr id="1190" name="Picture 1190"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426BA522" wp14:editId="36AADDA6">
                  <wp:extent cx="10795" cy="42545"/>
                  <wp:effectExtent l="0" t="0" r="0" b="0"/>
                  <wp:docPr id="1191" name="Picture 1191"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sibyl</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prophetess of the ancient, pre-Christian world.</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5405EA0B" wp14:editId="01F07F71">
                  <wp:extent cx="10795" cy="42545"/>
                  <wp:effectExtent l="0" t="0" r="0" b="0"/>
                  <wp:docPr id="1192" name="Picture 1192"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0255C48E" wp14:editId="2F623F66">
                  <wp:extent cx="10795" cy="10795"/>
                  <wp:effectExtent l="0" t="0" r="0" b="0"/>
                  <wp:docPr id="1193" name="Picture 1193"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6727054A" wp14:editId="5F02C6E4">
                  <wp:extent cx="10795" cy="42545"/>
                  <wp:effectExtent l="0" t="0" r="0" b="0"/>
                  <wp:docPr id="1194" name="Picture 1194"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stained glass</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windows composed of pieces of colored glass held in place by strips of lead.</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0894FEF6" wp14:editId="5705C695">
                  <wp:extent cx="10795" cy="42545"/>
                  <wp:effectExtent l="0" t="0" r="0" b="0"/>
                  <wp:docPr id="1195" name="Picture 1195"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13A02A35" wp14:editId="027FF233">
                  <wp:extent cx="10795" cy="10795"/>
                  <wp:effectExtent l="0" t="0" r="0" b="0"/>
                  <wp:docPr id="1196" name="Picture 1196"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017B31D3" wp14:editId="6E330DF8">
                  <wp:extent cx="10795" cy="42545"/>
                  <wp:effectExtent l="0" t="0" r="0" b="0"/>
                  <wp:docPr id="1197" name="Picture 1197"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symmetry</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the aesthetic balance that is achieved when parts of an object are arranged about a real or imaginary central line, or axis, so that the parts on one side correspond in some respect (shape, size, color) with those on the other.</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37ABDB46" wp14:editId="5707E0B9">
                  <wp:extent cx="10795" cy="42545"/>
                  <wp:effectExtent l="0" t="0" r="0" b="0"/>
                  <wp:docPr id="1198" name="Picture 1198"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6445004E" wp14:editId="4629AE24">
                  <wp:extent cx="10795" cy="10795"/>
                  <wp:effectExtent l="0" t="0" r="0" b="0"/>
                  <wp:docPr id="1199" name="Picture 1199"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480A73F1" wp14:editId="540ECEB9">
                  <wp:extent cx="10795" cy="42545"/>
                  <wp:effectExtent l="0" t="0" r="0" b="0"/>
                  <wp:docPr id="1200" name="Picture 1200"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tempera</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fast-drying, water-based painting medium made with egg yolk, often used in fresco and panel painting.</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571D77CE" wp14:editId="208A098E">
                  <wp:extent cx="10795" cy="42545"/>
                  <wp:effectExtent l="0" t="0" r="0" b="0"/>
                  <wp:docPr id="1201" name="Picture 1201"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6A9D5FC1" wp14:editId="326F60C8">
                  <wp:extent cx="10795" cy="10795"/>
                  <wp:effectExtent l="0" t="0" r="0" b="0"/>
                  <wp:docPr id="1202" name="Picture 1202"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75E0A12F" wp14:editId="459481AF">
                  <wp:extent cx="10795" cy="42545"/>
                  <wp:effectExtent l="0" t="0" r="0" b="0"/>
                  <wp:docPr id="1203" name="Picture 1203"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thrust</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the lateral force exerted by an arch, dome, or vault, which must be counteracted by some form of buttressing.</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6D3FE8EB" wp14:editId="47D7711D">
                  <wp:extent cx="10795" cy="42545"/>
                  <wp:effectExtent l="0" t="0" r="0" b="0"/>
                  <wp:docPr id="1204" name="Picture 1204"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2F1B352F" wp14:editId="41D42923">
                  <wp:extent cx="10795" cy="10795"/>
                  <wp:effectExtent l="0" t="0" r="0" b="0"/>
                  <wp:docPr id="1205" name="Picture 1205"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033AEE1F" wp14:editId="06CDDCE7">
                  <wp:extent cx="10795" cy="42545"/>
                  <wp:effectExtent l="0" t="0" r="0" b="0"/>
                  <wp:docPr id="1206" name="Picture 1206"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tondo</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a circular painting; (b) a medallion with relief sculpture.</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22A041E5" wp14:editId="790CAC98">
                  <wp:extent cx="10795" cy="42545"/>
                  <wp:effectExtent l="0" t="0" r="0" b="0"/>
                  <wp:docPr id="1207" name="Picture 1207"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76463FEF" wp14:editId="000FAE09">
                  <wp:extent cx="10795" cy="10795"/>
                  <wp:effectExtent l="0" t="0" r="0" b="0"/>
                  <wp:docPr id="1208" name="Picture 1208"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74944CA2" wp14:editId="784CD9FC">
                  <wp:extent cx="10795" cy="42545"/>
                  <wp:effectExtent l="0" t="0" r="0" b="0"/>
                  <wp:docPr id="1209" name="Picture 1209"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transept</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cross arm in a Christian church, placed at right angles to the nave.</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37539F32" wp14:editId="1E0F0461">
                  <wp:extent cx="10795" cy="42545"/>
                  <wp:effectExtent l="0" t="0" r="0" b="0"/>
                  <wp:docPr id="1210" name="Picture 1210"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4127AE17" wp14:editId="2A4E92AE">
                  <wp:extent cx="10795" cy="10795"/>
                  <wp:effectExtent l="0" t="0" r="0" b="0"/>
                  <wp:docPr id="1211" name="Picture 1211"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235DED63" wp14:editId="6568B013">
                  <wp:extent cx="10795" cy="42545"/>
                  <wp:effectExtent l="0" t="0" r="0" b="0"/>
                  <wp:docPr id="1212" name="Picture 1212"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triptych</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an altarpiece or painting consisting of one central panel and two wings.</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7C37C32F" wp14:editId="0247CCB4">
                  <wp:extent cx="10795" cy="42545"/>
                  <wp:effectExtent l="0" t="0" r="0" b="0"/>
                  <wp:docPr id="1213" name="Picture 1213"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1784B4CA" wp14:editId="591860FB">
                  <wp:extent cx="10795" cy="10795"/>
                  <wp:effectExtent l="0" t="0" r="0" b="0"/>
                  <wp:docPr id="1214" name="Picture 1214"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174D657D" wp14:editId="0F3B19E5">
                  <wp:extent cx="10795" cy="42545"/>
                  <wp:effectExtent l="0" t="0" r="0" b="0"/>
                  <wp:docPr id="1215" name="Picture 1215"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type</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a person or object serving as a prefiguration or symbolic representation, usually of something in the future.</w:t>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695D237B" wp14:editId="352715DA">
                  <wp:extent cx="10795" cy="42545"/>
                  <wp:effectExtent l="0" t="0" r="0" b="0"/>
                  <wp:docPr id="1216" name="Picture 1216"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shd w:val="clear" w:color="auto" w:fill="CCCCCC"/>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377E22D0" wp14:editId="7D0A5E80">
                  <wp:extent cx="10795" cy="10795"/>
                  <wp:effectExtent l="0" t="0" r="0" b="0"/>
                  <wp:docPr id="1217" name="Picture 1217"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descr="http://highered.mcgraw-hill.com/olcweb/styles/shared/spacer.gif"/>
                          <pic:cNvPicPr>
                            <a:picLocks noChangeAspect="1" noChangeArrowheads="1"/>
                          </pic:cNvPicPr>
                        </pic:nvPicPr>
                        <pic:blipFill>
                          <a:blip r:embed="rId6"/>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gridSpan w:val="2"/>
            <w:vAlign w:val="center"/>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rPr>
              <w:drawing>
                <wp:inline distT="0" distB="0" distL="0" distR="0" wp14:anchorId="11D845A5" wp14:editId="30F48935">
                  <wp:extent cx="10795" cy="42545"/>
                  <wp:effectExtent l="0" t="0" r="0" b="0"/>
                  <wp:docPr id="1218" name="Picture 1218"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descr="http://highered.mcgraw-hill.com/olcweb/styles/shared/spacer.gif"/>
                          <pic:cNvPicPr>
                            <a:picLocks noChangeAspect="1" noChangeArrowheads="1"/>
                          </pic:cNvPicPr>
                        </pic:nvPicPr>
                        <pic:blipFill>
                          <a:blip r:embed="rId6"/>
                          <a:srcRect/>
                          <a:stretch>
                            <a:fillRect/>
                          </a:stretch>
                        </pic:blipFill>
                        <pic:spPr bwMode="auto">
                          <a:xfrm>
                            <a:off x="0" y="0"/>
                            <a:ext cx="10795" cy="42545"/>
                          </a:xfrm>
                          <a:prstGeom prst="rect">
                            <a:avLst/>
                          </a:prstGeom>
                          <a:noFill/>
                          <a:ln w="9525">
                            <a:noFill/>
                            <a:miter lim="800000"/>
                            <a:headEnd/>
                            <a:tailEnd/>
                          </a:ln>
                        </pic:spPr>
                      </pic:pic>
                    </a:graphicData>
                  </a:graphic>
                </wp:inline>
              </w:drawing>
            </w:r>
          </w:p>
        </w:tc>
      </w:tr>
      <w:tr w:rsidR="00983816" w:rsidRPr="00D314CC" w:rsidTr="00370744">
        <w:trPr>
          <w:tblCellSpacing w:w="0" w:type="dxa"/>
        </w:trPr>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b/>
                <w:bCs/>
                <w:noProof/>
                <w:sz w:val="20"/>
                <w:szCs w:val="20"/>
                <w:lang w:eastAsia="en-CA"/>
              </w:rPr>
              <w:t>vanishing point</w:t>
            </w:r>
            <w:r w:rsidRPr="00D314CC">
              <w:rPr>
                <w:rFonts w:ascii="Arial" w:eastAsia="Times New Roman" w:hAnsi="Arial" w:cs="Arial"/>
                <w:noProof/>
                <w:sz w:val="20"/>
                <w:szCs w:val="20"/>
                <w:lang w:eastAsia="en-CA"/>
              </w:rPr>
              <w:t>  </w:t>
            </w:r>
          </w:p>
        </w:tc>
        <w:tc>
          <w:tcPr>
            <w:tcW w:w="0" w:type="auto"/>
            <w:hideMark/>
          </w:tcPr>
          <w:p w:rsidR="00983816" w:rsidRPr="00D314CC" w:rsidRDefault="00983816" w:rsidP="00370744">
            <w:pPr>
              <w:spacing w:after="0" w:line="240" w:lineRule="auto"/>
              <w:rPr>
                <w:rFonts w:ascii="Arial" w:eastAsia="Times New Roman" w:hAnsi="Arial" w:cs="Arial"/>
                <w:noProof/>
                <w:sz w:val="20"/>
                <w:szCs w:val="20"/>
                <w:lang w:eastAsia="en-CA"/>
              </w:rPr>
            </w:pPr>
            <w:r w:rsidRPr="00D314CC">
              <w:rPr>
                <w:rFonts w:ascii="Arial" w:eastAsia="Times New Roman" w:hAnsi="Arial" w:cs="Arial"/>
                <w:noProof/>
                <w:sz w:val="20"/>
                <w:szCs w:val="20"/>
                <w:lang w:eastAsia="en-CA"/>
              </w:rPr>
              <w:t>in the linear perspective system, the point at which the orthogonals, if extended, would intersect.</w:t>
            </w:r>
          </w:p>
        </w:tc>
      </w:tr>
    </w:tbl>
    <w:p w:rsidR="00983816" w:rsidRPr="00D314CC" w:rsidRDefault="00983816" w:rsidP="00983816">
      <w:pPr>
        <w:spacing w:after="0" w:line="240" w:lineRule="auto"/>
        <w:contextualSpacing/>
        <w:rPr>
          <w:rFonts w:ascii="Arial" w:hAnsi="Arial" w:cs="Arial"/>
          <w:b/>
          <w:noProof/>
          <w:color w:val="0070C0"/>
          <w:sz w:val="32"/>
          <w:szCs w:val="32"/>
        </w:rPr>
      </w:pPr>
    </w:p>
    <w:p w:rsidR="00983816" w:rsidRPr="00D314CC" w:rsidRDefault="00983816" w:rsidP="0079781F">
      <w:pPr>
        <w:spacing w:after="0" w:line="240" w:lineRule="auto"/>
        <w:rPr>
          <w:rFonts w:ascii="Arial" w:hAnsi="Arial" w:cs="Arial"/>
          <w:sz w:val="40"/>
          <w:szCs w:val="40"/>
          <w:lang w:val="en-CA"/>
        </w:rPr>
      </w:pPr>
    </w:p>
    <w:p w:rsidR="00983816" w:rsidRPr="00D314CC" w:rsidRDefault="00983816" w:rsidP="0079781F">
      <w:pPr>
        <w:spacing w:after="0" w:line="240" w:lineRule="auto"/>
        <w:rPr>
          <w:rFonts w:ascii="Arial" w:hAnsi="Arial" w:cs="Arial"/>
          <w:sz w:val="40"/>
          <w:szCs w:val="40"/>
          <w:lang w:val="en-CA"/>
        </w:rPr>
      </w:pPr>
    </w:p>
    <w:p w:rsidR="00983816" w:rsidRPr="00D314CC" w:rsidRDefault="00983816" w:rsidP="0079781F">
      <w:pPr>
        <w:spacing w:after="0" w:line="240" w:lineRule="auto"/>
        <w:rPr>
          <w:rFonts w:ascii="Arial" w:hAnsi="Arial" w:cs="Arial"/>
          <w:sz w:val="40"/>
          <w:szCs w:val="40"/>
          <w:lang w:val="en-CA"/>
        </w:rPr>
      </w:pPr>
    </w:p>
    <w:p w:rsidR="00983816" w:rsidRPr="00D314CC" w:rsidRDefault="00983816" w:rsidP="0079781F">
      <w:pPr>
        <w:spacing w:after="0" w:line="240" w:lineRule="auto"/>
        <w:rPr>
          <w:rFonts w:ascii="Arial" w:hAnsi="Arial" w:cs="Arial"/>
          <w:sz w:val="40"/>
          <w:szCs w:val="40"/>
          <w:lang w:val="en-CA"/>
        </w:rPr>
      </w:pPr>
    </w:p>
    <w:p w:rsidR="00983816" w:rsidRPr="00D314CC" w:rsidRDefault="00983816" w:rsidP="0079781F">
      <w:pPr>
        <w:spacing w:after="0" w:line="240" w:lineRule="auto"/>
        <w:rPr>
          <w:rFonts w:ascii="Arial" w:hAnsi="Arial" w:cs="Arial"/>
          <w:sz w:val="40"/>
          <w:szCs w:val="40"/>
          <w:lang w:val="en-CA"/>
        </w:rPr>
      </w:pPr>
    </w:p>
    <w:p w:rsidR="00983816" w:rsidRPr="00D314CC" w:rsidRDefault="00983816" w:rsidP="0079781F">
      <w:pPr>
        <w:spacing w:after="0" w:line="240" w:lineRule="auto"/>
        <w:rPr>
          <w:rFonts w:ascii="Arial" w:hAnsi="Arial" w:cs="Arial"/>
          <w:sz w:val="40"/>
          <w:szCs w:val="40"/>
          <w:lang w:val="en-CA"/>
        </w:rPr>
      </w:pPr>
    </w:p>
    <w:p w:rsidR="00983816" w:rsidRPr="00D314CC" w:rsidRDefault="00983816" w:rsidP="0079781F">
      <w:pPr>
        <w:spacing w:after="0" w:line="240" w:lineRule="auto"/>
        <w:rPr>
          <w:rFonts w:ascii="Arial" w:hAnsi="Arial" w:cs="Arial"/>
          <w:sz w:val="40"/>
          <w:szCs w:val="40"/>
          <w:lang w:val="en-CA"/>
        </w:rPr>
      </w:pPr>
    </w:p>
    <w:p w:rsidR="00983816" w:rsidRPr="00D314CC" w:rsidRDefault="00983816" w:rsidP="0079781F">
      <w:pPr>
        <w:spacing w:after="0" w:line="240" w:lineRule="auto"/>
        <w:rPr>
          <w:rFonts w:ascii="Arial" w:hAnsi="Arial" w:cs="Arial"/>
          <w:sz w:val="40"/>
          <w:szCs w:val="40"/>
          <w:lang w:val="en-CA"/>
        </w:rPr>
      </w:pPr>
    </w:p>
    <w:p w:rsidR="0079781F" w:rsidRPr="00D314CC" w:rsidRDefault="00AB0F3F" w:rsidP="0079781F">
      <w:pPr>
        <w:spacing w:after="0" w:line="240" w:lineRule="auto"/>
        <w:rPr>
          <w:rFonts w:ascii="Arial" w:hAnsi="Arial" w:cs="Arial"/>
          <w:b/>
          <w:color w:val="0070C0"/>
          <w:sz w:val="48"/>
          <w:szCs w:val="48"/>
          <w:lang w:val="en-CA"/>
        </w:rPr>
      </w:pPr>
      <w:r w:rsidRPr="00D314CC">
        <w:rPr>
          <w:rFonts w:ascii="Arial" w:hAnsi="Arial" w:cs="Arial"/>
          <w:sz w:val="40"/>
          <w:szCs w:val="40"/>
          <w:lang w:val="en-CA"/>
        </w:rPr>
        <w:t>CHAPTER 7</w:t>
      </w:r>
      <w:r w:rsidR="0079781F" w:rsidRPr="00D314CC">
        <w:rPr>
          <w:rFonts w:ascii="Arial" w:hAnsi="Arial" w:cs="Arial"/>
          <w:sz w:val="40"/>
          <w:szCs w:val="40"/>
          <w:lang w:val="en-CA"/>
        </w:rPr>
        <w:t xml:space="preserve"> –</w:t>
      </w:r>
      <w:r w:rsidR="0079781F" w:rsidRPr="00D314CC">
        <w:rPr>
          <w:rFonts w:ascii="Arial" w:hAnsi="Arial" w:cs="Arial"/>
          <w:sz w:val="24"/>
          <w:szCs w:val="24"/>
          <w:lang w:val="en-CA"/>
        </w:rPr>
        <w:t xml:space="preserve"> </w:t>
      </w:r>
      <w:r w:rsidRPr="00D314CC">
        <w:rPr>
          <w:rFonts w:ascii="Arial" w:hAnsi="Arial" w:cs="Arial"/>
          <w:b/>
          <w:color w:val="0070C0"/>
          <w:sz w:val="48"/>
          <w:szCs w:val="48"/>
          <w:lang w:val="en-CA"/>
        </w:rPr>
        <w:t>ANCIENT ROME</w:t>
      </w:r>
      <w:r w:rsidR="0079781F" w:rsidRPr="00D314CC">
        <w:rPr>
          <w:rFonts w:ascii="Arial" w:hAnsi="Arial" w:cs="Arial"/>
          <w:b/>
          <w:color w:val="0070C0"/>
          <w:sz w:val="48"/>
          <w:szCs w:val="48"/>
          <w:lang w:val="en-CA"/>
        </w:rPr>
        <w:t xml:space="preserve"> </w:t>
      </w:r>
    </w:p>
    <w:p w:rsidR="00FF2040" w:rsidRPr="00D314CC" w:rsidRDefault="00FF2040" w:rsidP="00FF2040">
      <w:pPr>
        <w:spacing w:after="0" w:line="240" w:lineRule="auto"/>
        <w:rPr>
          <w:rFonts w:ascii="Arial" w:eastAsia="Times New Roman" w:hAnsi="Arial" w:cs="Arial"/>
          <w:sz w:val="18"/>
          <w:szCs w:val="18"/>
          <w:lang w:val="en-CA" w:eastAsia="en-CA"/>
        </w:rPr>
      </w:pPr>
      <w:r w:rsidRPr="00D314CC">
        <w:rPr>
          <w:rFonts w:ascii="Arial" w:eastAsia="Times New Roman" w:hAnsi="Arial" w:cs="Arial"/>
          <w:sz w:val="18"/>
          <w:szCs w:val="18"/>
          <w:lang w:val="en-CA" w:eastAsia="en-CA"/>
        </w:rPr>
        <w:t>ANCIENT ROME, 6th CENTURY B.C.–4th CENTURY A.D.</w:t>
      </w:r>
      <w:r w:rsidRPr="00D314CC">
        <w:rPr>
          <w:rFonts w:ascii="Arial" w:eastAsia="Times New Roman" w:hAnsi="Arial" w:cs="Arial"/>
          <w:sz w:val="18"/>
          <w:szCs w:val="18"/>
          <w:lang w:val="en-CA" w:eastAsia="en-CA"/>
        </w:rPr>
        <w:br/>
        <w:t>Legendary founding by Romulus and Remus (753 B.C.)</w:t>
      </w:r>
      <w:r w:rsidRPr="00D314CC">
        <w:rPr>
          <w:rFonts w:ascii="Arial" w:eastAsia="Times New Roman" w:hAnsi="Arial" w:cs="Arial"/>
          <w:sz w:val="18"/>
          <w:szCs w:val="18"/>
          <w:lang w:val="en-CA" w:eastAsia="en-CA"/>
        </w:rPr>
        <w:br/>
        <w:t>Republic (509–27 B.C.); Latin language; government by senate and patricians</w:t>
      </w:r>
      <w:r w:rsidRPr="00D314CC">
        <w:rPr>
          <w:rFonts w:ascii="Arial" w:eastAsia="Times New Roman" w:hAnsi="Arial" w:cs="Arial"/>
          <w:sz w:val="18"/>
          <w:szCs w:val="18"/>
          <w:lang w:val="en-CA" w:eastAsia="en-CA"/>
        </w:rPr>
        <w:br/>
        <w:t>    Punic Wars against Carthage (264–146 B.C.)</w:t>
      </w:r>
      <w:r w:rsidRPr="00D314CC">
        <w:rPr>
          <w:rFonts w:ascii="Arial" w:eastAsia="Times New Roman" w:hAnsi="Arial" w:cs="Arial"/>
          <w:sz w:val="18"/>
          <w:szCs w:val="18"/>
          <w:lang w:val="en-CA" w:eastAsia="en-CA"/>
        </w:rPr>
        <w:br/>
        <w:t>Empire (27 B.C.–A.D. 476)</w:t>
      </w:r>
      <w:r w:rsidRPr="00D314CC">
        <w:rPr>
          <w:rFonts w:ascii="Arial" w:eastAsia="Times New Roman" w:hAnsi="Arial" w:cs="Arial"/>
          <w:sz w:val="18"/>
          <w:szCs w:val="18"/>
          <w:lang w:val="en-CA" w:eastAsia="en-CA"/>
        </w:rPr>
        <w:br/>
        <w:t xml:space="preserve">    Augustus first emperor; Virgil's </w:t>
      </w:r>
      <w:r w:rsidRPr="00D314CC">
        <w:rPr>
          <w:rFonts w:ascii="Arial" w:eastAsia="Times New Roman" w:hAnsi="Arial" w:cs="Arial"/>
          <w:i/>
          <w:iCs/>
          <w:sz w:val="18"/>
          <w:szCs w:val="18"/>
          <w:lang w:val="en-CA" w:eastAsia="en-CA"/>
        </w:rPr>
        <w:t>Aeneid</w:t>
      </w:r>
      <w:r w:rsidRPr="00D314CC">
        <w:rPr>
          <w:rFonts w:ascii="Arial" w:eastAsia="Times New Roman" w:hAnsi="Arial" w:cs="Arial"/>
          <w:sz w:val="18"/>
          <w:szCs w:val="18"/>
          <w:lang w:val="en-CA" w:eastAsia="en-CA"/>
        </w:rPr>
        <w:br/>
        <w:t>    Domestic architecture; public buildings; concrete</w:t>
      </w:r>
      <w:r w:rsidRPr="00D314CC">
        <w:rPr>
          <w:rFonts w:ascii="Arial" w:eastAsia="Times New Roman" w:hAnsi="Arial" w:cs="Arial"/>
          <w:sz w:val="18"/>
          <w:szCs w:val="18"/>
          <w:lang w:val="en-CA" w:eastAsia="en-CA"/>
        </w:rPr>
        <w:br/>
        <w:t>    The Forum; round arches; domes; barrel vaults</w:t>
      </w:r>
      <w:r w:rsidRPr="00D314CC">
        <w:rPr>
          <w:rFonts w:ascii="Arial" w:eastAsia="Times New Roman" w:hAnsi="Arial" w:cs="Arial"/>
          <w:sz w:val="18"/>
          <w:szCs w:val="18"/>
          <w:lang w:val="en-CA" w:eastAsia="en-CA"/>
        </w:rPr>
        <w:br/>
        <w:t>    Assimilation of Greek forms and Greek gods</w:t>
      </w:r>
      <w:r w:rsidRPr="00D314CC">
        <w:rPr>
          <w:rFonts w:ascii="Arial" w:eastAsia="Times New Roman" w:hAnsi="Arial" w:cs="Arial"/>
          <w:sz w:val="18"/>
          <w:szCs w:val="18"/>
          <w:lang w:val="en-CA" w:eastAsia="en-CA"/>
        </w:rPr>
        <w:br/>
        <w:t>    Portraiture; wall paintings; country villas</w:t>
      </w:r>
      <w:r w:rsidRPr="00D314CC">
        <w:rPr>
          <w:rFonts w:ascii="Arial" w:eastAsia="Times New Roman" w:hAnsi="Arial" w:cs="Arial"/>
          <w:sz w:val="18"/>
          <w:szCs w:val="18"/>
          <w:lang w:val="en-CA" w:eastAsia="en-CA"/>
        </w:rPr>
        <w:br/>
        <w:t xml:space="preserve">    Rome falls to Germanic invaders (A.D. 476) </w:t>
      </w:r>
    </w:p>
    <w:p w:rsidR="00FF2040" w:rsidRPr="00D314CC" w:rsidRDefault="00FF2040" w:rsidP="00FF2040">
      <w:pPr>
        <w:spacing w:after="0" w:line="240" w:lineRule="auto"/>
        <w:rPr>
          <w:rFonts w:ascii="Arial" w:hAnsi="Arial" w:cs="Arial"/>
          <w:b/>
          <w:color w:val="0070C0"/>
          <w:sz w:val="48"/>
          <w:szCs w:val="48"/>
          <w:lang w:val="en-CA"/>
        </w:rPr>
      </w:pPr>
      <w:r w:rsidRPr="00D314CC">
        <w:rPr>
          <w:rFonts w:ascii="Arial" w:eastAsia="Times New Roman" w:hAnsi="Arial" w:cs="Arial"/>
          <w:sz w:val="18"/>
          <w:szCs w:val="18"/>
          <w:lang w:val="en-CA" w:eastAsia="en-CA"/>
        </w:rPr>
        <w:t>South Asia, c. 2700 B.C.–3rd Century A.D.</w:t>
      </w:r>
      <w:r w:rsidRPr="00D314CC">
        <w:rPr>
          <w:rFonts w:ascii="Arial" w:eastAsia="Times New Roman" w:hAnsi="Arial" w:cs="Arial"/>
          <w:sz w:val="18"/>
          <w:szCs w:val="18"/>
          <w:lang w:val="en-CA" w:eastAsia="en-CA"/>
        </w:rPr>
        <w:br/>
        <w:t>Indus Valley civilization (2700–1750 B.C.)</w:t>
      </w:r>
      <w:r w:rsidRPr="00D314CC">
        <w:rPr>
          <w:rFonts w:ascii="Arial" w:eastAsia="Times New Roman" w:hAnsi="Arial" w:cs="Arial"/>
          <w:sz w:val="18"/>
          <w:szCs w:val="18"/>
          <w:lang w:val="en-CA" w:eastAsia="en-CA"/>
        </w:rPr>
        <w:br/>
        <w:t>    Stamp seals; bronze and stone sculpture</w:t>
      </w:r>
      <w:r w:rsidRPr="00D314CC">
        <w:rPr>
          <w:rFonts w:ascii="Arial" w:eastAsia="Times New Roman" w:hAnsi="Arial" w:cs="Arial"/>
          <w:sz w:val="18"/>
          <w:szCs w:val="18"/>
          <w:lang w:val="en-CA" w:eastAsia="en-CA"/>
        </w:rPr>
        <w:br/>
        <w:t>Vedas and Upanishads</w:t>
      </w:r>
      <w:r w:rsidRPr="00D314CC">
        <w:rPr>
          <w:rFonts w:ascii="Arial" w:eastAsia="Times New Roman" w:hAnsi="Arial" w:cs="Arial"/>
          <w:sz w:val="18"/>
          <w:szCs w:val="18"/>
          <w:lang w:val="en-CA" w:eastAsia="en-CA"/>
        </w:rPr>
        <w:br/>
        <w:t>Buddha born (563 B.C.)</w:t>
      </w:r>
      <w:r w:rsidRPr="00D314CC">
        <w:rPr>
          <w:rFonts w:ascii="Arial" w:eastAsia="Times New Roman" w:hAnsi="Arial" w:cs="Arial"/>
          <w:sz w:val="18"/>
          <w:szCs w:val="18"/>
          <w:lang w:val="en-CA" w:eastAsia="en-CA"/>
        </w:rPr>
        <w:br/>
        <w:t>Development of Buddhism: Ashoka's pillars; stupas</w:t>
      </w:r>
      <w:r w:rsidRPr="00D314CC">
        <w:rPr>
          <w:rFonts w:ascii="Arial" w:eastAsia="Times New Roman" w:hAnsi="Arial" w:cs="Arial"/>
          <w:sz w:val="18"/>
          <w:szCs w:val="18"/>
          <w:lang w:val="en-CA" w:eastAsia="en-CA"/>
        </w:rPr>
        <w:br/>
        <w:t>    Gandharan and Mathuran sculpture</w:t>
      </w:r>
    </w:p>
    <w:p w:rsidR="00FF2040" w:rsidRPr="00D314CC" w:rsidRDefault="00FF2040" w:rsidP="0079781F">
      <w:pPr>
        <w:spacing w:after="0" w:line="240" w:lineRule="auto"/>
        <w:rPr>
          <w:rFonts w:ascii="Arial" w:hAnsi="Arial" w:cs="Arial"/>
          <w:b/>
          <w:color w:val="7030A0"/>
          <w:sz w:val="32"/>
          <w:szCs w:val="32"/>
          <w:lang w:val="en-CA"/>
        </w:rPr>
      </w:pPr>
    </w:p>
    <w:p w:rsidR="00FF2040" w:rsidRPr="00D314CC" w:rsidRDefault="00FF2040" w:rsidP="0079781F">
      <w:pPr>
        <w:spacing w:after="0" w:line="240" w:lineRule="auto"/>
        <w:rPr>
          <w:rFonts w:ascii="Arial" w:hAnsi="Arial" w:cs="Arial"/>
          <w:b/>
          <w:color w:val="7030A0"/>
          <w:sz w:val="32"/>
          <w:szCs w:val="32"/>
          <w:lang w:val="en-CA"/>
        </w:rPr>
      </w:pPr>
      <w:r w:rsidRPr="00D314CC">
        <w:rPr>
          <w:rFonts w:ascii="Arial" w:hAnsi="Arial" w:cs="Arial"/>
          <w:b/>
          <w:color w:val="7030A0"/>
          <w:sz w:val="32"/>
          <w:szCs w:val="32"/>
          <w:lang w:val="en-CA"/>
        </w:rPr>
        <w:lastRenderedPageBreak/>
        <w:t>Ancient Rome</w:t>
      </w:r>
    </w:p>
    <w:p w:rsidR="00AB0F3F" w:rsidRPr="00D314CC" w:rsidRDefault="00AB0F3F" w:rsidP="00AB0F3F">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The political supremacy of Athens lasted about 50 years</w:t>
      </w:r>
    </w:p>
    <w:p w:rsidR="00AB0F3F" w:rsidRPr="00D314CC" w:rsidRDefault="00AB0F3F" w:rsidP="00AB0F3F">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Rome 500 years and became a melting pot of cultures and ideas</w:t>
      </w:r>
    </w:p>
    <w:p w:rsidR="00AB0F3F" w:rsidRPr="00D314CC" w:rsidRDefault="00AB0F3F" w:rsidP="00FF2040">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Greece had been unified culturally but never achieved long term political unity</w:t>
      </w:r>
    </w:p>
    <w:p w:rsidR="00AB0F3F" w:rsidRPr="00D314CC" w:rsidRDefault="00AB0F3F" w:rsidP="00AB0F3F">
      <w:pPr>
        <w:pStyle w:val="ListParagraph"/>
        <w:numPr>
          <w:ilvl w:val="0"/>
          <w:numId w:val="1"/>
        </w:numPr>
        <w:spacing w:after="0" w:line="240" w:lineRule="auto"/>
        <w:rPr>
          <w:rFonts w:ascii="Arial" w:hAnsi="Arial" w:cs="Arial"/>
          <w:b/>
          <w:sz w:val="24"/>
          <w:szCs w:val="24"/>
          <w:u w:val="single"/>
          <w:lang w:val="en-CA"/>
        </w:rPr>
      </w:pPr>
      <w:r w:rsidRPr="00D314CC">
        <w:rPr>
          <w:rFonts w:ascii="Arial" w:hAnsi="Arial" w:cs="Arial"/>
          <w:sz w:val="24"/>
          <w:szCs w:val="24"/>
          <w:lang w:val="en-CA"/>
        </w:rPr>
        <w:t>Ability to encompass, govern and assimilate cultures very different from its own.</w:t>
      </w:r>
    </w:p>
    <w:p w:rsidR="00AB0F3F" w:rsidRPr="00D314CC" w:rsidRDefault="00AB0F3F" w:rsidP="00AB0F3F">
      <w:pPr>
        <w:pStyle w:val="ListParagraph"/>
        <w:numPr>
          <w:ilvl w:val="0"/>
          <w:numId w:val="1"/>
        </w:numPr>
        <w:spacing w:after="0" w:line="240" w:lineRule="auto"/>
        <w:rPr>
          <w:rFonts w:ascii="Arial" w:hAnsi="Arial" w:cs="Arial"/>
          <w:b/>
          <w:sz w:val="24"/>
          <w:szCs w:val="24"/>
          <w:u w:val="single"/>
          <w:lang w:val="en-CA"/>
        </w:rPr>
      </w:pPr>
      <w:r w:rsidRPr="00D314CC">
        <w:rPr>
          <w:rFonts w:ascii="Arial" w:hAnsi="Arial" w:cs="Arial"/>
          <w:sz w:val="24"/>
          <w:szCs w:val="24"/>
          <w:lang w:val="en-CA"/>
        </w:rPr>
        <w:t>Roman law made it increasingly easy for people from distant regions to attain citizenship, even if they had n</w:t>
      </w:r>
      <w:r w:rsidR="00AC561B" w:rsidRPr="00D314CC">
        <w:rPr>
          <w:rFonts w:ascii="Arial" w:hAnsi="Arial" w:cs="Arial"/>
          <w:sz w:val="24"/>
          <w:szCs w:val="24"/>
          <w:lang w:val="en-CA"/>
        </w:rPr>
        <w:t>e</w:t>
      </w:r>
      <w:r w:rsidRPr="00D314CC">
        <w:rPr>
          <w:rFonts w:ascii="Arial" w:hAnsi="Arial" w:cs="Arial"/>
          <w:sz w:val="24"/>
          <w:szCs w:val="24"/>
          <w:lang w:val="en-CA"/>
        </w:rPr>
        <w:t>ver been to Rome</w:t>
      </w:r>
    </w:p>
    <w:p w:rsidR="00AB0F3F" w:rsidRPr="00D314CC" w:rsidRDefault="00AB0F3F" w:rsidP="00AB0F3F">
      <w:pPr>
        <w:pStyle w:val="ListParagraph"/>
        <w:numPr>
          <w:ilvl w:val="0"/>
          <w:numId w:val="1"/>
        </w:numPr>
        <w:spacing w:after="0" w:line="240" w:lineRule="auto"/>
        <w:rPr>
          <w:rFonts w:ascii="Arial" w:hAnsi="Arial" w:cs="Arial"/>
          <w:b/>
          <w:sz w:val="24"/>
          <w:szCs w:val="24"/>
          <w:u w:val="single"/>
          <w:lang w:val="en-CA"/>
        </w:rPr>
      </w:pPr>
      <w:r w:rsidRPr="00D314CC">
        <w:rPr>
          <w:rFonts w:ascii="Arial" w:hAnsi="Arial" w:cs="Arial"/>
          <w:sz w:val="24"/>
          <w:szCs w:val="24"/>
          <w:lang w:val="en-CA"/>
        </w:rPr>
        <w:t>Rome was the center of great empire</w:t>
      </w:r>
    </w:p>
    <w:p w:rsidR="00AB0F3F" w:rsidRPr="00D314CC" w:rsidRDefault="00B81B23" w:rsidP="00AC561B">
      <w:pPr>
        <w:pStyle w:val="ListParagraph"/>
        <w:numPr>
          <w:ilvl w:val="0"/>
          <w:numId w:val="1"/>
        </w:numPr>
        <w:spacing w:after="0" w:line="240" w:lineRule="auto"/>
        <w:rPr>
          <w:rFonts w:ascii="Arial" w:hAnsi="Arial" w:cs="Arial"/>
          <w:b/>
          <w:sz w:val="24"/>
          <w:szCs w:val="24"/>
          <w:u w:val="single"/>
          <w:lang w:val="en-CA"/>
        </w:rPr>
      </w:pPr>
      <w:r w:rsidRPr="00D314CC">
        <w:rPr>
          <w:rFonts w:ascii="Arial" w:hAnsi="Arial" w:cs="Arial"/>
          <w:sz w:val="24"/>
          <w:szCs w:val="24"/>
          <w:lang w:val="en-CA"/>
        </w:rPr>
        <w:t xml:space="preserve">designation of itself as </w:t>
      </w:r>
      <w:r w:rsidRPr="00D314CC">
        <w:rPr>
          <w:rFonts w:ascii="Arial" w:hAnsi="Arial" w:cs="Arial"/>
          <w:b/>
          <w:sz w:val="24"/>
          <w:szCs w:val="24"/>
          <w:lang w:val="en-CA"/>
        </w:rPr>
        <w:t>caput mundi</w:t>
      </w:r>
      <w:r w:rsidRPr="00D314CC">
        <w:rPr>
          <w:rFonts w:ascii="Arial" w:hAnsi="Arial" w:cs="Arial"/>
          <w:sz w:val="24"/>
          <w:szCs w:val="24"/>
          <w:lang w:val="en-CA"/>
        </w:rPr>
        <w:t xml:space="preserve"> “head or capital of world”</w:t>
      </w:r>
    </w:p>
    <w:p w:rsidR="00AC561B" w:rsidRPr="00D314CC" w:rsidRDefault="00AC561B" w:rsidP="00AB0F3F">
      <w:pPr>
        <w:pStyle w:val="ListParagraph"/>
        <w:numPr>
          <w:ilvl w:val="0"/>
          <w:numId w:val="1"/>
        </w:numPr>
        <w:spacing w:after="0" w:line="240" w:lineRule="auto"/>
        <w:rPr>
          <w:rFonts w:ascii="Arial" w:hAnsi="Arial" w:cs="Arial"/>
          <w:b/>
          <w:sz w:val="24"/>
          <w:szCs w:val="24"/>
          <w:u w:val="single"/>
          <w:lang w:val="en-CA"/>
        </w:rPr>
      </w:pPr>
      <w:r w:rsidRPr="00D314CC">
        <w:rPr>
          <w:rFonts w:ascii="Arial" w:hAnsi="Arial" w:cs="Arial"/>
          <w:sz w:val="24"/>
          <w:szCs w:val="24"/>
          <w:lang w:val="en-CA"/>
        </w:rPr>
        <w:t>began its rise to power in the Mediterranean after the death of Alexander the Great in 323 B.C</w:t>
      </w:r>
    </w:p>
    <w:p w:rsidR="00AC561B" w:rsidRPr="00D314CC" w:rsidRDefault="00CB741D" w:rsidP="00AB0F3F">
      <w:pPr>
        <w:pStyle w:val="ListParagraph"/>
        <w:numPr>
          <w:ilvl w:val="0"/>
          <w:numId w:val="1"/>
        </w:numPr>
        <w:spacing w:after="0" w:line="240" w:lineRule="auto"/>
        <w:rPr>
          <w:rFonts w:ascii="Arial" w:hAnsi="Arial" w:cs="Arial"/>
          <w:b/>
          <w:sz w:val="24"/>
          <w:szCs w:val="24"/>
          <w:u w:val="single"/>
          <w:lang w:val="en-CA"/>
        </w:rPr>
      </w:pPr>
      <w:r w:rsidRPr="00D314CC">
        <w:rPr>
          <w:rFonts w:ascii="Arial" w:hAnsi="Arial" w:cs="Arial"/>
          <w:sz w:val="24"/>
          <w:szCs w:val="24"/>
          <w:lang w:val="en-CA"/>
        </w:rPr>
        <w:t xml:space="preserve">First century A.D, </w:t>
      </w:r>
      <w:r w:rsidR="00AC561B" w:rsidRPr="00D314CC">
        <w:rPr>
          <w:rFonts w:ascii="Arial" w:hAnsi="Arial" w:cs="Arial"/>
          <w:sz w:val="24"/>
          <w:szCs w:val="24"/>
          <w:lang w:val="en-CA"/>
        </w:rPr>
        <w:t>Roman Empire extended from</w:t>
      </w:r>
      <w:r w:rsidRPr="00D314CC">
        <w:rPr>
          <w:rFonts w:ascii="Arial" w:hAnsi="Arial" w:cs="Arial"/>
          <w:sz w:val="24"/>
          <w:szCs w:val="24"/>
          <w:lang w:val="en-CA"/>
        </w:rPr>
        <w:t xml:space="preserve"> East of</w:t>
      </w:r>
      <w:r w:rsidR="00AC561B" w:rsidRPr="00D314CC">
        <w:rPr>
          <w:rFonts w:ascii="Arial" w:hAnsi="Arial" w:cs="Arial"/>
          <w:sz w:val="24"/>
          <w:szCs w:val="24"/>
          <w:lang w:val="en-CA"/>
        </w:rPr>
        <w:t xml:space="preserve"> Armenia and Mesopotamia</w:t>
      </w:r>
      <w:r w:rsidRPr="00D314CC">
        <w:rPr>
          <w:rFonts w:ascii="Arial" w:hAnsi="Arial" w:cs="Arial"/>
          <w:sz w:val="24"/>
          <w:szCs w:val="24"/>
          <w:lang w:val="en-CA"/>
        </w:rPr>
        <w:t xml:space="preserve"> and West of Iberian Peninsula</w:t>
      </w:r>
    </w:p>
    <w:p w:rsidR="00CB741D" w:rsidRPr="00D314CC" w:rsidRDefault="008E44E9" w:rsidP="00AB0F3F">
      <w:pPr>
        <w:pStyle w:val="ListParagraph"/>
        <w:numPr>
          <w:ilvl w:val="0"/>
          <w:numId w:val="1"/>
        </w:numPr>
        <w:spacing w:after="0" w:line="240" w:lineRule="auto"/>
        <w:rPr>
          <w:rFonts w:ascii="Arial" w:hAnsi="Arial" w:cs="Arial"/>
          <w:b/>
          <w:sz w:val="24"/>
          <w:szCs w:val="24"/>
          <w:u w:val="single"/>
          <w:lang w:val="en-CA"/>
        </w:rPr>
      </w:pPr>
      <w:r w:rsidRPr="00D314CC">
        <w:rPr>
          <w:rFonts w:ascii="Arial" w:hAnsi="Arial" w:cs="Arial"/>
          <w:sz w:val="24"/>
          <w:szCs w:val="24"/>
          <w:lang w:val="en-CA"/>
        </w:rPr>
        <w:t>Rome took their culture, laws, religion and Latin language with them everywhere they went</w:t>
      </w:r>
    </w:p>
    <w:p w:rsidR="00816A40" w:rsidRPr="00D314CC" w:rsidRDefault="005942D0" w:rsidP="00AB0F3F">
      <w:pPr>
        <w:pStyle w:val="ListParagraph"/>
        <w:numPr>
          <w:ilvl w:val="0"/>
          <w:numId w:val="1"/>
        </w:numPr>
        <w:spacing w:after="0" w:line="240" w:lineRule="auto"/>
        <w:rPr>
          <w:rFonts w:ascii="Arial" w:hAnsi="Arial" w:cs="Arial"/>
          <w:b/>
          <w:sz w:val="24"/>
          <w:szCs w:val="24"/>
          <w:u w:val="single"/>
          <w:lang w:val="en-CA"/>
        </w:rPr>
      </w:pPr>
      <w:r w:rsidRPr="00D314CC">
        <w:rPr>
          <w:rFonts w:ascii="Arial" w:hAnsi="Arial" w:cs="Arial"/>
          <w:sz w:val="24"/>
          <w:szCs w:val="24"/>
          <w:lang w:val="en-CA"/>
        </w:rPr>
        <w:t>Roman citizenship was accessible to many more people than Athenian</w:t>
      </w:r>
    </w:p>
    <w:p w:rsidR="00BB3C3D" w:rsidRPr="00D314CC" w:rsidRDefault="00BB3C3D" w:rsidP="00BB3C3D">
      <w:pPr>
        <w:spacing w:after="0" w:line="240" w:lineRule="auto"/>
        <w:ind w:firstLine="720"/>
        <w:rPr>
          <w:rFonts w:ascii="Arial" w:hAnsi="Arial" w:cs="Arial"/>
          <w:sz w:val="24"/>
          <w:szCs w:val="24"/>
          <w:lang w:val="en-CA"/>
        </w:rPr>
      </w:pPr>
    </w:p>
    <w:p w:rsidR="008E44E9" w:rsidRPr="00D314CC" w:rsidRDefault="00816A40" w:rsidP="00BB3C3D">
      <w:pPr>
        <w:spacing w:after="0" w:line="240" w:lineRule="auto"/>
        <w:ind w:firstLine="720"/>
        <w:rPr>
          <w:rFonts w:ascii="Arial" w:hAnsi="Arial" w:cs="Arial"/>
          <w:b/>
          <w:color w:val="C00000"/>
          <w:sz w:val="28"/>
          <w:szCs w:val="28"/>
          <w:u w:val="single"/>
          <w:lang w:val="en-CA"/>
        </w:rPr>
      </w:pPr>
      <w:r w:rsidRPr="00D314CC">
        <w:rPr>
          <w:rFonts w:ascii="Arial" w:hAnsi="Arial" w:cs="Arial"/>
          <w:b/>
          <w:color w:val="C00000"/>
          <w:sz w:val="28"/>
          <w:szCs w:val="28"/>
          <w:lang w:val="en-CA"/>
        </w:rPr>
        <w:t>Woman in Rome</w:t>
      </w:r>
      <w:r w:rsidR="005942D0" w:rsidRPr="00D314CC">
        <w:rPr>
          <w:rFonts w:ascii="Arial" w:hAnsi="Arial" w:cs="Arial"/>
          <w:b/>
          <w:color w:val="C00000"/>
          <w:sz w:val="28"/>
          <w:szCs w:val="28"/>
          <w:lang w:val="en-CA"/>
        </w:rPr>
        <w:t xml:space="preserve"> </w:t>
      </w:r>
    </w:p>
    <w:p w:rsidR="005942D0" w:rsidRPr="00D314CC" w:rsidRDefault="00816A40" w:rsidP="00816A40">
      <w:pPr>
        <w:pStyle w:val="ListParagraph"/>
        <w:numPr>
          <w:ilvl w:val="0"/>
          <w:numId w:val="1"/>
        </w:numPr>
        <w:spacing w:after="0" w:line="240" w:lineRule="auto"/>
        <w:rPr>
          <w:rFonts w:ascii="Arial" w:hAnsi="Arial" w:cs="Arial"/>
          <w:b/>
          <w:sz w:val="24"/>
          <w:szCs w:val="24"/>
          <w:u w:val="single"/>
          <w:lang w:val="en-CA"/>
        </w:rPr>
      </w:pPr>
      <w:r w:rsidRPr="00D314CC">
        <w:rPr>
          <w:rFonts w:ascii="Arial" w:hAnsi="Arial" w:cs="Arial"/>
          <w:sz w:val="24"/>
          <w:szCs w:val="24"/>
          <w:lang w:val="en-CA"/>
        </w:rPr>
        <w:t>H</w:t>
      </w:r>
      <w:r w:rsidR="005942D0" w:rsidRPr="00D314CC">
        <w:rPr>
          <w:rFonts w:ascii="Arial" w:hAnsi="Arial" w:cs="Arial"/>
          <w:sz w:val="24"/>
          <w:szCs w:val="24"/>
          <w:lang w:val="en-CA"/>
        </w:rPr>
        <w:t>ave more dignified position than in Athens</w:t>
      </w:r>
    </w:p>
    <w:p w:rsidR="00816A40" w:rsidRPr="00D314CC" w:rsidRDefault="00816A40" w:rsidP="00FB4D58">
      <w:pPr>
        <w:pStyle w:val="ListParagraph"/>
        <w:numPr>
          <w:ilvl w:val="0"/>
          <w:numId w:val="1"/>
        </w:numPr>
        <w:spacing w:after="0" w:line="240" w:lineRule="auto"/>
        <w:rPr>
          <w:rFonts w:ascii="Arial" w:hAnsi="Arial" w:cs="Arial"/>
          <w:b/>
          <w:sz w:val="24"/>
          <w:szCs w:val="24"/>
          <w:u w:val="single"/>
          <w:lang w:val="en-CA"/>
        </w:rPr>
      </w:pPr>
      <w:r w:rsidRPr="00D314CC">
        <w:rPr>
          <w:rFonts w:ascii="Arial" w:hAnsi="Arial" w:cs="Arial"/>
          <w:sz w:val="24"/>
          <w:szCs w:val="24"/>
          <w:lang w:val="en-CA"/>
        </w:rPr>
        <w:t>Instead of being confined in their quarters, they ate with their husbands and were free to go out without a chaperone</w:t>
      </w:r>
    </w:p>
    <w:p w:rsidR="00FB4D58" w:rsidRPr="00D314CC" w:rsidRDefault="00FB4D58" w:rsidP="00FB4D58">
      <w:pPr>
        <w:pStyle w:val="ListParagraph"/>
        <w:numPr>
          <w:ilvl w:val="0"/>
          <w:numId w:val="1"/>
        </w:numPr>
        <w:spacing w:after="0" w:line="240" w:lineRule="auto"/>
        <w:rPr>
          <w:rFonts w:ascii="Arial" w:hAnsi="Arial" w:cs="Arial"/>
          <w:b/>
          <w:sz w:val="24"/>
          <w:szCs w:val="24"/>
          <w:u w:val="single"/>
          <w:lang w:val="en-CA"/>
        </w:rPr>
      </w:pPr>
      <w:r w:rsidRPr="00D314CC">
        <w:rPr>
          <w:rFonts w:ascii="Arial" w:hAnsi="Arial" w:cs="Arial"/>
          <w:sz w:val="24"/>
          <w:szCs w:val="24"/>
          <w:lang w:val="en-CA"/>
        </w:rPr>
        <w:t>Upper class women were involved in law, literature, and politics</w:t>
      </w:r>
    </w:p>
    <w:p w:rsidR="00FB4D58" w:rsidRPr="00D314CC" w:rsidRDefault="00FB4D58" w:rsidP="00BB3C3D">
      <w:pPr>
        <w:spacing w:after="0" w:line="240" w:lineRule="auto"/>
        <w:ind w:firstLine="720"/>
        <w:rPr>
          <w:rFonts w:ascii="Arial" w:hAnsi="Arial" w:cs="Arial"/>
          <w:b/>
          <w:color w:val="C00000"/>
          <w:sz w:val="24"/>
          <w:szCs w:val="24"/>
          <w:lang w:val="en-CA"/>
        </w:rPr>
      </w:pPr>
      <w:r w:rsidRPr="00D314CC">
        <w:rPr>
          <w:rFonts w:ascii="Arial" w:hAnsi="Arial" w:cs="Arial"/>
          <w:b/>
          <w:color w:val="C00000"/>
          <w:sz w:val="24"/>
          <w:szCs w:val="24"/>
          <w:lang w:val="en-CA"/>
        </w:rPr>
        <w:t>Roman Marriage before Second Century B.C</w:t>
      </w:r>
    </w:p>
    <w:p w:rsidR="00FB4D58" w:rsidRPr="00D314CC" w:rsidRDefault="00FB4D58" w:rsidP="00FB4D58">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marriage were arranged by contract</w:t>
      </w:r>
    </w:p>
    <w:p w:rsidR="00FB4D58" w:rsidRPr="00D314CC" w:rsidRDefault="00FB4D58" w:rsidP="00FB4D58">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Took the form of transfer of control of the woman from her father to her husband</w:t>
      </w:r>
      <w:r w:rsidR="00BB3C3D" w:rsidRPr="00D314CC">
        <w:rPr>
          <w:rFonts w:ascii="Arial" w:hAnsi="Arial" w:cs="Arial"/>
          <w:sz w:val="24"/>
          <w:szCs w:val="24"/>
          <w:lang w:val="en-CA"/>
        </w:rPr>
        <w:t xml:space="preserve"> (to some degree this required the bride’s consent</w:t>
      </w:r>
    </w:p>
    <w:p w:rsidR="00BB3C3D" w:rsidRPr="00D314CC" w:rsidRDefault="00BB3C3D" w:rsidP="00FB4D58">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If a woman lived with a man for a year without being absent for more than two nights, the couple was considered legally married</w:t>
      </w:r>
    </w:p>
    <w:p w:rsidR="00BB3C3D" w:rsidRPr="00D314CC" w:rsidRDefault="00BB3C3D" w:rsidP="00BB3C3D">
      <w:pPr>
        <w:spacing w:after="0" w:line="240" w:lineRule="auto"/>
        <w:ind w:firstLine="720"/>
        <w:rPr>
          <w:rFonts w:ascii="Arial" w:hAnsi="Arial" w:cs="Arial"/>
          <w:b/>
          <w:color w:val="C00000"/>
          <w:sz w:val="24"/>
          <w:szCs w:val="24"/>
          <w:lang w:val="en-CA"/>
        </w:rPr>
      </w:pPr>
      <w:r w:rsidRPr="00D314CC">
        <w:rPr>
          <w:rFonts w:ascii="Arial" w:hAnsi="Arial" w:cs="Arial"/>
          <w:b/>
          <w:color w:val="C00000"/>
          <w:sz w:val="24"/>
          <w:szCs w:val="24"/>
          <w:lang w:val="en-CA"/>
        </w:rPr>
        <w:t>Roman Marriage from Second Century B.C and Onward</w:t>
      </w:r>
    </w:p>
    <w:p w:rsidR="004D1589" w:rsidRPr="00D314CC" w:rsidRDefault="004D1589" w:rsidP="004D1589">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Married women could retain their legal identity, controlling their property, managing their affairs and becoming independently wealthy</w:t>
      </w:r>
    </w:p>
    <w:p w:rsidR="004D1589" w:rsidRPr="00D314CC" w:rsidRDefault="004D1589" w:rsidP="004D1589">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Divorce was more common and during the empire laws were passed to encourage marriage and to increase the birthrate</w:t>
      </w:r>
    </w:p>
    <w:p w:rsidR="00E874D6" w:rsidRPr="00D314CC" w:rsidRDefault="00E874D6" w:rsidP="00E874D6">
      <w:pPr>
        <w:pStyle w:val="ListParagraph"/>
        <w:spacing w:after="0" w:line="240" w:lineRule="auto"/>
        <w:rPr>
          <w:rFonts w:ascii="Arial" w:hAnsi="Arial" w:cs="Arial"/>
          <w:b/>
          <w:color w:val="C00000"/>
          <w:sz w:val="24"/>
          <w:szCs w:val="24"/>
          <w:lang w:val="en-CA"/>
        </w:rPr>
      </w:pPr>
    </w:p>
    <w:p w:rsidR="004D1589" w:rsidRPr="00D314CC" w:rsidRDefault="00E874D6" w:rsidP="00E874D6">
      <w:pPr>
        <w:pStyle w:val="ListParagraph"/>
        <w:spacing w:after="0" w:line="240" w:lineRule="auto"/>
        <w:rPr>
          <w:rFonts w:ascii="Arial" w:hAnsi="Arial" w:cs="Arial"/>
          <w:b/>
          <w:color w:val="5F497A" w:themeColor="accent4" w:themeShade="BF"/>
          <w:sz w:val="28"/>
          <w:szCs w:val="28"/>
          <w:lang w:val="en-CA"/>
        </w:rPr>
      </w:pPr>
      <w:r w:rsidRPr="00D314CC">
        <w:rPr>
          <w:rFonts w:ascii="Arial" w:hAnsi="Arial" w:cs="Arial"/>
          <w:b/>
          <w:color w:val="5F497A" w:themeColor="accent4" w:themeShade="BF"/>
          <w:sz w:val="28"/>
          <w:szCs w:val="28"/>
          <w:lang w:val="en-CA"/>
        </w:rPr>
        <w:t>Roman Religion and Art</w:t>
      </w:r>
    </w:p>
    <w:p w:rsidR="00E874D6" w:rsidRPr="00D314CC" w:rsidRDefault="00E874D6" w:rsidP="00E874D6">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Identified their own gods with counterparts in the Greek pantheon and adopted Greek iconography</w:t>
      </w:r>
    </w:p>
    <w:p w:rsidR="00E874D6" w:rsidRPr="00D314CC" w:rsidRDefault="00E874D6" w:rsidP="00E874D6">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Roman artist copied Greek art</w:t>
      </w:r>
    </w:p>
    <w:p w:rsidR="00E874D6" w:rsidRPr="00D314CC" w:rsidRDefault="00E874D6" w:rsidP="00E874D6">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Collectors imported Greek works by the thousands</w:t>
      </w:r>
    </w:p>
    <w:p w:rsidR="00E874D6" w:rsidRPr="00D314CC" w:rsidRDefault="00E874D6" w:rsidP="00E874D6">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Greek monumental painting have not survived but influenced Roman painters, especially in the Hellenistic period</w:t>
      </w:r>
    </w:p>
    <w:p w:rsidR="00E874D6" w:rsidRPr="00D314CC" w:rsidRDefault="00F40B6E" w:rsidP="00E874D6">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Greek art tended toward idealization</w:t>
      </w:r>
    </w:p>
    <w:p w:rsidR="00F40B6E" w:rsidRPr="00D314CC" w:rsidRDefault="00F40B6E" w:rsidP="00E874D6">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Roman added commemorative and narrative types based on history rather than myth</w:t>
      </w:r>
    </w:p>
    <w:p w:rsidR="00F40B6E" w:rsidRPr="00D314CC" w:rsidRDefault="00D710A6" w:rsidP="00D710A6">
      <w:pPr>
        <w:pStyle w:val="ListParagraph"/>
        <w:numPr>
          <w:ilvl w:val="0"/>
          <w:numId w:val="1"/>
        </w:numPr>
        <w:spacing w:after="0" w:line="240" w:lineRule="auto"/>
        <w:rPr>
          <w:rFonts w:ascii="Arial" w:hAnsi="Arial" w:cs="Arial"/>
          <w:b/>
          <w:color w:val="5F497A" w:themeColor="accent4" w:themeShade="BF"/>
          <w:sz w:val="24"/>
          <w:szCs w:val="24"/>
          <w:lang w:val="en-CA"/>
        </w:rPr>
      </w:pPr>
      <w:r w:rsidRPr="00D314CC">
        <w:rPr>
          <w:rFonts w:ascii="Arial" w:hAnsi="Arial" w:cs="Arial"/>
          <w:sz w:val="24"/>
          <w:szCs w:val="24"/>
          <w:lang w:val="en-CA"/>
        </w:rPr>
        <w:t>As in</w:t>
      </w:r>
      <w:r w:rsidRPr="00D314CC">
        <w:rPr>
          <w:rFonts w:ascii="Arial" w:hAnsi="Arial" w:cs="Arial"/>
          <w:b/>
          <w:color w:val="5F497A" w:themeColor="accent4" w:themeShade="BF"/>
          <w:sz w:val="24"/>
          <w:szCs w:val="24"/>
          <w:lang w:val="en-CA"/>
        </w:rPr>
        <w:t xml:space="preserve"> </w:t>
      </w:r>
      <w:r w:rsidR="00F40B6E" w:rsidRPr="00D314CC">
        <w:rPr>
          <w:rFonts w:ascii="Arial" w:hAnsi="Arial" w:cs="Arial"/>
          <w:b/>
          <w:color w:val="5F497A" w:themeColor="accent4" w:themeShade="BF"/>
          <w:sz w:val="24"/>
          <w:szCs w:val="24"/>
          <w:lang w:val="en-CA"/>
        </w:rPr>
        <w:t>Hellenistic style</w:t>
      </w:r>
      <w:r w:rsidRPr="00D314CC">
        <w:rPr>
          <w:rFonts w:ascii="Arial" w:hAnsi="Arial" w:cs="Arial"/>
          <w:b/>
          <w:color w:val="5F497A" w:themeColor="accent4" w:themeShade="BF"/>
          <w:sz w:val="24"/>
          <w:szCs w:val="24"/>
          <w:lang w:val="en-CA"/>
        </w:rPr>
        <w:t xml:space="preserve"> </w:t>
      </w:r>
      <w:r w:rsidR="00F40B6E" w:rsidRPr="00D314CC">
        <w:rPr>
          <w:rFonts w:ascii="Arial" w:hAnsi="Arial" w:cs="Arial"/>
          <w:sz w:val="24"/>
          <w:szCs w:val="24"/>
          <w:lang w:val="en-CA"/>
        </w:rPr>
        <w:t>Roman portraitists sought to preserve features of their subjects, but further pursuit specific likenesses</w:t>
      </w:r>
    </w:p>
    <w:p w:rsidR="00F40B6E" w:rsidRPr="00D314CC" w:rsidRDefault="00D710A6" w:rsidP="00F40B6E">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But, went further in the pursuit of specific likenesses, m</w:t>
      </w:r>
      <w:r w:rsidR="00F40B6E" w:rsidRPr="00D314CC">
        <w:rPr>
          <w:rFonts w:ascii="Arial" w:hAnsi="Arial" w:cs="Arial"/>
          <w:sz w:val="24"/>
          <w:szCs w:val="24"/>
          <w:lang w:val="en-CA"/>
        </w:rPr>
        <w:t>aking wax  death masks modeled directly on the face of the deceased and copying them in marble</w:t>
      </w:r>
    </w:p>
    <w:p w:rsidR="0009670F" w:rsidRPr="00D314CC" w:rsidRDefault="00D710A6" w:rsidP="006B0A37">
      <w:pPr>
        <w:pStyle w:val="ListParagraph"/>
        <w:numPr>
          <w:ilvl w:val="0"/>
          <w:numId w:val="1"/>
        </w:numPr>
        <w:spacing w:after="0" w:line="240" w:lineRule="auto"/>
        <w:rPr>
          <w:rFonts w:ascii="Arial" w:hAnsi="Arial" w:cs="Arial"/>
          <w:sz w:val="24"/>
          <w:szCs w:val="24"/>
          <w:lang w:val="en-CA"/>
        </w:rPr>
      </w:pPr>
      <w:r w:rsidRPr="00D314CC">
        <w:rPr>
          <w:rFonts w:ascii="Arial" w:hAnsi="Arial" w:cs="Arial"/>
          <w:sz w:val="24"/>
          <w:szCs w:val="24"/>
          <w:lang w:val="en-CA"/>
        </w:rPr>
        <w:t>Roman p</w:t>
      </w:r>
      <w:r w:rsidR="006B0A37" w:rsidRPr="00D314CC">
        <w:rPr>
          <w:rFonts w:ascii="Arial" w:hAnsi="Arial" w:cs="Arial"/>
          <w:sz w:val="24"/>
          <w:szCs w:val="24"/>
          <w:lang w:val="en-CA"/>
        </w:rPr>
        <w:t>ortraiture was genealogical as well as political</w:t>
      </w:r>
    </w:p>
    <w:p w:rsidR="008D0E40" w:rsidRPr="00D314CC" w:rsidRDefault="008D0E40" w:rsidP="008D0E40">
      <w:pPr>
        <w:pStyle w:val="ListParagraph"/>
        <w:numPr>
          <w:ilvl w:val="0"/>
          <w:numId w:val="1"/>
        </w:numPr>
        <w:spacing w:after="0" w:line="240" w:lineRule="auto"/>
        <w:rPr>
          <w:rFonts w:ascii="Arial" w:hAnsi="Arial" w:cs="Arial"/>
          <w:sz w:val="24"/>
          <w:szCs w:val="24"/>
          <w:lang w:val="en-CA"/>
        </w:rPr>
      </w:pPr>
      <w:r w:rsidRPr="00D314CC">
        <w:rPr>
          <w:rFonts w:ascii="Arial" w:hAnsi="Arial" w:cs="Arial"/>
          <w:sz w:val="24"/>
          <w:szCs w:val="24"/>
          <w:lang w:val="en-CA"/>
        </w:rPr>
        <w:t>As a family record connected present with past</w:t>
      </w:r>
    </w:p>
    <w:p w:rsidR="008D0E40" w:rsidRPr="00D314CC" w:rsidRDefault="008D0E40" w:rsidP="008D0E40">
      <w:pPr>
        <w:spacing w:after="0" w:line="240" w:lineRule="auto"/>
        <w:ind w:left="360"/>
        <w:rPr>
          <w:rFonts w:ascii="Arial" w:hAnsi="Arial" w:cs="Arial"/>
          <w:sz w:val="24"/>
          <w:szCs w:val="24"/>
          <w:lang w:val="en-CA"/>
        </w:rPr>
      </w:pPr>
    </w:p>
    <w:p w:rsidR="00115C2D" w:rsidRPr="00D314CC" w:rsidRDefault="00115C2D" w:rsidP="00115C2D">
      <w:pPr>
        <w:spacing w:after="0" w:line="240" w:lineRule="auto"/>
        <w:ind w:left="360" w:firstLine="360"/>
        <w:rPr>
          <w:rFonts w:ascii="Arial" w:hAnsi="Arial" w:cs="Arial"/>
          <w:b/>
          <w:color w:val="C00000"/>
          <w:sz w:val="28"/>
          <w:szCs w:val="28"/>
          <w:lang w:val="en-CA"/>
        </w:rPr>
      </w:pPr>
      <w:r w:rsidRPr="00D314CC">
        <w:rPr>
          <w:rFonts w:ascii="Arial" w:hAnsi="Arial" w:cs="Arial"/>
          <w:b/>
          <w:color w:val="C00000"/>
          <w:sz w:val="28"/>
          <w:szCs w:val="28"/>
          <w:lang w:val="en-CA"/>
        </w:rPr>
        <w:t>Roman Family</w:t>
      </w:r>
    </w:p>
    <w:p w:rsidR="00115C2D" w:rsidRPr="00D314CC" w:rsidRDefault="00115C2D" w:rsidP="006B0A37">
      <w:pPr>
        <w:pStyle w:val="ListParagraph"/>
        <w:numPr>
          <w:ilvl w:val="0"/>
          <w:numId w:val="1"/>
        </w:numPr>
        <w:spacing w:after="0" w:line="240" w:lineRule="auto"/>
        <w:rPr>
          <w:rFonts w:ascii="Arial" w:hAnsi="Arial" w:cs="Arial"/>
          <w:sz w:val="24"/>
          <w:szCs w:val="24"/>
          <w:lang w:val="en-CA"/>
        </w:rPr>
      </w:pPr>
      <w:r w:rsidRPr="00D314CC">
        <w:rPr>
          <w:rFonts w:ascii="Arial" w:hAnsi="Arial" w:cs="Arial"/>
          <w:sz w:val="24"/>
          <w:szCs w:val="24"/>
          <w:lang w:val="en-CA"/>
        </w:rPr>
        <w:t>Roman interest in p</w:t>
      </w:r>
      <w:r w:rsidR="003C44A0" w:rsidRPr="00D314CC">
        <w:rPr>
          <w:rFonts w:ascii="Arial" w:hAnsi="Arial" w:cs="Arial"/>
          <w:sz w:val="24"/>
          <w:szCs w:val="24"/>
          <w:lang w:val="en-CA"/>
        </w:rPr>
        <w:t xml:space="preserve">reserve family lineage </w:t>
      </w:r>
      <w:r w:rsidRPr="00D314CC">
        <w:rPr>
          <w:rFonts w:ascii="Arial" w:hAnsi="Arial" w:cs="Arial"/>
          <w:sz w:val="24"/>
          <w:szCs w:val="24"/>
          <w:lang w:val="en-CA"/>
        </w:rPr>
        <w:t>reflected in names</w:t>
      </w:r>
    </w:p>
    <w:p w:rsidR="00115C2D" w:rsidRPr="00D314CC" w:rsidRDefault="003C44A0" w:rsidP="006B0A37">
      <w:pPr>
        <w:pStyle w:val="ListParagraph"/>
        <w:numPr>
          <w:ilvl w:val="0"/>
          <w:numId w:val="1"/>
        </w:numPr>
        <w:spacing w:after="0" w:line="240" w:lineRule="auto"/>
        <w:rPr>
          <w:rFonts w:ascii="Arial" w:hAnsi="Arial" w:cs="Arial"/>
          <w:sz w:val="24"/>
          <w:szCs w:val="24"/>
          <w:lang w:val="en-CA"/>
        </w:rPr>
      </w:pPr>
      <w:r w:rsidRPr="00D314CC">
        <w:rPr>
          <w:rFonts w:ascii="Arial" w:hAnsi="Arial" w:cs="Arial"/>
          <w:sz w:val="24"/>
          <w:szCs w:val="24"/>
          <w:lang w:val="en-CA"/>
        </w:rPr>
        <w:t xml:space="preserve">Typical Roman family was grouped into a clan, called a </w:t>
      </w:r>
      <w:r w:rsidRPr="00D314CC">
        <w:rPr>
          <w:rFonts w:ascii="Arial" w:hAnsi="Arial" w:cs="Arial"/>
          <w:b/>
          <w:color w:val="C00000"/>
          <w:sz w:val="24"/>
          <w:szCs w:val="24"/>
          <w:lang w:val="en-CA"/>
        </w:rPr>
        <w:t>gens</w:t>
      </w:r>
      <w:r w:rsidR="008D0E40" w:rsidRPr="00D314CC">
        <w:rPr>
          <w:rFonts w:ascii="Arial" w:hAnsi="Arial" w:cs="Arial"/>
          <w:sz w:val="24"/>
          <w:szCs w:val="24"/>
          <w:lang w:val="en-CA"/>
        </w:rPr>
        <w:t xml:space="preserve"> (</w:t>
      </w:r>
      <w:r w:rsidRPr="00D314CC">
        <w:rPr>
          <w:rFonts w:ascii="Arial" w:hAnsi="Arial" w:cs="Arial"/>
          <w:sz w:val="24"/>
          <w:szCs w:val="24"/>
          <w:lang w:val="en-CA"/>
        </w:rPr>
        <w:t>individuals traced their decent</w:t>
      </w:r>
      <w:r w:rsidR="008D0E40" w:rsidRPr="00D314CC">
        <w:rPr>
          <w:rFonts w:ascii="Arial" w:hAnsi="Arial" w:cs="Arial"/>
          <w:sz w:val="24"/>
          <w:szCs w:val="24"/>
          <w:lang w:val="en-CA"/>
        </w:rPr>
        <w:t>)</w:t>
      </w:r>
    </w:p>
    <w:p w:rsidR="006B0A37" w:rsidRPr="00D314CC" w:rsidRDefault="006B0A37" w:rsidP="006B0A37">
      <w:pPr>
        <w:pStyle w:val="ListParagraph"/>
        <w:numPr>
          <w:ilvl w:val="0"/>
          <w:numId w:val="1"/>
        </w:numPr>
        <w:spacing w:after="0" w:line="240" w:lineRule="auto"/>
        <w:rPr>
          <w:rFonts w:ascii="Arial" w:hAnsi="Arial" w:cs="Arial"/>
          <w:sz w:val="24"/>
          <w:szCs w:val="24"/>
          <w:lang w:val="en-CA"/>
        </w:rPr>
      </w:pPr>
      <w:r w:rsidRPr="00D314CC">
        <w:rPr>
          <w:rFonts w:ascii="Arial" w:hAnsi="Arial" w:cs="Arial"/>
          <w:sz w:val="24"/>
          <w:szCs w:val="24"/>
          <w:lang w:val="en-CA"/>
        </w:rPr>
        <w:t>Interested in preserving family lineage (reflected in name)</w:t>
      </w:r>
    </w:p>
    <w:p w:rsidR="001569A2" w:rsidRPr="00D314CC" w:rsidRDefault="001569A2" w:rsidP="001569A2">
      <w:pPr>
        <w:spacing w:after="0" w:line="240" w:lineRule="auto"/>
        <w:rPr>
          <w:rFonts w:ascii="Arial" w:hAnsi="Arial" w:cs="Arial"/>
          <w:sz w:val="24"/>
          <w:szCs w:val="24"/>
          <w:lang w:val="en-CA"/>
        </w:rPr>
      </w:pPr>
    </w:p>
    <w:p w:rsidR="00855F53" w:rsidRPr="00D314CC" w:rsidRDefault="00EF4EA7" w:rsidP="006B0A37">
      <w:pPr>
        <w:pStyle w:val="ListParagraph"/>
        <w:numPr>
          <w:ilvl w:val="0"/>
          <w:numId w:val="1"/>
        </w:numPr>
        <w:spacing w:after="0" w:line="240" w:lineRule="auto"/>
        <w:rPr>
          <w:rFonts w:ascii="Arial" w:hAnsi="Arial" w:cs="Arial"/>
          <w:color w:val="C00000"/>
          <w:sz w:val="24"/>
          <w:szCs w:val="24"/>
          <w:u w:val="single"/>
          <w:lang w:val="en-CA"/>
        </w:rPr>
      </w:pPr>
      <w:r w:rsidRPr="00D314CC">
        <w:rPr>
          <w:rFonts w:ascii="Arial" w:hAnsi="Arial" w:cs="Arial"/>
          <w:color w:val="C00000"/>
          <w:sz w:val="24"/>
          <w:szCs w:val="24"/>
          <w:u w:val="single"/>
          <w:lang w:val="en-CA"/>
        </w:rPr>
        <w:t xml:space="preserve">Portraits, </w:t>
      </w:r>
      <w:r w:rsidR="00855F53" w:rsidRPr="00D314CC">
        <w:rPr>
          <w:rFonts w:ascii="Arial" w:hAnsi="Arial" w:cs="Arial"/>
          <w:color w:val="C00000"/>
          <w:sz w:val="24"/>
          <w:szCs w:val="24"/>
          <w:u w:val="single"/>
          <w:lang w:val="en-CA"/>
        </w:rPr>
        <w:t>sculptures or paintings</w:t>
      </w:r>
      <w:r w:rsidRPr="00D314CC">
        <w:rPr>
          <w:rFonts w:ascii="Arial" w:hAnsi="Arial" w:cs="Arial"/>
          <w:color w:val="C00000"/>
          <w:sz w:val="24"/>
          <w:szCs w:val="24"/>
          <w:u w:val="single"/>
          <w:lang w:val="en-CA"/>
        </w:rPr>
        <w:t xml:space="preserve"> had twofold function: </w:t>
      </w:r>
    </w:p>
    <w:p w:rsidR="00EF4EA7" w:rsidRPr="00D314CC" w:rsidRDefault="00EF4EA7" w:rsidP="00EF4EA7">
      <w:pPr>
        <w:pStyle w:val="ListParagraph"/>
        <w:numPr>
          <w:ilvl w:val="0"/>
          <w:numId w:val="2"/>
        </w:numPr>
        <w:spacing w:after="0" w:line="240" w:lineRule="auto"/>
        <w:rPr>
          <w:rFonts w:ascii="Arial" w:hAnsi="Arial" w:cs="Arial"/>
          <w:sz w:val="24"/>
          <w:szCs w:val="24"/>
          <w:lang w:val="en-CA"/>
        </w:rPr>
      </w:pPr>
      <w:r w:rsidRPr="00D314CC">
        <w:rPr>
          <w:rFonts w:ascii="Arial" w:hAnsi="Arial" w:cs="Arial"/>
          <w:sz w:val="24"/>
          <w:szCs w:val="24"/>
          <w:lang w:val="en-CA"/>
        </w:rPr>
        <w:t>They both preserved the person’s image and contributed to the history of the family</w:t>
      </w:r>
    </w:p>
    <w:p w:rsidR="00EF4EA7" w:rsidRPr="00D314CC" w:rsidRDefault="00EF4EA7" w:rsidP="00EF4EA7">
      <w:pPr>
        <w:pStyle w:val="ListParagraph"/>
        <w:numPr>
          <w:ilvl w:val="0"/>
          <w:numId w:val="2"/>
        </w:numPr>
        <w:spacing w:after="0" w:line="240" w:lineRule="auto"/>
        <w:rPr>
          <w:rFonts w:ascii="Arial" w:hAnsi="Arial" w:cs="Arial"/>
          <w:sz w:val="24"/>
          <w:szCs w:val="24"/>
          <w:lang w:val="en-CA"/>
        </w:rPr>
      </w:pPr>
      <w:r w:rsidRPr="00D314CC">
        <w:rPr>
          <w:rFonts w:ascii="Arial" w:hAnsi="Arial" w:cs="Arial"/>
          <w:sz w:val="24"/>
          <w:szCs w:val="24"/>
          <w:lang w:val="en-CA"/>
        </w:rPr>
        <w:lastRenderedPageBreak/>
        <w:t>Roman reliefs usually depicted historical narratives</w:t>
      </w:r>
      <w:r w:rsidR="0022040E" w:rsidRPr="00D314CC">
        <w:rPr>
          <w:rFonts w:ascii="Arial" w:hAnsi="Arial" w:cs="Arial"/>
          <w:sz w:val="24"/>
          <w:szCs w:val="24"/>
          <w:lang w:val="en-CA"/>
        </w:rPr>
        <w:t>, c</w:t>
      </w:r>
      <w:r w:rsidRPr="00D314CC">
        <w:rPr>
          <w:rFonts w:ascii="Arial" w:hAnsi="Arial" w:cs="Arial"/>
          <w:sz w:val="24"/>
          <w:szCs w:val="24"/>
          <w:lang w:val="en-CA"/>
        </w:rPr>
        <w:t>ommemorating the act</w:t>
      </w:r>
      <w:r w:rsidR="0022040E" w:rsidRPr="00D314CC">
        <w:rPr>
          <w:rFonts w:ascii="Arial" w:hAnsi="Arial" w:cs="Arial"/>
          <w:sz w:val="24"/>
          <w:szCs w:val="24"/>
          <w:lang w:val="en-CA"/>
        </w:rPr>
        <w:t xml:space="preserve">ions of a particular individual </w:t>
      </w:r>
      <w:r w:rsidRPr="00D314CC">
        <w:rPr>
          <w:rFonts w:ascii="Arial" w:hAnsi="Arial" w:cs="Arial"/>
          <w:sz w:val="24"/>
          <w:szCs w:val="24"/>
          <w:lang w:val="en-CA"/>
        </w:rPr>
        <w:t>rather than mythical events</w:t>
      </w:r>
      <w:r w:rsidR="001569A2" w:rsidRPr="00D314CC">
        <w:rPr>
          <w:rFonts w:ascii="Arial" w:hAnsi="Arial" w:cs="Arial"/>
          <w:sz w:val="24"/>
          <w:szCs w:val="24"/>
          <w:lang w:val="en-CA"/>
        </w:rPr>
        <w:t>. Most commemorative reliefs adorned architectural works</w:t>
      </w:r>
    </w:p>
    <w:p w:rsidR="001569A2" w:rsidRPr="00D314CC" w:rsidRDefault="001569A2" w:rsidP="001569A2">
      <w:pPr>
        <w:pStyle w:val="ListParagraph"/>
        <w:numPr>
          <w:ilvl w:val="0"/>
          <w:numId w:val="1"/>
        </w:numPr>
        <w:spacing w:after="0" w:line="240" w:lineRule="auto"/>
        <w:rPr>
          <w:rFonts w:ascii="Arial" w:hAnsi="Arial" w:cs="Arial"/>
          <w:sz w:val="24"/>
          <w:szCs w:val="24"/>
          <w:lang w:val="en-CA"/>
        </w:rPr>
      </w:pPr>
      <w:r w:rsidRPr="00D314CC">
        <w:rPr>
          <w:rFonts w:ascii="Arial" w:hAnsi="Arial" w:cs="Arial"/>
          <w:sz w:val="24"/>
          <w:szCs w:val="24"/>
          <w:lang w:val="en-CA"/>
        </w:rPr>
        <w:t>Architecture were most innovative</w:t>
      </w:r>
    </w:p>
    <w:p w:rsidR="001569A2" w:rsidRPr="00D314CC" w:rsidRDefault="001569A2" w:rsidP="001569A2">
      <w:pPr>
        <w:pStyle w:val="ListParagraph"/>
        <w:numPr>
          <w:ilvl w:val="0"/>
          <w:numId w:val="1"/>
        </w:numPr>
        <w:spacing w:after="0" w:line="240" w:lineRule="auto"/>
        <w:rPr>
          <w:rFonts w:ascii="Arial" w:hAnsi="Arial" w:cs="Arial"/>
          <w:sz w:val="24"/>
          <w:szCs w:val="24"/>
          <w:lang w:val="en-CA"/>
        </w:rPr>
      </w:pPr>
      <w:r w:rsidRPr="00D314CC">
        <w:rPr>
          <w:rFonts w:ascii="Arial" w:hAnsi="Arial" w:cs="Arial"/>
          <w:sz w:val="24"/>
          <w:szCs w:val="24"/>
          <w:lang w:val="en-CA"/>
        </w:rPr>
        <w:t>Rome produced an enormous body of literature, some dealt primarily with mythological stories derived from Greece</w:t>
      </w:r>
    </w:p>
    <w:p w:rsidR="00FB4D58" w:rsidRPr="00D314CC" w:rsidRDefault="00FB4D58" w:rsidP="001569A2">
      <w:pPr>
        <w:pStyle w:val="ListParagraph"/>
        <w:spacing w:after="0" w:line="240" w:lineRule="auto"/>
        <w:rPr>
          <w:rFonts w:ascii="Arial" w:hAnsi="Arial" w:cs="Arial"/>
          <w:sz w:val="24"/>
          <w:szCs w:val="24"/>
          <w:lang w:val="en-CA"/>
        </w:rPr>
      </w:pPr>
    </w:p>
    <w:p w:rsidR="001569A2" w:rsidRPr="00D314CC" w:rsidRDefault="001569A2" w:rsidP="000849D5">
      <w:pPr>
        <w:spacing w:after="0" w:line="240" w:lineRule="auto"/>
        <w:rPr>
          <w:rFonts w:ascii="Arial" w:hAnsi="Arial" w:cs="Arial"/>
          <w:b/>
          <w:color w:val="7030A0"/>
          <w:sz w:val="32"/>
          <w:szCs w:val="32"/>
          <w:lang w:val="en-CA"/>
        </w:rPr>
      </w:pPr>
      <w:r w:rsidRPr="00D314CC">
        <w:rPr>
          <w:rFonts w:ascii="Arial" w:hAnsi="Arial" w:cs="Arial"/>
          <w:b/>
          <w:color w:val="7030A0"/>
          <w:sz w:val="32"/>
          <w:szCs w:val="32"/>
          <w:lang w:val="en-CA"/>
        </w:rPr>
        <w:t>Chronology of Rome</w:t>
      </w:r>
      <w:r w:rsidR="000849D5" w:rsidRPr="00D314CC">
        <w:rPr>
          <w:rFonts w:ascii="Arial" w:hAnsi="Arial" w:cs="Arial"/>
          <w:b/>
          <w:color w:val="7030A0"/>
          <w:sz w:val="32"/>
          <w:szCs w:val="32"/>
          <w:lang w:val="en-CA"/>
        </w:rPr>
        <w:t xml:space="preserve"> Legendary Founding by Romulus and Remus 753 B.C</w:t>
      </w:r>
    </w:p>
    <w:p w:rsidR="001569A2" w:rsidRPr="00D314CC" w:rsidRDefault="001569A2" w:rsidP="001569A2">
      <w:pPr>
        <w:pStyle w:val="ListParagraph"/>
        <w:numPr>
          <w:ilvl w:val="0"/>
          <w:numId w:val="1"/>
        </w:numPr>
        <w:spacing w:after="0" w:line="240" w:lineRule="auto"/>
        <w:rPr>
          <w:rFonts w:ascii="Arial" w:hAnsi="Arial" w:cs="Arial"/>
          <w:sz w:val="24"/>
          <w:szCs w:val="24"/>
          <w:lang w:val="en-CA"/>
        </w:rPr>
      </w:pPr>
      <w:r w:rsidRPr="00D314CC">
        <w:rPr>
          <w:rFonts w:ascii="Arial" w:hAnsi="Arial" w:cs="Arial"/>
          <w:sz w:val="24"/>
          <w:szCs w:val="24"/>
          <w:lang w:val="en-CA"/>
        </w:rPr>
        <w:t>Founded by Romulus in 753 B.C</w:t>
      </w:r>
    </w:p>
    <w:p w:rsidR="001569A2" w:rsidRPr="00D314CC" w:rsidRDefault="001569A2" w:rsidP="001569A2">
      <w:pPr>
        <w:pStyle w:val="ListParagraph"/>
        <w:numPr>
          <w:ilvl w:val="0"/>
          <w:numId w:val="1"/>
        </w:numPr>
        <w:spacing w:after="0" w:line="240" w:lineRule="auto"/>
        <w:rPr>
          <w:rFonts w:ascii="Arial" w:hAnsi="Arial" w:cs="Arial"/>
          <w:sz w:val="24"/>
          <w:szCs w:val="24"/>
          <w:lang w:val="en-CA"/>
        </w:rPr>
      </w:pPr>
      <w:r w:rsidRPr="00D314CC">
        <w:rPr>
          <w:rFonts w:ascii="Arial" w:hAnsi="Arial" w:cs="Arial"/>
          <w:sz w:val="24"/>
          <w:szCs w:val="24"/>
          <w:lang w:val="en-CA"/>
        </w:rPr>
        <w:t>Legend based on Greek myth traces the origins of Rome and the Latin people to a different hero</w:t>
      </w:r>
      <w:r w:rsidR="00AE5B4D" w:rsidRPr="00D314CC">
        <w:rPr>
          <w:rFonts w:ascii="Arial" w:hAnsi="Arial" w:cs="Arial"/>
          <w:sz w:val="24"/>
          <w:szCs w:val="24"/>
          <w:lang w:val="en-CA"/>
        </w:rPr>
        <w:t xml:space="preserve"> – Aeneas</w:t>
      </w:r>
    </w:p>
    <w:p w:rsidR="00AE5B4D" w:rsidRPr="00D314CC" w:rsidRDefault="00AE5B4D" w:rsidP="001569A2">
      <w:pPr>
        <w:pStyle w:val="ListParagraph"/>
        <w:numPr>
          <w:ilvl w:val="0"/>
          <w:numId w:val="1"/>
        </w:numPr>
        <w:spacing w:after="0" w:line="240" w:lineRule="auto"/>
        <w:rPr>
          <w:rFonts w:ascii="Arial" w:hAnsi="Arial" w:cs="Arial"/>
          <w:sz w:val="24"/>
          <w:szCs w:val="24"/>
          <w:lang w:val="en-CA"/>
        </w:rPr>
      </w:pPr>
      <w:r w:rsidRPr="00D314CC">
        <w:rPr>
          <w:rFonts w:ascii="Arial" w:hAnsi="Arial" w:cs="Arial"/>
          <w:sz w:val="24"/>
          <w:szCs w:val="24"/>
          <w:lang w:val="en-CA"/>
        </w:rPr>
        <w:t>Tradition had it that local twins Romulus and Remus were abandoned as infants and nursed by a wolf</w:t>
      </w:r>
    </w:p>
    <w:p w:rsidR="00AE5B4D" w:rsidRPr="00D314CC" w:rsidRDefault="00AE5B4D" w:rsidP="001569A2">
      <w:pPr>
        <w:pStyle w:val="ListParagraph"/>
        <w:numPr>
          <w:ilvl w:val="0"/>
          <w:numId w:val="1"/>
        </w:numPr>
        <w:spacing w:after="0" w:line="240" w:lineRule="auto"/>
        <w:rPr>
          <w:rFonts w:ascii="Arial" w:hAnsi="Arial" w:cs="Arial"/>
          <w:sz w:val="24"/>
          <w:szCs w:val="24"/>
          <w:lang w:val="en-CA"/>
        </w:rPr>
      </w:pPr>
      <w:r w:rsidRPr="00D314CC">
        <w:rPr>
          <w:rFonts w:ascii="Arial" w:hAnsi="Arial" w:cs="Arial"/>
          <w:sz w:val="24"/>
          <w:szCs w:val="24"/>
          <w:lang w:val="en-CA"/>
        </w:rPr>
        <w:t>Romulus later killed Remus, built Rome on the Palatine Hill and became its first king</w:t>
      </w:r>
    </w:p>
    <w:p w:rsidR="00AE5B4D" w:rsidRPr="00D314CC" w:rsidRDefault="00AE5B4D" w:rsidP="001569A2">
      <w:pPr>
        <w:pStyle w:val="ListParagraph"/>
        <w:numPr>
          <w:ilvl w:val="0"/>
          <w:numId w:val="1"/>
        </w:numPr>
        <w:spacing w:after="0" w:line="240" w:lineRule="auto"/>
        <w:rPr>
          <w:rFonts w:ascii="Arial" w:hAnsi="Arial" w:cs="Arial"/>
          <w:sz w:val="24"/>
          <w:szCs w:val="24"/>
          <w:lang w:val="en-CA"/>
        </w:rPr>
      </w:pPr>
      <w:r w:rsidRPr="00D314CC">
        <w:rPr>
          <w:rFonts w:ascii="Arial" w:hAnsi="Arial" w:cs="Arial"/>
          <w:sz w:val="24"/>
          <w:szCs w:val="24"/>
          <w:lang w:val="en-CA"/>
        </w:rPr>
        <w:t>Romulus ruled Rome until the late 18</w:t>
      </w:r>
      <w:r w:rsidRPr="00D314CC">
        <w:rPr>
          <w:rFonts w:ascii="Arial" w:hAnsi="Arial" w:cs="Arial"/>
          <w:sz w:val="24"/>
          <w:szCs w:val="24"/>
          <w:vertAlign w:val="superscript"/>
          <w:lang w:val="en-CA"/>
        </w:rPr>
        <w:t>th</w:t>
      </w:r>
      <w:r w:rsidRPr="00D314CC">
        <w:rPr>
          <w:rFonts w:ascii="Arial" w:hAnsi="Arial" w:cs="Arial"/>
          <w:sz w:val="24"/>
          <w:szCs w:val="24"/>
          <w:lang w:val="en-CA"/>
        </w:rPr>
        <w:t xml:space="preserve"> century B.C and was followed by six kings, some were Etruscans</w:t>
      </w:r>
    </w:p>
    <w:p w:rsidR="00EC3E4B" w:rsidRPr="00D314CC" w:rsidRDefault="00EC3E4B" w:rsidP="001569A2">
      <w:pPr>
        <w:pStyle w:val="ListParagraph"/>
        <w:numPr>
          <w:ilvl w:val="0"/>
          <w:numId w:val="1"/>
        </w:numPr>
        <w:spacing w:after="0" w:line="240" w:lineRule="auto"/>
        <w:rPr>
          <w:rFonts w:ascii="Arial" w:hAnsi="Arial" w:cs="Arial"/>
          <w:sz w:val="24"/>
          <w:szCs w:val="24"/>
          <w:lang w:val="en-CA"/>
        </w:rPr>
      </w:pPr>
    </w:p>
    <w:p w:rsidR="00EC3E4B" w:rsidRPr="00D314CC" w:rsidRDefault="00EC3E4B" w:rsidP="00EC3E4B">
      <w:pPr>
        <w:spacing w:after="0" w:line="240" w:lineRule="auto"/>
        <w:rPr>
          <w:rFonts w:ascii="Arial" w:hAnsi="Arial" w:cs="Arial"/>
          <w:b/>
          <w:color w:val="7030A0"/>
          <w:sz w:val="32"/>
          <w:szCs w:val="32"/>
          <w:lang w:val="en-CA"/>
        </w:rPr>
      </w:pPr>
      <w:r w:rsidRPr="00D314CC">
        <w:rPr>
          <w:rFonts w:ascii="Arial" w:hAnsi="Arial" w:cs="Arial"/>
          <w:b/>
          <w:color w:val="7030A0"/>
          <w:sz w:val="32"/>
          <w:szCs w:val="32"/>
          <w:lang w:val="en-CA"/>
        </w:rPr>
        <w:t>The Republic (509 -27B.C)</w:t>
      </w:r>
    </w:p>
    <w:p w:rsidR="00AE5B4D" w:rsidRPr="00D314CC" w:rsidRDefault="006E2F99" w:rsidP="001569A2">
      <w:pPr>
        <w:pStyle w:val="ListParagraph"/>
        <w:numPr>
          <w:ilvl w:val="0"/>
          <w:numId w:val="1"/>
        </w:numPr>
        <w:spacing w:after="0" w:line="240" w:lineRule="auto"/>
        <w:rPr>
          <w:rFonts w:ascii="Arial" w:hAnsi="Arial" w:cs="Arial"/>
          <w:sz w:val="24"/>
          <w:szCs w:val="24"/>
          <w:lang w:val="en-CA"/>
        </w:rPr>
      </w:pPr>
      <w:r w:rsidRPr="00D314CC">
        <w:rPr>
          <w:rFonts w:ascii="Arial" w:hAnsi="Arial" w:cs="Arial"/>
          <w:sz w:val="24"/>
          <w:szCs w:val="24"/>
          <w:lang w:val="en-CA"/>
        </w:rPr>
        <w:t>The last king was overthrown and Roman Republic was established</w:t>
      </w:r>
    </w:p>
    <w:p w:rsidR="00B609D5" w:rsidRPr="00D314CC" w:rsidRDefault="006968A7" w:rsidP="00B609D5">
      <w:pPr>
        <w:pStyle w:val="ListParagraph"/>
        <w:numPr>
          <w:ilvl w:val="0"/>
          <w:numId w:val="1"/>
        </w:numPr>
        <w:spacing w:after="0" w:line="240" w:lineRule="auto"/>
        <w:rPr>
          <w:rFonts w:ascii="Arial" w:hAnsi="Arial" w:cs="Arial"/>
          <w:b/>
          <w:sz w:val="24"/>
          <w:szCs w:val="24"/>
          <w:u w:val="single"/>
          <w:lang w:val="en-CA"/>
        </w:rPr>
      </w:pPr>
      <w:r w:rsidRPr="00D314CC">
        <w:rPr>
          <w:rFonts w:ascii="Arial" w:hAnsi="Arial" w:cs="Arial"/>
          <w:b/>
          <w:sz w:val="24"/>
          <w:szCs w:val="24"/>
          <w:u w:val="single"/>
          <w:lang w:val="en-CA"/>
        </w:rPr>
        <w:t>Next FIVE</w:t>
      </w:r>
      <w:r w:rsidR="006E2F99" w:rsidRPr="00D314CC">
        <w:rPr>
          <w:rFonts w:ascii="Arial" w:hAnsi="Arial" w:cs="Arial"/>
          <w:b/>
          <w:sz w:val="24"/>
          <w:szCs w:val="24"/>
          <w:u w:val="single"/>
          <w:lang w:val="en-CA"/>
        </w:rPr>
        <w:t xml:space="preserve"> centuries, Rome was ruled by</w:t>
      </w:r>
      <w:r w:rsidR="00B609D5" w:rsidRPr="00D314CC">
        <w:rPr>
          <w:rFonts w:ascii="Arial" w:hAnsi="Arial" w:cs="Arial"/>
          <w:b/>
          <w:sz w:val="24"/>
          <w:szCs w:val="24"/>
          <w:u w:val="single"/>
          <w:lang w:val="en-CA"/>
        </w:rPr>
        <w:t xml:space="preserve"> t</w:t>
      </w:r>
      <w:r w:rsidR="006E2F99" w:rsidRPr="00D314CC">
        <w:rPr>
          <w:rFonts w:ascii="Arial" w:hAnsi="Arial" w:cs="Arial"/>
          <w:b/>
          <w:sz w:val="24"/>
          <w:szCs w:val="24"/>
          <w:u w:val="single"/>
          <w:lang w:val="en-CA"/>
        </w:rPr>
        <w:t>wo consuls</w:t>
      </w:r>
      <w:r w:rsidR="00B609D5" w:rsidRPr="00D314CC">
        <w:rPr>
          <w:rFonts w:ascii="Arial" w:hAnsi="Arial" w:cs="Arial"/>
          <w:b/>
          <w:sz w:val="24"/>
          <w:szCs w:val="24"/>
          <w:u w:val="single"/>
          <w:lang w:val="en-CA"/>
        </w:rPr>
        <w:t>, a s</w:t>
      </w:r>
      <w:r w:rsidR="006E2F99" w:rsidRPr="00D314CC">
        <w:rPr>
          <w:rFonts w:ascii="Arial" w:hAnsi="Arial" w:cs="Arial"/>
          <w:b/>
          <w:sz w:val="24"/>
          <w:szCs w:val="24"/>
          <w:u w:val="single"/>
          <w:lang w:val="en-CA"/>
        </w:rPr>
        <w:t>enate</w:t>
      </w:r>
      <w:r w:rsidR="00B609D5" w:rsidRPr="00D314CC">
        <w:rPr>
          <w:rFonts w:ascii="Arial" w:hAnsi="Arial" w:cs="Arial"/>
          <w:b/>
          <w:sz w:val="24"/>
          <w:szCs w:val="24"/>
          <w:u w:val="single"/>
          <w:lang w:val="en-CA"/>
        </w:rPr>
        <w:t xml:space="preserve"> and an assembly</w:t>
      </w:r>
    </w:p>
    <w:p w:rsidR="00B609D5" w:rsidRPr="00D314CC" w:rsidRDefault="00B609D5" w:rsidP="00B609D5">
      <w:pPr>
        <w:pStyle w:val="ListParagraph"/>
        <w:numPr>
          <w:ilvl w:val="0"/>
          <w:numId w:val="1"/>
        </w:numPr>
        <w:spacing w:after="0" w:line="240" w:lineRule="auto"/>
        <w:rPr>
          <w:rFonts w:ascii="Arial" w:hAnsi="Arial" w:cs="Arial"/>
          <w:sz w:val="24"/>
          <w:szCs w:val="24"/>
          <w:lang w:val="en-CA"/>
        </w:rPr>
      </w:pPr>
      <w:r w:rsidRPr="00D314CC">
        <w:rPr>
          <w:rFonts w:ascii="Arial" w:hAnsi="Arial" w:cs="Arial"/>
          <w:sz w:val="24"/>
          <w:szCs w:val="24"/>
          <w:lang w:val="en-CA"/>
        </w:rPr>
        <w:t xml:space="preserve">The </w:t>
      </w:r>
      <w:r w:rsidRPr="00D314CC">
        <w:rPr>
          <w:rFonts w:ascii="Arial" w:hAnsi="Arial" w:cs="Arial"/>
          <w:b/>
          <w:color w:val="C00000"/>
          <w:sz w:val="24"/>
          <w:szCs w:val="24"/>
          <w:lang w:val="en-CA"/>
        </w:rPr>
        <w:t>consuls</w:t>
      </w:r>
      <w:r w:rsidRPr="00D314CC">
        <w:rPr>
          <w:rFonts w:ascii="Arial" w:hAnsi="Arial" w:cs="Arial"/>
          <w:sz w:val="24"/>
          <w:szCs w:val="24"/>
          <w:lang w:val="en-CA"/>
        </w:rPr>
        <w:t xml:space="preserve"> - elected every year and shared the military and judicial authority of the former Etruscan kings</w:t>
      </w:r>
    </w:p>
    <w:p w:rsidR="00B609D5" w:rsidRPr="00D314CC" w:rsidRDefault="00B609D5" w:rsidP="00B609D5">
      <w:pPr>
        <w:pStyle w:val="ListParagraph"/>
        <w:numPr>
          <w:ilvl w:val="0"/>
          <w:numId w:val="1"/>
        </w:numPr>
        <w:spacing w:after="0" w:line="240" w:lineRule="auto"/>
        <w:rPr>
          <w:rFonts w:ascii="Arial" w:hAnsi="Arial" w:cs="Arial"/>
          <w:sz w:val="24"/>
          <w:szCs w:val="24"/>
          <w:lang w:val="en-CA"/>
        </w:rPr>
      </w:pPr>
      <w:r w:rsidRPr="00D314CC">
        <w:rPr>
          <w:rFonts w:ascii="Arial" w:hAnsi="Arial" w:cs="Arial"/>
          <w:sz w:val="24"/>
          <w:szCs w:val="24"/>
          <w:lang w:val="en-CA"/>
        </w:rPr>
        <w:t xml:space="preserve">The </w:t>
      </w:r>
      <w:r w:rsidRPr="00D314CC">
        <w:rPr>
          <w:rFonts w:ascii="Arial" w:hAnsi="Arial" w:cs="Arial"/>
          <w:b/>
          <w:color w:val="C00000"/>
          <w:sz w:val="24"/>
          <w:szCs w:val="24"/>
          <w:lang w:val="en-CA"/>
        </w:rPr>
        <w:t>senate</w:t>
      </w:r>
      <w:r w:rsidRPr="00D314CC">
        <w:rPr>
          <w:rFonts w:ascii="Arial" w:hAnsi="Arial" w:cs="Arial"/>
          <w:sz w:val="24"/>
          <w:szCs w:val="24"/>
          <w:lang w:val="en-CA"/>
        </w:rPr>
        <w:t xml:space="preserve"> -  composed of former magistrates </w:t>
      </w:r>
    </w:p>
    <w:p w:rsidR="00EC3E4B" w:rsidRPr="00D314CC" w:rsidRDefault="00B609D5" w:rsidP="00EC3E4B">
      <w:pPr>
        <w:pStyle w:val="ListParagraph"/>
        <w:numPr>
          <w:ilvl w:val="0"/>
          <w:numId w:val="1"/>
        </w:numPr>
        <w:spacing w:after="0" w:line="240" w:lineRule="auto"/>
        <w:rPr>
          <w:rFonts w:ascii="Arial" w:hAnsi="Arial" w:cs="Arial"/>
          <w:sz w:val="24"/>
          <w:szCs w:val="24"/>
          <w:lang w:val="en-CA"/>
        </w:rPr>
      </w:pPr>
      <w:r w:rsidRPr="00D314CC">
        <w:rPr>
          <w:rFonts w:ascii="Arial" w:hAnsi="Arial" w:cs="Arial"/>
          <w:sz w:val="24"/>
          <w:szCs w:val="24"/>
          <w:lang w:val="en-CA"/>
        </w:rPr>
        <w:t xml:space="preserve">An </w:t>
      </w:r>
      <w:r w:rsidRPr="00D314CC">
        <w:rPr>
          <w:rFonts w:ascii="Arial" w:hAnsi="Arial" w:cs="Arial"/>
          <w:b/>
          <w:color w:val="C00000"/>
          <w:sz w:val="24"/>
          <w:szCs w:val="24"/>
          <w:lang w:val="en-CA"/>
        </w:rPr>
        <w:t>assembly</w:t>
      </w:r>
      <w:r w:rsidR="00EC3E4B" w:rsidRPr="00D314CC">
        <w:rPr>
          <w:rFonts w:ascii="Arial" w:hAnsi="Arial" w:cs="Arial"/>
          <w:sz w:val="24"/>
          <w:szCs w:val="24"/>
          <w:lang w:val="en-CA"/>
        </w:rPr>
        <w:t xml:space="preserve"> – the citizen</w:t>
      </w:r>
    </w:p>
    <w:p w:rsidR="006968A7" w:rsidRPr="00D314CC" w:rsidRDefault="006968A7" w:rsidP="006968A7">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The Republic lasted until 27 B.C, when Octavian (took the title Augustus) became the first emperor</w:t>
      </w:r>
    </w:p>
    <w:p w:rsidR="006968A7" w:rsidRPr="00D314CC" w:rsidRDefault="006968A7" w:rsidP="006968A7">
      <w:pPr>
        <w:pStyle w:val="ListParagraph"/>
        <w:numPr>
          <w:ilvl w:val="0"/>
          <w:numId w:val="1"/>
        </w:numPr>
        <w:spacing w:after="0" w:line="240" w:lineRule="auto"/>
        <w:rPr>
          <w:rFonts w:ascii="Arial" w:hAnsi="Arial" w:cs="Arial"/>
          <w:b/>
          <w:sz w:val="24"/>
          <w:szCs w:val="24"/>
          <w:lang w:val="en-CA"/>
        </w:rPr>
      </w:pPr>
      <w:r w:rsidRPr="00D314CC">
        <w:rPr>
          <w:rFonts w:ascii="Arial" w:hAnsi="Arial" w:cs="Arial"/>
          <w:b/>
          <w:color w:val="7030A0"/>
          <w:sz w:val="24"/>
          <w:szCs w:val="24"/>
          <w:lang w:val="en-CA"/>
        </w:rPr>
        <w:t xml:space="preserve">Augustus </w:t>
      </w:r>
      <w:r w:rsidRPr="00D314CC">
        <w:rPr>
          <w:rFonts w:ascii="Arial" w:hAnsi="Arial" w:cs="Arial"/>
          <w:b/>
          <w:sz w:val="24"/>
          <w:szCs w:val="24"/>
          <w:lang w:val="en-CA"/>
        </w:rPr>
        <w:t xml:space="preserve">– </w:t>
      </w:r>
      <w:r w:rsidRPr="00D314CC">
        <w:rPr>
          <w:rFonts w:ascii="Arial" w:hAnsi="Arial" w:cs="Arial"/>
          <w:sz w:val="24"/>
          <w:szCs w:val="24"/>
          <w:lang w:val="en-CA"/>
        </w:rPr>
        <w:t>meant revered and had religious connotations but it came to mean “he who is supreme”</w:t>
      </w:r>
    </w:p>
    <w:p w:rsidR="006968A7" w:rsidRPr="00D314CC" w:rsidRDefault="006968A7" w:rsidP="006968A7">
      <w:pPr>
        <w:pStyle w:val="ListParagraph"/>
        <w:numPr>
          <w:ilvl w:val="0"/>
          <w:numId w:val="1"/>
        </w:numPr>
        <w:spacing w:after="0" w:line="240" w:lineRule="auto"/>
        <w:rPr>
          <w:rFonts w:ascii="Arial" w:hAnsi="Arial" w:cs="Arial"/>
          <w:b/>
          <w:sz w:val="24"/>
          <w:szCs w:val="24"/>
          <w:lang w:val="en-CA"/>
        </w:rPr>
      </w:pPr>
      <w:r w:rsidRPr="00D314CC">
        <w:rPr>
          <w:rFonts w:ascii="Arial" w:hAnsi="Arial" w:cs="Arial"/>
          <w:b/>
          <w:color w:val="7030A0"/>
          <w:sz w:val="24"/>
          <w:szCs w:val="24"/>
          <w:lang w:val="en-CA"/>
        </w:rPr>
        <w:t>Caesar</w:t>
      </w:r>
      <w:r w:rsidRPr="00D314CC">
        <w:rPr>
          <w:rFonts w:ascii="Arial" w:hAnsi="Arial" w:cs="Arial"/>
          <w:b/>
          <w:sz w:val="24"/>
          <w:szCs w:val="24"/>
          <w:lang w:val="en-CA"/>
        </w:rPr>
        <w:t xml:space="preserve">- </w:t>
      </w:r>
      <w:r w:rsidRPr="00D314CC">
        <w:rPr>
          <w:rFonts w:ascii="Arial" w:hAnsi="Arial" w:cs="Arial"/>
          <w:sz w:val="24"/>
          <w:szCs w:val="24"/>
          <w:lang w:val="en-CA"/>
        </w:rPr>
        <w:t>ruler; in German Kaiser</w:t>
      </w:r>
    </w:p>
    <w:p w:rsidR="006968A7" w:rsidRPr="00D314CC" w:rsidRDefault="006968A7" w:rsidP="006968A7">
      <w:pPr>
        <w:pStyle w:val="ListParagraph"/>
        <w:numPr>
          <w:ilvl w:val="0"/>
          <w:numId w:val="1"/>
        </w:numPr>
        <w:spacing w:after="0" w:line="240" w:lineRule="auto"/>
        <w:rPr>
          <w:rFonts w:ascii="Arial" w:hAnsi="Arial" w:cs="Arial"/>
          <w:b/>
          <w:sz w:val="24"/>
          <w:szCs w:val="24"/>
          <w:lang w:val="en-CA"/>
        </w:rPr>
      </w:pPr>
      <w:r w:rsidRPr="00D314CC">
        <w:rPr>
          <w:rFonts w:ascii="Arial" w:hAnsi="Arial" w:cs="Arial"/>
          <w:b/>
          <w:sz w:val="24"/>
          <w:szCs w:val="24"/>
          <w:lang w:val="en-CA"/>
        </w:rPr>
        <w:t>Next THREE hundred years</w:t>
      </w:r>
      <w:r w:rsidR="003E3AE5" w:rsidRPr="00D314CC">
        <w:rPr>
          <w:rFonts w:ascii="Arial" w:hAnsi="Arial" w:cs="Arial"/>
          <w:b/>
          <w:sz w:val="24"/>
          <w:szCs w:val="24"/>
          <w:lang w:val="en-CA"/>
        </w:rPr>
        <w:t xml:space="preserve"> </w:t>
      </w:r>
      <w:r w:rsidR="003E3AE5" w:rsidRPr="00D314CC">
        <w:rPr>
          <w:rFonts w:ascii="Arial" w:hAnsi="Arial" w:cs="Arial"/>
          <w:sz w:val="24"/>
          <w:szCs w:val="24"/>
          <w:lang w:val="en-CA"/>
        </w:rPr>
        <w:t>Rome was ruled by a succession of emperors</w:t>
      </w:r>
    </w:p>
    <w:p w:rsidR="003E3AE5" w:rsidRPr="00D314CC" w:rsidRDefault="003E3AE5" w:rsidP="003E3AE5">
      <w:pPr>
        <w:spacing w:after="0" w:line="240" w:lineRule="auto"/>
        <w:rPr>
          <w:rFonts w:ascii="Arial" w:hAnsi="Arial" w:cs="Arial"/>
          <w:b/>
          <w:sz w:val="24"/>
          <w:szCs w:val="24"/>
          <w:lang w:val="en-CA"/>
        </w:rPr>
      </w:pPr>
    </w:p>
    <w:p w:rsidR="00EC3E4B" w:rsidRPr="00D314CC" w:rsidRDefault="00EC3E4B" w:rsidP="003E3AE5">
      <w:pPr>
        <w:spacing w:after="0" w:line="240" w:lineRule="auto"/>
        <w:rPr>
          <w:rFonts w:ascii="Arial" w:hAnsi="Arial" w:cs="Arial"/>
          <w:b/>
          <w:color w:val="7030A0"/>
          <w:sz w:val="32"/>
          <w:szCs w:val="32"/>
          <w:lang w:val="en-CA"/>
        </w:rPr>
      </w:pPr>
      <w:r w:rsidRPr="00D314CC">
        <w:rPr>
          <w:rFonts w:ascii="Arial" w:hAnsi="Arial" w:cs="Arial"/>
          <w:b/>
          <w:color w:val="7030A0"/>
          <w:sz w:val="32"/>
          <w:szCs w:val="32"/>
          <w:lang w:val="en-CA"/>
        </w:rPr>
        <w:t>EMPIRE ( 27 B.C – A.D 476)</w:t>
      </w:r>
    </w:p>
    <w:p w:rsidR="003E3AE5" w:rsidRPr="00D314CC" w:rsidRDefault="003E3AE5" w:rsidP="003E3AE5">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Constantine established an eastern capital of Roman Empire in Byzantine, renamed to Constantinople</w:t>
      </w:r>
    </w:p>
    <w:p w:rsidR="003E3AE5" w:rsidRPr="00D314CC" w:rsidRDefault="003E3AE5" w:rsidP="003E3AE5">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The Western Empire had kept Rome as its capital, but declined</w:t>
      </w:r>
    </w:p>
    <w:p w:rsidR="003E3AE5" w:rsidRPr="00D314CC" w:rsidRDefault="003E3AE5" w:rsidP="003E3AE5">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The Goths overran the Western Empire in 476, considered the date of the fall of Rome</w:t>
      </w:r>
    </w:p>
    <w:p w:rsidR="003E3AE5" w:rsidRPr="00D314CC" w:rsidRDefault="003E3AE5" w:rsidP="00522A2F">
      <w:pPr>
        <w:pStyle w:val="ListParagraph"/>
        <w:spacing w:after="0" w:line="240" w:lineRule="auto"/>
        <w:rPr>
          <w:rFonts w:ascii="Arial" w:hAnsi="Arial" w:cs="Arial"/>
          <w:sz w:val="24"/>
          <w:szCs w:val="24"/>
          <w:lang w:val="en-CA"/>
        </w:rPr>
      </w:pPr>
    </w:p>
    <w:p w:rsidR="00522A2F" w:rsidRPr="00D314CC" w:rsidRDefault="00522A2F" w:rsidP="00522A2F">
      <w:pPr>
        <w:pStyle w:val="ListParagraph"/>
        <w:spacing w:after="0" w:line="240" w:lineRule="auto"/>
        <w:rPr>
          <w:rFonts w:ascii="Arial" w:hAnsi="Arial" w:cs="Arial"/>
          <w:b/>
          <w:color w:val="C00000"/>
          <w:sz w:val="28"/>
          <w:szCs w:val="28"/>
          <w:lang w:val="en-CA"/>
        </w:rPr>
      </w:pPr>
      <w:r w:rsidRPr="00D314CC">
        <w:rPr>
          <w:rFonts w:ascii="Arial" w:hAnsi="Arial" w:cs="Arial"/>
          <w:b/>
          <w:color w:val="C00000"/>
          <w:sz w:val="28"/>
          <w:szCs w:val="28"/>
          <w:lang w:val="en-CA"/>
        </w:rPr>
        <w:t>Roman and Greek in Contrast</w:t>
      </w:r>
    </w:p>
    <w:p w:rsidR="003E3AE5" w:rsidRPr="00D314CC" w:rsidRDefault="00522A2F" w:rsidP="00522A2F">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In contrast to Greek, Roman art does not show a consistent overall development of style</w:t>
      </w:r>
    </w:p>
    <w:p w:rsidR="00522A2F" w:rsidRPr="00D314CC" w:rsidRDefault="00522A2F" w:rsidP="00522A2F">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Stylistic evolution is more clearly seen within certain types of painting, sculpture, and architecture</w:t>
      </w:r>
    </w:p>
    <w:p w:rsidR="00522A2F" w:rsidRPr="00D314CC" w:rsidRDefault="00522A2F" w:rsidP="00522A2F">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Romans invented or elaborated several categories of works</w:t>
      </w:r>
    </w:p>
    <w:p w:rsidR="006968A7" w:rsidRPr="00D314CC" w:rsidRDefault="006968A7" w:rsidP="00AB0F3F">
      <w:pPr>
        <w:pStyle w:val="ListParagraph"/>
        <w:spacing w:after="0" w:line="240" w:lineRule="auto"/>
        <w:rPr>
          <w:rFonts w:ascii="Arial" w:hAnsi="Arial" w:cs="Arial"/>
          <w:b/>
          <w:sz w:val="24"/>
          <w:szCs w:val="24"/>
          <w:lang w:val="en-CA"/>
        </w:rPr>
      </w:pPr>
    </w:p>
    <w:p w:rsidR="006E7F6B" w:rsidRPr="00D314CC" w:rsidRDefault="00D5483A" w:rsidP="006E7F6B">
      <w:pPr>
        <w:pStyle w:val="ListParagraph"/>
        <w:spacing w:after="0" w:line="240" w:lineRule="auto"/>
        <w:rPr>
          <w:rFonts w:ascii="Arial" w:hAnsi="Arial" w:cs="Arial"/>
          <w:b/>
          <w:color w:val="4F6228" w:themeColor="accent3" w:themeShade="80"/>
          <w:sz w:val="36"/>
          <w:szCs w:val="36"/>
          <w:lang w:val="en-CA"/>
        </w:rPr>
      </w:pPr>
      <w:r w:rsidRPr="00D314CC">
        <w:rPr>
          <w:rFonts w:ascii="Arial" w:hAnsi="Arial" w:cs="Arial"/>
          <w:b/>
          <w:color w:val="4F6228" w:themeColor="accent3" w:themeShade="80"/>
          <w:sz w:val="36"/>
          <w:szCs w:val="36"/>
          <w:lang w:val="en-CA"/>
        </w:rPr>
        <w:t>Architectural Types</w:t>
      </w:r>
      <w:r w:rsidR="006E7F6B" w:rsidRPr="00D314CC">
        <w:rPr>
          <w:rFonts w:ascii="Arial" w:hAnsi="Arial" w:cs="Arial"/>
          <w:b/>
          <w:color w:val="4F6228" w:themeColor="accent3" w:themeShade="80"/>
          <w:sz w:val="36"/>
          <w:szCs w:val="36"/>
          <w:lang w:val="en-CA"/>
        </w:rPr>
        <w:t xml:space="preserve"> </w:t>
      </w:r>
    </w:p>
    <w:p w:rsidR="006E7F6B" w:rsidRPr="00D314CC" w:rsidRDefault="006A2FCC" w:rsidP="00B91868">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Roman carried out extensive building programs during the empire</w:t>
      </w:r>
      <w:r w:rsidR="00B91868" w:rsidRPr="00D314CC">
        <w:rPr>
          <w:rFonts w:ascii="Arial" w:hAnsi="Arial" w:cs="Arial"/>
          <w:sz w:val="24"/>
          <w:szCs w:val="24"/>
          <w:lang w:val="en-CA"/>
        </w:rPr>
        <w:t>: t</w:t>
      </w:r>
      <w:r w:rsidRPr="00D314CC">
        <w:rPr>
          <w:rFonts w:ascii="Arial" w:hAnsi="Arial" w:cs="Arial"/>
          <w:sz w:val="24"/>
          <w:szCs w:val="24"/>
          <w:lang w:val="en-CA"/>
        </w:rPr>
        <w:t>o accommodate their expanding territory</w:t>
      </w:r>
      <w:r w:rsidR="00B91868" w:rsidRPr="00D314CC">
        <w:rPr>
          <w:rFonts w:ascii="Arial" w:hAnsi="Arial" w:cs="Arial"/>
          <w:sz w:val="24"/>
          <w:szCs w:val="24"/>
          <w:lang w:val="en-CA"/>
        </w:rPr>
        <w:t>, i</w:t>
      </w:r>
      <w:r w:rsidRPr="00D314CC">
        <w:rPr>
          <w:rFonts w:ascii="Arial" w:hAnsi="Arial" w:cs="Arial"/>
          <w:sz w:val="24"/>
          <w:szCs w:val="24"/>
          <w:lang w:val="en-CA"/>
        </w:rPr>
        <w:t>ts growing population</w:t>
      </w:r>
      <w:r w:rsidR="00B91868" w:rsidRPr="00D314CC">
        <w:rPr>
          <w:rFonts w:ascii="Arial" w:hAnsi="Arial" w:cs="Arial"/>
          <w:sz w:val="24"/>
          <w:szCs w:val="24"/>
          <w:lang w:val="en-CA"/>
        </w:rPr>
        <w:t>, t</w:t>
      </w:r>
      <w:r w:rsidRPr="00D314CC">
        <w:rPr>
          <w:rFonts w:ascii="Arial" w:hAnsi="Arial" w:cs="Arial"/>
          <w:sz w:val="24"/>
          <w:szCs w:val="24"/>
          <w:lang w:val="en-CA"/>
        </w:rPr>
        <w:t>o glorify the state and the emperor</w:t>
      </w:r>
    </w:p>
    <w:p w:rsidR="006A2FCC" w:rsidRPr="00D314CC" w:rsidRDefault="006A2FCC" w:rsidP="006A2FCC">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Roman assimilated and developed building and engineering techniques from Near East, Greece and Etruria</w:t>
      </w:r>
    </w:p>
    <w:p w:rsidR="00E07513" w:rsidRPr="00D314CC" w:rsidRDefault="002F46A4" w:rsidP="006A2FCC">
      <w:pPr>
        <w:pStyle w:val="ListParagraph"/>
        <w:numPr>
          <w:ilvl w:val="0"/>
          <w:numId w:val="1"/>
        </w:numPr>
        <w:spacing w:after="0" w:line="240" w:lineRule="auto"/>
        <w:rPr>
          <w:rFonts w:ascii="Arial" w:hAnsi="Arial" w:cs="Arial"/>
          <w:sz w:val="24"/>
          <w:szCs w:val="24"/>
          <w:lang w:val="en-CA"/>
        </w:rPr>
      </w:pPr>
      <w:r w:rsidRPr="00D314CC">
        <w:rPr>
          <w:rFonts w:ascii="Arial" w:hAnsi="Arial" w:cs="Arial"/>
          <w:sz w:val="24"/>
          <w:szCs w:val="24"/>
          <w:lang w:val="en-CA"/>
        </w:rPr>
        <w:t>Building material particularly concrete were recognized</w:t>
      </w:r>
      <w:r w:rsidR="006A2FCC" w:rsidRPr="00D314CC">
        <w:rPr>
          <w:rFonts w:ascii="Arial" w:hAnsi="Arial" w:cs="Arial"/>
          <w:sz w:val="24"/>
          <w:szCs w:val="24"/>
          <w:lang w:val="en-CA"/>
        </w:rPr>
        <w:t>, which allowed them to construct the monumental public buildings that are such important part of the Roman legacy</w:t>
      </w:r>
    </w:p>
    <w:p w:rsidR="00B91868" w:rsidRPr="00D314CC" w:rsidRDefault="00B91868" w:rsidP="00B91868">
      <w:pPr>
        <w:spacing w:after="0" w:line="240" w:lineRule="auto"/>
        <w:ind w:left="720"/>
        <w:rPr>
          <w:rFonts w:ascii="Arial" w:hAnsi="Arial" w:cs="Arial"/>
          <w:sz w:val="24"/>
          <w:szCs w:val="24"/>
          <w:lang w:val="en-CA"/>
        </w:rPr>
      </w:pPr>
    </w:p>
    <w:p w:rsidR="00B91868" w:rsidRPr="00D314CC" w:rsidRDefault="00B91868" w:rsidP="00B91868">
      <w:pPr>
        <w:spacing w:after="0" w:line="240" w:lineRule="auto"/>
        <w:ind w:left="720"/>
        <w:rPr>
          <w:rFonts w:ascii="Arial" w:hAnsi="Arial" w:cs="Arial"/>
          <w:b/>
          <w:color w:val="76923C" w:themeColor="accent3" w:themeShade="BF"/>
          <w:sz w:val="32"/>
          <w:szCs w:val="32"/>
          <w:lang w:val="en-CA"/>
        </w:rPr>
      </w:pPr>
      <w:r w:rsidRPr="00D314CC">
        <w:rPr>
          <w:rFonts w:ascii="Arial" w:hAnsi="Arial" w:cs="Arial"/>
          <w:b/>
          <w:color w:val="76923C" w:themeColor="accent3" w:themeShade="BF"/>
          <w:sz w:val="32"/>
          <w:szCs w:val="32"/>
          <w:lang w:val="en-CA"/>
        </w:rPr>
        <w:t>Domestic Architecture</w:t>
      </w:r>
    </w:p>
    <w:p w:rsidR="00B91868" w:rsidRPr="00D314CC" w:rsidRDefault="00B91868" w:rsidP="00B91868">
      <w:pPr>
        <w:pStyle w:val="ListParagraph"/>
        <w:numPr>
          <w:ilvl w:val="0"/>
          <w:numId w:val="1"/>
        </w:numPr>
        <w:spacing w:after="0" w:line="240" w:lineRule="auto"/>
        <w:rPr>
          <w:rFonts w:ascii="Arial" w:hAnsi="Arial" w:cs="Arial"/>
          <w:sz w:val="24"/>
          <w:szCs w:val="24"/>
          <w:lang w:val="en-CA"/>
        </w:rPr>
      </w:pPr>
      <w:r w:rsidRPr="00D314CC">
        <w:rPr>
          <w:rFonts w:ascii="Arial" w:hAnsi="Arial" w:cs="Arial"/>
          <w:sz w:val="24"/>
          <w:szCs w:val="24"/>
          <w:lang w:val="en-CA"/>
        </w:rPr>
        <w:t>Roman interest in the material comforts of living led to the development of sophisticated architecture</w:t>
      </w:r>
    </w:p>
    <w:p w:rsidR="00B91868" w:rsidRPr="00D314CC" w:rsidRDefault="00B91868" w:rsidP="00B91868">
      <w:pPr>
        <w:pStyle w:val="ListParagraph"/>
        <w:numPr>
          <w:ilvl w:val="0"/>
          <w:numId w:val="1"/>
        </w:numPr>
        <w:spacing w:after="0" w:line="240" w:lineRule="auto"/>
        <w:rPr>
          <w:rFonts w:ascii="Arial" w:hAnsi="Arial" w:cs="Arial"/>
          <w:sz w:val="24"/>
          <w:szCs w:val="24"/>
          <w:lang w:val="en-CA"/>
        </w:rPr>
      </w:pPr>
      <w:r w:rsidRPr="00D314CC">
        <w:rPr>
          <w:rFonts w:ascii="Arial" w:hAnsi="Arial" w:cs="Arial"/>
          <w:sz w:val="24"/>
          <w:szCs w:val="24"/>
          <w:lang w:val="en-CA"/>
        </w:rPr>
        <w:t>Eruption of Mount Vesuvius in A.D 79 – examples have been preserved</w:t>
      </w:r>
    </w:p>
    <w:p w:rsidR="00597459" w:rsidRPr="00D314CC" w:rsidRDefault="00597459" w:rsidP="00B91868">
      <w:pPr>
        <w:pStyle w:val="ListParagraph"/>
        <w:numPr>
          <w:ilvl w:val="0"/>
          <w:numId w:val="1"/>
        </w:numPr>
        <w:spacing w:after="0" w:line="240" w:lineRule="auto"/>
        <w:rPr>
          <w:rFonts w:ascii="Arial" w:hAnsi="Arial" w:cs="Arial"/>
          <w:sz w:val="24"/>
          <w:szCs w:val="24"/>
          <w:lang w:val="en-CA"/>
        </w:rPr>
      </w:pPr>
      <w:r w:rsidRPr="00D314CC">
        <w:rPr>
          <w:rFonts w:ascii="Arial" w:hAnsi="Arial" w:cs="Arial"/>
          <w:sz w:val="24"/>
          <w:szCs w:val="24"/>
          <w:lang w:val="en-CA"/>
        </w:rPr>
        <w:t xml:space="preserve">Volcanic ash covered Pompeii, nearby seaside resort of Herculaneum was buried in mud and lava </w:t>
      </w:r>
    </w:p>
    <w:p w:rsidR="00597459" w:rsidRPr="00D314CC" w:rsidRDefault="00FD07C7" w:rsidP="00B91868">
      <w:pPr>
        <w:pStyle w:val="ListParagraph"/>
        <w:numPr>
          <w:ilvl w:val="0"/>
          <w:numId w:val="1"/>
        </w:numPr>
        <w:spacing w:after="0" w:line="240" w:lineRule="auto"/>
        <w:rPr>
          <w:rFonts w:ascii="Arial" w:hAnsi="Arial" w:cs="Arial"/>
          <w:sz w:val="24"/>
          <w:szCs w:val="24"/>
          <w:lang w:val="en-CA"/>
        </w:rPr>
      </w:pPr>
      <w:r w:rsidRPr="00D314CC">
        <w:rPr>
          <w:rFonts w:ascii="Arial" w:hAnsi="Arial" w:cs="Arial"/>
          <w:sz w:val="24"/>
          <w:szCs w:val="24"/>
          <w:lang w:val="en-CA"/>
        </w:rPr>
        <w:t>Both Pompeii and Herculaneum were forgotten until 1592</w:t>
      </w:r>
    </w:p>
    <w:p w:rsidR="00FD07C7" w:rsidRPr="00D314CC" w:rsidRDefault="00FD07C7" w:rsidP="00B91868">
      <w:pPr>
        <w:pStyle w:val="ListParagraph"/>
        <w:numPr>
          <w:ilvl w:val="0"/>
          <w:numId w:val="1"/>
        </w:numPr>
        <w:spacing w:after="0" w:line="240" w:lineRule="auto"/>
        <w:rPr>
          <w:rFonts w:ascii="Arial" w:hAnsi="Arial" w:cs="Arial"/>
          <w:sz w:val="24"/>
          <w:szCs w:val="24"/>
          <w:lang w:val="en-CA"/>
        </w:rPr>
      </w:pPr>
      <w:r w:rsidRPr="00D314CC">
        <w:rPr>
          <w:rFonts w:ascii="Arial" w:hAnsi="Arial" w:cs="Arial"/>
          <w:sz w:val="24"/>
          <w:szCs w:val="24"/>
          <w:lang w:val="en-CA"/>
        </w:rPr>
        <w:t>Serious archaeological excavations begin until the 18</w:t>
      </w:r>
      <w:r w:rsidRPr="00D314CC">
        <w:rPr>
          <w:rFonts w:ascii="Arial" w:hAnsi="Arial" w:cs="Arial"/>
          <w:sz w:val="24"/>
          <w:szCs w:val="24"/>
          <w:vertAlign w:val="superscript"/>
          <w:lang w:val="en-CA"/>
        </w:rPr>
        <w:t>th</w:t>
      </w:r>
      <w:r w:rsidRPr="00D314CC">
        <w:rPr>
          <w:rFonts w:ascii="Arial" w:hAnsi="Arial" w:cs="Arial"/>
          <w:sz w:val="24"/>
          <w:szCs w:val="24"/>
          <w:lang w:val="en-CA"/>
        </w:rPr>
        <w:t xml:space="preserve"> century – today</w:t>
      </w:r>
    </w:p>
    <w:p w:rsidR="00FD07C7" w:rsidRPr="00D314CC" w:rsidRDefault="00FD07C7" w:rsidP="00FD07C7">
      <w:pPr>
        <w:pStyle w:val="ListParagraph"/>
        <w:numPr>
          <w:ilvl w:val="0"/>
          <w:numId w:val="1"/>
        </w:numPr>
        <w:spacing w:after="0" w:line="240" w:lineRule="auto"/>
        <w:rPr>
          <w:rFonts w:ascii="Arial" w:hAnsi="Arial" w:cs="Arial"/>
          <w:sz w:val="24"/>
          <w:szCs w:val="24"/>
          <w:lang w:val="en-CA"/>
        </w:rPr>
      </w:pPr>
      <w:r w:rsidRPr="00D314CC">
        <w:rPr>
          <w:rFonts w:ascii="Arial" w:hAnsi="Arial" w:cs="Arial"/>
          <w:b/>
          <w:sz w:val="24"/>
          <w:szCs w:val="24"/>
          <w:lang w:val="en-CA"/>
        </w:rPr>
        <w:t>Roman domestic</w:t>
      </w:r>
      <w:r w:rsidRPr="00D314CC">
        <w:rPr>
          <w:rFonts w:ascii="Arial" w:hAnsi="Arial" w:cs="Arial"/>
          <w:sz w:val="24"/>
          <w:szCs w:val="24"/>
          <w:lang w:val="en-CA"/>
        </w:rPr>
        <w:t>: Latin word domus, meaning “house”</w:t>
      </w:r>
    </w:p>
    <w:p w:rsidR="00FD07C7" w:rsidRPr="00D314CC" w:rsidRDefault="00FD07C7" w:rsidP="00FD07C7">
      <w:pPr>
        <w:pStyle w:val="ListParagraph"/>
        <w:numPr>
          <w:ilvl w:val="0"/>
          <w:numId w:val="1"/>
        </w:numPr>
        <w:spacing w:after="0" w:line="240" w:lineRule="auto"/>
        <w:rPr>
          <w:rFonts w:ascii="Arial" w:hAnsi="Arial" w:cs="Arial"/>
          <w:sz w:val="24"/>
          <w:szCs w:val="24"/>
          <w:lang w:val="en-CA"/>
        </w:rPr>
      </w:pPr>
      <w:r w:rsidRPr="00D314CC">
        <w:rPr>
          <w:rFonts w:ascii="Arial" w:hAnsi="Arial" w:cs="Arial"/>
          <w:sz w:val="24"/>
          <w:szCs w:val="24"/>
          <w:lang w:val="en-CA"/>
        </w:rPr>
        <w:lastRenderedPageBreak/>
        <w:t>Architecture derived from Etruscan and Greek but developed characteristic of its own</w:t>
      </w:r>
    </w:p>
    <w:p w:rsidR="00FD07C7" w:rsidRPr="00D314CC" w:rsidRDefault="00FD07C7" w:rsidP="00FD07C7">
      <w:pPr>
        <w:pStyle w:val="ListParagraph"/>
        <w:spacing w:after="0" w:line="240" w:lineRule="auto"/>
        <w:rPr>
          <w:rFonts w:ascii="Arial" w:hAnsi="Arial" w:cs="Arial"/>
          <w:b/>
          <w:sz w:val="24"/>
          <w:szCs w:val="24"/>
          <w:lang w:val="en-CA"/>
        </w:rPr>
      </w:pPr>
    </w:p>
    <w:p w:rsidR="00FD07C7" w:rsidRPr="00D314CC" w:rsidRDefault="00FD07C7" w:rsidP="00FD07C7">
      <w:pPr>
        <w:pStyle w:val="ListParagraph"/>
        <w:spacing w:after="0" w:line="240" w:lineRule="auto"/>
        <w:rPr>
          <w:rFonts w:ascii="Arial" w:hAnsi="Arial" w:cs="Arial"/>
          <w:b/>
          <w:color w:val="E36C0A" w:themeColor="accent6" w:themeShade="BF"/>
          <w:sz w:val="24"/>
          <w:szCs w:val="24"/>
          <w:u w:val="single"/>
          <w:lang w:val="en-CA"/>
        </w:rPr>
      </w:pPr>
      <w:r w:rsidRPr="00D314CC">
        <w:rPr>
          <w:rFonts w:ascii="Arial" w:hAnsi="Arial" w:cs="Arial"/>
          <w:b/>
          <w:color w:val="E36C0A" w:themeColor="accent6" w:themeShade="BF"/>
          <w:sz w:val="24"/>
          <w:szCs w:val="24"/>
          <w:u w:val="single"/>
          <w:lang w:val="en-CA"/>
        </w:rPr>
        <w:t>Main Feature of Roman domus</w:t>
      </w:r>
      <w:r w:rsidR="00BB7C67" w:rsidRPr="00D314CC">
        <w:rPr>
          <w:rFonts w:ascii="Arial" w:hAnsi="Arial" w:cs="Arial"/>
          <w:b/>
          <w:color w:val="E36C0A" w:themeColor="accent6" w:themeShade="BF"/>
          <w:sz w:val="24"/>
          <w:szCs w:val="24"/>
          <w:u w:val="single"/>
          <w:lang w:val="en-CA"/>
        </w:rPr>
        <w:t xml:space="preserve"> ``house``</w:t>
      </w:r>
    </w:p>
    <w:p w:rsidR="004216EA" w:rsidRPr="00D314CC" w:rsidRDefault="00FD07C7" w:rsidP="00FD07C7">
      <w:pPr>
        <w:pStyle w:val="ListParagraph"/>
        <w:numPr>
          <w:ilvl w:val="0"/>
          <w:numId w:val="1"/>
        </w:numPr>
        <w:spacing w:after="0" w:line="240" w:lineRule="auto"/>
        <w:rPr>
          <w:rFonts w:ascii="Arial" w:hAnsi="Arial" w:cs="Arial"/>
          <w:sz w:val="24"/>
          <w:szCs w:val="24"/>
          <w:lang w:val="en-CA"/>
        </w:rPr>
      </w:pPr>
      <w:r w:rsidRPr="00D314CC">
        <w:rPr>
          <w:rFonts w:ascii="Arial" w:hAnsi="Arial" w:cs="Arial"/>
          <w:sz w:val="24"/>
          <w:szCs w:val="24"/>
          <w:lang w:val="en-CA"/>
        </w:rPr>
        <w:t xml:space="preserve">Atrium </w:t>
      </w:r>
      <w:r w:rsidR="004216EA" w:rsidRPr="00D314CC">
        <w:rPr>
          <w:rFonts w:ascii="Arial" w:hAnsi="Arial" w:cs="Arial"/>
          <w:sz w:val="24"/>
          <w:szCs w:val="24"/>
          <w:lang w:val="en-CA"/>
        </w:rPr>
        <w:t>(roof sloped inward)</w:t>
      </w:r>
    </w:p>
    <w:p w:rsidR="00FD07C7" w:rsidRPr="00D314CC" w:rsidRDefault="00FD07C7" w:rsidP="00FD07C7">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Large hall entered through a corridor from the street</w:t>
      </w:r>
    </w:p>
    <w:p w:rsidR="00FD07C7" w:rsidRPr="00D314CC" w:rsidRDefault="004216EA" w:rsidP="00FD07C7">
      <w:pPr>
        <w:pStyle w:val="ListParagraph"/>
        <w:numPr>
          <w:ilvl w:val="0"/>
          <w:numId w:val="1"/>
        </w:numPr>
        <w:spacing w:after="0" w:line="240" w:lineRule="auto"/>
        <w:rPr>
          <w:rFonts w:ascii="Arial" w:hAnsi="Arial" w:cs="Arial"/>
          <w:b/>
          <w:sz w:val="24"/>
          <w:szCs w:val="24"/>
          <w:lang w:val="en-CA"/>
        </w:rPr>
      </w:pPr>
      <w:r w:rsidRPr="00D314CC">
        <w:rPr>
          <w:rFonts w:ascii="Arial" w:hAnsi="Arial" w:cs="Arial"/>
          <w:b/>
          <w:sz w:val="24"/>
          <w:szCs w:val="24"/>
          <w:lang w:val="en-CA"/>
        </w:rPr>
        <w:t xml:space="preserve">Compluvium </w:t>
      </w:r>
      <w:r w:rsidRPr="00D314CC">
        <w:rPr>
          <w:rFonts w:ascii="Arial" w:hAnsi="Arial" w:cs="Arial"/>
          <w:sz w:val="24"/>
          <w:szCs w:val="24"/>
          <w:lang w:val="en-CA"/>
        </w:rPr>
        <w:t>rectangular opening, allowed rainwater to collect ain an impluvium ( a sunken basin in the floor)</w:t>
      </w:r>
    </w:p>
    <w:p w:rsidR="004216EA" w:rsidRPr="00D314CC" w:rsidRDefault="004216EA" w:rsidP="00FD07C7">
      <w:pPr>
        <w:pStyle w:val="ListParagraph"/>
        <w:numPr>
          <w:ilvl w:val="0"/>
          <w:numId w:val="1"/>
        </w:numPr>
        <w:spacing w:after="0" w:line="240" w:lineRule="auto"/>
        <w:rPr>
          <w:rFonts w:ascii="Arial" w:hAnsi="Arial" w:cs="Arial"/>
          <w:b/>
          <w:sz w:val="24"/>
          <w:szCs w:val="24"/>
          <w:lang w:val="en-CA"/>
        </w:rPr>
      </w:pPr>
      <w:r w:rsidRPr="00D314CC">
        <w:rPr>
          <w:rFonts w:ascii="Arial" w:hAnsi="Arial" w:cs="Arial"/>
          <w:b/>
          <w:sz w:val="24"/>
          <w:szCs w:val="24"/>
          <w:lang w:val="en-CA"/>
        </w:rPr>
        <w:t xml:space="preserve">Compluvium </w:t>
      </w:r>
      <w:r w:rsidRPr="00D314CC">
        <w:rPr>
          <w:rFonts w:ascii="Arial" w:hAnsi="Arial" w:cs="Arial"/>
          <w:sz w:val="24"/>
          <w:szCs w:val="24"/>
          <w:lang w:val="en-CA"/>
        </w:rPr>
        <w:t>also a source of light in the domus</w:t>
      </w:r>
    </w:p>
    <w:p w:rsidR="004216EA" w:rsidRPr="00D314CC" w:rsidRDefault="004216EA" w:rsidP="00FD07C7">
      <w:pPr>
        <w:pStyle w:val="ListParagraph"/>
        <w:numPr>
          <w:ilvl w:val="0"/>
          <w:numId w:val="1"/>
        </w:numPr>
        <w:spacing w:after="0" w:line="240" w:lineRule="auto"/>
        <w:rPr>
          <w:rFonts w:ascii="Arial" w:hAnsi="Arial" w:cs="Arial"/>
          <w:b/>
          <w:sz w:val="24"/>
          <w:szCs w:val="24"/>
          <w:lang w:val="en-CA"/>
        </w:rPr>
      </w:pPr>
      <w:r w:rsidRPr="00D314CC">
        <w:rPr>
          <w:rFonts w:ascii="Arial" w:hAnsi="Arial" w:cs="Arial"/>
          <w:b/>
          <w:sz w:val="24"/>
          <w:szCs w:val="24"/>
          <w:lang w:val="en-CA"/>
        </w:rPr>
        <w:t>1</w:t>
      </w:r>
      <w:r w:rsidRPr="00D314CC">
        <w:rPr>
          <w:rFonts w:ascii="Arial" w:hAnsi="Arial" w:cs="Arial"/>
          <w:b/>
          <w:sz w:val="24"/>
          <w:szCs w:val="24"/>
          <w:vertAlign w:val="superscript"/>
          <w:lang w:val="en-CA"/>
        </w:rPr>
        <w:t>st</w:t>
      </w:r>
      <w:r w:rsidRPr="00D314CC">
        <w:rPr>
          <w:rFonts w:ascii="Arial" w:hAnsi="Arial" w:cs="Arial"/>
          <w:b/>
          <w:sz w:val="24"/>
          <w:szCs w:val="24"/>
          <w:lang w:val="en-CA"/>
        </w:rPr>
        <w:t xml:space="preserve"> Century B.C </w:t>
      </w:r>
      <w:r w:rsidRPr="00D314CC">
        <w:rPr>
          <w:rFonts w:ascii="Arial" w:hAnsi="Arial" w:cs="Arial"/>
          <w:sz w:val="24"/>
          <w:szCs w:val="24"/>
          <w:lang w:val="en-CA"/>
        </w:rPr>
        <w:t xml:space="preserve"> peristyle with its colonnade had become the focal point of the domus</w:t>
      </w:r>
      <w:r w:rsidR="00753E31" w:rsidRPr="00D314CC">
        <w:rPr>
          <w:rFonts w:ascii="Arial" w:hAnsi="Arial" w:cs="Arial"/>
          <w:sz w:val="24"/>
          <w:szCs w:val="24"/>
          <w:lang w:val="en-CA"/>
        </w:rPr>
        <w:t>, atrium little more than a foyer or entrance hall</w:t>
      </w:r>
    </w:p>
    <w:p w:rsidR="00753E31" w:rsidRPr="00D314CC" w:rsidRDefault="00753E31" w:rsidP="00FD07C7">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Additional rooms surrounding the peristyle included bedrooms, dining rooms, slave quarters, wine cellars, and storage space</w:t>
      </w:r>
    </w:p>
    <w:p w:rsidR="00307B8C" w:rsidRPr="00D314CC" w:rsidRDefault="00307B8C" w:rsidP="00307B8C">
      <w:pPr>
        <w:spacing w:after="0" w:line="240" w:lineRule="auto"/>
        <w:rPr>
          <w:rFonts w:ascii="Arial" w:hAnsi="Arial" w:cs="Arial"/>
          <w:b/>
          <w:sz w:val="24"/>
          <w:szCs w:val="24"/>
          <w:lang w:val="en-CA"/>
        </w:rPr>
      </w:pPr>
    </w:p>
    <w:p w:rsidR="004216EA" w:rsidRPr="00D314CC" w:rsidRDefault="00BB7C67" w:rsidP="00FD07C7">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Houses had plain exteriors without windows</w:t>
      </w:r>
    </w:p>
    <w:p w:rsidR="00BB7C67" w:rsidRPr="00D314CC" w:rsidRDefault="00BB7C67" w:rsidP="00FD07C7">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Rooms fronting on the street functioned as shops or tabernae</w:t>
      </w:r>
    </w:p>
    <w:p w:rsidR="00BB7C67" w:rsidRPr="00D314CC" w:rsidRDefault="00BB7C67" w:rsidP="00FD07C7">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Facades – interiors that were often quite luxurious – decorated with floor and wall mosaics, paintings, and sculptures</w:t>
      </w:r>
    </w:p>
    <w:p w:rsidR="00BB7C67" w:rsidRPr="00D314CC" w:rsidRDefault="00BB7C67" w:rsidP="00FD07C7">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Typic</w:t>
      </w:r>
      <w:r w:rsidR="00E97124" w:rsidRPr="00D314CC">
        <w:rPr>
          <w:rFonts w:ascii="Arial" w:hAnsi="Arial" w:cs="Arial"/>
          <w:sz w:val="24"/>
          <w:szCs w:val="24"/>
          <w:lang w:val="en-CA"/>
        </w:rPr>
        <w:t>al professional or upper-class R</w:t>
      </w:r>
      <w:r w:rsidRPr="00D314CC">
        <w:rPr>
          <w:rFonts w:ascii="Arial" w:hAnsi="Arial" w:cs="Arial"/>
          <w:sz w:val="24"/>
          <w:szCs w:val="24"/>
          <w:lang w:val="en-CA"/>
        </w:rPr>
        <w:t>oman house had running water and sewage pipes</w:t>
      </w:r>
    </w:p>
    <w:p w:rsidR="00E07513" w:rsidRPr="00D314CC" w:rsidRDefault="00E97124" w:rsidP="00E97124">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 xml:space="preserve">Middle and lower classes, especially in cities – built in concrete apartment blocks or tenements called </w:t>
      </w:r>
      <w:r w:rsidRPr="00D314CC">
        <w:rPr>
          <w:rFonts w:ascii="Arial" w:hAnsi="Arial" w:cs="Arial"/>
          <w:b/>
          <w:sz w:val="24"/>
          <w:szCs w:val="24"/>
          <w:lang w:val="en-CA"/>
        </w:rPr>
        <w:t>insulae</w:t>
      </w:r>
    </w:p>
    <w:p w:rsidR="00E97124" w:rsidRPr="00D314CC" w:rsidRDefault="00E97124" w:rsidP="00E97124">
      <w:pPr>
        <w:pStyle w:val="ListParagraph"/>
        <w:numPr>
          <w:ilvl w:val="0"/>
          <w:numId w:val="1"/>
        </w:numPr>
        <w:spacing w:after="0" w:line="240" w:lineRule="auto"/>
        <w:rPr>
          <w:rFonts w:ascii="Arial" w:hAnsi="Arial" w:cs="Arial"/>
          <w:b/>
          <w:sz w:val="24"/>
          <w:szCs w:val="24"/>
          <w:lang w:val="en-CA"/>
        </w:rPr>
      </w:pPr>
      <w:r w:rsidRPr="00D314CC">
        <w:rPr>
          <w:rFonts w:ascii="Arial" w:hAnsi="Arial" w:cs="Arial"/>
          <w:b/>
          <w:sz w:val="24"/>
          <w:szCs w:val="24"/>
          <w:lang w:val="en-CA"/>
        </w:rPr>
        <w:t xml:space="preserve">Insulae </w:t>
      </w:r>
      <w:r w:rsidRPr="00D314CC">
        <w:rPr>
          <w:rFonts w:ascii="Arial" w:hAnsi="Arial" w:cs="Arial"/>
          <w:sz w:val="24"/>
          <w:szCs w:val="24"/>
          <w:lang w:val="en-CA"/>
        </w:rPr>
        <w:t>could be as high as five stories</w:t>
      </w:r>
    </w:p>
    <w:p w:rsidR="00B87B29" w:rsidRPr="00D314CC" w:rsidRDefault="00B87B29" w:rsidP="00E97124">
      <w:pPr>
        <w:pStyle w:val="ListParagraph"/>
        <w:numPr>
          <w:ilvl w:val="0"/>
          <w:numId w:val="1"/>
        </w:numPr>
        <w:spacing w:after="0" w:line="240" w:lineRule="auto"/>
        <w:rPr>
          <w:rFonts w:ascii="Arial" w:hAnsi="Arial" w:cs="Arial"/>
          <w:b/>
          <w:sz w:val="24"/>
          <w:szCs w:val="24"/>
          <w:lang w:val="en-CA"/>
        </w:rPr>
      </w:pPr>
      <w:r w:rsidRPr="00D314CC">
        <w:rPr>
          <w:rFonts w:ascii="Arial" w:hAnsi="Arial" w:cs="Arial"/>
          <w:b/>
          <w:sz w:val="24"/>
          <w:szCs w:val="24"/>
          <w:lang w:val="en-CA"/>
        </w:rPr>
        <w:t>As early as 1</w:t>
      </w:r>
      <w:r w:rsidRPr="00D314CC">
        <w:rPr>
          <w:rFonts w:ascii="Arial" w:hAnsi="Arial" w:cs="Arial"/>
          <w:b/>
          <w:sz w:val="24"/>
          <w:szCs w:val="24"/>
          <w:vertAlign w:val="superscript"/>
          <w:lang w:val="en-CA"/>
        </w:rPr>
        <w:t>st</w:t>
      </w:r>
      <w:r w:rsidRPr="00D314CC">
        <w:rPr>
          <w:rFonts w:ascii="Arial" w:hAnsi="Arial" w:cs="Arial"/>
          <w:b/>
          <w:sz w:val="24"/>
          <w:szCs w:val="24"/>
          <w:lang w:val="en-CA"/>
        </w:rPr>
        <w:t xml:space="preserve"> century A.D </w:t>
      </w:r>
      <w:r w:rsidRPr="00D314CC">
        <w:rPr>
          <w:rFonts w:ascii="Arial" w:hAnsi="Arial" w:cs="Arial"/>
          <w:sz w:val="24"/>
          <w:szCs w:val="24"/>
          <w:lang w:val="en-CA"/>
        </w:rPr>
        <w:t>Rome’s urban population lived in such insulae</w:t>
      </w:r>
    </w:p>
    <w:p w:rsidR="00B87B29" w:rsidRPr="00D314CC" w:rsidRDefault="00B87B29" w:rsidP="00E97124">
      <w:pPr>
        <w:pStyle w:val="ListParagraph"/>
        <w:numPr>
          <w:ilvl w:val="0"/>
          <w:numId w:val="1"/>
        </w:numPr>
        <w:spacing w:after="0" w:line="240" w:lineRule="auto"/>
        <w:rPr>
          <w:rFonts w:ascii="Arial" w:hAnsi="Arial" w:cs="Arial"/>
          <w:b/>
          <w:color w:val="FF0000"/>
          <w:sz w:val="24"/>
          <w:szCs w:val="24"/>
          <w:lang w:val="en-CA"/>
        </w:rPr>
      </w:pPr>
      <w:r w:rsidRPr="00D314CC">
        <w:rPr>
          <w:rFonts w:ascii="Arial" w:hAnsi="Arial" w:cs="Arial"/>
          <w:b/>
          <w:color w:val="FF0000"/>
          <w:sz w:val="24"/>
          <w:szCs w:val="24"/>
          <w:lang w:val="en-CA"/>
        </w:rPr>
        <w:t xml:space="preserve">Insulae were rebuilt according to strict fire regulations after they were burned by the great fire during Nero’s reign </w:t>
      </w:r>
    </w:p>
    <w:p w:rsidR="00EF1015" w:rsidRPr="00D314CC" w:rsidRDefault="00EF1015" w:rsidP="00EF1015">
      <w:pPr>
        <w:spacing w:after="0" w:line="240" w:lineRule="auto"/>
        <w:ind w:left="360"/>
        <w:rPr>
          <w:rFonts w:ascii="Arial" w:hAnsi="Arial" w:cs="Arial"/>
          <w:b/>
          <w:sz w:val="24"/>
          <w:szCs w:val="24"/>
          <w:lang w:val="en-CA"/>
        </w:rPr>
      </w:pPr>
    </w:p>
    <w:p w:rsidR="00EF1015" w:rsidRPr="00D314CC" w:rsidRDefault="00EF1015" w:rsidP="00EF1015">
      <w:pPr>
        <w:spacing w:after="0" w:line="240" w:lineRule="auto"/>
        <w:ind w:left="360" w:firstLine="360"/>
        <w:rPr>
          <w:rFonts w:ascii="Arial" w:hAnsi="Arial" w:cs="Arial"/>
          <w:b/>
          <w:sz w:val="24"/>
          <w:szCs w:val="24"/>
          <w:lang w:val="en-CA"/>
        </w:rPr>
      </w:pPr>
      <w:r w:rsidRPr="00D314CC">
        <w:rPr>
          <w:rFonts w:ascii="Arial" w:hAnsi="Arial" w:cs="Arial"/>
          <w:b/>
          <w:sz w:val="24"/>
          <w:szCs w:val="24"/>
          <w:lang w:val="en-CA"/>
        </w:rPr>
        <w:t>CASTRA</w:t>
      </w:r>
    </w:p>
    <w:p w:rsidR="00B87B29" w:rsidRPr="00D314CC" w:rsidRDefault="00B87B29" w:rsidP="00B87B29">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 xml:space="preserve"> </w:t>
      </w:r>
      <w:r w:rsidR="00EF0BBC" w:rsidRPr="00D314CC">
        <w:rPr>
          <w:rFonts w:ascii="Arial" w:hAnsi="Arial" w:cs="Arial"/>
          <w:sz w:val="24"/>
          <w:szCs w:val="24"/>
          <w:lang w:val="en-CA"/>
        </w:rPr>
        <w:t xml:space="preserve">plans were </w:t>
      </w:r>
      <w:r w:rsidRPr="00D314CC">
        <w:rPr>
          <w:rFonts w:ascii="Arial" w:hAnsi="Arial" w:cs="Arial"/>
          <w:sz w:val="24"/>
          <w:szCs w:val="24"/>
          <w:lang w:val="en-CA"/>
        </w:rPr>
        <w:t>organized like a military camp, which a square was divided into quarters by two streets intersecting in the middle at right angles</w:t>
      </w:r>
    </w:p>
    <w:p w:rsidR="00B87B29" w:rsidRPr="00D314CC" w:rsidRDefault="00B87B29" w:rsidP="00B87B29">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Cardo – ran from north to south</w:t>
      </w:r>
    </w:p>
    <w:p w:rsidR="00B87B29" w:rsidRPr="00D314CC" w:rsidRDefault="00B87B29" w:rsidP="00B87B29">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Decumanus – from east to west</w:t>
      </w:r>
    </w:p>
    <w:p w:rsidR="00EF0BBC" w:rsidRPr="00D314CC" w:rsidRDefault="00B87B29" w:rsidP="00B87B29">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Each quarter was then subdivided into square or rectangular blocks or buildings, such as the domestic houses and the insulae</w:t>
      </w:r>
    </w:p>
    <w:p w:rsidR="00EF0BBC" w:rsidRPr="00D314CC" w:rsidRDefault="00EF0BBC" w:rsidP="00B87B29">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North Africa city in Timgad under the emperor Trajan followed the plan of castrum</w:t>
      </w:r>
    </w:p>
    <w:p w:rsidR="00B87B29" w:rsidRPr="00D314CC" w:rsidRDefault="00B87B29" w:rsidP="00B87B29">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 xml:space="preserve"> </w:t>
      </w:r>
      <w:r w:rsidR="00EF1015" w:rsidRPr="00D314CC">
        <w:rPr>
          <w:rFonts w:ascii="Arial" w:hAnsi="Arial" w:cs="Arial"/>
          <w:sz w:val="24"/>
          <w:szCs w:val="24"/>
          <w:lang w:val="en-CA"/>
        </w:rPr>
        <w:t xml:space="preserve">In addition to urban domestic architecture, the Roman invented the concept of country </w:t>
      </w:r>
      <w:r w:rsidR="00EF1015" w:rsidRPr="00D314CC">
        <w:rPr>
          <w:rFonts w:ascii="Arial" w:hAnsi="Arial" w:cs="Arial"/>
          <w:b/>
          <w:sz w:val="24"/>
          <w:szCs w:val="24"/>
          <w:lang w:val="en-CA"/>
        </w:rPr>
        <w:t xml:space="preserve">villa </w:t>
      </w:r>
      <w:r w:rsidR="00EF1015" w:rsidRPr="00D314CC">
        <w:rPr>
          <w:rFonts w:ascii="Arial" w:hAnsi="Arial" w:cs="Arial"/>
          <w:sz w:val="24"/>
          <w:szCs w:val="24"/>
          <w:lang w:val="en-CA"/>
        </w:rPr>
        <w:t>as an escape from the city</w:t>
      </w:r>
    </w:p>
    <w:p w:rsidR="00EF1015" w:rsidRPr="00D314CC" w:rsidRDefault="00EF1015" w:rsidP="00EF1015">
      <w:pPr>
        <w:spacing w:after="0" w:line="240" w:lineRule="auto"/>
        <w:ind w:firstLine="720"/>
        <w:rPr>
          <w:rFonts w:ascii="Arial" w:hAnsi="Arial" w:cs="Arial"/>
          <w:b/>
          <w:sz w:val="24"/>
          <w:szCs w:val="24"/>
          <w:lang w:val="en-CA"/>
        </w:rPr>
      </w:pPr>
      <w:r w:rsidRPr="00D314CC">
        <w:rPr>
          <w:rFonts w:ascii="Arial" w:hAnsi="Arial" w:cs="Arial"/>
          <w:b/>
          <w:sz w:val="24"/>
          <w:szCs w:val="24"/>
          <w:lang w:val="en-CA"/>
        </w:rPr>
        <w:t>VILLA</w:t>
      </w:r>
    </w:p>
    <w:p w:rsidR="00EF1015" w:rsidRPr="00D314CC" w:rsidRDefault="00EF1015" w:rsidP="00B87B29">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varied according to the tastes and means of their owners, and the most elaborate belonged to the emperor</w:t>
      </w:r>
    </w:p>
    <w:p w:rsidR="00EF1015" w:rsidRPr="00D314CC" w:rsidRDefault="00EF1015" w:rsidP="00B87B29">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Hadrian’s Villa (ruled A.D 117 – 138)</w:t>
      </w:r>
    </w:p>
    <w:p w:rsidR="00EF1015" w:rsidRPr="00D314CC" w:rsidRDefault="00EF1015" w:rsidP="00B87B29">
      <w:pPr>
        <w:pStyle w:val="ListParagraph"/>
        <w:numPr>
          <w:ilvl w:val="0"/>
          <w:numId w:val="1"/>
        </w:numPr>
        <w:spacing w:after="0" w:line="240" w:lineRule="auto"/>
        <w:rPr>
          <w:rFonts w:ascii="Arial" w:hAnsi="Arial" w:cs="Arial"/>
          <w:b/>
          <w:sz w:val="24"/>
          <w:szCs w:val="24"/>
          <w:lang w:val="en-CA"/>
        </w:rPr>
      </w:pPr>
      <w:r w:rsidRPr="00D314CC">
        <w:rPr>
          <w:rFonts w:ascii="Arial" w:hAnsi="Arial" w:cs="Arial"/>
          <w:b/>
          <w:sz w:val="24"/>
          <w:szCs w:val="24"/>
          <w:lang w:val="en-CA"/>
        </w:rPr>
        <w:t>Serapaeum</w:t>
      </w:r>
      <w:r w:rsidRPr="00D314CC">
        <w:rPr>
          <w:rFonts w:ascii="Arial" w:hAnsi="Arial" w:cs="Arial"/>
          <w:sz w:val="24"/>
          <w:szCs w:val="24"/>
          <w:lang w:val="en-CA"/>
        </w:rPr>
        <w:t xml:space="preserve"> – a temple dedicated to Serapis – The Egyptian god who combined ffeatures of Osiris, Zeus and Hades was worshiped as ruler of the universe</w:t>
      </w:r>
    </w:p>
    <w:p w:rsidR="00EF1015" w:rsidRPr="00D314CC" w:rsidRDefault="00EF1015" w:rsidP="00EF1015">
      <w:pPr>
        <w:spacing w:after="0" w:line="240" w:lineRule="auto"/>
        <w:rPr>
          <w:rFonts w:ascii="Arial" w:hAnsi="Arial" w:cs="Arial"/>
          <w:b/>
          <w:sz w:val="24"/>
          <w:szCs w:val="24"/>
          <w:lang w:val="en-CA"/>
        </w:rPr>
      </w:pPr>
    </w:p>
    <w:p w:rsidR="00EF1015" w:rsidRPr="00D314CC" w:rsidRDefault="00EF1015" w:rsidP="00EF1015">
      <w:pPr>
        <w:spacing w:after="0" w:line="240" w:lineRule="auto"/>
        <w:ind w:left="360"/>
        <w:rPr>
          <w:rFonts w:ascii="Arial" w:hAnsi="Arial" w:cs="Arial"/>
          <w:b/>
          <w:color w:val="76923C" w:themeColor="accent3" w:themeShade="BF"/>
          <w:sz w:val="28"/>
          <w:szCs w:val="28"/>
          <w:lang w:val="en-CA"/>
        </w:rPr>
      </w:pPr>
      <w:r w:rsidRPr="00D314CC">
        <w:rPr>
          <w:rFonts w:ascii="Arial" w:hAnsi="Arial" w:cs="Arial"/>
          <w:b/>
          <w:color w:val="76923C" w:themeColor="accent3" w:themeShade="BF"/>
          <w:sz w:val="28"/>
          <w:szCs w:val="28"/>
          <w:lang w:val="en-CA"/>
        </w:rPr>
        <w:t>PUBLIC BUILDINGS</w:t>
      </w:r>
    </w:p>
    <w:p w:rsidR="00EF1015" w:rsidRPr="00D314CC" w:rsidRDefault="00EF1015" w:rsidP="00EF1015">
      <w:pPr>
        <w:pStyle w:val="ListParagraph"/>
        <w:numPr>
          <w:ilvl w:val="0"/>
          <w:numId w:val="1"/>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Life in Rome and its provinces became complex</w:t>
      </w:r>
    </w:p>
    <w:p w:rsidR="00EF1015" w:rsidRPr="00D314CC" w:rsidRDefault="00EF1015" w:rsidP="00EF1015">
      <w:pPr>
        <w:pStyle w:val="ListParagraph"/>
        <w:numPr>
          <w:ilvl w:val="0"/>
          <w:numId w:val="1"/>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The need for public spaces and public buildings grew</w:t>
      </w:r>
    </w:p>
    <w:p w:rsidR="00EF1015" w:rsidRPr="00D314CC" w:rsidRDefault="00EF1015" w:rsidP="00EF1015">
      <w:pPr>
        <w:pStyle w:val="ListParagraph"/>
        <w:numPr>
          <w:ilvl w:val="0"/>
          <w:numId w:val="1"/>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 xml:space="preserve">Citizen gathered in open squares and civic </w:t>
      </w:r>
      <w:r w:rsidR="00F97797" w:rsidRPr="00D314CC">
        <w:rPr>
          <w:rFonts w:ascii="Arial" w:hAnsi="Arial" w:cs="Arial"/>
          <w:sz w:val="24"/>
          <w:szCs w:val="24"/>
          <w:lang w:val="en-CA"/>
        </w:rPr>
        <w:t>administrative functions were performed in public buildings</w:t>
      </w:r>
    </w:p>
    <w:p w:rsidR="00F97797" w:rsidRPr="00D314CC" w:rsidRDefault="00F97797" w:rsidP="00EF1015">
      <w:pPr>
        <w:pStyle w:val="ListParagraph"/>
        <w:numPr>
          <w:ilvl w:val="0"/>
          <w:numId w:val="1"/>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These led to the development of two characteristic architectural types: Forum  and the Basilica</w:t>
      </w:r>
    </w:p>
    <w:p w:rsidR="00F97797" w:rsidRPr="00D314CC" w:rsidRDefault="00F97797" w:rsidP="00F97797">
      <w:pPr>
        <w:spacing w:after="0" w:line="240" w:lineRule="auto"/>
        <w:rPr>
          <w:rFonts w:ascii="Arial" w:hAnsi="Arial" w:cs="Arial"/>
          <w:b/>
          <w:color w:val="76923C" w:themeColor="accent3" w:themeShade="BF"/>
          <w:sz w:val="24"/>
          <w:szCs w:val="24"/>
          <w:lang w:val="en-CA"/>
        </w:rPr>
      </w:pPr>
    </w:p>
    <w:p w:rsidR="00F97797" w:rsidRPr="00D314CC" w:rsidRDefault="00F97797" w:rsidP="00F97797">
      <w:pPr>
        <w:spacing w:after="0" w:line="240" w:lineRule="auto"/>
        <w:ind w:firstLine="360"/>
        <w:rPr>
          <w:rFonts w:ascii="Arial" w:hAnsi="Arial" w:cs="Arial"/>
          <w:b/>
          <w:color w:val="76923C" w:themeColor="accent3" w:themeShade="BF"/>
          <w:sz w:val="32"/>
          <w:szCs w:val="32"/>
          <w:lang w:val="en-CA"/>
        </w:rPr>
      </w:pPr>
      <w:r w:rsidRPr="00D314CC">
        <w:rPr>
          <w:rFonts w:ascii="Arial" w:hAnsi="Arial" w:cs="Arial"/>
          <w:b/>
          <w:color w:val="76923C" w:themeColor="accent3" w:themeShade="BF"/>
          <w:sz w:val="32"/>
          <w:szCs w:val="32"/>
          <w:lang w:val="en-CA"/>
        </w:rPr>
        <w:t>Forum</w:t>
      </w:r>
    </w:p>
    <w:p w:rsidR="00F97797" w:rsidRPr="00D314CC" w:rsidRDefault="00F97797" w:rsidP="00F97797">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a square or rectangular open space in front of a temple</w:t>
      </w:r>
    </w:p>
    <w:p w:rsidR="00F97797" w:rsidRPr="00D314CC" w:rsidRDefault="00CA4475" w:rsidP="00F97797">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a civic center of an ancient Rome city, containing temple, marketplace, and official buildings</w:t>
      </w:r>
    </w:p>
    <w:p w:rsidR="00CA4475" w:rsidRPr="00D314CC" w:rsidRDefault="00CA4475" w:rsidP="00F97797">
      <w:pPr>
        <w:pStyle w:val="ListParagraph"/>
        <w:numPr>
          <w:ilvl w:val="0"/>
          <w:numId w:val="1"/>
        </w:numPr>
        <w:spacing w:after="0" w:line="240" w:lineRule="auto"/>
        <w:rPr>
          <w:rFonts w:ascii="Arial" w:hAnsi="Arial" w:cs="Arial"/>
          <w:b/>
          <w:sz w:val="24"/>
          <w:szCs w:val="24"/>
          <w:lang w:val="en-CA"/>
        </w:rPr>
      </w:pPr>
      <w:r w:rsidRPr="00D314CC">
        <w:rPr>
          <w:rFonts w:ascii="Arial" w:hAnsi="Arial" w:cs="Arial"/>
          <w:b/>
          <w:sz w:val="24"/>
          <w:szCs w:val="24"/>
          <w:lang w:val="en-CA"/>
        </w:rPr>
        <w:t xml:space="preserve">Forum Romanum </w:t>
      </w:r>
      <w:r w:rsidRPr="00D314CC">
        <w:rPr>
          <w:rFonts w:ascii="Arial" w:hAnsi="Arial" w:cs="Arial"/>
          <w:sz w:val="24"/>
          <w:szCs w:val="24"/>
          <w:lang w:val="en-CA"/>
        </w:rPr>
        <w:t>first known forum (6</w:t>
      </w:r>
      <w:r w:rsidRPr="00D314CC">
        <w:rPr>
          <w:rFonts w:ascii="Arial" w:hAnsi="Arial" w:cs="Arial"/>
          <w:sz w:val="24"/>
          <w:szCs w:val="24"/>
          <w:vertAlign w:val="superscript"/>
          <w:lang w:val="en-CA"/>
        </w:rPr>
        <w:t>th</w:t>
      </w:r>
      <w:r w:rsidRPr="00D314CC">
        <w:rPr>
          <w:rFonts w:ascii="Arial" w:hAnsi="Arial" w:cs="Arial"/>
          <w:sz w:val="24"/>
          <w:szCs w:val="24"/>
          <w:lang w:val="en-CA"/>
        </w:rPr>
        <w:t xml:space="preserve"> century B.C)</w:t>
      </w:r>
    </w:p>
    <w:p w:rsidR="00CA4475" w:rsidRPr="00D314CC" w:rsidRDefault="00CA4475" w:rsidP="00CA4475">
      <w:pPr>
        <w:pStyle w:val="ListParagraph"/>
        <w:numPr>
          <w:ilvl w:val="0"/>
          <w:numId w:val="1"/>
        </w:numPr>
        <w:spacing w:after="0" w:line="240" w:lineRule="auto"/>
        <w:rPr>
          <w:rFonts w:ascii="Arial" w:hAnsi="Arial" w:cs="Arial"/>
          <w:b/>
          <w:sz w:val="24"/>
          <w:szCs w:val="24"/>
          <w:lang w:val="en-CA"/>
        </w:rPr>
      </w:pPr>
      <w:r w:rsidRPr="00D314CC">
        <w:rPr>
          <w:rFonts w:ascii="Arial" w:hAnsi="Arial" w:cs="Arial"/>
          <w:b/>
          <w:sz w:val="24"/>
          <w:szCs w:val="24"/>
          <w:lang w:val="en-CA"/>
        </w:rPr>
        <w:t xml:space="preserve">Forum Julium </w:t>
      </w:r>
      <w:r w:rsidRPr="00D314CC">
        <w:rPr>
          <w:rFonts w:ascii="Arial" w:hAnsi="Arial" w:cs="Arial"/>
          <w:sz w:val="24"/>
          <w:szCs w:val="24"/>
          <w:lang w:val="en-CA"/>
        </w:rPr>
        <w:t>became the protype for all later imperial forums. Planned by Julius Caesar and completed by Augustus</w:t>
      </w:r>
    </w:p>
    <w:p w:rsidR="00CA4475" w:rsidRPr="00D314CC" w:rsidRDefault="00CA4475" w:rsidP="00CA4475">
      <w:pPr>
        <w:spacing w:after="0" w:line="240" w:lineRule="auto"/>
        <w:ind w:left="360"/>
        <w:rPr>
          <w:rFonts w:ascii="Arial" w:hAnsi="Arial" w:cs="Arial"/>
          <w:b/>
          <w:sz w:val="24"/>
          <w:szCs w:val="24"/>
          <w:lang w:val="en-CA"/>
        </w:rPr>
      </w:pPr>
    </w:p>
    <w:p w:rsidR="00CA4475" w:rsidRPr="00D314CC" w:rsidRDefault="00CA4475" w:rsidP="00CA4475">
      <w:pPr>
        <w:spacing w:after="0" w:line="240" w:lineRule="auto"/>
        <w:ind w:left="360"/>
        <w:rPr>
          <w:rFonts w:ascii="Arial" w:hAnsi="Arial" w:cs="Arial"/>
          <w:b/>
          <w:color w:val="76923C" w:themeColor="accent3" w:themeShade="BF"/>
          <w:sz w:val="32"/>
          <w:szCs w:val="32"/>
          <w:lang w:val="en-CA"/>
        </w:rPr>
      </w:pPr>
      <w:r w:rsidRPr="00D314CC">
        <w:rPr>
          <w:rFonts w:ascii="Arial" w:hAnsi="Arial" w:cs="Arial"/>
          <w:b/>
          <w:color w:val="76923C" w:themeColor="accent3" w:themeShade="BF"/>
          <w:sz w:val="32"/>
          <w:szCs w:val="32"/>
          <w:lang w:val="en-CA"/>
        </w:rPr>
        <w:t>The Basilica</w:t>
      </w:r>
    </w:p>
    <w:p w:rsidR="00CA4475" w:rsidRPr="00D314CC" w:rsidRDefault="00CA4475" w:rsidP="00F97797">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Large roofed building, usually at one end of a forum</w:t>
      </w:r>
    </w:p>
    <w:p w:rsidR="00CA4475" w:rsidRPr="00D314CC" w:rsidRDefault="00CA4475" w:rsidP="00F97797">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Used for commercial transactions and also served as a municipal hall and law court</w:t>
      </w:r>
    </w:p>
    <w:p w:rsidR="00CA4475" w:rsidRPr="00D314CC" w:rsidRDefault="00CA4475" w:rsidP="00F97797">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Located in the warmest site so that in winter businessmen can confer in comfort</w:t>
      </w:r>
    </w:p>
    <w:p w:rsidR="00173449" w:rsidRPr="00D314CC" w:rsidRDefault="00CA4475" w:rsidP="00F97797">
      <w:pPr>
        <w:pStyle w:val="ListParagraph"/>
        <w:numPr>
          <w:ilvl w:val="0"/>
          <w:numId w:val="1"/>
        </w:numPr>
        <w:spacing w:after="0" w:line="240" w:lineRule="auto"/>
        <w:rPr>
          <w:rFonts w:ascii="Arial" w:hAnsi="Arial" w:cs="Arial"/>
          <w:b/>
          <w:color w:val="E36C0A" w:themeColor="accent6" w:themeShade="BF"/>
          <w:sz w:val="24"/>
          <w:szCs w:val="24"/>
          <w:u w:val="single"/>
          <w:lang w:val="en-CA"/>
        </w:rPr>
      </w:pPr>
      <w:r w:rsidRPr="00D314CC">
        <w:rPr>
          <w:rFonts w:ascii="Arial" w:hAnsi="Arial" w:cs="Arial"/>
          <w:b/>
          <w:color w:val="E36C0A" w:themeColor="accent6" w:themeShade="BF"/>
          <w:sz w:val="24"/>
          <w:szCs w:val="24"/>
          <w:u w:val="single"/>
          <w:lang w:val="en-CA"/>
        </w:rPr>
        <w:t xml:space="preserve">Divided into three aisles: </w:t>
      </w:r>
    </w:p>
    <w:p w:rsidR="00CA4475" w:rsidRPr="00D314CC" w:rsidRDefault="00CA4475" w:rsidP="00173449">
      <w:pPr>
        <w:pStyle w:val="ListParagraph"/>
        <w:numPr>
          <w:ilvl w:val="0"/>
          <w:numId w:val="4"/>
        </w:numPr>
        <w:spacing w:after="0" w:line="240" w:lineRule="auto"/>
        <w:rPr>
          <w:rFonts w:ascii="Arial" w:hAnsi="Arial" w:cs="Arial"/>
          <w:b/>
          <w:sz w:val="24"/>
          <w:szCs w:val="24"/>
          <w:lang w:val="en-CA"/>
        </w:rPr>
      </w:pPr>
      <w:r w:rsidRPr="00D314CC">
        <w:rPr>
          <w:rFonts w:ascii="Arial" w:hAnsi="Arial" w:cs="Arial"/>
          <w:sz w:val="24"/>
          <w:szCs w:val="24"/>
          <w:lang w:val="en-CA"/>
        </w:rPr>
        <w:t>a large central aisle was flanked by smaller ones on either side</w:t>
      </w:r>
    </w:p>
    <w:p w:rsidR="00173449" w:rsidRPr="00D314CC" w:rsidRDefault="00173449" w:rsidP="00173449">
      <w:pPr>
        <w:pStyle w:val="ListParagraph"/>
        <w:numPr>
          <w:ilvl w:val="0"/>
          <w:numId w:val="4"/>
        </w:numPr>
        <w:spacing w:after="0" w:line="240" w:lineRule="auto"/>
        <w:rPr>
          <w:rFonts w:ascii="Arial" w:hAnsi="Arial" w:cs="Arial"/>
          <w:b/>
          <w:sz w:val="24"/>
          <w:szCs w:val="24"/>
          <w:lang w:val="en-CA"/>
        </w:rPr>
      </w:pPr>
      <w:r w:rsidRPr="00D314CC">
        <w:rPr>
          <w:rFonts w:ascii="Arial" w:hAnsi="Arial" w:cs="Arial"/>
          <w:sz w:val="24"/>
          <w:szCs w:val="24"/>
          <w:lang w:val="en-CA"/>
        </w:rPr>
        <w:t>separated from one another by one or two rows of columns</w:t>
      </w:r>
    </w:p>
    <w:p w:rsidR="00173449" w:rsidRPr="00D314CC" w:rsidRDefault="00173449" w:rsidP="00173449">
      <w:pPr>
        <w:pStyle w:val="ListParagraph"/>
        <w:numPr>
          <w:ilvl w:val="0"/>
          <w:numId w:val="4"/>
        </w:numPr>
        <w:spacing w:after="0" w:line="240" w:lineRule="auto"/>
        <w:rPr>
          <w:rFonts w:ascii="Arial" w:hAnsi="Arial" w:cs="Arial"/>
          <w:b/>
          <w:sz w:val="24"/>
          <w:szCs w:val="24"/>
          <w:lang w:val="en-CA"/>
        </w:rPr>
      </w:pPr>
      <w:r w:rsidRPr="00D314CC">
        <w:rPr>
          <w:rFonts w:ascii="Arial" w:hAnsi="Arial" w:cs="Arial"/>
          <w:sz w:val="24"/>
          <w:szCs w:val="24"/>
          <w:lang w:val="en-CA"/>
        </w:rPr>
        <w:t>the extra height of the centre aisle or nave permitted the construction of a second story wall above the colonnades separating the nave from the aisles</w:t>
      </w:r>
    </w:p>
    <w:p w:rsidR="00173449" w:rsidRPr="00D314CC" w:rsidRDefault="00DC1B10" w:rsidP="00DC1B10">
      <w:pPr>
        <w:pStyle w:val="ListParagraph"/>
        <w:numPr>
          <w:ilvl w:val="0"/>
          <w:numId w:val="1"/>
        </w:numPr>
        <w:spacing w:after="0" w:line="240" w:lineRule="auto"/>
        <w:rPr>
          <w:rFonts w:ascii="Arial" w:hAnsi="Arial" w:cs="Arial"/>
          <w:sz w:val="24"/>
          <w:szCs w:val="24"/>
          <w:lang w:val="en-CA"/>
        </w:rPr>
      </w:pPr>
      <w:r w:rsidRPr="00D314CC">
        <w:rPr>
          <w:rFonts w:ascii="Arial" w:hAnsi="Arial" w:cs="Arial"/>
          <w:sz w:val="24"/>
          <w:szCs w:val="24"/>
          <w:lang w:val="en-CA"/>
        </w:rPr>
        <w:t>Romans  pierced the walls with clerestory windows above the colonnades on either side of the nave for lighting</w:t>
      </w:r>
    </w:p>
    <w:p w:rsidR="00CA4475" w:rsidRPr="00D314CC" w:rsidRDefault="00DA6FEC" w:rsidP="00DA6FEC">
      <w:pPr>
        <w:pStyle w:val="ListParagraph"/>
        <w:numPr>
          <w:ilvl w:val="0"/>
          <w:numId w:val="1"/>
        </w:numPr>
        <w:spacing w:after="0" w:line="240" w:lineRule="auto"/>
        <w:rPr>
          <w:rFonts w:ascii="Arial" w:hAnsi="Arial" w:cs="Arial"/>
          <w:b/>
          <w:sz w:val="24"/>
          <w:szCs w:val="24"/>
          <w:lang w:val="en-CA"/>
        </w:rPr>
      </w:pPr>
      <w:r w:rsidRPr="00D314CC">
        <w:rPr>
          <w:rFonts w:ascii="Arial" w:hAnsi="Arial" w:cs="Arial"/>
          <w:b/>
          <w:sz w:val="24"/>
          <w:szCs w:val="24"/>
          <w:lang w:val="en-CA"/>
        </w:rPr>
        <w:t xml:space="preserve">Colonnades </w:t>
      </w:r>
      <w:r w:rsidRPr="00D314CC">
        <w:rPr>
          <w:rFonts w:ascii="Arial" w:hAnsi="Arial" w:cs="Arial"/>
          <w:sz w:val="24"/>
          <w:szCs w:val="24"/>
          <w:lang w:val="en-CA"/>
        </w:rPr>
        <w:t>provided an articulated space for socializing, people awaiting trail and for those transacting business</w:t>
      </w:r>
    </w:p>
    <w:p w:rsidR="00DA6FEC" w:rsidRPr="00D314CC" w:rsidRDefault="00DA6FEC" w:rsidP="00DA6FEC">
      <w:pPr>
        <w:pStyle w:val="ListParagraph"/>
        <w:numPr>
          <w:ilvl w:val="0"/>
          <w:numId w:val="1"/>
        </w:numPr>
        <w:spacing w:after="0" w:line="240" w:lineRule="auto"/>
        <w:rPr>
          <w:rFonts w:ascii="Arial" w:hAnsi="Arial" w:cs="Arial"/>
          <w:b/>
          <w:sz w:val="24"/>
          <w:szCs w:val="24"/>
          <w:lang w:val="en-CA"/>
        </w:rPr>
      </w:pPr>
      <w:r w:rsidRPr="00D314CC">
        <w:rPr>
          <w:rFonts w:ascii="Arial" w:hAnsi="Arial" w:cs="Arial"/>
          <w:b/>
          <w:sz w:val="24"/>
          <w:szCs w:val="24"/>
          <w:lang w:val="en-CA"/>
        </w:rPr>
        <w:t xml:space="preserve">Roofing </w:t>
      </w:r>
      <w:r w:rsidRPr="00D314CC">
        <w:rPr>
          <w:rFonts w:ascii="Arial" w:hAnsi="Arial" w:cs="Arial"/>
          <w:sz w:val="24"/>
          <w:szCs w:val="24"/>
          <w:lang w:val="en-CA"/>
        </w:rPr>
        <w:t xml:space="preserve">was made of timber and covered with tiles; the ceiling was </w:t>
      </w:r>
      <w:r w:rsidRPr="00D314CC">
        <w:rPr>
          <w:rFonts w:ascii="Arial" w:hAnsi="Arial" w:cs="Arial"/>
          <w:b/>
          <w:sz w:val="24"/>
          <w:szCs w:val="24"/>
          <w:lang w:val="en-CA"/>
        </w:rPr>
        <w:t>coffered</w:t>
      </w:r>
      <w:r w:rsidRPr="00D314CC">
        <w:rPr>
          <w:rFonts w:ascii="Arial" w:hAnsi="Arial" w:cs="Arial"/>
          <w:sz w:val="24"/>
          <w:szCs w:val="24"/>
          <w:lang w:val="en-CA"/>
        </w:rPr>
        <w:t xml:space="preserve"> – that is it had rows of recessed rectangles; and the interior was adorned with marble and bronze</w:t>
      </w:r>
    </w:p>
    <w:p w:rsidR="009920D7" w:rsidRPr="00D314CC" w:rsidRDefault="009920D7" w:rsidP="009920D7">
      <w:pPr>
        <w:spacing w:after="0" w:line="240" w:lineRule="auto"/>
        <w:rPr>
          <w:rFonts w:ascii="Arial" w:hAnsi="Arial" w:cs="Arial"/>
          <w:b/>
          <w:sz w:val="24"/>
          <w:szCs w:val="24"/>
          <w:lang w:val="en-CA"/>
        </w:rPr>
      </w:pPr>
    </w:p>
    <w:p w:rsidR="009920D7" w:rsidRPr="00D314CC" w:rsidRDefault="009920D7" w:rsidP="009920D7">
      <w:pPr>
        <w:spacing w:after="0" w:line="240" w:lineRule="auto"/>
        <w:ind w:firstLine="360"/>
        <w:rPr>
          <w:rFonts w:ascii="Arial" w:hAnsi="Arial" w:cs="Arial"/>
          <w:b/>
          <w:color w:val="76923C" w:themeColor="accent3" w:themeShade="BF"/>
          <w:sz w:val="32"/>
          <w:szCs w:val="32"/>
          <w:lang w:val="en-CA"/>
        </w:rPr>
      </w:pPr>
      <w:r w:rsidRPr="00D314CC">
        <w:rPr>
          <w:rFonts w:ascii="Arial" w:hAnsi="Arial" w:cs="Arial"/>
          <w:b/>
          <w:color w:val="76923C" w:themeColor="accent3" w:themeShade="BF"/>
          <w:sz w:val="32"/>
          <w:szCs w:val="32"/>
          <w:lang w:val="en-CA"/>
        </w:rPr>
        <w:t>The Markets of Trajan</w:t>
      </w:r>
    </w:p>
    <w:p w:rsidR="009920D7" w:rsidRPr="00D314CC" w:rsidRDefault="009920D7" w:rsidP="009920D7">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Huge size, innovative engineer and architecture</w:t>
      </w:r>
    </w:p>
    <w:p w:rsidR="009920D7" w:rsidRPr="00D314CC" w:rsidRDefault="009920D7" w:rsidP="009920D7">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Concrete core faced with brick, few details in wood and stone</w:t>
      </w:r>
    </w:p>
    <w:p w:rsidR="009920D7" w:rsidRPr="00D314CC" w:rsidRDefault="009920D7" w:rsidP="009920D7">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Conceived as part of the total urban renovation that included Trajan’s Forum</w:t>
      </w:r>
    </w:p>
    <w:p w:rsidR="009920D7" w:rsidRPr="00D314CC" w:rsidRDefault="009920D7" w:rsidP="009920D7">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Original area is unknown, but probably contained over 20 rooms</w:t>
      </w:r>
    </w:p>
    <w:p w:rsidR="009920D7" w:rsidRPr="00D314CC" w:rsidRDefault="009920D7" w:rsidP="009920D7">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Markets rise from the Forum along the incline of the Quirinal Hill</w:t>
      </w:r>
    </w:p>
    <w:p w:rsidR="00F42FB8" w:rsidRPr="00D314CC" w:rsidRDefault="00F42FB8" w:rsidP="00F42FB8">
      <w:pPr>
        <w:spacing w:after="0" w:line="240" w:lineRule="auto"/>
        <w:ind w:left="360"/>
        <w:rPr>
          <w:rFonts w:ascii="Arial" w:hAnsi="Arial" w:cs="Arial"/>
          <w:b/>
          <w:sz w:val="24"/>
          <w:szCs w:val="24"/>
          <w:lang w:val="en-CA"/>
        </w:rPr>
      </w:pPr>
    </w:p>
    <w:p w:rsidR="00F42FB8" w:rsidRPr="00D314CC" w:rsidRDefault="00F42FB8" w:rsidP="00F42FB8">
      <w:pPr>
        <w:spacing w:after="0" w:line="240" w:lineRule="auto"/>
        <w:ind w:left="360"/>
        <w:rPr>
          <w:rFonts w:ascii="Arial" w:hAnsi="Arial" w:cs="Arial"/>
          <w:b/>
          <w:color w:val="76923C" w:themeColor="accent3" w:themeShade="BF"/>
          <w:sz w:val="32"/>
          <w:szCs w:val="32"/>
          <w:lang w:val="en-CA"/>
        </w:rPr>
      </w:pPr>
      <w:r w:rsidRPr="00D314CC">
        <w:rPr>
          <w:rFonts w:ascii="Arial" w:hAnsi="Arial" w:cs="Arial"/>
          <w:b/>
          <w:color w:val="76923C" w:themeColor="accent3" w:themeShade="BF"/>
          <w:sz w:val="32"/>
          <w:szCs w:val="32"/>
          <w:lang w:val="en-CA"/>
        </w:rPr>
        <w:t>Public Bath</w:t>
      </w:r>
    </w:p>
    <w:p w:rsidR="00F42FB8" w:rsidRPr="00D314CC" w:rsidRDefault="00F42FB8" w:rsidP="00F42FB8">
      <w:pPr>
        <w:pStyle w:val="ListParagraph"/>
        <w:numPr>
          <w:ilvl w:val="0"/>
          <w:numId w:val="1"/>
        </w:numPr>
        <w:spacing w:after="0" w:line="240" w:lineRule="auto"/>
        <w:rPr>
          <w:rFonts w:ascii="Arial" w:hAnsi="Arial" w:cs="Arial"/>
          <w:sz w:val="24"/>
          <w:szCs w:val="24"/>
          <w:lang w:val="en-CA"/>
        </w:rPr>
      </w:pPr>
      <w:r w:rsidRPr="00D314CC">
        <w:rPr>
          <w:rFonts w:ascii="Arial" w:hAnsi="Arial" w:cs="Arial"/>
          <w:sz w:val="24"/>
          <w:szCs w:val="24"/>
          <w:lang w:val="en-CA"/>
        </w:rPr>
        <w:t>Monumental construction popular in ancient Rome</w:t>
      </w:r>
    </w:p>
    <w:p w:rsidR="00F42FB8" w:rsidRPr="00D314CC" w:rsidRDefault="00F42FB8" w:rsidP="00F42FB8">
      <w:pPr>
        <w:pStyle w:val="ListParagraph"/>
        <w:numPr>
          <w:ilvl w:val="0"/>
          <w:numId w:val="1"/>
        </w:numPr>
        <w:spacing w:after="0" w:line="240" w:lineRule="auto"/>
        <w:rPr>
          <w:rFonts w:ascii="Arial" w:hAnsi="Arial" w:cs="Arial"/>
          <w:sz w:val="24"/>
          <w:szCs w:val="24"/>
          <w:lang w:val="en-CA"/>
        </w:rPr>
      </w:pPr>
      <w:r w:rsidRPr="00D314CC">
        <w:rPr>
          <w:rFonts w:ascii="Arial" w:hAnsi="Arial" w:cs="Arial"/>
          <w:sz w:val="24"/>
          <w:szCs w:val="24"/>
          <w:lang w:val="en-CA"/>
        </w:rPr>
        <w:t>A place for bathing, swimming and socializing</w:t>
      </w:r>
    </w:p>
    <w:p w:rsidR="00F42FB8" w:rsidRPr="00D314CC" w:rsidRDefault="00F42FB8" w:rsidP="00F42FB8">
      <w:pPr>
        <w:pStyle w:val="ListParagraph"/>
        <w:numPr>
          <w:ilvl w:val="0"/>
          <w:numId w:val="1"/>
        </w:numPr>
        <w:spacing w:after="0" w:line="240" w:lineRule="auto"/>
        <w:rPr>
          <w:rFonts w:ascii="Arial" w:hAnsi="Arial" w:cs="Arial"/>
          <w:sz w:val="24"/>
          <w:szCs w:val="24"/>
          <w:lang w:val="en-CA"/>
        </w:rPr>
      </w:pPr>
      <w:r w:rsidRPr="00D314CC">
        <w:rPr>
          <w:rFonts w:ascii="Arial" w:hAnsi="Arial" w:cs="Arial"/>
          <w:sz w:val="24"/>
          <w:szCs w:val="24"/>
          <w:lang w:val="en-CA"/>
        </w:rPr>
        <w:t>A museum filled with sculpture</w:t>
      </w:r>
    </w:p>
    <w:p w:rsidR="00F42FB8" w:rsidRPr="00D314CC" w:rsidRDefault="00F42FB8" w:rsidP="00F42FB8">
      <w:pPr>
        <w:pStyle w:val="ListParagraph"/>
        <w:numPr>
          <w:ilvl w:val="0"/>
          <w:numId w:val="1"/>
        </w:numPr>
        <w:spacing w:after="0" w:line="240" w:lineRule="auto"/>
        <w:rPr>
          <w:rFonts w:ascii="Arial" w:hAnsi="Arial" w:cs="Arial"/>
          <w:sz w:val="24"/>
          <w:szCs w:val="24"/>
          <w:lang w:val="en-CA"/>
        </w:rPr>
      </w:pPr>
      <w:r w:rsidRPr="00D314CC">
        <w:rPr>
          <w:rFonts w:ascii="Arial" w:hAnsi="Arial" w:cs="Arial"/>
          <w:sz w:val="24"/>
          <w:szCs w:val="24"/>
          <w:lang w:val="en-CA"/>
        </w:rPr>
        <w:t xml:space="preserve">Also provided facilities for playing ball, running, and wrestling </w:t>
      </w:r>
    </w:p>
    <w:p w:rsidR="00F42FB8" w:rsidRPr="00D314CC" w:rsidRDefault="00F42FB8" w:rsidP="00F42FB8">
      <w:pPr>
        <w:pStyle w:val="ListParagraph"/>
        <w:numPr>
          <w:ilvl w:val="0"/>
          <w:numId w:val="1"/>
        </w:numPr>
        <w:spacing w:after="0" w:line="240" w:lineRule="auto"/>
        <w:rPr>
          <w:rFonts w:ascii="Arial" w:hAnsi="Arial" w:cs="Arial"/>
          <w:sz w:val="24"/>
          <w:szCs w:val="24"/>
          <w:lang w:val="en-CA"/>
        </w:rPr>
      </w:pPr>
      <w:r w:rsidRPr="00D314CC">
        <w:rPr>
          <w:rFonts w:ascii="Arial" w:hAnsi="Arial" w:cs="Arial"/>
          <w:sz w:val="24"/>
          <w:szCs w:val="24"/>
          <w:lang w:val="en-CA"/>
        </w:rPr>
        <w:t>Romans attended the baths for health, hygien, exercise, relaxation, and socializing</w:t>
      </w:r>
    </w:p>
    <w:p w:rsidR="00F42FB8" w:rsidRPr="00D314CC" w:rsidRDefault="00F42FB8" w:rsidP="00F42FB8">
      <w:pPr>
        <w:pStyle w:val="ListParagraph"/>
        <w:numPr>
          <w:ilvl w:val="0"/>
          <w:numId w:val="1"/>
        </w:numPr>
        <w:spacing w:after="0" w:line="240" w:lineRule="auto"/>
        <w:rPr>
          <w:rFonts w:ascii="Arial" w:hAnsi="Arial" w:cs="Arial"/>
          <w:sz w:val="24"/>
          <w:szCs w:val="24"/>
          <w:lang w:val="en-CA"/>
        </w:rPr>
      </w:pPr>
      <w:r w:rsidRPr="00D314CC">
        <w:rPr>
          <w:rFonts w:ascii="Arial" w:hAnsi="Arial" w:cs="Arial"/>
          <w:sz w:val="24"/>
          <w:szCs w:val="24"/>
          <w:lang w:val="en-CA"/>
        </w:rPr>
        <w:t>Amenities included: a cold room, a warm room, a hot room, steam rooms, changing rooms, libraries and gardens</w:t>
      </w:r>
    </w:p>
    <w:p w:rsidR="00F42FB8" w:rsidRPr="00D314CC" w:rsidRDefault="00FA654B" w:rsidP="00F42FB8">
      <w:pPr>
        <w:pStyle w:val="ListParagraph"/>
        <w:numPr>
          <w:ilvl w:val="0"/>
          <w:numId w:val="1"/>
        </w:numPr>
        <w:spacing w:after="0" w:line="240" w:lineRule="auto"/>
        <w:rPr>
          <w:rFonts w:ascii="Arial" w:hAnsi="Arial" w:cs="Arial"/>
          <w:sz w:val="24"/>
          <w:szCs w:val="24"/>
          <w:lang w:val="en-CA"/>
        </w:rPr>
      </w:pPr>
      <w:r w:rsidRPr="00D314CC">
        <w:rPr>
          <w:rFonts w:ascii="Arial" w:hAnsi="Arial" w:cs="Arial"/>
          <w:sz w:val="24"/>
          <w:szCs w:val="24"/>
          <w:lang w:val="en-CA"/>
        </w:rPr>
        <w:t>Rome had the most public baths</w:t>
      </w:r>
    </w:p>
    <w:p w:rsidR="00FA654B" w:rsidRPr="00D314CC" w:rsidRDefault="00FA654B" w:rsidP="00F42FB8">
      <w:pPr>
        <w:pStyle w:val="ListParagraph"/>
        <w:numPr>
          <w:ilvl w:val="0"/>
          <w:numId w:val="1"/>
        </w:numPr>
        <w:spacing w:after="0" w:line="240" w:lineRule="auto"/>
        <w:rPr>
          <w:rFonts w:ascii="Arial" w:hAnsi="Arial" w:cs="Arial"/>
          <w:sz w:val="24"/>
          <w:szCs w:val="24"/>
          <w:lang w:val="en-CA"/>
        </w:rPr>
      </w:pPr>
      <w:r w:rsidRPr="00D314CC">
        <w:rPr>
          <w:rFonts w:ascii="Arial" w:hAnsi="Arial" w:cs="Arial"/>
          <w:sz w:val="24"/>
          <w:szCs w:val="24"/>
          <w:lang w:val="en-CA"/>
        </w:rPr>
        <w:t>Roman buildings of A.D 354 lists 952 baths of various sizes</w:t>
      </w:r>
    </w:p>
    <w:p w:rsidR="00FA654B" w:rsidRPr="00D314CC" w:rsidRDefault="00FA654B" w:rsidP="00F42FB8">
      <w:pPr>
        <w:pStyle w:val="ListParagraph"/>
        <w:numPr>
          <w:ilvl w:val="0"/>
          <w:numId w:val="1"/>
        </w:numPr>
        <w:spacing w:after="0" w:line="240" w:lineRule="auto"/>
        <w:rPr>
          <w:rFonts w:ascii="Arial" w:hAnsi="Arial" w:cs="Arial"/>
          <w:sz w:val="24"/>
          <w:szCs w:val="24"/>
          <w:lang w:val="en-CA"/>
        </w:rPr>
      </w:pPr>
      <w:r w:rsidRPr="00D314CC">
        <w:rPr>
          <w:rFonts w:ascii="Arial" w:hAnsi="Arial" w:cs="Arial"/>
          <w:sz w:val="24"/>
          <w:szCs w:val="24"/>
          <w:lang w:val="en-CA"/>
        </w:rPr>
        <w:t>Vast baths of the emperor Caracalla (ruled from A.D 211 -217)</w:t>
      </w:r>
    </w:p>
    <w:p w:rsidR="00FA654B" w:rsidRPr="00D314CC" w:rsidRDefault="00FA654B" w:rsidP="00F42FB8">
      <w:pPr>
        <w:pStyle w:val="ListParagraph"/>
        <w:numPr>
          <w:ilvl w:val="0"/>
          <w:numId w:val="1"/>
        </w:numPr>
        <w:spacing w:after="0" w:line="240" w:lineRule="auto"/>
        <w:rPr>
          <w:rFonts w:ascii="Arial" w:hAnsi="Arial" w:cs="Arial"/>
          <w:sz w:val="24"/>
          <w:szCs w:val="24"/>
          <w:lang w:val="en-CA"/>
        </w:rPr>
      </w:pPr>
      <w:r w:rsidRPr="00D314CC">
        <w:rPr>
          <w:rFonts w:ascii="Arial" w:hAnsi="Arial" w:cs="Arial"/>
          <w:sz w:val="24"/>
          <w:szCs w:val="24"/>
          <w:lang w:val="en-CA"/>
        </w:rPr>
        <w:t>Light entered the baths through clerestory windows and illuminated the myriad surface patterns created by marble, glass, painted decoration and water</w:t>
      </w:r>
    </w:p>
    <w:p w:rsidR="00A720B0" w:rsidRPr="00D314CC" w:rsidRDefault="00A720B0" w:rsidP="00B51B63">
      <w:pPr>
        <w:spacing w:after="0" w:line="240" w:lineRule="auto"/>
        <w:ind w:left="360"/>
        <w:rPr>
          <w:rFonts w:ascii="Arial" w:hAnsi="Arial" w:cs="Arial"/>
          <w:b/>
          <w:color w:val="76923C" w:themeColor="accent3" w:themeShade="BF"/>
          <w:sz w:val="24"/>
          <w:szCs w:val="24"/>
          <w:lang w:val="en-CA"/>
        </w:rPr>
      </w:pPr>
    </w:p>
    <w:p w:rsidR="00FA654B" w:rsidRPr="00D314CC" w:rsidRDefault="00F52120" w:rsidP="00B51B63">
      <w:pPr>
        <w:spacing w:after="0" w:line="240" w:lineRule="auto"/>
        <w:ind w:left="360"/>
        <w:rPr>
          <w:rFonts w:ascii="Arial" w:hAnsi="Arial" w:cs="Arial"/>
          <w:b/>
          <w:color w:val="76923C" w:themeColor="accent3" w:themeShade="BF"/>
          <w:sz w:val="32"/>
          <w:szCs w:val="32"/>
          <w:lang w:val="en-CA"/>
        </w:rPr>
      </w:pPr>
      <w:r w:rsidRPr="00D314CC">
        <w:rPr>
          <w:rFonts w:ascii="Arial" w:hAnsi="Arial" w:cs="Arial"/>
          <w:b/>
          <w:color w:val="76923C" w:themeColor="accent3" w:themeShade="BF"/>
          <w:sz w:val="32"/>
          <w:szCs w:val="32"/>
          <w:lang w:val="en-CA"/>
        </w:rPr>
        <w:t>THE COLOSSEUM</w:t>
      </w:r>
    </w:p>
    <w:p w:rsidR="00B51B63" w:rsidRPr="00D314CC" w:rsidRDefault="00B51B63" w:rsidP="00B51B63">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Romans built theatres for plays and amphitheatres for spectator sports</w:t>
      </w:r>
    </w:p>
    <w:p w:rsidR="00B51B63" w:rsidRPr="00D314CC" w:rsidRDefault="00B51B63" w:rsidP="00B51B63">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Colosseum comes from a colossal statue of Nero</w:t>
      </w:r>
    </w:p>
    <w:p w:rsidR="00B51B63" w:rsidRPr="00D314CC" w:rsidRDefault="00B51B63" w:rsidP="00B51B63">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Construction stared about A.D 72 under the emperor Vespasian who had come to power in A.D 69</w:t>
      </w:r>
    </w:p>
    <w:p w:rsidR="00B51B63" w:rsidRPr="00D314CC" w:rsidRDefault="00B51B63" w:rsidP="00B51B63">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Inaugurated in A.D 80 a year after his death</w:t>
      </w:r>
    </w:p>
    <w:p w:rsidR="00B51B63" w:rsidRPr="00D314CC" w:rsidRDefault="00B51B63" w:rsidP="00B51B63">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More than 50,000 spectators proceeded along corridors and stairways through numbered gates to their  seats</w:t>
      </w:r>
    </w:p>
    <w:p w:rsidR="00B51B63" w:rsidRPr="00D314CC" w:rsidRDefault="00B51B63" w:rsidP="00B51B63">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Concrete formation were 25 feet</w:t>
      </w:r>
    </w:p>
    <w:p w:rsidR="00B51B63" w:rsidRPr="00D314CC" w:rsidRDefault="00B51B63" w:rsidP="00B51B63">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Travertine was used for the framework of the piers and tufa and brick-faced concrete were used for the walls between the peirs</w:t>
      </w:r>
    </w:p>
    <w:p w:rsidR="00B51B63" w:rsidRPr="00D314CC" w:rsidRDefault="00D83BD5" w:rsidP="00B51B63">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The Colosseum was built around a concrete core, with an extensive system of halls and stairways for easy access</w:t>
      </w:r>
    </w:p>
    <w:p w:rsidR="00B51B63" w:rsidRPr="00D314CC" w:rsidRDefault="00D83BD5" w:rsidP="00BB76CD">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Two types of vault were used in the corridor ceilings</w:t>
      </w:r>
      <w:r w:rsidR="00BB76CD" w:rsidRPr="00D314CC">
        <w:rPr>
          <w:rFonts w:ascii="Arial" w:hAnsi="Arial" w:cs="Arial"/>
          <w:sz w:val="24"/>
          <w:szCs w:val="24"/>
          <w:lang w:val="en-CA"/>
        </w:rPr>
        <w:t xml:space="preserve">: </w:t>
      </w:r>
      <w:r w:rsidRPr="00D314CC">
        <w:rPr>
          <w:rFonts w:ascii="Arial" w:hAnsi="Arial" w:cs="Arial"/>
          <w:sz w:val="24"/>
          <w:szCs w:val="24"/>
          <w:lang w:val="en-CA"/>
        </w:rPr>
        <w:t>The simpler varrel vault and the groin vault</w:t>
      </w:r>
    </w:p>
    <w:p w:rsidR="00BB76CD" w:rsidRPr="00D314CC" w:rsidRDefault="00BB76CD" w:rsidP="00BB76CD">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Designated for gladiatorial contests and combats between men and animals, or between animals alone</w:t>
      </w:r>
    </w:p>
    <w:p w:rsidR="00BB76CD" w:rsidRPr="00D314CC" w:rsidRDefault="00BB76CD" w:rsidP="00BB76CD">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lastRenderedPageBreak/>
        <w:t>Remains a monument to the political acumen of imperial Rome, offering spectacles that suited the popular taste for cruelty and violence as well as catering to the creature comforts of its citizen</w:t>
      </w:r>
    </w:p>
    <w:p w:rsidR="00BB76CD" w:rsidRPr="00D314CC" w:rsidRDefault="00BB76CD" w:rsidP="00BB76CD">
      <w:pPr>
        <w:pStyle w:val="ListParagraph"/>
        <w:spacing w:after="0" w:line="240" w:lineRule="auto"/>
        <w:rPr>
          <w:rFonts w:ascii="Arial" w:hAnsi="Arial" w:cs="Arial"/>
          <w:b/>
          <w:sz w:val="24"/>
          <w:szCs w:val="24"/>
          <w:lang w:val="en-CA"/>
        </w:rPr>
      </w:pPr>
    </w:p>
    <w:p w:rsidR="00B51B63" w:rsidRPr="00D314CC" w:rsidRDefault="00BB76CD" w:rsidP="00B51B63">
      <w:pPr>
        <w:spacing w:after="0" w:line="240" w:lineRule="auto"/>
        <w:ind w:left="360"/>
        <w:rPr>
          <w:rFonts w:ascii="Arial" w:hAnsi="Arial" w:cs="Arial"/>
          <w:b/>
          <w:color w:val="76923C" w:themeColor="accent3" w:themeShade="BF"/>
          <w:sz w:val="32"/>
          <w:szCs w:val="32"/>
          <w:lang w:val="en-CA"/>
        </w:rPr>
      </w:pPr>
      <w:r w:rsidRPr="00D314CC">
        <w:rPr>
          <w:rFonts w:ascii="Arial" w:hAnsi="Arial" w:cs="Arial"/>
          <w:b/>
          <w:color w:val="76923C" w:themeColor="accent3" w:themeShade="BF"/>
          <w:sz w:val="32"/>
          <w:szCs w:val="32"/>
          <w:lang w:val="en-CA"/>
        </w:rPr>
        <w:t>The Colosseum Structures</w:t>
      </w:r>
    </w:p>
    <w:p w:rsidR="00BB76CD" w:rsidRPr="00D314CC" w:rsidRDefault="00BB76CD" w:rsidP="00BB76CD">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Colosseum has exteriors arcades with three stories of round arches framed by entablatures and engaged colums</w:t>
      </w:r>
    </w:p>
    <w:p w:rsidR="00BB76CD" w:rsidRPr="00D314CC" w:rsidRDefault="00BB76CD" w:rsidP="00BB76CD">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 xml:space="preserve">Ground floor columns are Tuscan, </w:t>
      </w:r>
    </w:p>
    <w:p w:rsidR="00BB76CD" w:rsidRPr="00D314CC" w:rsidRDefault="00BB76CD" w:rsidP="00BB76CD">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 xml:space="preserve">second floor columns and Ionic, </w:t>
      </w:r>
    </w:p>
    <w:p w:rsidR="00BB76CD" w:rsidRPr="00D314CC" w:rsidRDefault="00BB76CD" w:rsidP="00BB76CD">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 xml:space="preserve">third floor are Corinthian </w:t>
      </w:r>
    </w:p>
    <w:p w:rsidR="00BB76CD" w:rsidRPr="00D314CC" w:rsidRDefault="00BB76CD" w:rsidP="00BB76CD">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fourth floor – small windows and engaged, rectangular Corinthian pilasters</w:t>
      </w:r>
    </w:p>
    <w:p w:rsidR="002E3A06" w:rsidRPr="00D314CC" w:rsidRDefault="002E3A06" w:rsidP="002E3A06">
      <w:pPr>
        <w:spacing w:after="0" w:line="240" w:lineRule="auto"/>
        <w:rPr>
          <w:rFonts w:ascii="Arial" w:hAnsi="Arial" w:cs="Arial"/>
          <w:b/>
          <w:sz w:val="24"/>
          <w:szCs w:val="24"/>
          <w:lang w:val="en-CA"/>
        </w:rPr>
      </w:pPr>
    </w:p>
    <w:p w:rsidR="002E3A06" w:rsidRPr="00D314CC" w:rsidRDefault="002E3A06" w:rsidP="002E3A06">
      <w:pPr>
        <w:spacing w:after="0" w:line="240" w:lineRule="auto"/>
        <w:ind w:firstLine="360"/>
        <w:rPr>
          <w:rFonts w:ascii="Arial" w:hAnsi="Arial" w:cs="Arial"/>
          <w:b/>
          <w:color w:val="C00000"/>
          <w:sz w:val="32"/>
          <w:szCs w:val="32"/>
          <w:lang w:val="en-CA"/>
        </w:rPr>
      </w:pPr>
      <w:r w:rsidRPr="00D314CC">
        <w:rPr>
          <w:rFonts w:ascii="Arial" w:hAnsi="Arial" w:cs="Arial"/>
          <w:b/>
          <w:color w:val="C00000"/>
          <w:sz w:val="32"/>
          <w:szCs w:val="32"/>
          <w:lang w:val="en-CA"/>
        </w:rPr>
        <w:t>THE CIRCUS</w:t>
      </w:r>
    </w:p>
    <w:p w:rsidR="002E3A06" w:rsidRPr="00D314CC" w:rsidRDefault="003601DA" w:rsidP="002E3A06">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Public entertainment</w:t>
      </w:r>
    </w:p>
    <w:p w:rsidR="003601DA" w:rsidRPr="00D314CC" w:rsidRDefault="003601DA" w:rsidP="002E3A06">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Designed for chariot races</w:t>
      </w:r>
    </w:p>
    <w:p w:rsidR="003601DA" w:rsidRPr="00D314CC" w:rsidRDefault="003601DA" w:rsidP="002E3A06">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Could accommodate up to a dozen four-horse chariots</w:t>
      </w:r>
    </w:p>
    <w:p w:rsidR="003601DA" w:rsidRPr="00D314CC" w:rsidRDefault="003601DA" w:rsidP="003601DA">
      <w:pPr>
        <w:pStyle w:val="ListParagraph"/>
        <w:numPr>
          <w:ilvl w:val="0"/>
          <w:numId w:val="1"/>
        </w:numPr>
        <w:spacing w:after="0" w:line="240" w:lineRule="auto"/>
        <w:rPr>
          <w:rFonts w:ascii="Arial" w:hAnsi="Arial" w:cs="Arial"/>
          <w:b/>
          <w:sz w:val="24"/>
          <w:szCs w:val="24"/>
          <w:lang w:val="en-CA"/>
        </w:rPr>
      </w:pPr>
      <w:r w:rsidRPr="00D314CC">
        <w:rPr>
          <w:rFonts w:ascii="Arial" w:hAnsi="Arial" w:cs="Arial"/>
          <w:b/>
          <w:sz w:val="24"/>
          <w:szCs w:val="24"/>
          <w:lang w:val="en-CA"/>
        </w:rPr>
        <w:t xml:space="preserve">Structure </w:t>
      </w:r>
      <w:r w:rsidRPr="00D314CC">
        <w:rPr>
          <w:rFonts w:ascii="Arial" w:hAnsi="Arial" w:cs="Arial"/>
          <w:sz w:val="24"/>
          <w:szCs w:val="24"/>
          <w:lang w:val="en-CA"/>
        </w:rPr>
        <w:t>ranged in length from 1,300 – 1,970 feet</w:t>
      </w:r>
    </w:p>
    <w:p w:rsidR="003601DA" w:rsidRPr="00D314CC" w:rsidRDefault="003601DA" w:rsidP="003601DA">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Circus Maximus Largest Circus: could hold more than 200,000 spectators</w:t>
      </w:r>
    </w:p>
    <w:p w:rsidR="003601DA" w:rsidRPr="00D314CC" w:rsidRDefault="003601DA" w:rsidP="003601DA">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Typical Circus  (early 13 century A.D) located at Leptis Magna, in present day Libya</w:t>
      </w:r>
    </w:p>
    <w:p w:rsidR="003601DA" w:rsidRPr="00D314CC" w:rsidRDefault="003601DA" w:rsidP="003601DA">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Races began from the starting gates or carceres</w:t>
      </w:r>
    </w:p>
    <w:p w:rsidR="003601DA" w:rsidRPr="00D314CC" w:rsidRDefault="003601DA" w:rsidP="003601DA">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The race consisted of seven circuits in a counterclockwise direction</w:t>
      </w:r>
    </w:p>
    <w:p w:rsidR="003601DA" w:rsidRPr="00D314CC" w:rsidRDefault="003601DA" w:rsidP="003601DA">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As the racers completed each lap a marker indicated the remaining laps</w:t>
      </w:r>
    </w:p>
    <w:p w:rsidR="004540E4" w:rsidRPr="00D314CC" w:rsidRDefault="004540E4" w:rsidP="004540E4">
      <w:pPr>
        <w:spacing w:after="0" w:line="240" w:lineRule="auto"/>
        <w:ind w:left="360"/>
        <w:rPr>
          <w:rFonts w:ascii="Arial" w:hAnsi="Arial" w:cs="Arial"/>
          <w:b/>
          <w:sz w:val="24"/>
          <w:szCs w:val="24"/>
          <w:lang w:val="en-CA"/>
        </w:rPr>
      </w:pPr>
    </w:p>
    <w:p w:rsidR="004540E4" w:rsidRPr="00D314CC" w:rsidRDefault="00247408" w:rsidP="004540E4">
      <w:pPr>
        <w:spacing w:after="0" w:line="240" w:lineRule="auto"/>
        <w:ind w:left="360"/>
        <w:rPr>
          <w:rFonts w:ascii="Arial" w:hAnsi="Arial" w:cs="Arial"/>
          <w:b/>
          <w:color w:val="C00000"/>
          <w:sz w:val="32"/>
          <w:szCs w:val="32"/>
          <w:lang w:val="en-CA"/>
        </w:rPr>
      </w:pPr>
      <w:r w:rsidRPr="00D314CC">
        <w:rPr>
          <w:rFonts w:ascii="Arial" w:hAnsi="Arial" w:cs="Arial"/>
          <w:b/>
          <w:color w:val="C00000"/>
          <w:sz w:val="32"/>
          <w:szCs w:val="32"/>
          <w:lang w:val="en-CA"/>
        </w:rPr>
        <w:t>AQUEDUCTS</w:t>
      </w:r>
    </w:p>
    <w:p w:rsidR="002E3A06" w:rsidRPr="00D314CC" w:rsidRDefault="004540E4" w:rsidP="004540E4">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Roman turn necessity into practicality, the development of the bridge and aqueduct</w:t>
      </w:r>
    </w:p>
    <w:p w:rsidR="004540E4" w:rsidRPr="00D314CC" w:rsidRDefault="004540E4" w:rsidP="004540E4">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Most impressive example of Roman aqueduct is the PONT DU Gard located near modern Nimes in the south of France</w:t>
      </w:r>
    </w:p>
    <w:p w:rsidR="004540E4" w:rsidRPr="00D314CC" w:rsidRDefault="004540E4" w:rsidP="004540E4">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Between 20 and 16 B.C Marcus Agrippa commissioned an aqueduct system to bring water to Nimes from natural springs some 30 miles away</w:t>
      </w:r>
    </w:p>
    <w:p w:rsidR="004540E4" w:rsidRPr="00D314CC" w:rsidRDefault="004540E4" w:rsidP="004540E4">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Much of the acqueduct was built below ground or on a low wall</w:t>
      </w:r>
    </w:p>
    <w:p w:rsidR="004540E4" w:rsidRPr="00D314CC" w:rsidRDefault="004540E4" w:rsidP="004540E4">
      <w:pPr>
        <w:spacing w:after="0" w:line="240" w:lineRule="auto"/>
        <w:ind w:left="360"/>
        <w:rPr>
          <w:rFonts w:ascii="Arial" w:hAnsi="Arial" w:cs="Arial"/>
          <w:b/>
          <w:sz w:val="24"/>
          <w:szCs w:val="24"/>
          <w:lang w:val="en-CA"/>
        </w:rPr>
      </w:pPr>
    </w:p>
    <w:p w:rsidR="004540E4" w:rsidRPr="00D314CC" w:rsidRDefault="004540E4" w:rsidP="004540E4">
      <w:pPr>
        <w:spacing w:after="0" w:line="240" w:lineRule="auto"/>
        <w:ind w:left="360"/>
        <w:rPr>
          <w:rFonts w:ascii="Arial" w:hAnsi="Arial" w:cs="Arial"/>
          <w:b/>
          <w:sz w:val="32"/>
          <w:szCs w:val="32"/>
          <w:lang w:val="en-CA"/>
        </w:rPr>
      </w:pPr>
      <w:r w:rsidRPr="00D314CC">
        <w:rPr>
          <w:rFonts w:ascii="Arial" w:hAnsi="Arial" w:cs="Arial"/>
          <w:b/>
          <w:sz w:val="32"/>
          <w:szCs w:val="32"/>
          <w:lang w:val="en-CA"/>
        </w:rPr>
        <w:t>Pont du Gard</w:t>
      </w:r>
    </w:p>
    <w:p w:rsidR="004540E4" w:rsidRPr="00D314CC" w:rsidRDefault="004540E4" w:rsidP="004540E4">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Constructed in three tiers, each with narrow barrel vaults</w:t>
      </w:r>
    </w:p>
    <w:p w:rsidR="004540E4" w:rsidRPr="00D314CC" w:rsidRDefault="004540E4" w:rsidP="004540E4">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First two teirs are same size</w:t>
      </w:r>
    </w:p>
    <w:p w:rsidR="004540E4" w:rsidRPr="00D314CC" w:rsidRDefault="004540E4" w:rsidP="004540E4">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Third story vaults, carried the channel containing the water, were smaller</w:t>
      </w:r>
    </w:p>
    <w:p w:rsidR="004540E4" w:rsidRPr="00D314CC" w:rsidRDefault="004540E4" w:rsidP="004540E4">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 xml:space="preserve">Top vaults and larger one are in a ratio of 1:4 </w:t>
      </w:r>
    </w:p>
    <w:p w:rsidR="00923806" w:rsidRPr="00D314CC" w:rsidRDefault="004540E4" w:rsidP="00923806">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Voussoirs that make up the arches weigh up to 6 tons</w:t>
      </w:r>
      <w:r w:rsidR="00923806" w:rsidRPr="00D314CC">
        <w:rPr>
          <w:rFonts w:ascii="Arial" w:hAnsi="Arial" w:cs="Arial"/>
          <w:sz w:val="24"/>
          <w:szCs w:val="24"/>
          <w:lang w:val="en-CA"/>
        </w:rPr>
        <w:t>, precisely cut to standard measurements, dressed then fitted into place without mortar or clamps</w:t>
      </w:r>
    </w:p>
    <w:p w:rsidR="00923806" w:rsidRPr="00D314CC" w:rsidRDefault="00923806" w:rsidP="00923806">
      <w:pPr>
        <w:pStyle w:val="ListParagraph"/>
        <w:spacing w:after="0" w:line="240" w:lineRule="auto"/>
        <w:rPr>
          <w:rFonts w:ascii="Arial" w:hAnsi="Arial" w:cs="Arial"/>
          <w:sz w:val="24"/>
          <w:szCs w:val="24"/>
          <w:lang w:val="en-CA"/>
        </w:rPr>
      </w:pPr>
    </w:p>
    <w:p w:rsidR="00923806" w:rsidRPr="00D314CC" w:rsidRDefault="00923806" w:rsidP="00923806">
      <w:pPr>
        <w:pStyle w:val="ListParagraph"/>
        <w:spacing w:after="0" w:line="240" w:lineRule="auto"/>
        <w:rPr>
          <w:rFonts w:ascii="Arial" w:hAnsi="Arial" w:cs="Arial"/>
          <w:sz w:val="24"/>
          <w:szCs w:val="24"/>
          <w:lang w:val="en-CA"/>
        </w:rPr>
      </w:pPr>
    </w:p>
    <w:p w:rsidR="00923806" w:rsidRPr="00D314CC" w:rsidRDefault="00923806" w:rsidP="00923806">
      <w:pPr>
        <w:pStyle w:val="ListParagraph"/>
        <w:spacing w:after="0" w:line="240" w:lineRule="auto"/>
        <w:rPr>
          <w:rFonts w:ascii="Arial" w:hAnsi="Arial" w:cs="Arial"/>
          <w:b/>
          <w:sz w:val="24"/>
          <w:szCs w:val="24"/>
          <w:lang w:val="en-CA"/>
        </w:rPr>
      </w:pPr>
    </w:p>
    <w:p w:rsidR="002E3A06" w:rsidRPr="00D314CC" w:rsidRDefault="00013EB6" w:rsidP="00013EB6">
      <w:pPr>
        <w:spacing w:after="0" w:line="240" w:lineRule="auto"/>
        <w:rPr>
          <w:rFonts w:ascii="Arial" w:hAnsi="Arial" w:cs="Arial"/>
          <w:b/>
          <w:color w:val="76923C" w:themeColor="accent3" w:themeShade="BF"/>
          <w:sz w:val="32"/>
          <w:szCs w:val="32"/>
          <w:lang w:val="en-CA"/>
        </w:rPr>
      </w:pPr>
      <w:r w:rsidRPr="00D314CC">
        <w:rPr>
          <w:rFonts w:ascii="Arial" w:hAnsi="Arial" w:cs="Arial"/>
          <w:b/>
          <w:color w:val="76923C" w:themeColor="accent3" w:themeShade="BF"/>
          <w:sz w:val="32"/>
          <w:szCs w:val="32"/>
          <w:lang w:val="en-CA"/>
        </w:rPr>
        <w:t>RELIGIOUS ARCHITECTURE</w:t>
      </w:r>
      <w:r w:rsidR="00A720B0" w:rsidRPr="00D314CC">
        <w:rPr>
          <w:rFonts w:ascii="Arial" w:hAnsi="Arial" w:cs="Arial"/>
          <w:b/>
          <w:color w:val="76923C" w:themeColor="accent3" w:themeShade="BF"/>
          <w:sz w:val="32"/>
          <w:szCs w:val="32"/>
          <w:lang w:val="en-CA"/>
        </w:rPr>
        <w:t xml:space="preserve"> </w:t>
      </w:r>
    </w:p>
    <w:p w:rsidR="00A720B0" w:rsidRPr="00D314CC" w:rsidRDefault="00217408" w:rsidP="00A720B0">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Temples were derived from Greek and Etruscan precedents</w:t>
      </w:r>
    </w:p>
    <w:p w:rsidR="00217408" w:rsidRPr="00D314CC" w:rsidRDefault="00217408" w:rsidP="00217408">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 xml:space="preserve">From Etruria came from: podium, high stairs, deep porch and cella and the frontality of the temple </w:t>
      </w:r>
    </w:p>
    <w:p w:rsidR="00217408" w:rsidRPr="00D314CC" w:rsidRDefault="00217408" w:rsidP="00A720B0">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From Greece came the decorative elements: columns, porche, the orders, the pediment and teh use of stone and marble</w:t>
      </w:r>
    </w:p>
    <w:p w:rsidR="00217408" w:rsidRPr="00D314CC" w:rsidRDefault="00217408" w:rsidP="00A720B0">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 xml:space="preserve">Many Greek architects worked in Rome and its provinces following the Roman conquest of Greece in 146B.C </w:t>
      </w:r>
    </w:p>
    <w:p w:rsidR="00217408" w:rsidRPr="00D314CC" w:rsidRDefault="00217408" w:rsidP="00A720B0">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Activity led to an infusion of Greek features and a gradual shift toward the use of marble</w:t>
      </w:r>
    </w:p>
    <w:p w:rsidR="00217408" w:rsidRPr="00D314CC" w:rsidRDefault="00BA13C5" w:rsidP="00A720B0">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Temple of Portunus, built in Rome late 2</w:t>
      </w:r>
      <w:r w:rsidRPr="00D314CC">
        <w:rPr>
          <w:rFonts w:ascii="Arial" w:hAnsi="Arial" w:cs="Arial"/>
          <w:sz w:val="24"/>
          <w:szCs w:val="24"/>
          <w:vertAlign w:val="superscript"/>
          <w:lang w:val="en-CA"/>
        </w:rPr>
        <w:t>nd</w:t>
      </w:r>
      <w:r w:rsidRPr="00D314CC">
        <w:rPr>
          <w:rFonts w:ascii="Arial" w:hAnsi="Arial" w:cs="Arial"/>
          <w:sz w:val="24"/>
          <w:szCs w:val="24"/>
          <w:lang w:val="en-CA"/>
        </w:rPr>
        <w:t xml:space="preserve"> century B.C</w:t>
      </w:r>
    </w:p>
    <w:p w:rsidR="00BA13C5" w:rsidRPr="00D314CC" w:rsidRDefault="00BA13C5" w:rsidP="00A720B0">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Shows Greek influence in the entablature, which supported on all four sides by slender Ionic column</w:t>
      </w:r>
    </w:p>
    <w:p w:rsidR="00A720B0" w:rsidRPr="00D314CC" w:rsidRDefault="00BA13C5" w:rsidP="008145FF">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Etruscan influence is apparent in the deeper porch, the raised podium, and the steps, which are restreicted to the front porch and thus give the temple a well-defined frontal aspect</w:t>
      </w:r>
    </w:p>
    <w:p w:rsidR="008145FF" w:rsidRPr="00D314CC" w:rsidRDefault="008145FF" w:rsidP="008145FF">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Later during the empire, the frontality of the temple, raised on its podium</w:t>
      </w:r>
    </w:p>
    <w:p w:rsidR="008145FF" w:rsidRPr="00D314CC" w:rsidRDefault="008145FF" w:rsidP="008145FF">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lastRenderedPageBreak/>
        <w:t>Roman temple differs from the Greek in the relation of the columns to the wall</w:t>
      </w:r>
    </w:p>
    <w:p w:rsidR="008145FF" w:rsidRPr="00D314CC" w:rsidRDefault="008145FF" w:rsidP="008145FF">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Greek temple are typically peripteral, the columns of the Temple of Portunus are freestanding only on the porch</w:t>
      </w:r>
    </w:p>
    <w:p w:rsidR="008145FF" w:rsidRPr="00D314CC" w:rsidRDefault="008145FF" w:rsidP="008145FF">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 xml:space="preserve">The other columns are engaged in the aback and side walls of the cella, hence the term </w:t>
      </w:r>
      <w:r w:rsidRPr="00D314CC">
        <w:rPr>
          <w:rFonts w:ascii="Arial" w:hAnsi="Arial" w:cs="Arial"/>
          <w:b/>
          <w:sz w:val="24"/>
          <w:szCs w:val="24"/>
          <w:lang w:val="en-CA"/>
        </w:rPr>
        <w:t>pseudoperipteral</w:t>
      </w:r>
      <w:r w:rsidRPr="00D314CC">
        <w:rPr>
          <w:rFonts w:ascii="Arial" w:hAnsi="Arial" w:cs="Arial"/>
          <w:sz w:val="24"/>
          <w:szCs w:val="24"/>
          <w:lang w:val="en-CA"/>
        </w:rPr>
        <w:t xml:space="preserve"> “false peripteral” </w:t>
      </w:r>
    </w:p>
    <w:p w:rsidR="008145FF" w:rsidRPr="00D314CC" w:rsidRDefault="00092C6B" w:rsidP="008145FF">
      <w:pPr>
        <w:spacing w:after="0" w:line="240" w:lineRule="auto"/>
        <w:rPr>
          <w:rFonts w:ascii="Arial" w:hAnsi="Arial" w:cs="Arial"/>
          <w:b/>
          <w:sz w:val="24"/>
          <w:szCs w:val="24"/>
          <w:lang w:val="en-CA"/>
        </w:rPr>
      </w:pPr>
      <w:r w:rsidRPr="00D314CC">
        <w:rPr>
          <w:rFonts w:ascii="Arial" w:hAnsi="Arial" w:cs="Arial"/>
          <w:b/>
          <w:sz w:val="24"/>
          <w:szCs w:val="24"/>
          <w:lang w:val="en-CA"/>
        </w:rPr>
        <w:t>Commemorative Architecture</w:t>
      </w:r>
    </w:p>
    <w:p w:rsidR="00092C6B" w:rsidRPr="00D314CC" w:rsidRDefault="00092C6B" w:rsidP="00092C6B">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Roman architecture was developed specifically to commemorate the actions of individuals, usually emperors or generals</w:t>
      </w:r>
    </w:p>
    <w:p w:rsidR="00092C6B" w:rsidRPr="00D314CC" w:rsidRDefault="00092C6B" w:rsidP="00092C6B">
      <w:pPr>
        <w:spacing w:after="0" w:line="240" w:lineRule="auto"/>
        <w:rPr>
          <w:rFonts w:ascii="Arial" w:hAnsi="Arial" w:cs="Arial"/>
          <w:b/>
          <w:sz w:val="24"/>
          <w:szCs w:val="24"/>
          <w:lang w:val="en-CA"/>
        </w:rPr>
      </w:pPr>
      <w:r w:rsidRPr="00D314CC">
        <w:rPr>
          <w:rFonts w:ascii="Arial" w:hAnsi="Arial" w:cs="Arial"/>
          <w:b/>
          <w:sz w:val="24"/>
          <w:szCs w:val="24"/>
          <w:lang w:val="en-CA"/>
        </w:rPr>
        <w:t>The Ara Pacis</w:t>
      </w:r>
    </w:p>
    <w:p w:rsidR="00092C6B" w:rsidRPr="00D314CC" w:rsidRDefault="00092C6B" w:rsidP="00092C6B">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 xml:space="preserve">Built between 13 and 9 B.C </w:t>
      </w:r>
    </w:p>
    <w:p w:rsidR="00092C6B" w:rsidRPr="00D314CC" w:rsidRDefault="00092C6B" w:rsidP="00092C6B">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 xml:space="preserve">Located on the exercise ground, the Campus Martius and its purpose was to celebrate the pax Augusta or Peace of Augustus, after the emperor made peace </w:t>
      </w:r>
      <w:r w:rsidR="00777A33" w:rsidRPr="00D314CC">
        <w:rPr>
          <w:rFonts w:ascii="Arial" w:hAnsi="Arial" w:cs="Arial"/>
          <w:sz w:val="24"/>
          <w:szCs w:val="24"/>
          <w:lang w:val="en-CA"/>
        </w:rPr>
        <w:t>with the Gaul</w:t>
      </w:r>
      <w:r w:rsidRPr="00D314CC">
        <w:rPr>
          <w:rFonts w:ascii="Arial" w:hAnsi="Arial" w:cs="Arial"/>
          <w:sz w:val="24"/>
          <w:szCs w:val="24"/>
          <w:lang w:val="en-CA"/>
        </w:rPr>
        <w:t>s and returned to Rome</w:t>
      </w:r>
    </w:p>
    <w:p w:rsidR="000B49A3" w:rsidRPr="00D314CC" w:rsidRDefault="000B49A3" w:rsidP="000B49A3">
      <w:pPr>
        <w:spacing w:after="0" w:line="240" w:lineRule="auto"/>
        <w:rPr>
          <w:rFonts w:ascii="Arial" w:hAnsi="Arial" w:cs="Arial"/>
          <w:b/>
          <w:sz w:val="24"/>
          <w:szCs w:val="24"/>
          <w:lang w:val="en-CA"/>
        </w:rPr>
      </w:pPr>
      <w:r w:rsidRPr="00D314CC">
        <w:rPr>
          <w:rFonts w:ascii="Arial" w:hAnsi="Arial" w:cs="Arial"/>
          <w:b/>
          <w:sz w:val="24"/>
          <w:szCs w:val="24"/>
          <w:lang w:val="en-CA"/>
        </w:rPr>
        <w:t>Trajan’s Column</w:t>
      </w:r>
    </w:p>
    <w:p w:rsidR="00092C6B" w:rsidRPr="00D314CC" w:rsidRDefault="000B49A3" w:rsidP="00092C6B">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Single free standing colossal columns had been used as commemorative monuments since the Hellenistic period</w:t>
      </w:r>
    </w:p>
    <w:p w:rsidR="00B569DE" w:rsidRPr="00D314CC" w:rsidRDefault="00B569DE" w:rsidP="00092C6B">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Completed by A.D 113</w:t>
      </w:r>
    </w:p>
    <w:p w:rsidR="00B569DE" w:rsidRPr="00D314CC" w:rsidRDefault="00B569DE" w:rsidP="00092C6B">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Erected honour of the emperor’s victories over teh Dacians</w:t>
      </w:r>
    </w:p>
    <w:p w:rsidR="00B569DE" w:rsidRPr="00D314CC" w:rsidRDefault="00B569DE" w:rsidP="00B569DE">
      <w:pPr>
        <w:spacing w:after="0" w:line="240" w:lineRule="auto"/>
        <w:rPr>
          <w:rFonts w:ascii="Arial" w:hAnsi="Arial" w:cs="Arial"/>
          <w:b/>
          <w:sz w:val="24"/>
          <w:szCs w:val="24"/>
          <w:lang w:val="en-CA"/>
        </w:rPr>
      </w:pPr>
      <w:r w:rsidRPr="00D314CC">
        <w:rPr>
          <w:rFonts w:ascii="Arial" w:hAnsi="Arial" w:cs="Arial"/>
          <w:b/>
          <w:sz w:val="24"/>
          <w:szCs w:val="24"/>
          <w:lang w:val="en-CA"/>
        </w:rPr>
        <w:t>The Triumphal Arch</w:t>
      </w:r>
    </w:p>
    <w:p w:rsidR="00B569DE" w:rsidRPr="00D314CC" w:rsidRDefault="00B569DE" w:rsidP="00B569DE">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Roman innovation that commemorated the military exploits of a victorious general or emperor</w:t>
      </w:r>
    </w:p>
    <w:p w:rsidR="00B569DE" w:rsidRPr="00D314CC" w:rsidRDefault="00B569DE" w:rsidP="00B569DE">
      <w:pPr>
        <w:pStyle w:val="ListParagraph"/>
        <w:spacing w:after="0" w:line="240" w:lineRule="auto"/>
        <w:rPr>
          <w:rFonts w:ascii="Arial" w:hAnsi="Arial" w:cs="Arial"/>
          <w:b/>
          <w:sz w:val="24"/>
          <w:szCs w:val="24"/>
          <w:lang w:val="en-CA"/>
        </w:rPr>
      </w:pPr>
    </w:p>
    <w:p w:rsidR="00B569DE" w:rsidRPr="00D314CC" w:rsidRDefault="00B569DE" w:rsidP="00B569DE">
      <w:pPr>
        <w:spacing w:after="0" w:line="240" w:lineRule="auto"/>
        <w:rPr>
          <w:rFonts w:ascii="Arial" w:hAnsi="Arial" w:cs="Arial"/>
          <w:b/>
          <w:sz w:val="24"/>
          <w:szCs w:val="24"/>
          <w:lang w:val="en-CA"/>
        </w:rPr>
      </w:pPr>
    </w:p>
    <w:p w:rsidR="00B569DE" w:rsidRPr="00D314CC" w:rsidRDefault="00B569DE" w:rsidP="00092C6B">
      <w:pPr>
        <w:spacing w:after="0" w:line="240" w:lineRule="auto"/>
        <w:rPr>
          <w:rFonts w:ascii="Arial" w:hAnsi="Arial" w:cs="Arial"/>
          <w:b/>
          <w:color w:val="7030A0"/>
          <w:sz w:val="32"/>
          <w:szCs w:val="32"/>
          <w:lang w:val="en-CA"/>
        </w:rPr>
      </w:pPr>
      <w:r w:rsidRPr="00D314CC">
        <w:rPr>
          <w:rFonts w:ascii="Arial" w:hAnsi="Arial" w:cs="Arial"/>
          <w:b/>
          <w:color w:val="7030A0"/>
          <w:sz w:val="32"/>
          <w:szCs w:val="32"/>
          <w:lang w:val="en-CA"/>
        </w:rPr>
        <w:t>PICTORIAL STYLE: PAINTING AND MOSAIC</w:t>
      </w:r>
    </w:p>
    <w:p w:rsidR="00B569DE" w:rsidRPr="00D314CC" w:rsidRDefault="00B569DE" w:rsidP="00B569DE">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Most significant legacies of the eruption of Mount Vesuvius in A.D 79</w:t>
      </w:r>
    </w:p>
    <w:p w:rsidR="00B569DE" w:rsidRPr="00D314CC" w:rsidRDefault="00B569DE" w:rsidP="00B569DE">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Hundreds of wall paintings and mosaic have been discovered among the ruins of Pompeii and Herculaneum</w:t>
      </w:r>
    </w:p>
    <w:p w:rsidR="00B569DE" w:rsidRPr="00D314CC" w:rsidRDefault="00B569DE" w:rsidP="00B569DE">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Roman mural paintings were in buon fresco, but with small amount of wax added to increase the surface shine</w:t>
      </w:r>
    </w:p>
    <w:p w:rsidR="00B569DE" w:rsidRPr="00D314CC" w:rsidRDefault="00B569DE" w:rsidP="00B569DE">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Many murals from Pompeii and Herculaneum have survived in relatively good condition as the result of durability of this techniques</w:t>
      </w:r>
    </w:p>
    <w:p w:rsidR="00B569DE" w:rsidRPr="00D314CC" w:rsidRDefault="007B6517" w:rsidP="00B569DE">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 xml:space="preserve">Scholars have divided the wall decorations </w:t>
      </w:r>
      <w:r w:rsidR="004917A2" w:rsidRPr="00D314CC">
        <w:rPr>
          <w:rFonts w:ascii="Arial" w:hAnsi="Arial" w:cs="Arial"/>
          <w:sz w:val="24"/>
          <w:szCs w:val="24"/>
          <w:lang w:val="en-CA"/>
        </w:rPr>
        <w:t>of Paompeian houses into four styles</w:t>
      </w:r>
    </w:p>
    <w:p w:rsidR="004917A2" w:rsidRPr="00D314CC" w:rsidRDefault="004917A2" w:rsidP="00B569DE">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1</w:t>
      </w:r>
      <w:r w:rsidRPr="00D314CC">
        <w:rPr>
          <w:rFonts w:ascii="Arial" w:hAnsi="Arial" w:cs="Arial"/>
          <w:sz w:val="24"/>
          <w:szCs w:val="24"/>
          <w:vertAlign w:val="superscript"/>
          <w:lang w:val="en-CA"/>
        </w:rPr>
        <w:t>st</w:t>
      </w:r>
      <w:r w:rsidRPr="00D314CC">
        <w:rPr>
          <w:rFonts w:ascii="Arial" w:hAnsi="Arial" w:cs="Arial"/>
          <w:sz w:val="24"/>
          <w:szCs w:val="24"/>
          <w:lang w:val="en-CA"/>
        </w:rPr>
        <w:t xml:space="preserve"> style: created under Roman Republic, Issos mosaic made of small coloured stones and tiles embedded into a grout surface and polished when dry</w:t>
      </w:r>
    </w:p>
    <w:p w:rsidR="004917A2" w:rsidRPr="00D314CC" w:rsidRDefault="004917A2" w:rsidP="00B569DE">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2</w:t>
      </w:r>
      <w:r w:rsidRPr="00D314CC">
        <w:rPr>
          <w:rFonts w:ascii="Arial" w:hAnsi="Arial" w:cs="Arial"/>
          <w:sz w:val="24"/>
          <w:szCs w:val="24"/>
          <w:vertAlign w:val="superscript"/>
          <w:lang w:val="en-CA"/>
        </w:rPr>
        <w:t>nd</w:t>
      </w:r>
      <w:r w:rsidRPr="00D314CC">
        <w:rPr>
          <w:rFonts w:ascii="Arial" w:hAnsi="Arial" w:cs="Arial"/>
          <w:sz w:val="24"/>
          <w:szCs w:val="24"/>
          <w:lang w:val="en-CA"/>
        </w:rPr>
        <w:t xml:space="preserve"> style: country villa near Pompeii known as the Villa of the Myseteries</w:t>
      </w:r>
    </w:p>
    <w:p w:rsidR="004917A2" w:rsidRPr="00D314CC" w:rsidRDefault="004917A2" w:rsidP="00B569DE">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Painted pilasters separate each section of a long narrative illustrating what is thought to be a mysetery</w:t>
      </w:r>
    </w:p>
    <w:p w:rsidR="004917A2" w:rsidRPr="00D314CC" w:rsidRDefault="004917A2" w:rsidP="00B569DE">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3</w:t>
      </w:r>
      <w:r w:rsidRPr="00D314CC">
        <w:rPr>
          <w:rFonts w:ascii="Arial" w:hAnsi="Arial" w:cs="Arial"/>
          <w:sz w:val="24"/>
          <w:szCs w:val="24"/>
          <w:vertAlign w:val="superscript"/>
          <w:lang w:val="en-CA"/>
        </w:rPr>
        <w:t>rd</w:t>
      </w:r>
      <w:r w:rsidRPr="00D314CC">
        <w:rPr>
          <w:rFonts w:ascii="Arial" w:hAnsi="Arial" w:cs="Arial"/>
          <w:sz w:val="24"/>
          <w:szCs w:val="24"/>
          <w:lang w:val="en-CA"/>
        </w:rPr>
        <w:t xml:space="preserve"> style: fresco painting was the villa landscape, architecture is increasingly consistent</w:t>
      </w:r>
    </w:p>
    <w:p w:rsidR="004917A2" w:rsidRPr="00D314CC" w:rsidRDefault="004917A2" w:rsidP="00B569DE">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4</w:t>
      </w:r>
      <w:r w:rsidRPr="00D314CC">
        <w:rPr>
          <w:rFonts w:ascii="Arial" w:hAnsi="Arial" w:cs="Arial"/>
          <w:sz w:val="24"/>
          <w:szCs w:val="24"/>
          <w:vertAlign w:val="superscript"/>
          <w:lang w:val="en-CA"/>
        </w:rPr>
        <w:t>th</w:t>
      </w:r>
      <w:r w:rsidRPr="00D314CC">
        <w:rPr>
          <w:rFonts w:ascii="Arial" w:hAnsi="Arial" w:cs="Arial"/>
          <w:sz w:val="24"/>
          <w:szCs w:val="24"/>
          <w:lang w:val="en-CA"/>
        </w:rPr>
        <w:t xml:space="preserve"> style: still life A.D 75-76</w:t>
      </w:r>
      <w:r w:rsidR="00103392" w:rsidRPr="00D314CC">
        <w:rPr>
          <w:rFonts w:ascii="Arial" w:hAnsi="Arial" w:cs="Arial"/>
          <w:sz w:val="24"/>
          <w:szCs w:val="24"/>
          <w:lang w:val="en-CA"/>
        </w:rPr>
        <w:t>, combined elements from all three earlier styles</w:t>
      </w:r>
    </w:p>
    <w:p w:rsidR="00103392" w:rsidRPr="00D314CC" w:rsidRDefault="00AB3CC6" w:rsidP="00AB3CC6">
      <w:pPr>
        <w:tabs>
          <w:tab w:val="left" w:pos="4305"/>
        </w:tabs>
        <w:spacing w:after="0" w:line="240" w:lineRule="auto"/>
        <w:rPr>
          <w:rFonts w:ascii="Arial" w:hAnsi="Arial" w:cs="Arial"/>
          <w:b/>
          <w:sz w:val="24"/>
          <w:szCs w:val="24"/>
          <w:lang w:val="en-CA"/>
        </w:rPr>
      </w:pPr>
      <w:r w:rsidRPr="00D314CC">
        <w:rPr>
          <w:rFonts w:ascii="Arial" w:hAnsi="Arial" w:cs="Arial"/>
          <w:b/>
          <w:sz w:val="24"/>
          <w:szCs w:val="24"/>
          <w:lang w:val="en-CA"/>
        </w:rPr>
        <w:tab/>
      </w:r>
    </w:p>
    <w:p w:rsidR="00AB3CC6" w:rsidRPr="00D314CC" w:rsidRDefault="00AB3CC6" w:rsidP="00AB3CC6">
      <w:pPr>
        <w:tabs>
          <w:tab w:val="left" w:pos="2490"/>
        </w:tabs>
        <w:spacing w:after="0" w:line="240" w:lineRule="auto"/>
        <w:rPr>
          <w:rFonts w:ascii="Arial" w:hAnsi="Arial" w:cs="Arial"/>
          <w:b/>
          <w:color w:val="E36C0A" w:themeColor="accent6" w:themeShade="BF"/>
          <w:sz w:val="32"/>
          <w:szCs w:val="32"/>
          <w:lang w:val="en-CA"/>
        </w:rPr>
      </w:pPr>
      <w:r w:rsidRPr="00D314CC">
        <w:rPr>
          <w:rFonts w:ascii="Arial" w:hAnsi="Arial" w:cs="Arial"/>
          <w:b/>
          <w:color w:val="E36C0A" w:themeColor="accent6" w:themeShade="BF"/>
          <w:sz w:val="32"/>
          <w:szCs w:val="32"/>
          <w:lang w:val="en-CA"/>
        </w:rPr>
        <w:t>SOUTH ASIA (3</w:t>
      </w:r>
      <w:r w:rsidRPr="00D314CC">
        <w:rPr>
          <w:rFonts w:ascii="Arial" w:hAnsi="Arial" w:cs="Arial"/>
          <w:b/>
          <w:color w:val="E36C0A" w:themeColor="accent6" w:themeShade="BF"/>
          <w:sz w:val="32"/>
          <w:szCs w:val="32"/>
          <w:vertAlign w:val="superscript"/>
          <w:lang w:val="en-CA"/>
        </w:rPr>
        <w:t>RD</w:t>
      </w:r>
      <w:r w:rsidRPr="00D314CC">
        <w:rPr>
          <w:rFonts w:ascii="Arial" w:hAnsi="Arial" w:cs="Arial"/>
          <w:b/>
          <w:color w:val="E36C0A" w:themeColor="accent6" w:themeShade="BF"/>
          <w:sz w:val="32"/>
          <w:szCs w:val="32"/>
          <w:lang w:val="en-CA"/>
        </w:rPr>
        <w:t xml:space="preserve"> CENTURY A.D)</w:t>
      </w:r>
      <w:r w:rsidRPr="00D314CC">
        <w:rPr>
          <w:rFonts w:ascii="Arial" w:hAnsi="Arial" w:cs="Arial"/>
          <w:b/>
          <w:color w:val="E36C0A" w:themeColor="accent6" w:themeShade="BF"/>
          <w:sz w:val="32"/>
          <w:szCs w:val="32"/>
          <w:lang w:val="en-CA"/>
        </w:rPr>
        <w:tab/>
      </w:r>
    </w:p>
    <w:p w:rsidR="00AB3CC6" w:rsidRPr="00D314CC" w:rsidRDefault="00AF12AE" w:rsidP="00AB3CC6">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In 326 B.C Alexander the Great led his armies into the northwest corner of south Asia</w:t>
      </w:r>
    </w:p>
    <w:p w:rsidR="00AF12AE" w:rsidRPr="00D314CC" w:rsidRDefault="00AF12AE" w:rsidP="00AB3CC6">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Parts of modern Afghanistan, Pakistan and India – then part of Achaemenid Empire</w:t>
      </w:r>
    </w:p>
    <w:p w:rsidR="00AF12AE" w:rsidRPr="00D314CC" w:rsidRDefault="00AF12AE" w:rsidP="00AB3CC6">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He was eroding the power of Greece’s traditional enemies – the Persians</w:t>
      </w:r>
    </w:p>
    <w:p w:rsidR="00AF12AE" w:rsidRPr="00D314CC" w:rsidRDefault="00AF12AE" w:rsidP="00AB3CC6">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2</w:t>
      </w:r>
      <w:r w:rsidRPr="00D314CC">
        <w:rPr>
          <w:rFonts w:ascii="Arial" w:hAnsi="Arial" w:cs="Arial"/>
          <w:sz w:val="24"/>
          <w:szCs w:val="24"/>
          <w:vertAlign w:val="superscript"/>
          <w:lang w:val="en-CA"/>
        </w:rPr>
        <w:t>nd</w:t>
      </w:r>
      <w:r w:rsidRPr="00D314CC">
        <w:rPr>
          <w:rFonts w:ascii="Arial" w:hAnsi="Arial" w:cs="Arial"/>
          <w:sz w:val="24"/>
          <w:szCs w:val="24"/>
          <w:lang w:val="en-CA"/>
        </w:rPr>
        <w:t xml:space="preserve"> century – Indo-Greeks ruled to the south and later the Roman Empire established outposts in south Asia</w:t>
      </w:r>
    </w:p>
    <w:p w:rsidR="00AF12AE" w:rsidRPr="00D314CC" w:rsidRDefault="00AF12AE" w:rsidP="00AB3CC6">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Building upon much older network of land and sea trade routes, the unprecedented territorial expansion of Greece and Rome created new contacts linking the Mediterranean and western Europe with parts of the East</w:t>
      </w:r>
    </w:p>
    <w:p w:rsidR="00AF12AE" w:rsidRPr="00D314CC" w:rsidRDefault="00AF12AE" w:rsidP="00AB3CC6">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Transmitting cultural influence in the opposite direction – East to West – were Buddhist missionaries sent to Greece and the Middle East in 3</w:t>
      </w:r>
      <w:r w:rsidRPr="00D314CC">
        <w:rPr>
          <w:rFonts w:ascii="Arial" w:hAnsi="Arial" w:cs="Arial"/>
          <w:sz w:val="24"/>
          <w:szCs w:val="24"/>
          <w:vertAlign w:val="superscript"/>
          <w:lang w:val="en-CA"/>
        </w:rPr>
        <w:t>rd</w:t>
      </w:r>
      <w:r w:rsidRPr="00D314CC">
        <w:rPr>
          <w:rFonts w:ascii="Arial" w:hAnsi="Arial" w:cs="Arial"/>
          <w:sz w:val="24"/>
          <w:szCs w:val="24"/>
          <w:lang w:val="en-CA"/>
        </w:rPr>
        <w:t xml:space="preserve"> century by the Indian emperor Ashoka </w:t>
      </w:r>
    </w:p>
    <w:p w:rsidR="00AF12AE" w:rsidRPr="00D314CC" w:rsidRDefault="00AF12AE" w:rsidP="00AF12AE">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Merchant caravans traveled along the Silk Road, 5000 miles of linked trade routes that stretch from China to Rome by the 1</w:t>
      </w:r>
      <w:r w:rsidRPr="00D314CC">
        <w:rPr>
          <w:rFonts w:ascii="Arial" w:hAnsi="Arial" w:cs="Arial"/>
          <w:sz w:val="24"/>
          <w:szCs w:val="24"/>
          <w:vertAlign w:val="superscript"/>
          <w:lang w:val="en-CA"/>
        </w:rPr>
        <w:t>st</w:t>
      </w:r>
      <w:r w:rsidRPr="00D314CC">
        <w:rPr>
          <w:rFonts w:ascii="Arial" w:hAnsi="Arial" w:cs="Arial"/>
          <w:sz w:val="24"/>
          <w:szCs w:val="24"/>
          <w:lang w:val="en-CA"/>
        </w:rPr>
        <w:t xml:space="preserve"> century B.C</w:t>
      </w:r>
    </w:p>
    <w:p w:rsidR="00AF12AE" w:rsidRPr="00D314CC" w:rsidRDefault="00AF12AE" w:rsidP="00AF12AE">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From China, they transported goods such as silk, bronzes, ceramics and lacquerware</w:t>
      </w:r>
    </w:p>
    <w:p w:rsidR="00AF12AE" w:rsidRPr="00D314CC" w:rsidRDefault="00AF12AE" w:rsidP="00AF12AE">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Wool and linen textiles, glassware, and valuable raw materials went eastward from Mediterranean world</w:t>
      </w:r>
    </w:p>
    <w:p w:rsidR="00AF12AE" w:rsidRPr="00D314CC" w:rsidRDefault="00AF12AE" w:rsidP="00AF12AE">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Certain styles and motifs infiltrated Eastern art from the West, while other flowed in the opposite direction</w:t>
      </w:r>
    </w:p>
    <w:p w:rsidR="00B72EBB" w:rsidRPr="00D314CC" w:rsidRDefault="00B72EBB" w:rsidP="00AF12AE">
      <w:pPr>
        <w:spacing w:after="0" w:line="240" w:lineRule="auto"/>
        <w:rPr>
          <w:rFonts w:ascii="Arial" w:hAnsi="Arial" w:cs="Arial"/>
          <w:b/>
          <w:sz w:val="24"/>
          <w:szCs w:val="24"/>
          <w:lang w:val="en-CA"/>
        </w:rPr>
      </w:pPr>
    </w:p>
    <w:p w:rsidR="00AF12AE" w:rsidRPr="00D314CC" w:rsidRDefault="00B72EBB" w:rsidP="00AF12AE">
      <w:pPr>
        <w:spacing w:after="0" w:line="240" w:lineRule="auto"/>
        <w:rPr>
          <w:rFonts w:ascii="Arial" w:hAnsi="Arial" w:cs="Arial"/>
          <w:b/>
          <w:color w:val="00B0F0"/>
          <w:sz w:val="32"/>
          <w:szCs w:val="32"/>
          <w:lang w:val="en-CA"/>
        </w:rPr>
      </w:pPr>
      <w:r w:rsidRPr="00D314CC">
        <w:rPr>
          <w:rFonts w:ascii="Arial" w:hAnsi="Arial" w:cs="Arial"/>
          <w:b/>
          <w:color w:val="00B0F0"/>
          <w:sz w:val="32"/>
          <w:szCs w:val="32"/>
          <w:lang w:val="en-CA"/>
        </w:rPr>
        <w:t>The Indus Valley Civilization (c. 2700 – 1750 B.C)</w:t>
      </w:r>
    </w:p>
    <w:p w:rsidR="00B72EBB" w:rsidRPr="00D314CC" w:rsidRDefault="00B72EBB" w:rsidP="00B72EBB">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Located in modern Pakistan and northwest India</w:t>
      </w:r>
    </w:p>
    <w:p w:rsidR="00B72EBB" w:rsidRPr="00D314CC" w:rsidRDefault="00B72EBB" w:rsidP="00B72EBB">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Early in third millennium B.C, its culture developed from a nomadic to as settled, urban civilization</w:t>
      </w:r>
    </w:p>
    <w:p w:rsidR="00B72EBB" w:rsidRPr="00D314CC" w:rsidRDefault="00B72EBB" w:rsidP="00B72EBB">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Indus Valley culture adapted to a wider variety of natural environments</w:t>
      </w:r>
    </w:p>
    <w:p w:rsidR="00B72EBB" w:rsidRPr="00D314CC" w:rsidRDefault="00B72EBB" w:rsidP="00B72EBB">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First of hundreds of Indus Valleys sites to be excavated were Mohenjo Daro and Harappa, artistic centers</w:t>
      </w:r>
    </w:p>
    <w:p w:rsidR="00B72EBB" w:rsidRPr="00D314CC" w:rsidRDefault="00B72EBB" w:rsidP="00B72EBB">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High point of Mohenjo Daro culture came in the 2</w:t>
      </w:r>
      <w:r w:rsidRPr="00D314CC">
        <w:rPr>
          <w:rFonts w:ascii="Arial" w:hAnsi="Arial" w:cs="Arial"/>
          <w:sz w:val="24"/>
          <w:szCs w:val="24"/>
          <w:vertAlign w:val="superscript"/>
          <w:lang w:val="en-CA"/>
        </w:rPr>
        <w:t>nd</w:t>
      </w:r>
      <w:r w:rsidRPr="00D314CC">
        <w:rPr>
          <w:rFonts w:ascii="Arial" w:hAnsi="Arial" w:cs="Arial"/>
          <w:sz w:val="24"/>
          <w:szCs w:val="24"/>
          <w:lang w:val="en-CA"/>
        </w:rPr>
        <w:t xml:space="preserve"> half of the third millennium B.C</w:t>
      </w:r>
    </w:p>
    <w:p w:rsidR="00B72EBB" w:rsidRPr="00D314CC" w:rsidRDefault="00B72EBB" w:rsidP="00B72EBB">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 xml:space="preserve">During which time its population peaked at around 50,000 </w:t>
      </w:r>
    </w:p>
    <w:p w:rsidR="00B72EBB" w:rsidRPr="00D314CC" w:rsidRDefault="00B72EBB" w:rsidP="00B72EBB">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In addition to monumental stone architecture, archaeologists have found evidence of houses, mostly two stories hight, made of mud brick and or more durable baked brick</w:t>
      </w:r>
    </w:p>
    <w:p w:rsidR="00B72EBB" w:rsidRPr="00D314CC" w:rsidRDefault="002C1A32" w:rsidP="00B72EBB">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The excavations also uncovered sewage systems, bronze and copper tools, large painted vases made on a potter’s wheel and fired, and sculptures of terra-cotta, bronze and stone</w:t>
      </w:r>
    </w:p>
    <w:p w:rsidR="002C1A32" w:rsidRPr="00D314CC" w:rsidRDefault="00C74D94" w:rsidP="00B72EBB">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Streets were laid out according to a grid</w:t>
      </w:r>
    </w:p>
    <w:p w:rsidR="00C74D94" w:rsidRPr="00D314CC" w:rsidRDefault="00C74D94" w:rsidP="00B72EBB">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The ruins of a citadel in the west suggest a need for defensive architecture</w:t>
      </w:r>
    </w:p>
    <w:p w:rsidR="00C74D94" w:rsidRPr="00D314CC" w:rsidRDefault="00C74D94" w:rsidP="00B72EBB">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 xml:space="preserve">There is no evidence of religious or royal architecture, whether temples, tombs, or places </w:t>
      </w:r>
    </w:p>
    <w:p w:rsidR="00D37A22" w:rsidRPr="00D314CC" w:rsidRDefault="00D37A22" w:rsidP="00E858E6">
      <w:pPr>
        <w:spacing w:after="0" w:line="240" w:lineRule="auto"/>
        <w:ind w:firstLine="720"/>
        <w:rPr>
          <w:rFonts w:ascii="Arial" w:hAnsi="Arial" w:cs="Arial"/>
          <w:b/>
          <w:sz w:val="24"/>
          <w:szCs w:val="24"/>
          <w:lang w:val="en-CA"/>
        </w:rPr>
      </w:pPr>
      <w:r w:rsidRPr="00D314CC">
        <w:rPr>
          <w:rFonts w:ascii="Arial" w:hAnsi="Arial" w:cs="Arial"/>
          <w:b/>
          <w:sz w:val="24"/>
          <w:szCs w:val="24"/>
          <w:lang w:val="en-CA"/>
        </w:rPr>
        <w:t>Glyptic Ar</w:t>
      </w:r>
      <w:r w:rsidR="008A5EA0" w:rsidRPr="00D314CC">
        <w:rPr>
          <w:rFonts w:ascii="Arial" w:hAnsi="Arial" w:cs="Arial"/>
          <w:b/>
          <w:sz w:val="24"/>
          <w:szCs w:val="24"/>
          <w:lang w:val="en-CA"/>
        </w:rPr>
        <w:t>t</w:t>
      </w:r>
      <w:r w:rsidR="009B5C3C" w:rsidRPr="00D314CC">
        <w:rPr>
          <w:rFonts w:ascii="Arial" w:hAnsi="Arial" w:cs="Arial"/>
          <w:b/>
          <w:sz w:val="24"/>
          <w:szCs w:val="24"/>
          <w:lang w:val="en-CA"/>
        </w:rPr>
        <w:t xml:space="preserve"> stamp seals: bronze and stone sculpture</w:t>
      </w:r>
    </w:p>
    <w:p w:rsidR="008A5EA0" w:rsidRPr="00D314CC" w:rsidRDefault="008A5EA0" w:rsidP="008A5EA0">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Popular in Sumer and Akkad, found in the Indus Valley civilization and to some scholars indicates contact with Mesopotamia</w:t>
      </w:r>
    </w:p>
    <w:p w:rsidR="008A5EA0" w:rsidRPr="00D314CC" w:rsidRDefault="008A5EA0" w:rsidP="008A5EA0">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Near Eastern seals are cylinders rolled across a soft surface, while those in the Indus Valley are square and held by a knob at the back</w:t>
      </w:r>
    </w:p>
    <w:p w:rsidR="008A5EA0" w:rsidRPr="00D314CC" w:rsidRDefault="008A5EA0" w:rsidP="008A5EA0">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They were stamped face down to make an impression</w:t>
      </w:r>
    </w:p>
    <w:p w:rsidR="008A5EA0" w:rsidRPr="00D314CC" w:rsidRDefault="008A5EA0" w:rsidP="008A5EA0">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 xml:space="preserve">Mesopotamian seals were intended so that the images they made were raised </w:t>
      </w:r>
    </w:p>
    <w:p w:rsidR="00D54BBA" w:rsidRPr="00D314CC" w:rsidRDefault="00D54BBA" w:rsidP="008A5EA0">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The Indus Valley seals were carved in relief so that their stamped images were indented</w:t>
      </w:r>
    </w:p>
    <w:p w:rsidR="00D54BBA" w:rsidRPr="00D314CC" w:rsidRDefault="00D54BBA" w:rsidP="008A5EA0">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No monument paintings are known from the Indus Valley civilization</w:t>
      </w:r>
    </w:p>
    <w:p w:rsidR="008A5EA0" w:rsidRPr="00D314CC" w:rsidRDefault="00D54BBA" w:rsidP="00D37A22">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Most of new example of Indus Valley sculpture from Mohenjo Daro and Harappa reflect the same fulle-bodied style that characterizes the bull seal</w:t>
      </w:r>
    </w:p>
    <w:p w:rsidR="00404BD7" w:rsidRPr="00D314CC" w:rsidRDefault="00404BD7" w:rsidP="00D37A22">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The Indus Valley civilization declined around the middle of the 18</w:t>
      </w:r>
      <w:r w:rsidRPr="00D314CC">
        <w:rPr>
          <w:rFonts w:ascii="Arial" w:hAnsi="Arial" w:cs="Arial"/>
          <w:sz w:val="24"/>
          <w:szCs w:val="24"/>
          <w:vertAlign w:val="superscript"/>
          <w:lang w:val="en-CA"/>
        </w:rPr>
        <w:t>th</w:t>
      </w:r>
      <w:r w:rsidRPr="00D314CC">
        <w:rPr>
          <w:rFonts w:ascii="Arial" w:hAnsi="Arial" w:cs="Arial"/>
          <w:sz w:val="24"/>
          <w:szCs w:val="24"/>
          <w:lang w:val="en-CA"/>
        </w:rPr>
        <w:t xml:space="preserve"> century B.C, owning a combination of floods, invasions and political overextension </w:t>
      </w:r>
    </w:p>
    <w:p w:rsidR="00404BD7" w:rsidRPr="00D314CC" w:rsidRDefault="00404BD7" w:rsidP="00404BD7">
      <w:pPr>
        <w:spacing w:after="0" w:line="240" w:lineRule="auto"/>
        <w:rPr>
          <w:rFonts w:ascii="Arial" w:hAnsi="Arial" w:cs="Arial"/>
          <w:b/>
          <w:sz w:val="24"/>
          <w:szCs w:val="24"/>
          <w:lang w:val="en-CA"/>
        </w:rPr>
      </w:pPr>
    </w:p>
    <w:p w:rsidR="00D37A22" w:rsidRPr="00D314CC" w:rsidRDefault="00D37A22" w:rsidP="00D37A22">
      <w:pPr>
        <w:spacing w:after="0" w:line="240" w:lineRule="auto"/>
        <w:rPr>
          <w:rFonts w:ascii="Arial" w:hAnsi="Arial" w:cs="Arial"/>
          <w:b/>
          <w:sz w:val="24"/>
          <w:szCs w:val="24"/>
          <w:lang w:val="en-CA"/>
        </w:rPr>
      </w:pPr>
    </w:p>
    <w:p w:rsidR="00672666" w:rsidRPr="00D314CC" w:rsidRDefault="00672666" w:rsidP="00B72EBB">
      <w:pPr>
        <w:spacing w:after="0" w:line="240" w:lineRule="auto"/>
        <w:rPr>
          <w:rFonts w:ascii="Arial" w:eastAsia="Times New Roman" w:hAnsi="Arial" w:cs="Arial"/>
          <w:b/>
          <w:color w:val="E36C0A" w:themeColor="accent6" w:themeShade="BF"/>
          <w:sz w:val="32"/>
          <w:szCs w:val="32"/>
          <w:lang w:val="en-CA" w:eastAsia="en-CA"/>
        </w:rPr>
      </w:pPr>
      <w:r w:rsidRPr="00D314CC">
        <w:rPr>
          <w:rFonts w:ascii="Arial" w:eastAsia="Times New Roman" w:hAnsi="Arial" w:cs="Arial"/>
          <w:b/>
          <w:color w:val="E36C0A" w:themeColor="accent6" w:themeShade="BF"/>
          <w:sz w:val="32"/>
          <w:szCs w:val="32"/>
          <w:lang w:val="en-CA" w:eastAsia="en-CA"/>
        </w:rPr>
        <w:t>The Vedic Period (c. 1600 – 322 B.C)</w:t>
      </w:r>
    </w:p>
    <w:p w:rsidR="00B72EBB" w:rsidRPr="00D314CC" w:rsidRDefault="00672666" w:rsidP="00B72EBB">
      <w:pPr>
        <w:spacing w:after="0" w:line="240" w:lineRule="auto"/>
        <w:rPr>
          <w:rFonts w:ascii="Arial" w:eastAsia="Times New Roman" w:hAnsi="Arial" w:cs="Arial"/>
          <w:b/>
          <w:color w:val="E36C0A" w:themeColor="accent6" w:themeShade="BF"/>
          <w:sz w:val="32"/>
          <w:szCs w:val="32"/>
          <w:lang w:val="en-CA" w:eastAsia="en-CA"/>
        </w:rPr>
      </w:pPr>
      <w:r w:rsidRPr="00D314CC">
        <w:rPr>
          <w:rFonts w:ascii="Arial" w:eastAsia="Times New Roman" w:hAnsi="Arial" w:cs="Arial"/>
          <w:b/>
          <w:color w:val="E36C0A" w:themeColor="accent6" w:themeShade="BF"/>
          <w:sz w:val="32"/>
          <w:szCs w:val="32"/>
          <w:lang w:val="en-CA" w:eastAsia="en-CA"/>
        </w:rPr>
        <w:t>Vedas and Upanishads</w:t>
      </w:r>
    </w:p>
    <w:p w:rsidR="00672666" w:rsidRPr="00D314CC" w:rsidRDefault="00672666" w:rsidP="00672666">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1600 – 1500 B.C waves of seminomadic Indo-European (Aryan) peoples invaded the Indus Valley and the surrounding regions from the northwest</w:t>
      </w:r>
    </w:p>
    <w:p w:rsidR="00672666" w:rsidRPr="00D314CC" w:rsidRDefault="00672666" w:rsidP="00672666">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There is archaeological record of Aryan cities, burials or works of art</w:t>
      </w:r>
    </w:p>
    <w:p w:rsidR="00672666" w:rsidRPr="00D314CC" w:rsidRDefault="00672666" w:rsidP="00672666">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Most of what we know about the invaders, who spoke an early version of Sanskrit, comes from their sacred literature, the Vedas</w:t>
      </w:r>
    </w:p>
    <w:p w:rsidR="00672666" w:rsidRPr="00D314CC" w:rsidRDefault="00672666" w:rsidP="00672666">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One of the later Vedic texts, the Upanishads, describes the Aryan social hierarchy that became the Hindu caste system</w:t>
      </w:r>
    </w:p>
    <w:p w:rsidR="00672666" w:rsidRPr="00D314CC" w:rsidRDefault="00672666" w:rsidP="00672666">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Vedas of Aryan conquests consistent with the archaeological evidence of 45 cities found in the Indus Valley</w:t>
      </w:r>
    </w:p>
    <w:p w:rsidR="00672666" w:rsidRPr="00D314CC" w:rsidRDefault="00672666" w:rsidP="00672666">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Vedic: references to phallic worship by the local population from Harappa and Mohenjo Daro</w:t>
      </w:r>
    </w:p>
    <w:p w:rsidR="00672666" w:rsidRPr="00D314CC" w:rsidRDefault="00672666" w:rsidP="00672666">
      <w:pPr>
        <w:spacing w:after="0" w:line="240" w:lineRule="auto"/>
        <w:rPr>
          <w:rFonts w:ascii="Arial" w:hAnsi="Arial" w:cs="Arial"/>
          <w:b/>
          <w:sz w:val="24"/>
          <w:szCs w:val="24"/>
          <w:lang w:val="en-CA"/>
        </w:rPr>
      </w:pPr>
    </w:p>
    <w:p w:rsidR="00672666" w:rsidRPr="00D314CC" w:rsidRDefault="00F814D5" w:rsidP="00B72EBB">
      <w:pPr>
        <w:spacing w:after="0" w:line="240" w:lineRule="auto"/>
        <w:rPr>
          <w:rFonts w:ascii="Arial" w:eastAsia="Times New Roman" w:hAnsi="Arial" w:cs="Arial"/>
          <w:b/>
          <w:color w:val="E36C0A" w:themeColor="accent6" w:themeShade="BF"/>
          <w:sz w:val="32"/>
          <w:szCs w:val="32"/>
          <w:lang w:val="en-CA" w:eastAsia="en-CA"/>
        </w:rPr>
      </w:pPr>
      <w:r w:rsidRPr="00D314CC">
        <w:rPr>
          <w:rFonts w:ascii="Arial" w:eastAsia="Times New Roman" w:hAnsi="Arial" w:cs="Arial"/>
          <w:b/>
          <w:color w:val="E36C0A" w:themeColor="accent6" w:themeShade="BF"/>
          <w:sz w:val="32"/>
          <w:szCs w:val="32"/>
          <w:lang w:val="en-CA" w:eastAsia="en-CA"/>
        </w:rPr>
        <w:t>Buddha Born (563 B.C.)</w:t>
      </w:r>
    </w:p>
    <w:p w:rsidR="002B3F4E" w:rsidRPr="00D314CC" w:rsidRDefault="002B3F4E" w:rsidP="002B3F4E">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Shakyamuni Buddha, founder of Buddhism was born Prince Siddhartha Gautama in modern Nepal around 563 B.C during the Vedic period</w:t>
      </w:r>
    </w:p>
    <w:p w:rsidR="002B3F4E" w:rsidRPr="00D314CC" w:rsidRDefault="002B3F4E" w:rsidP="002B3F4E">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Buddha’s teaching were a reaction against the traditional Vedic religious hierarchy, controlled by Brahmin priest</w:t>
      </w:r>
    </w:p>
    <w:p w:rsidR="002B3F4E" w:rsidRPr="00D314CC" w:rsidRDefault="002B3F4E" w:rsidP="002B3F4E">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Two main Buddhist traditions emerged, both stressing the virtues of compassion and selflessness</w:t>
      </w:r>
    </w:p>
    <w:p w:rsidR="002B3F4E" w:rsidRPr="00D314CC" w:rsidRDefault="002B3F4E" w:rsidP="002B3F4E">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One emphasizes the importance of breaking the cycle of reincarnation and achieving nirvana</w:t>
      </w:r>
    </w:p>
    <w:p w:rsidR="002B3F4E" w:rsidRPr="00D314CC" w:rsidRDefault="002B3F4E" w:rsidP="002B3F4E">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The other, the attainment of enlightenment for everyone</w:t>
      </w:r>
    </w:p>
    <w:p w:rsidR="002B3F4E" w:rsidRPr="00D314CC" w:rsidRDefault="002B3F4E" w:rsidP="002B3F4E">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The latter accepts several buddhas, in addition to shakyamuni as well as Bodhistattvas</w:t>
      </w:r>
    </w:p>
    <w:p w:rsidR="002B3F4E" w:rsidRPr="00D314CC" w:rsidRDefault="002B3F4E" w:rsidP="002B3F4E">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First tradition promoted an ascetic, meditative path to spiritual growh</w:t>
      </w:r>
    </w:p>
    <w:p w:rsidR="002B3F4E" w:rsidRPr="00D314CC" w:rsidRDefault="002B3F4E" w:rsidP="002B3F4E">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The other taught that prayer and faith could also be routes to salvation</w:t>
      </w:r>
    </w:p>
    <w:p w:rsidR="002B3F4E" w:rsidRPr="00D314CC" w:rsidRDefault="002B3F4E" w:rsidP="002B3F4E">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Buddhism eventually spread throughout Asia</w:t>
      </w:r>
    </w:p>
    <w:p w:rsidR="002B3F4E" w:rsidRPr="00D314CC" w:rsidRDefault="002B3F4E" w:rsidP="002B3F4E">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First Buddhist traditions was adopted primarily in Sri Lanka and southeast Asia</w:t>
      </w:r>
    </w:p>
    <w:p w:rsidR="002B3F4E" w:rsidRPr="00D314CC" w:rsidRDefault="002B3F4E" w:rsidP="002B3F4E">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Second in China, Japan, and Korea</w:t>
      </w:r>
    </w:p>
    <w:p w:rsidR="002B3F4E" w:rsidRPr="00D314CC" w:rsidRDefault="002B3F4E" w:rsidP="002B3F4E">
      <w:pPr>
        <w:spacing w:after="0" w:line="240" w:lineRule="auto"/>
        <w:rPr>
          <w:rFonts w:ascii="Arial" w:hAnsi="Arial" w:cs="Arial"/>
          <w:b/>
          <w:sz w:val="24"/>
          <w:szCs w:val="24"/>
          <w:lang w:val="en-CA"/>
        </w:rPr>
      </w:pPr>
      <w:r w:rsidRPr="00D314CC">
        <w:rPr>
          <w:rFonts w:ascii="Arial" w:hAnsi="Arial" w:cs="Arial"/>
          <w:b/>
          <w:sz w:val="24"/>
          <w:szCs w:val="24"/>
          <w:lang w:val="en-CA"/>
        </w:rPr>
        <w:t>Legend of the Buddha</w:t>
      </w:r>
    </w:p>
    <w:p w:rsidR="002B3F4E" w:rsidRPr="00D314CC" w:rsidRDefault="002B3F4E" w:rsidP="002B3F4E">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Siddhartha’s mother, Queen Maya, gave birth to him through her side, while reaching up to touch a sal tree in the Lumbini Grove</w:t>
      </w:r>
    </w:p>
    <w:p w:rsidR="002B3F4E" w:rsidRPr="00D314CC" w:rsidRDefault="002B3F4E" w:rsidP="002B3F4E">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Siddhartha’s father, the head of the Shaya clan, was told in prophecies that his son was destined either to rule the world or to become a great spiritual leader</w:t>
      </w:r>
    </w:p>
    <w:p w:rsidR="002B3F4E" w:rsidRPr="00D314CC" w:rsidRDefault="002B3F4E" w:rsidP="002B3F4E">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In accordance with his own preference for first option, Siddhartha’s father raised his son in the sequestered atmosphere of the court</w:t>
      </w:r>
    </w:p>
    <w:p w:rsidR="002B3F4E" w:rsidRPr="00D314CC" w:rsidRDefault="002B3F4E" w:rsidP="002B3F4E">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But at the age of 29, Siddhartha ventured outside the palace walls and encountered the suffering of humanity – disease, old age, and death</w:t>
      </w:r>
    </w:p>
    <w:p w:rsidR="002B3F4E" w:rsidRPr="00D314CC" w:rsidRDefault="002B3F4E" w:rsidP="002B3F4E">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Disturbed by what he saw, he renounced materialism, left his wife and family, and rode out to save the world</w:t>
      </w:r>
    </w:p>
    <w:p w:rsidR="002B3F4E" w:rsidRPr="00D314CC" w:rsidRDefault="002B3F4E" w:rsidP="002B3F4E">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At first, Siddhartha became an ascetic and a beggar, devoting himself to meditation</w:t>
      </w:r>
    </w:p>
    <w:p w:rsidR="002B3F4E" w:rsidRPr="00D314CC" w:rsidRDefault="002B3F4E" w:rsidP="002B3F4E">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He practiced extreme austerities while continuing his quest for knowledge</w:t>
      </w:r>
    </w:p>
    <w:p w:rsidR="002B3F4E" w:rsidRPr="00D314CC" w:rsidRDefault="002B3F4E" w:rsidP="002B3F4E">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After six years, starving and no close to his goal, he ended fast and adopted a moderate Middle Way</w:t>
      </w:r>
    </w:p>
    <w:p w:rsidR="002B3F4E" w:rsidRPr="00D314CC" w:rsidRDefault="002B3F4E" w:rsidP="002B3F4E">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 xml:space="preserve">Then in 537 B.C while meditating under the pipal tree, Siddhartha resisted the seductive temptations of the demon Mara and achieved enlightenment </w:t>
      </w:r>
    </w:p>
    <w:p w:rsidR="00FB46A1" w:rsidRPr="00D314CC" w:rsidRDefault="00FB46A1" w:rsidP="002B3F4E">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Henceforth this tree was known as the sacred bodhi tree, and its site as bodhgaya (place of enlightenment)</w:t>
      </w:r>
    </w:p>
    <w:p w:rsidR="00FB46A1" w:rsidRPr="00D314CC" w:rsidRDefault="00FB46A1" w:rsidP="002B3F4E">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Siddhartha, having become a Buddha was now known as Shakyamuni (the sage of the Shya clan)</w:t>
      </w:r>
    </w:p>
    <w:p w:rsidR="00FB46A1" w:rsidRPr="00D314CC" w:rsidRDefault="00FB46A1" w:rsidP="002B3F4E">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 xml:space="preserve">He preached his First Sermon in the Deer Park at Sarnath, which set in motion the Wheel of the Law and founded Buddhism </w:t>
      </w:r>
    </w:p>
    <w:p w:rsidR="00FB46A1" w:rsidRPr="00D314CC" w:rsidRDefault="00FB46A1" w:rsidP="002B3F4E">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 xml:space="preserve">He spent the remainder of his life traveling and preaching his new philosophy </w:t>
      </w:r>
    </w:p>
    <w:p w:rsidR="00FB46A1" w:rsidRPr="00D314CC" w:rsidRDefault="00FB46A1" w:rsidP="002B3F4E">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In 483 B.C the last great miracle of Shkyamuni Buddha’s life, the Mahaprinirvana occurred: when he died, at age of 80, the cosmos caused his cremated remains to shine like pearls</w:t>
      </w:r>
    </w:p>
    <w:p w:rsidR="002064DA" w:rsidRPr="00D314CC" w:rsidRDefault="00FB46A1" w:rsidP="002064DA">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In social term, Buddhism can be seen as an attempt to reform the rigidity of the case syst</w:t>
      </w:r>
      <w:r w:rsidR="002064DA" w:rsidRPr="00D314CC">
        <w:rPr>
          <w:rFonts w:ascii="Arial" w:hAnsi="Arial" w:cs="Arial"/>
          <w:sz w:val="24"/>
          <w:szCs w:val="24"/>
          <w:lang w:val="en-CA"/>
        </w:rPr>
        <w:t>em</w:t>
      </w:r>
    </w:p>
    <w:p w:rsidR="00E143D0" w:rsidRPr="00D314CC" w:rsidRDefault="00E143D0" w:rsidP="002064DA">
      <w:pPr>
        <w:spacing w:after="0" w:line="240" w:lineRule="auto"/>
        <w:rPr>
          <w:rFonts w:ascii="Arial" w:hAnsi="Arial" w:cs="Arial"/>
          <w:b/>
          <w:sz w:val="24"/>
          <w:szCs w:val="24"/>
          <w:lang w:val="en-CA"/>
        </w:rPr>
      </w:pPr>
    </w:p>
    <w:p w:rsidR="00E143D0" w:rsidRPr="00D314CC" w:rsidRDefault="00E143D0" w:rsidP="002064DA">
      <w:pPr>
        <w:spacing w:after="0" w:line="240" w:lineRule="auto"/>
        <w:rPr>
          <w:rFonts w:ascii="Arial" w:hAnsi="Arial" w:cs="Arial"/>
          <w:b/>
          <w:sz w:val="24"/>
          <w:szCs w:val="24"/>
          <w:lang w:val="en-CA"/>
        </w:rPr>
      </w:pPr>
    </w:p>
    <w:p w:rsidR="002064DA" w:rsidRPr="00D314CC" w:rsidRDefault="002064DA" w:rsidP="002064DA">
      <w:pPr>
        <w:spacing w:after="0" w:line="240" w:lineRule="auto"/>
        <w:rPr>
          <w:rFonts w:ascii="Arial" w:hAnsi="Arial" w:cs="Arial"/>
          <w:b/>
          <w:sz w:val="24"/>
          <w:szCs w:val="24"/>
          <w:lang w:val="en-CA"/>
        </w:rPr>
      </w:pPr>
      <w:r w:rsidRPr="00D314CC">
        <w:rPr>
          <w:rFonts w:ascii="Arial" w:hAnsi="Arial" w:cs="Arial"/>
          <w:b/>
          <w:sz w:val="24"/>
          <w:szCs w:val="24"/>
          <w:lang w:val="en-CA"/>
        </w:rPr>
        <w:t>The Four Noble Truths</w:t>
      </w:r>
      <w:r w:rsidR="00E143D0" w:rsidRPr="00D314CC">
        <w:rPr>
          <w:rFonts w:ascii="Arial" w:hAnsi="Arial" w:cs="Arial"/>
          <w:b/>
          <w:sz w:val="24"/>
          <w:szCs w:val="24"/>
          <w:lang w:val="en-CA"/>
        </w:rPr>
        <w:t xml:space="preserve"> and The Eightfold Path</w:t>
      </w:r>
    </w:p>
    <w:p w:rsidR="00FB46A1" w:rsidRPr="00D314CC" w:rsidRDefault="002064DA" w:rsidP="002064DA">
      <w:pPr>
        <w:pStyle w:val="ListParagraph"/>
        <w:numPr>
          <w:ilvl w:val="0"/>
          <w:numId w:val="5"/>
        </w:numPr>
        <w:spacing w:after="0" w:line="240" w:lineRule="auto"/>
        <w:rPr>
          <w:rFonts w:ascii="Arial" w:hAnsi="Arial" w:cs="Arial"/>
          <w:b/>
          <w:sz w:val="24"/>
          <w:szCs w:val="24"/>
          <w:lang w:val="en-CA"/>
        </w:rPr>
      </w:pPr>
      <w:r w:rsidRPr="00D314CC">
        <w:rPr>
          <w:rFonts w:ascii="Arial" w:hAnsi="Arial" w:cs="Arial"/>
          <w:sz w:val="24"/>
          <w:szCs w:val="24"/>
          <w:lang w:val="en-CA"/>
        </w:rPr>
        <w:t>caused by desired</w:t>
      </w:r>
    </w:p>
    <w:p w:rsidR="002064DA" w:rsidRPr="00D314CC" w:rsidRDefault="002064DA" w:rsidP="002064DA">
      <w:pPr>
        <w:pStyle w:val="ListParagraph"/>
        <w:numPr>
          <w:ilvl w:val="0"/>
          <w:numId w:val="5"/>
        </w:numPr>
        <w:spacing w:after="0" w:line="240" w:lineRule="auto"/>
        <w:rPr>
          <w:rFonts w:ascii="Arial" w:hAnsi="Arial" w:cs="Arial"/>
          <w:b/>
          <w:sz w:val="24"/>
          <w:szCs w:val="24"/>
          <w:lang w:val="en-CA"/>
        </w:rPr>
      </w:pPr>
      <w:r w:rsidRPr="00D314CC">
        <w:rPr>
          <w:rFonts w:ascii="Arial" w:hAnsi="Arial" w:cs="Arial"/>
          <w:sz w:val="24"/>
          <w:szCs w:val="24"/>
          <w:lang w:val="en-CA"/>
        </w:rPr>
        <w:t>but one can overcome desire by conquering ignorance</w:t>
      </w:r>
    </w:p>
    <w:p w:rsidR="002064DA" w:rsidRPr="00D314CC" w:rsidRDefault="002064DA" w:rsidP="002064DA">
      <w:pPr>
        <w:pStyle w:val="ListParagraph"/>
        <w:numPr>
          <w:ilvl w:val="0"/>
          <w:numId w:val="5"/>
        </w:numPr>
        <w:spacing w:after="0" w:line="240" w:lineRule="auto"/>
        <w:rPr>
          <w:rFonts w:ascii="Arial" w:hAnsi="Arial" w:cs="Arial"/>
          <w:b/>
          <w:sz w:val="24"/>
          <w:szCs w:val="24"/>
          <w:lang w:val="en-CA"/>
        </w:rPr>
      </w:pPr>
      <w:r w:rsidRPr="00D314CC">
        <w:rPr>
          <w:rFonts w:ascii="Arial" w:hAnsi="Arial" w:cs="Arial"/>
          <w:sz w:val="24"/>
          <w:szCs w:val="24"/>
          <w:lang w:val="en-CA"/>
        </w:rPr>
        <w:t>pursue an upright life by following the Eightfold Path</w:t>
      </w:r>
    </w:p>
    <w:p w:rsidR="002064DA" w:rsidRPr="00D314CC" w:rsidRDefault="002064DA" w:rsidP="002064DA">
      <w:pPr>
        <w:pStyle w:val="ListParagraph"/>
        <w:numPr>
          <w:ilvl w:val="0"/>
          <w:numId w:val="5"/>
        </w:numPr>
        <w:spacing w:after="0" w:line="240" w:lineRule="auto"/>
        <w:rPr>
          <w:rFonts w:ascii="Arial" w:hAnsi="Arial" w:cs="Arial"/>
          <w:b/>
          <w:sz w:val="24"/>
          <w:szCs w:val="24"/>
          <w:lang w:val="en-CA"/>
        </w:rPr>
      </w:pPr>
      <w:r w:rsidRPr="00D314CC">
        <w:rPr>
          <w:rFonts w:ascii="Arial" w:hAnsi="Arial" w:cs="Arial"/>
          <w:sz w:val="24"/>
          <w:szCs w:val="24"/>
          <w:lang w:val="en-CA"/>
        </w:rPr>
        <w:t>:</w:t>
      </w:r>
    </w:p>
    <w:p w:rsidR="002064DA" w:rsidRPr="00D314CC" w:rsidRDefault="002064DA" w:rsidP="002064DA">
      <w:pPr>
        <w:pStyle w:val="ListParagraph"/>
        <w:numPr>
          <w:ilvl w:val="0"/>
          <w:numId w:val="6"/>
        </w:numPr>
        <w:spacing w:after="0" w:line="240" w:lineRule="auto"/>
        <w:rPr>
          <w:rFonts w:ascii="Arial" w:hAnsi="Arial" w:cs="Arial"/>
          <w:b/>
          <w:sz w:val="24"/>
          <w:szCs w:val="24"/>
          <w:lang w:val="en-CA"/>
        </w:rPr>
      </w:pPr>
      <w:r w:rsidRPr="00D314CC">
        <w:rPr>
          <w:rFonts w:ascii="Arial" w:hAnsi="Arial" w:cs="Arial"/>
          <w:sz w:val="24"/>
          <w:szCs w:val="24"/>
          <w:lang w:val="en-CA"/>
        </w:rPr>
        <w:t>Right understanding</w:t>
      </w:r>
    </w:p>
    <w:p w:rsidR="002064DA" w:rsidRPr="00D314CC" w:rsidRDefault="002064DA" w:rsidP="002064DA">
      <w:pPr>
        <w:pStyle w:val="ListParagraph"/>
        <w:numPr>
          <w:ilvl w:val="0"/>
          <w:numId w:val="6"/>
        </w:numPr>
        <w:spacing w:after="0" w:line="240" w:lineRule="auto"/>
        <w:rPr>
          <w:rFonts w:ascii="Arial" w:hAnsi="Arial" w:cs="Arial"/>
          <w:b/>
          <w:sz w:val="24"/>
          <w:szCs w:val="24"/>
          <w:lang w:val="en-CA"/>
        </w:rPr>
      </w:pPr>
      <w:r w:rsidRPr="00D314CC">
        <w:rPr>
          <w:rFonts w:ascii="Arial" w:hAnsi="Arial" w:cs="Arial"/>
          <w:sz w:val="24"/>
          <w:szCs w:val="24"/>
          <w:lang w:val="en-CA"/>
        </w:rPr>
        <w:t>Right goals</w:t>
      </w:r>
    </w:p>
    <w:p w:rsidR="002064DA" w:rsidRPr="00D314CC" w:rsidRDefault="002064DA" w:rsidP="002064DA">
      <w:pPr>
        <w:pStyle w:val="ListParagraph"/>
        <w:numPr>
          <w:ilvl w:val="0"/>
          <w:numId w:val="6"/>
        </w:numPr>
        <w:spacing w:after="0" w:line="240" w:lineRule="auto"/>
        <w:rPr>
          <w:rFonts w:ascii="Arial" w:hAnsi="Arial" w:cs="Arial"/>
          <w:b/>
          <w:sz w:val="24"/>
          <w:szCs w:val="24"/>
          <w:lang w:val="en-CA"/>
        </w:rPr>
      </w:pPr>
      <w:r w:rsidRPr="00D314CC">
        <w:rPr>
          <w:rFonts w:ascii="Arial" w:hAnsi="Arial" w:cs="Arial"/>
          <w:sz w:val="24"/>
          <w:szCs w:val="24"/>
          <w:lang w:val="en-CA"/>
        </w:rPr>
        <w:t>Right speech</w:t>
      </w:r>
    </w:p>
    <w:p w:rsidR="002064DA" w:rsidRPr="00D314CC" w:rsidRDefault="002064DA" w:rsidP="002064DA">
      <w:pPr>
        <w:pStyle w:val="ListParagraph"/>
        <w:numPr>
          <w:ilvl w:val="0"/>
          <w:numId w:val="6"/>
        </w:numPr>
        <w:spacing w:after="0" w:line="240" w:lineRule="auto"/>
        <w:rPr>
          <w:rFonts w:ascii="Arial" w:hAnsi="Arial" w:cs="Arial"/>
          <w:b/>
          <w:sz w:val="24"/>
          <w:szCs w:val="24"/>
          <w:lang w:val="en-CA"/>
        </w:rPr>
      </w:pPr>
      <w:r w:rsidRPr="00D314CC">
        <w:rPr>
          <w:rFonts w:ascii="Arial" w:hAnsi="Arial" w:cs="Arial"/>
          <w:sz w:val="24"/>
          <w:szCs w:val="24"/>
          <w:lang w:val="en-CA"/>
        </w:rPr>
        <w:t>Right behaviour</w:t>
      </w:r>
    </w:p>
    <w:p w:rsidR="002064DA" w:rsidRPr="00D314CC" w:rsidRDefault="002064DA" w:rsidP="002064DA">
      <w:pPr>
        <w:pStyle w:val="ListParagraph"/>
        <w:numPr>
          <w:ilvl w:val="0"/>
          <w:numId w:val="6"/>
        </w:numPr>
        <w:spacing w:after="0" w:line="240" w:lineRule="auto"/>
        <w:rPr>
          <w:rFonts w:ascii="Arial" w:hAnsi="Arial" w:cs="Arial"/>
          <w:b/>
          <w:sz w:val="24"/>
          <w:szCs w:val="24"/>
          <w:lang w:val="en-CA"/>
        </w:rPr>
      </w:pPr>
      <w:r w:rsidRPr="00D314CC">
        <w:rPr>
          <w:rFonts w:ascii="Arial" w:hAnsi="Arial" w:cs="Arial"/>
          <w:sz w:val="24"/>
          <w:szCs w:val="24"/>
          <w:lang w:val="en-CA"/>
        </w:rPr>
        <w:t>Right calling</w:t>
      </w:r>
    </w:p>
    <w:p w:rsidR="002064DA" w:rsidRPr="00D314CC" w:rsidRDefault="002064DA" w:rsidP="002064DA">
      <w:pPr>
        <w:pStyle w:val="ListParagraph"/>
        <w:numPr>
          <w:ilvl w:val="0"/>
          <w:numId w:val="6"/>
        </w:numPr>
        <w:spacing w:after="0" w:line="240" w:lineRule="auto"/>
        <w:rPr>
          <w:rFonts w:ascii="Arial" w:hAnsi="Arial" w:cs="Arial"/>
          <w:b/>
          <w:sz w:val="24"/>
          <w:szCs w:val="24"/>
          <w:lang w:val="en-CA"/>
        </w:rPr>
      </w:pPr>
      <w:r w:rsidRPr="00D314CC">
        <w:rPr>
          <w:rFonts w:ascii="Arial" w:hAnsi="Arial" w:cs="Arial"/>
          <w:sz w:val="24"/>
          <w:szCs w:val="24"/>
          <w:lang w:val="en-CA"/>
        </w:rPr>
        <w:t>Right effort</w:t>
      </w:r>
    </w:p>
    <w:p w:rsidR="002064DA" w:rsidRPr="00D314CC" w:rsidRDefault="002064DA" w:rsidP="002064DA">
      <w:pPr>
        <w:pStyle w:val="ListParagraph"/>
        <w:numPr>
          <w:ilvl w:val="0"/>
          <w:numId w:val="6"/>
        </w:numPr>
        <w:spacing w:after="0" w:line="240" w:lineRule="auto"/>
        <w:rPr>
          <w:rFonts w:ascii="Arial" w:hAnsi="Arial" w:cs="Arial"/>
          <w:b/>
          <w:sz w:val="24"/>
          <w:szCs w:val="24"/>
          <w:lang w:val="en-CA"/>
        </w:rPr>
      </w:pPr>
      <w:r w:rsidRPr="00D314CC">
        <w:rPr>
          <w:rFonts w:ascii="Arial" w:hAnsi="Arial" w:cs="Arial"/>
          <w:sz w:val="24"/>
          <w:szCs w:val="24"/>
          <w:lang w:val="en-CA"/>
        </w:rPr>
        <w:t>Right alertness</w:t>
      </w:r>
    </w:p>
    <w:p w:rsidR="002064DA" w:rsidRPr="00D314CC" w:rsidRDefault="002064DA" w:rsidP="002064DA">
      <w:pPr>
        <w:pStyle w:val="ListParagraph"/>
        <w:numPr>
          <w:ilvl w:val="0"/>
          <w:numId w:val="6"/>
        </w:numPr>
        <w:spacing w:after="0" w:line="240" w:lineRule="auto"/>
        <w:rPr>
          <w:rFonts w:ascii="Arial" w:hAnsi="Arial" w:cs="Arial"/>
          <w:b/>
          <w:sz w:val="24"/>
          <w:szCs w:val="24"/>
          <w:lang w:val="en-CA"/>
        </w:rPr>
      </w:pPr>
      <w:r w:rsidRPr="00D314CC">
        <w:rPr>
          <w:rFonts w:ascii="Arial" w:hAnsi="Arial" w:cs="Arial"/>
          <w:sz w:val="24"/>
          <w:szCs w:val="24"/>
          <w:lang w:val="en-CA"/>
        </w:rPr>
        <w:t>Right thinking</w:t>
      </w:r>
    </w:p>
    <w:p w:rsidR="002064DA" w:rsidRPr="00D314CC" w:rsidRDefault="002064DA" w:rsidP="002064DA">
      <w:pPr>
        <w:spacing w:after="0" w:line="240" w:lineRule="auto"/>
        <w:rPr>
          <w:rFonts w:ascii="Arial" w:hAnsi="Arial" w:cs="Arial"/>
          <w:b/>
          <w:sz w:val="24"/>
          <w:szCs w:val="24"/>
          <w:lang w:val="en-CA"/>
        </w:rPr>
      </w:pPr>
    </w:p>
    <w:p w:rsidR="002064DA" w:rsidRPr="00D314CC" w:rsidRDefault="003B5CB4" w:rsidP="002B3F4E">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in order to escape suffering, Shakyamuni Buddha advocated the extinction of all desire and all sense of self through meditation and spiritual exercises, which his disciples codified</w:t>
      </w:r>
    </w:p>
    <w:p w:rsidR="003B5CB4" w:rsidRPr="00D314CC" w:rsidRDefault="003B5CB4" w:rsidP="002B3F4E">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Shakyamuni established the world’s first</w:t>
      </w:r>
      <w:r w:rsidR="00FE593A" w:rsidRPr="00D314CC">
        <w:rPr>
          <w:rFonts w:ascii="Arial" w:hAnsi="Arial" w:cs="Arial"/>
          <w:sz w:val="24"/>
          <w:szCs w:val="24"/>
          <w:lang w:val="en-CA"/>
        </w:rPr>
        <w:t xml:space="preserve"> monastic communities and after his death, Buddhist monasteries proliferated </w:t>
      </w:r>
    </w:p>
    <w:p w:rsidR="00FE593A" w:rsidRPr="00D314CC" w:rsidRDefault="00FE593A" w:rsidP="002B3F4E">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Missionary monks spread Buddhist doctrine throughout the world</w:t>
      </w:r>
    </w:p>
    <w:p w:rsidR="00FE593A" w:rsidRPr="00D314CC" w:rsidRDefault="00FE593A" w:rsidP="002B3F4E">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 xml:space="preserve">Mirroring the Vedic deities, many buddhas emerged around the figure of Shyamuni </w:t>
      </w:r>
    </w:p>
    <w:p w:rsidR="00FE593A" w:rsidRPr="00D314CC" w:rsidRDefault="00FE593A" w:rsidP="002B3F4E">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Complementing these were wise and compassionate supernatural beings called Bodhisattvas</w:t>
      </w:r>
    </w:p>
    <w:p w:rsidR="00FE593A" w:rsidRPr="00D314CC" w:rsidRDefault="00FE593A" w:rsidP="002B3F4E">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 xml:space="preserve">Bodhisattvas delay their own buddhahood in order to help others attain enlightenment </w:t>
      </w:r>
    </w:p>
    <w:p w:rsidR="00FE593A" w:rsidRPr="00D314CC" w:rsidRDefault="00FE593A" w:rsidP="002B3F4E">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In art they are identified by their princely attire, and they often flank a Buddha</w:t>
      </w:r>
    </w:p>
    <w:p w:rsidR="00FE593A" w:rsidRPr="00D314CC" w:rsidRDefault="00FE593A" w:rsidP="002B3F4E">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In later periods, the importance of Shykyamuni Buddha was overshadowed by cults of various buddhas and bodhisattvas, especially in the Himalayas and the Far East</w:t>
      </w:r>
    </w:p>
    <w:p w:rsidR="00AF61C2" w:rsidRPr="00D314CC" w:rsidRDefault="00AF61C2" w:rsidP="00AF61C2">
      <w:pPr>
        <w:spacing w:after="0" w:line="240" w:lineRule="auto"/>
        <w:rPr>
          <w:rFonts w:ascii="Arial" w:hAnsi="Arial" w:cs="Arial"/>
          <w:b/>
          <w:color w:val="E36C0A" w:themeColor="accent6" w:themeShade="BF"/>
          <w:sz w:val="32"/>
          <w:szCs w:val="32"/>
          <w:lang w:val="en-CA"/>
        </w:rPr>
      </w:pPr>
    </w:p>
    <w:p w:rsidR="00AF61C2" w:rsidRPr="00D314CC" w:rsidRDefault="00AF61C2" w:rsidP="00AF61C2">
      <w:pPr>
        <w:spacing w:after="0" w:line="240" w:lineRule="auto"/>
        <w:rPr>
          <w:rFonts w:ascii="Arial" w:hAnsi="Arial" w:cs="Arial"/>
          <w:b/>
          <w:color w:val="E36C0A" w:themeColor="accent6" w:themeShade="BF"/>
          <w:sz w:val="32"/>
          <w:szCs w:val="32"/>
          <w:lang w:val="en-CA"/>
        </w:rPr>
      </w:pPr>
      <w:r w:rsidRPr="00D314CC">
        <w:rPr>
          <w:rFonts w:ascii="Arial" w:hAnsi="Arial" w:cs="Arial"/>
          <w:b/>
          <w:color w:val="E36C0A" w:themeColor="accent6" w:themeShade="BF"/>
          <w:sz w:val="32"/>
          <w:szCs w:val="32"/>
          <w:lang w:val="en-CA"/>
        </w:rPr>
        <w:t xml:space="preserve">Buddhist Architecture and Sculpture </w:t>
      </w:r>
    </w:p>
    <w:p w:rsidR="00AF61C2" w:rsidRPr="00D314CC" w:rsidRDefault="00AF61C2" w:rsidP="00AF61C2">
      <w:pPr>
        <w:spacing w:after="0" w:line="240" w:lineRule="auto"/>
        <w:rPr>
          <w:rFonts w:ascii="Arial" w:hAnsi="Arial" w:cs="Arial"/>
          <w:b/>
          <w:color w:val="E36C0A" w:themeColor="accent6" w:themeShade="BF"/>
          <w:sz w:val="32"/>
          <w:szCs w:val="32"/>
          <w:lang w:val="en-CA"/>
        </w:rPr>
      </w:pPr>
      <w:r w:rsidRPr="00D314CC">
        <w:rPr>
          <w:rFonts w:ascii="Arial" w:hAnsi="Arial" w:cs="Arial"/>
          <w:b/>
          <w:color w:val="E36C0A" w:themeColor="accent6" w:themeShade="BF"/>
          <w:sz w:val="32"/>
          <w:szCs w:val="32"/>
          <w:lang w:val="en-CA"/>
        </w:rPr>
        <w:t>The Maurya Period (c. 321 – 185 B.C)</w:t>
      </w:r>
    </w:p>
    <w:p w:rsidR="00FE2754" w:rsidRPr="00D314CC" w:rsidRDefault="00FE2754" w:rsidP="00FE2754">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800 years after the Aryan invasion, urban culture began to reappear in northern India</w:t>
      </w:r>
    </w:p>
    <w:p w:rsidR="00FE2754" w:rsidRPr="00D314CC" w:rsidRDefault="00FE2754" w:rsidP="00FE2754">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The first ruler to unify a large territory after this revival was Chandarupta Maurya, who founded the Maurya dynasty in 321 B.C</w:t>
      </w:r>
    </w:p>
    <w:p w:rsidR="00FE2754" w:rsidRPr="00D314CC" w:rsidRDefault="00FE2754" w:rsidP="00FE2754">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Chandragupta’s grandson, Emperor Ashoka was one of south Asia’s greatest kings, uniting almost all of the Indian subcontinent and parts of central Asia</w:t>
      </w:r>
    </w:p>
    <w:p w:rsidR="00FE2754" w:rsidRPr="00D314CC" w:rsidRDefault="00FE2754" w:rsidP="00FE2754">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Dozen years into his reign, at the peak of his military success he renounced warfare and embraced the nonviolent message of Buddhism, which he promoted throughout his empire and beyond</w:t>
      </w:r>
    </w:p>
    <w:p w:rsidR="00FE2754" w:rsidRPr="00D314CC" w:rsidRDefault="00265595" w:rsidP="00FE2754">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Ashoka erected a number of monumental monolithic stone pillars, 50 feet high</w:t>
      </w:r>
    </w:p>
    <w:p w:rsidR="00265595" w:rsidRPr="00D314CC" w:rsidRDefault="00265595" w:rsidP="00FE2754">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 xml:space="preserve">They are thought to have been derived from a Vedic royal tradition </w:t>
      </w:r>
      <w:r w:rsidR="00F95E9C" w:rsidRPr="00D314CC">
        <w:rPr>
          <w:rFonts w:ascii="Arial" w:hAnsi="Arial" w:cs="Arial"/>
          <w:sz w:val="24"/>
          <w:szCs w:val="24"/>
          <w:lang w:val="en-CA"/>
        </w:rPr>
        <w:t>of freestanding wooden poles crowned by copper animals, perhaps associated with early tree worship</w:t>
      </w:r>
    </w:p>
    <w:p w:rsidR="00F95E9C" w:rsidRPr="00D314CC" w:rsidRDefault="00F95E9C" w:rsidP="00FE2754">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Like the bodhi tree, under which Shakyamuni attained enlightenment, such pillars probably represent the axis of the world</w:t>
      </w:r>
    </w:p>
    <w:p w:rsidR="00F95E9C" w:rsidRPr="00D314CC" w:rsidRDefault="00F95E9C" w:rsidP="00FE2754">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This axis linked heaven and earth, separating as well as connecting them</w:t>
      </w:r>
    </w:p>
    <w:p w:rsidR="00F95E9C" w:rsidRPr="00D314CC" w:rsidRDefault="00F95E9C" w:rsidP="00FE2754">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On these pillars, as on rock and stone tablest, Ashoka inscribed edicts on Buddhist themes that reflected his political, social, and moral philosophy</w:t>
      </w:r>
    </w:p>
    <w:p w:rsidR="00F95E9C" w:rsidRPr="00D314CC" w:rsidRDefault="00F95E9C" w:rsidP="00FE2754">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Although there is no evidence of a connection between these pillars and later Roman single monumental columns they clearly served a similar political purpose</w:t>
      </w:r>
    </w:p>
    <w:p w:rsidR="00F95E9C" w:rsidRPr="00D314CC" w:rsidRDefault="00F95E9C" w:rsidP="00FE2754">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Where Trajan’s column depicted his military campaigns and stood as a metaphor for both his earthly victories and his future apotheosis</w:t>
      </w:r>
    </w:p>
    <w:p w:rsidR="00F95E9C" w:rsidRPr="00D314CC" w:rsidRDefault="00F95E9C" w:rsidP="00FE2754">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Ashoka’s pillars were legislative documents in stone</w:t>
      </w:r>
    </w:p>
    <w:p w:rsidR="00F95E9C" w:rsidRPr="00D314CC" w:rsidRDefault="00F95E9C" w:rsidP="00FE2754">
      <w:pPr>
        <w:pStyle w:val="ListParagraph"/>
        <w:numPr>
          <w:ilvl w:val="0"/>
          <w:numId w:val="1"/>
        </w:numPr>
        <w:spacing w:after="0" w:line="240" w:lineRule="auto"/>
        <w:rPr>
          <w:rFonts w:ascii="Arial" w:hAnsi="Arial" w:cs="Arial"/>
          <w:b/>
          <w:sz w:val="24"/>
          <w:szCs w:val="24"/>
          <w:lang w:val="en-CA"/>
        </w:rPr>
      </w:pPr>
      <w:r w:rsidRPr="00D314CC">
        <w:rPr>
          <w:rFonts w:ascii="Arial" w:hAnsi="Arial" w:cs="Arial"/>
          <w:sz w:val="24"/>
          <w:szCs w:val="24"/>
          <w:lang w:val="en-CA"/>
        </w:rPr>
        <w:t>They too by virtue of their height, can be associated with success and both are crowned by symbols that align the emperor with the gods</w:t>
      </w:r>
    </w:p>
    <w:p w:rsidR="00013EB6" w:rsidRPr="00D314CC" w:rsidRDefault="00F95E9C" w:rsidP="00013EB6">
      <w:pPr>
        <w:pStyle w:val="ListParagraph"/>
        <w:numPr>
          <w:ilvl w:val="0"/>
          <w:numId w:val="1"/>
        </w:numPr>
        <w:tabs>
          <w:tab w:val="left" w:pos="2490"/>
          <w:tab w:val="left" w:pos="4305"/>
        </w:tabs>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Artistically pillars are significant because their capitals constitute the earliest surviving body of Buddhist monumental sculpture.</w:t>
      </w:r>
    </w:p>
    <w:p w:rsidR="002E3A06" w:rsidRPr="00D314CC" w:rsidRDefault="00672666" w:rsidP="00B51B63">
      <w:pPr>
        <w:spacing w:after="0" w:line="240" w:lineRule="auto"/>
        <w:ind w:left="360"/>
        <w:rPr>
          <w:rFonts w:ascii="Arial" w:hAnsi="Arial" w:cs="Arial"/>
          <w:b/>
          <w:color w:val="76923C" w:themeColor="accent3" w:themeShade="BF"/>
          <w:sz w:val="24"/>
          <w:szCs w:val="24"/>
          <w:lang w:val="en-CA"/>
        </w:rPr>
      </w:pPr>
      <w:r w:rsidRPr="00D314CC">
        <w:rPr>
          <w:rFonts w:ascii="Arial" w:hAnsi="Arial" w:cs="Arial"/>
          <w:b/>
          <w:color w:val="76923C" w:themeColor="accent3" w:themeShade="BF"/>
          <w:sz w:val="24"/>
          <w:szCs w:val="24"/>
          <w:lang w:val="en-CA"/>
        </w:rPr>
        <w:t xml:space="preserve"> </w:t>
      </w:r>
    </w:p>
    <w:p w:rsidR="00983816" w:rsidRPr="00D314CC" w:rsidRDefault="00983816" w:rsidP="00983816">
      <w:pPr>
        <w:spacing w:after="0" w:line="240" w:lineRule="auto"/>
        <w:rPr>
          <w:rFonts w:ascii="Arial" w:hAnsi="Arial" w:cs="Arial"/>
          <w:color w:val="E36C0A" w:themeColor="accent6" w:themeShade="BF"/>
          <w:sz w:val="40"/>
          <w:szCs w:val="40"/>
          <w:lang w:val="en-CA"/>
        </w:rPr>
      </w:pPr>
      <w:r w:rsidRPr="00D314CC">
        <w:rPr>
          <w:rFonts w:ascii="Arial" w:hAnsi="Arial" w:cs="Arial"/>
          <w:sz w:val="40"/>
          <w:szCs w:val="40"/>
          <w:lang w:val="en-CA"/>
        </w:rPr>
        <w:t xml:space="preserve">CHAPTER 8 – </w:t>
      </w:r>
      <w:r w:rsidRPr="00D314CC">
        <w:rPr>
          <w:rFonts w:ascii="Arial" w:hAnsi="Arial" w:cs="Arial"/>
          <w:color w:val="E36C0A" w:themeColor="accent6" w:themeShade="BF"/>
          <w:sz w:val="40"/>
          <w:szCs w:val="40"/>
          <w:lang w:val="en-CA"/>
        </w:rPr>
        <w:t>JEWISH, EARLY CHRISTIAN, AND BYZANTINE ART</w:t>
      </w:r>
    </w:p>
    <w:p w:rsidR="00983816" w:rsidRPr="00D314CC" w:rsidRDefault="00983816" w:rsidP="00983816">
      <w:pPr>
        <w:spacing w:after="0" w:line="240" w:lineRule="auto"/>
        <w:rPr>
          <w:rFonts w:ascii="Arial" w:eastAsia="Times New Roman" w:hAnsi="Arial" w:cs="Arial"/>
          <w:b/>
          <w:sz w:val="18"/>
          <w:szCs w:val="18"/>
          <w:lang w:val="en-CA" w:eastAsia="en-CA"/>
        </w:rPr>
      </w:pPr>
      <w:r w:rsidRPr="00D314CC">
        <w:rPr>
          <w:rFonts w:ascii="Arial" w:eastAsia="Times New Roman" w:hAnsi="Arial" w:cs="Arial"/>
          <w:b/>
          <w:sz w:val="18"/>
          <w:szCs w:val="18"/>
          <w:lang w:val="en-CA" w:eastAsia="en-CA"/>
        </w:rPr>
        <w:t>Chapter Outline</w:t>
      </w:r>
    </w:p>
    <w:p w:rsidR="00983816" w:rsidRPr="00D314CC" w:rsidRDefault="00983816" w:rsidP="00983816">
      <w:pPr>
        <w:spacing w:after="0" w:line="240" w:lineRule="auto"/>
        <w:rPr>
          <w:rFonts w:ascii="Arial" w:eastAsia="Times New Roman" w:hAnsi="Arial" w:cs="Arial"/>
          <w:sz w:val="18"/>
          <w:szCs w:val="18"/>
          <w:lang w:val="en-CA" w:eastAsia="en-CA"/>
        </w:rPr>
      </w:pPr>
      <w:r w:rsidRPr="00D314CC">
        <w:rPr>
          <w:rFonts w:ascii="Arial" w:eastAsia="Times New Roman" w:hAnsi="Arial" w:cs="Arial"/>
          <w:sz w:val="18"/>
          <w:szCs w:val="18"/>
          <w:lang w:val="en-CA" w:eastAsia="en-CA"/>
        </w:rPr>
        <w:t>EARLY CHRISTIAN AND BYZANTINE ART, 1st–9th CENTURIES</w:t>
      </w:r>
      <w:r w:rsidRPr="00D314CC">
        <w:rPr>
          <w:rFonts w:ascii="Arial" w:eastAsia="Times New Roman" w:hAnsi="Arial" w:cs="Arial"/>
          <w:sz w:val="18"/>
          <w:szCs w:val="18"/>
          <w:lang w:val="en-CA" w:eastAsia="en-CA"/>
        </w:rPr>
        <w:br/>
        <w:t>Crucifixion of Jesus (c. A.D. 33)</w:t>
      </w:r>
      <w:r w:rsidRPr="00D314CC">
        <w:rPr>
          <w:rFonts w:ascii="Arial" w:eastAsia="Times New Roman" w:hAnsi="Arial" w:cs="Arial"/>
          <w:sz w:val="18"/>
          <w:szCs w:val="18"/>
          <w:lang w:val="en-CA" w:eastAsia="en-CA"/>
        </w:rPr>
        <w:br/>
        <w:t>Constantine's Edict of Milan (A.D. 313)</w:t>
      </w:r>
      <w:r w:rsidRPr="00D314CC">
        <w:rPr>
          <w:rFonts w:ascii="Arial" w:eastAsia="Times New Roman" w:hAnsi="Arial" w:cs="Arial"/>
          <w:sz w:val="18"/>
          <w:szCs w:val="18"/>
          <w:lang w:val="en-CA" w:eastAsia="en-CA"/>
        </w:rPr>
        <w:br/>
        <w:t>Early Christian art: catacombs, Old Saint Peter's Martyria, mosaics, basilicas</w:t>
      </w:r>
      <w:r w:rsidRPr="00D314CC">
        <w:rPr>
          <w:rFonts w:ascii="Arial" w:eastAsia="Times New Roman" w:hAnsi="Arial" w:cs="Arial"/>
          <w:sz w:val="18"/>
          <w:szCs w:val="18"/>
          <w:lang w:val="en-CA" w:eastAsia="en-CA"/>
        </w:rPr>
        <w:br/>
        <w:t>Byzantine Empire: Justinian and Theodora (6th century)</w:t>
      </w:r>
      <w:r w:rsidRPr="00D314CC">
        <w:rPr>
          <w:rFonts w:ascii="Arial" w:eastAsia="Times New Roman" w:hAnsi="Arial" w:cs="Arial"/>
          <w:sz w:val="18"/>
          <w:szCs w:val="18"/>
          <w:lang w:val="en-CA" w:eastAsia="en-CA"/>
        </w:rPr>
        <w:br/>
        <w:t>    San Vitale; Hagia Sophia; domes on pendentives</w:t>
      </w:r>
      <w:r w:rsidRPr="00D314CC">
        <w:rPr>
          <w:rFonts w:ascii="Arial" w:eastAsia="Times New Roman" w:hAnsi="Arial" w:cs="Arial"/>
          <w:sz w:val="18"/>
          <w:szCs w:val="18"/>
          <w:lang w:val="en-CA" w:eastAsia="en-CA"/>
        </w:rPr>
        <w:br/>
        <w:t>    The codex (Vienna Genesis)</w:t>
      </w:r>
      <w:r w:rsidRPr="00D314CC">
        <w:rPr>
          <w:rFonts w:ascii="Arial" w:eastAsia="Times New Roman" w:hAnsi="Arial" w:cs="Arial"/>
          <w:sz w:val="18"/>
          <w:szCs w:val="18"/>
          <w:lang w:val="en-CA" w:eastAsia="en-CA"/>
        </w:rPr>
        <w:br/>
        <w:t xml:space="preserve">    Iconoclastic Controversy (8th–9th centuries) </w:t>
      </w:r>
    </w:p>
    <w:p w:rsidR="00983816" w:rsidRPr="00D314CC" w:rsidRDefault="00983816" w:rsidP="00983816">
      <w:pPr>
        <w:spacing w:after="0" w:line="240" w:lineRule="auto"/>
        <w:rPr>
          <w:rFonts w:ascii="Arial" w:hAnsi="Arial" w:cs="Arial"/>
          <w:color w:val="E36C0A" w:themeColor="accent6" w:themeShade="BF"/>
          <w:sz w:val="40"/>
          <w:szCs w:val="40"/>
          <w:lang w:val="en-CA"/>
        </w:rPr>
      </w:pPr>
      <w:r w:rsidRPr="00D314CC">
        <w:rPr>
          <w:rFonts w:ascii="Arial" w:eastAsia="Times New Roman" w:hAnsi="Arial" w:cs="Arial"/>
          <w:sz w:val="18"/>
          <w:szCs w:val="18"/>
          <w:lang w:val="en-CA" w:eastAsia="en-CA"/>
        </w:rPr>
        <w:t>Developments in Buddhist Art, 1st–7th Centuries</w:t>
      </w:r>
      <w:r w:rsidRPr="00D314CC">
        <w:rPr>
          <w:rFonts w:ascii="Arial" w:eastAsia="Times New Roman" w:hAnsi="Arial" w:cs="Arial"/>
          <w:sz w:val="18"/>
          <w:szCs w:val="18"/>
          <w:lang w:val="en-CA" w:eastAsia="en-CA"/>
        </w:rPr>
        <w:br/>
        <w:t>    India: Gupta sculpture; Ajanta Caves</w:t>
      </w:r>
      <w:r w:rsidRPr="00D314CC">
        <w:rPr>
          <w:rFonts w:ascii="Arial" w:eastAsia="Times New Roman" w:hAnsi="Arial" w:cs="Arial"/>
          <w:sz w:val="18"/>
          <w:szCs w:val="18"/>
          <w:lang w:val="en-CA" w:eastAsia="en-CA"/>
        </w:rPr>
        <w:br/>
        <w:t>    China: Silk Roads; Yungang Caves; Longmen Caves</w:t>
      </w:r>
      <w:r w:rsidRPr="00D314CC">
        <w:rPr>
          <w:rFonts w:ascii="Arial" w:eastAsia="Times New Roman" w:hAnsi="Arial" w:cs="Arial"/>
          <w:sz w:val="18"/>
          <w:szCs w:val="18"/>
          <w:lang w:val="en-CA" w:eastAsia="en-CA"/>
        </w:rPr>
        <w:br/>
        <w:t>        Paradise sects</w:t>
      </w:r>
    </w:p>
    <w:p w:rsidR="00983816" w:rsidRPr="00D314CC" w:rsidRDefault="00983816" w:rsidP="00983816">
      <w:pPr>
        <w:spacing w:after="0" w:line="240" w:lineRule="auto"/>
        <w:rPr>
          <w:rFonts w:ascii="Arial" w:hAnsi="Arial" w:cs="Arial"/>
          <w:b/>
          <w:color w:val="76923C" w:themeColor="accent3" w:themeShade="BF"/>
          <w:sz w:val="24"/>
          <w:szCs w:val="24"/>
          <w:lang w:val="en-CA"/>
        </w:rPr>
      </w:pPr>
    </w:p>
    <w:p w:rsidR="00983816" w:rsidRPr="00D314CC" w:rsidRDefault="00983816" w:rsidP="00983816">
      <w:pPr>
        <w:spacing w:after="0" w:line="240" w:lineRule="auto"/>
        <w:rPr>
          <w:rFonts w:ascii="Arial" w:hAnsi="Arial" w:cs="Arial"/>
          <w:b/>
          <w:color w:val="7030A0"/>
          <w:sz w:val="32"/>
          <w:szCs w:val="32"/>
          <w:lang w:val="en-CA"/>
        </w:rPr>
      </w:pPr>
      <w:r w:rsidRPr="00D314CC">
        <w:rPr>
          <w:rFonts w:ascii="Arial" w:hAnsi="Arial" w:cs="Arial"/>
          <w:b/>
          <w:color w:val="7030A0"/>
          <w:sz w:val="32"/>
          <w:szCs w:val="32"/>
          <w:lang w:val="en-CA"/>
        </w:rPr>
        <w:t>A NEW RELIGION</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Around A.D 33, Jesus Christ was crucified outside the city of Jerusalem, during the reign of the Roman emperor Tiberius (A.D 14 – 37) then part of the vast Roman Empire</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The teachings of Jesus and his followers led to the establishment of the Christian religion</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 xml:space="preserve">The gradual decline of Roman Empire and the collapse of its political administration overlapped the development of Christianity </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Christianity was a minority religion until the 14</w:t>
      </w:r>
      <w:r w:rsidRPr="00D314CC">
        <w:rPr>
          <w:rFonts w:ascii="Arial" w:hAnsi="Arial" w:cs="Arial"/>
          <w:sz w:val="24"/>
          <w:szCs w:val="24"/>
          <w:vertAlign w:val="superscript"/>
          <w:lang w:val="en-CA"/>
        </w:rPr>
        <w:t>th</w:t>
      </w:r>
      <w:r w:rsidRPr="00D314CC">
        <w:rPr>
          <w:rFonts w:ascii="Arial" w:hAnsi="Arial" w:cs="Arial"/>
          <w:sz w:val="24"/>
          <w:szCs w:val="24"/>
          <w:lang w:val="en-CA"/>
        </w:rPr>
        <w:t xml:space="preserve"> century A.D</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Rome itself, Christian first adopted by the urban lower and lower-middle classes</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While aristocracy, continued to worship pegan goods</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2</w:t>
      </w:r>
      <w:r w:rsidRPr="00D314CC">
        <w:rPr>
          <w:rFonts w:ascii="Arial" w:hAnsi="Arial" w:cs="Arial"/>
          <w:sz w:val="24"/>
          <w:szCs w:val="24"/>
          <w:vertAlign w:val="superscript"/>
          <w:lang w:val="en-CA"/>
        </w:rPr>
        <w:t>nd</w:t>
      </w:r>
      <w:r w:rsidRPr="00D314CC">
        <w:rPr>
          <w:rFonts w:ascii="Arial" w:hAnsi="Arial" w:cs="Arial"/>
          <w:sz w:val="24"/>
          <w:szCs w:val="24"/>
          <w:lang w:val="en-CA"/>
        </w:rPr>
        <w:t xml:space="preserve"> century: many educated Romans and some members of the upper classes began to take an interest in the new religion</w:t>
      </w:r>
    </w:p>
    <w:p w:rsidR="00983816" w:rsidRPr="00D314CC" w:rsidRDefault="00983816" w:rsidP="00983816">
      <w:pPr>
        <w:spacing w:after="0" w:line="240" w:lineRule="auto"/>
        <w:rPr>
          <w:rFonts w:ascii="Arial" w:hAnsi="Arial" w:cs="Arial"/>
          <w:b/>
          <w:color w:val="76923C" w:themeColor="accent3" w:themeShade="BF"/>
          <w:sz w:val="24"/>
          <w:szCs w:val="24"/>
          <w:lang w:val="en-CA"/>
        </w:rPr>
      </w:pPr>
    </w:p>
    <w:p w:rsidR="00983816" w:rsidRPr="00D314CC" w:rsidRDefault="00983816" w:rsidP="00983816">
      <w:pPr>
        <w:spacing w:after="0" w:line="240" w:lineRule="auto"/>
        <w:rPr>
          <w:rFonts w:ascii="Arial" w:hAnsi="Arial" w:cs="Arial"/>
          <w:b/>
          <w:color w:val="76923C" w:themeColor="accent3" w:themeShade="BF"/>
          <w:sz w:val="24"/>
          <w:szCs w:val="24"/>
          <w:lang w:val="en-CA"/>
        </w:rPr>
      </w:pPr>
      <w:r w:rsidRPr="00D314CC">
        <w:rPr>
          <w:rFonts w:ascii="Arial" w:hAnsi="Arial" w:cs="Arial"/>
          <w:b/>
          <w:color w:val="76923C" w:themeColor="accent3" w:themeShade="BF"/>
          <w:sz w:val="24"/>
          <w:szCs w:val="24"/>
          <w:lang w:val="en-CA"/>
        </w:rPr>
        <w:t>ORIGIN OF CHRISTIANITY</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Judaism and Near East, the site of many religious cults that extended throughout the Mediterranean world, including Rome</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During 1</w:t>
      </w:r>
      <w:r w:rsidRPr="00D314CC">
        <w:rPr>
          <w:rFonts w:ascii="Arial" w:hAnsi="Arial" w:cs="Arial"/>
          <w:sz w:val="24"/>
          <w:szCs w:val="24"/>
          <w:vertAlign w:val="superscript"/>
          <w:lang w:val="en-CA"/>
        </w:rPr>
        <w:t>st</w:t>
      </w:r>
      <w:r w:rsidRPr="00D314CC">
        <w:rPr>
          <w:rFonts w:ascii="Arial" w:hAnsi="Arial" w:cs="Arial"/>
          <w:sz w:val="24"/>
          <w:szCs w:val="24"/>
          <w:lang w:val="en-CA"/>
        </w:rPr>
        <w:t xml:space="preserve"> century A.D – third century, most combined the Hellenistic influence spread by Alexander the Great with Eastern elements</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Mystery cults centred around the Greek Dionysos, The Egyptian Isis, the Phrygian Kybele, and many others</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Persians worshiped Mithras and Ahura Mazda</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Egypt continued to worshiped animals, and its traditional priesthood performed traditional rites</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West Coast of Anatolia was the site of a flourishing Greek culture with a cult of Artemis at Ephesus of Asklepios at Pergamon, and of Apollo at Didyma</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At Carthage, local versions of Roman and Punic deities were worshiped</w:t>
      </w:r>
    </w:p>
    <w:p w:rsidR="00983816" w:rsidRPr="00D314CC" w:rsidRDefault="00983816" w:rsidP="00983816">
      <w:pPr>
        <w:spacing w:after="0" w:line="240" w:lineRule="auto"/>
        <w:rPr>
          <w:rFonts w:ascii="Arial" w:hAnsi="Arial" w:cs="Arial"/>
          <w:b/>
          <w:color w:val="76923C" w:themeColor="accent3" w:themeShade="BF"/>
          <w:sz w:val="24"/>
          <w:szCs w:val="24"/>
          <w:lang w:val="en-CA"/>
        </w:rPr>
      </w:pPr>
    </w:p>
    <w:p w:rsidR="00983816" w:rsidRPr="00D314CC" w:rsidRDefault="00983816" w:rsidP="00983816">
      <w:pPr>
        <w:spacing w:after="0" w:line="240" w:lineRule="auto"/>
        <w:rPr>
          <w:rFonts w:ascii="Arial" w:hAnsi="Arial" w:cs="Arial"/>
          <w:b/>
          <w:color w:val="E36C0A" w:themeColor="accent6" w:themeShade="BF"/>
          <w:sz w:val="28"/>
          <w:szCs w:val="28"/>
          <w:lang w:val="en-CA"/>
        </w:rPr>
      </w:pPr>
      <w:r w:rsidRPr="00D314CC">
        <w:rPr>
          <w:rFonts w:ascii="Arial" w:hAnsi="Arial" w:cs="Arial"/>
          <w:b/>
          <w:color w:val="E36C0A" w:themeColor="accent6" w:themeShade="BF"/>
          <w:sz w:val="28"/>
          <w:szCs w:val="28"/>
          <w:lang w:val="en-CA"/>
        </w:rPr>
        <w:t>Dura Europos</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1922, little town Dura Europos, once at the edge of Roman Empire, now Syria, was discovered and subsequently excavated</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Different types of buildings at Dura Europos reflect the multiplicity of religions practiced around the Mediterranean from the 1</w:t>
      </w:r>
      <w:r w:rsidRPr="00D314CC">
        <w:rPr>
          <w:rFonts w:ascii="Arial" w:hAnsi="Arial" w:cs="Arial"/>
          <w:sz w:val="24"/>
          <w:szCs w:val="24"/>
          <w:vertAlign w:val="superscript"/>
          <w:lang w:val="en-CA"/>
        </w:rPr>
        <w:t>st</w:t>
      </w:r>
      <w:r w:rsidRPr="00D314CC">
        <w:rPr>
          <w:rFonts w:ascii="Arial" w:hAnsi="Arial" w:cs="Arial"/>
          <w:sz w:val="24"/>
          <w:szCs w:val="24"/>
          <w:lang w:val="en-CA"/>
        </w:rPr>
        <w:t xml:space="preserve"> – 4</w:t>
      </w:r>
      <w:r w:rsidRPr="00D314CC">
        <w:rPr>
          <w:rFonts w:ascii="Arial" w:hAnsi="Arial" w:cs="Arial"/>
          <w:sz w:val="24"/>
          <w:szCs w:val="24"/>
          <w:vertAlign w:val="superscript"/>
          <w:lang w:val="en-CA"/>
        </w:rPr>
        <w:t>th</w:t>
      </w:r>
      <w:r w:rsidRPr="00D314CC">
        <w:rPr>
          <w:rFonts w:ascii="Arial" w:hAnsi="Arial" w:cs="Arial"/>
          <w:sz w:val="24"/>
          <w:szCs w:val="24"/>
          <w:lang w:val="en-CA"/>
        </w:rPr>
        <w:t xml:space="preserve"> centuries A.D </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Archaeologists found shrines dedicated to Persian deities as well as pagan Roman temples</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A Jewish synagogue dating around 245 A.D, decorated with painted scenes from the early books of the Old testament</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The name Christians gave to the Hebrew Bible</w:t>
      </w:r>
    </w:p>
    <w:p w:rsidR="00983816" w:rsidRPr="00D314CC" w:rsidRDefault="00983816" w:rsidP="00983816">
      <w:pPr>
        <w:spacing w:after="0" w:line="240" w:lineRule="auto"/>
        <w:rPr>
          <w:rFonts w:ascii="Arial" w:hAnsi="Arial" w:cs="Arial"/>
          <w:sz w:val="24"/>
          <w:szCs w:val="24"/>
          <w:lang w:val="en-CA"/>
        </w:rPr>
      </w:pPr>
    </w:p>
    <w:p w:rsidR="00983816" w:rsidRPr="00D314CC" w:rsidRDefault="00983816" w:rsidP="00983816">
      <w:pPr>
        <w:spacing w:after="0" w:line="240" w:lineRule="auto"/>
        <w:rPr>
          <w:rFonts w:ascii="Arial" w:hAnsi="Arial" w:cs="Arial"/>
          <w:color w:val="76923C" w:themeColor="accent3" w:themeShade="BF"/>
          <w:sz w:val="24"/>
          <w:szCs w:val="24"/>
          <w:lang w:val="en-CA"/>
        </w:rPr>
      </w:pPr>
      <w:r w:rsidRPr="00D314CC">
        <w:rPr>
          <w:rFonts w:ascii="Arial" w:hAnsi="Arial" w:cs="Arial"/>
          <w:color w:val="76923C" w:themeColor="accent3" w:themeShade="BF"/>
          <w:sz w:val="24"/>
          <w:szCs w:val="24"/>
          <w:lang w:val="en-CA"/>
        </w:rPr>
        <w:t>The Old Testament</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Consist of five books: Genesis, Exodus, Leviticus, Deuteronomy and Numbers</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Portions of these books were read aloud on the Sabbath during worship in the synagogue</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The Pentateuch comprises the Books of Moses and forms the basis of Jewish teaching</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Moses is a combination of a bearded Old Testament patriarch and a Roman statesman</w:t>
      </w:r>
    </w:p>
    <w:p w:rsidR="00983816" w:rsidRPr="00D314CC" w:rsidRDefault="00983816" w:rsidP="00983816">
      <w:pPr>
        <w:pStyle w:val="ListParagraph"/>
        <w:spacing w:after="0" w:line="240" w:lineRule="auto"/>
        <w:rPr>
          <w:rFonts w:ascii="Arial" w:hAnsi="Arial" w:cs="Arial"/>
          <w:sz w:val="24"/>
          <w:szCs w:val="24"/>
          <w:lang w:val="en-CA"/>
        </w:rPr>
      </w:pPr>
    </w:p>
    <w:p w:rsidR="00983816" w:rsidRPr="00D314CC" w:rsidRDefault="00983816" w:rsidP="00983816">
      <w:pPr>
        <w:spacing w:after="0" w:line="240" w:lineRule="auto"/>
        <w:rPr>
          <w:rFonts w:ascii="Arial" w:hAnsi="Arial" w:cs="Arial"/>
          <w:sz w:val="24"/>
          <w:szCs w:val="24"/>
          <w:lang w:val="en-CA"/>
        </w:rPr>
      </w:pP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b/>
          <w:sz w:val="24"/>
          <w:szCs w:val="24"/>
          <w:lang w:val="en-CA"/>
        </w:rPr>
        <w:t>Narrative Scene</w:t>
      </w:r>
      <w:r w:rsidRPr="00D314CC">
        <w:rPr>
          <w:rFonts w:ascii="Arial" w:hAnsi="Arial" w:cs="Arial"/>
          <w:sz w:val="24"/>
          <w:szCs w:val="24"/>
          <w:lang w:val="en-CA"/>
        </w:rPr>
        <w:t xml:space="preserve"> - a row of more emblematic imagery and panels of painted imitation stone</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b/>
          <w:sz w:val="24"/>
          <w:szCs w:val="24"/>
          <w:lang w:val="en-CA"/>
        </w:rPr>
        <w:t>Orant</w:t>
      </w:r>
      <w:r w:rsidRPr="00D314CC">
        <w:rPr>
          <w:rFonts w:ascii="Arial" w:hAnsi="Arial" w:cs="Arial"/>
          <w:sz w:val="24"/>
          <w:szCs w:val="24"/>
          <w:lang w:val="en-CA"/>
        </w:rPr>
        <w:t xml:space="preserve"> – symbolized seeking God and praying to him</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b/>
          <w:sz w:val="24"/>
          <w:szCs w:val="24"/>
          <w:lang w:val="en-CA"/>
        </w:rPr>
        <w:t>Menorah</w:t>
      </w:r>
      <w:r w:rsidRPr="00D314CC">
        <w:rPr>
          <w:rFonts w:ascii="Arial" w:hAnsi="Arial" w:cs="Arial"/>
          <w:sz w:val="24"/>
          <w:szCs w:val="24"/>
          <w:lang w:val="en-CA"/>
        </w:rPr>
        <w:t xml:space="preserve"> – the sacred Jewish candelabrum with seven candlesticks framed by a Corinthian portico</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b/>
          <w:sz w:val="24"/>
          <w:szCs w:val="24"/>
          <w:lang w:val="en-CA"/>
        </w:rPr>
        <w:t xml:space="preserve">Moses </w:t>
      </w:r>
      <w:r w:rsidRPr="00D314CC">
        <w:rPr>
          <w:rFonts w:ascii="Arial" w:hAnsi="Arial" w:cs="Arial"/>
          <w:sz w:val="24"/>
          <w:szCs w:val="24"/>
          <w:lang w:val="en-CA"/>
        </w:rPr>
        <w:t>– wear a toga, and there is a slight suggestion of contrapposto in the folds of drapery defining the bend of his right leg</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 xml:space="preserve">In addition to synagogue, there was a Christian baptistery at Dura Europos and a private house where Christians worshiped. </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By A.D 240, Christian meeting room expanded from 30 to 60 worshipers</w:t>
      </w:r>
    </w:p>
    <w:p w:rsidR="00983816" w:rsidRPr="00D314CC" w:rsidRDefault="00983816" w:rsidP="00983816">
      <w:pPr>
        <w:spacing w:after="0" w:line="240" w:lineRule="auto"/>
        <w:rPr>
          <w:rFonts w:ascii="Arial" w:hAnsi="Arial" w:cs="Arial"/>
          <w:sz w:val="24"/>
          <w:szCs w:val="24"/>
          <w:lang w:val="en-CA"/>
        </w:rPr>
      </w:pPr>
    </w:p>
    <w:p w:rsidR="00983816" w:rsidRPr="00D314CC" w:rsidRDefault="00983816" w:rsidP="00983816">
      <w:pPr>
        <w:spacing w:after="0" w:line="240" w:lineRule="auto"/>
        <w:rPr>
          <w:rFonts w:ascii="Arial" w:hAnsi="Arial" w:cs="Arial"/>
          <w:b/>
          <w:color w:val="E36C0A" w:themeColor="accent6" w:themeShade="BF"/>
          <w:sz w:val="28"/>
          <w:szCs w:val="28"/>
          <w:lang w:val="en-CA"/>
        </w:rPr>
      </w:pPr>
      <w:r w:rsidRPr="00D314CC">
        <w:rPr>
          <w:rFonts w:ascii="Arial" w:hAnsi="Arial" w:cs="Arial"/>
          <w:b/>
          <w:color w:val="E36C0A" w:themeColor="accent6" w:themeShade="BF"/>
          <w:sz w:val="28"/>
          <w:szCs w:val="28"/>
          <w:lang w:val="en-CA"/>
        </w:rPr>
        <w:t xml:space="preserve">Early Developments in Christianity </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many concepts based in Judaism, originated in the Near East</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both founded in written texts, revealed the word of God</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similar in being monotheistic and in teaching a code of ethics to their adherents</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In certain pagan cults, Christianity offered a promises of eternal salvation, but the differences between them were considerable</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Christian rituals were not orgiastic as were the cults of Dionysos</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Christian did not include animal or blood sacrifices, except in symbolic form</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Christ`s own sacrifice was foreshadowed in the Last Supper</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p>
    <w:p w:rsidR="00983816" w:rsidRPr="00D314CC" w:rsidRDefault="00983816" w:rsidP="00983816">
      <w:pPr>
        <w:spacing w:after="0" w:line="240" w:lineRule="auto"/>
        <w:rPr>
          <w:rFonts w:ascii="Arial" w:hAnsi="Arial" w:cs="Arial"/>
          <w:color w:val="76923C" w:themeColor="accent3" w:themeShade="BF"/>
          <w:sz w:val="24"/>
          <w:szCs w:val="24"/>
          <w:lang w:val="en-CA"/>
        </w:rPr>
      </w:pPr>
      <w:r w:rsidRPr="00D314CC">
        <w:rPr>
          <w:rFonts w:ascii="Arial" w:hAnsi="Arial" w:cs="Arial"/>
          <w:color w:val="76923C" w:themeColor="accent3" w:themeShade="BF"/>
          <w:sz w:val="24"/>
          <w:szCs w:val="24"/>
          <w:lang w:val="en-CA"/>
        </w:rPr>
        <w:t>The Last Supper</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Bread – stood for his body</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Red wine – stood for his blood</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originally performed by Jesus and his followers as part of the Jewish Passover</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Last supper was done in memory of Jesus and done in private room</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This consist of : breaking the bread, drinking wine, singing hymns, praying, and reading from the Bible</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3</w:t>
      </w:r>
      <w:r w:rsidRPr="00D314CC">
        <w:rPr>
          <w:rFonts w:ascii="Arial" w:hAnsi="Arial" w:cs="Arial"/>
          <w:sz w:val="24"/>
          <w:szCs w:val="24"/>
          <w:vertAlign w:val="superscript"/>
          <w:lang w:val="en-CA"/>
        </w:rPr>
        <w:t>rd</w:t>
      </w:r>
      <w:r w:rsidRPr="00D314CC">
        <w:rPr>
          <w:rFonts w:ascii="Arial" w:hAnsi="Arial" w:cs="Arial"/>
          <w:sz w:val="24"/>
          <w:szCs w:val="24"/>
          <w:lang w:val="en-CA"/>
        </w:rPr>
        <w:t xml:space="preserve"> Century A.D, re-creation of the Last Supper had become the liturgy of the Mass conducted by Bishop</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 xml:space="preserve">In performing the Mass – also called Holy Communion, the Lord`s Supper, or Eucharist </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First detailed description of the Eucharist dates from around A.D 155, by then the rite was already established</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In pagan text, reference Christian ritual before A.D 250</w:t>
      </w:r>
    </w:p>
    <w:p w:rsidR="00983816" w:rsidRPr="00D314CC" w:rsidRDefault="00983816" w:rsidP="00983816">
      <w:pPr>
        <w:spacing w:after="0" w:line="240" w:lineRule="auto"/>
        <w:rPr>
          <w:rFonts w:ascii="Arial" w:hAnsi="Arial" w:cs="Arial"/>
          <w:b/>
          <w:color w:val="76923C" w:themeColor="accent3" w:themeShade="BF"/>
          <w:sz w:val="24"/>
          <w:szCs w:val="24"/>
          <w:lang w:val="en-CA"/>
        </w:rPr>
      </w:pPr>
      <w:r w:rsidRPr="00D314CC">
        <w:rPr>
          <w:rFonts w:ascii="Arial" w:hAnsi="Arial" w:cs="Arial"/>
          <w:b/>
          <w:color w:val="76923C" w:themeColor="accent3" w:themeShade="BF"/>
          <w:sz w:val="24"/>
          <w:szCs w:val="24"/>
          <w:lang w:val="en-CA"/>
        </w:rPr>
        <w:t>Christianity</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 xml:space="preserve">Placed emphasis on faith than paganism </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More engaged in notions of heresy</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Missionary zeal of Christianity was always stronger than in Judaism</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Divine retribution is primarily concerned with one`s fate at the end of the world</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Christians refused to perform rituals and sacrifices the decreed by the emperor to ensure the well being of the state</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Christian monotheism rejected the Roman and Greek concepts of pantheism as well as the Near Eastern  and Egyptian gods</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These attitudes led to the persecution by Rome</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1</w:t>
      </w:r>
      <w:r w:rsidRPr="00D314CC">
        <w:rPr>
          <w:rFonts w:ascii="Arial" w:hAnsi="Arial" w:cs="Arial"/>
          <w:sz w:val="24"/>
          <w:szCs w:val="24"/>
          <w:vertAlign w:val="superscript"/>
          <w:lang w:val="en-CA"/>
        </w:rPr>
        <w:t>st</w:t>
      </w:r>
      <w:r w:rsidRPr="00D314CC">
        <w:rPr>
          <w:rFonts w:ascii="Arial" w:hAnsi="Arial" w:cs="Arial"/>
          <w:sz w:val="24"/>
          <w:szCs w:val="24"/>
          <w:lang w:val="en-CA"/>
        </w:rPr>
        <w:t xml:space="preserve"> century A.D under Nero, Christian were blamed for the fires that destroyed large areas of the city</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3</w:t>
      </w:r>
      <w:r w:rsidRPr="00D314CC">
        <w:rPr>
          <w:rFonts w:ascii="Arial" w:hAnsi="Arial" w:cs="Arial"/>
          <w:sz w:val="24"/>
          <w:szCs w:val="24"/>
          <w:vertAlign w:val="superscript"/>
          <w:lang w:val="en-CA"/>
        </w:rPr>
        <w:t>rd</w:t>
      </w:r>
      <w:r w:rsidRPr="00D314CC">
        <w:rPr>
          <w:rFonts w:ascii="Arial" w:hAnsi="Arial" w:cs="Arial"/>
          <w:sz w:val="24"/>
          <w:szCs w:val="24"/>
          <w:lang w:val="en-CA"/>
        </w:rPr>
        <w:t xml:space="preserve"> century A.D, Goths and Germans invaded the empire, Christians were again blamed and made scapegoats</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Worst persecutions occurred in 303, during the reign of Diocletian</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Christianity remained an underground movement for nearly the first three years of its existence</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Memorial services were conducted underground passages, the catacombs – located on the out skirt of Rome</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Rome was never safe for Christian before A.D 313</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Emperor Constantine issued the Edict of Milan, granting tolerance to all religions and especially to Christianity</w:t>
      </w:r>
    </w:p>
    <w:p w:rsidR="00983816" w:rsidRPr="00D314CC" w:rsidRDefault="00983816" w:rsidP="00983816">
      <w:pPr>
        <w:spacing w:after="0" w:line="240" w:lineRule="auto"/>
        <w:rPr>
          <w:rFonts w:ascii="Arial" w:hAnsi="Arial" w:cs="Arial"/>
          <w:b/>
          <w:color w:val="76923C" w:themeColor="accent3" w:themeShade="BF"/>
          <w:sz w:val="24"/>
          <w:szCs w:val="24"/>
          <w:lang w:val="en-CA"/>
        </w:rPr>
      </w:pPr>
    </w:p>
    <w:p w:rsidR="00983816" w:rsidRPr="00D314CC" w:rsidRDefault="00983816" w:rsidP="00983816">
      <w:pPr>
        <w:spacing w:after="0" w:line="240" w:lineRule="auto"/>
        <w:rPr>
          <w:rFonts w:ascii="Arial" w:hAnsi="Arial" w:cs="Arial"/>
          <w:b/>
          <w:color w:val="76923C" w:themeColor="accent3" w:themeShade="BF"/>
          <w:sz w:val="24"/>
          <w:szCs w:val="24"/>
          <w:lang w:val="en-CA"/>
        </w:rPr>
      </w:pPr>
    </w:p>
    <w:p w:rsidR="00983816" w:rsidRPr="00D314CC" w:rsidRDefault="00983816" w:rsidP="00983816">
      <w:pPr>
        <w:spacing w:after="0" w:line="240" w:lineRule="auto"/>
        <w:rPr>
          <w:rFonts w:ascii="Arial" w:hAnsi="Arial" w:cs="Arial"/>
          <w:b/>
          <w:color w:val="76923C" w:themeColor="accent3" w:themeShade="BF"/>
          <w:sz w:val="24"/>
          <w:szCs w:val="24"/>
          <w:lang w:val="en-CA"/>
        </w:rPr>
      </w:pPr>
    </w:p>
    <w:p w:rsidR="00983816" w:rsidRPr="00D314CC" w:rsidRDefault="00983816" w:rsidP="00983816">
      <w:pPr>
        <w:spacing w:after="0" w:line="240" w:lineRule="auto"/>
        <w:rPr>
          <w:rFonts w:ascii="Arial" w:hAnsi="Arial" w:cs="Arial"/>
          <w:b/>
          <w:color w:val="76923C" w:themeColor="accent3" w:themeShade="BF"/>
          <w:sz w:val="24"/>
          <w:szCs w:val="24"/>
          <w:lang w:val="en-CA"/>
        </w:rPr>
      </w:pPr>
      <w:r w:rsidRPr="00D314CC">
        <w:rPr>
          <w:rFonts w:ascii="Arial" w:hAnsi="Arial" w:cs="Arial"/>
          <w:b/>
          <w:color w:val="76923C" w:themeColor="accent3" w:themeShade="BF"/>
          <w:sz w:val="24"/>
          <w:szCs w:val="24"/>
          <w:lang w:val="en-CA"/>
        </w:rPr>
        <w:t>Paganism</w:t>
      </w:r>
    </w:p>
    <w:p w:rsidR="00983816" w:rsidRPr="00D314CC" w:rsidRDefault="00983816" w:rsidP="00983816">
      <w:pPr>
        <w:pStyle w:val="ListParagraph"/>
        <w:numPr>
          <w:ilvl w:val="0"/>
          <w:numId w:val="7"/>
        </w:numPr>
        <w:spacing w:after="0" w:line="240" w:lineRule="auto"/>
        <w:rPr>
          <w:rFonts w:ascii="Arial" w:hAnsi="Arial" w:cs="Arial"/>
          <w:color w:val="76923C" w:themeColor="accent3" w:themeShade="BF"/>
          <w:sz w:val="24"/>
          <w:szCs w:val="24"/>
          <w:lang w:val="en-CA"/>
        </w:rPr>
      </w:pPr>
      <w:r w:rsidRPr="00D314CC">
        <w:rPr>
          <w:rFonts w:ascii="Arial" w:hAnsi="Arial" w:cs="Arial"/>
          <w:sz w:val="24"/>
          <w:szCs w:val="24"/>
          <w:lang w:val="en-CA"/>
        </w:rPr>
        <w:t>Cults were located at specific sites of worship such as sacred caves or islands</w:t>
      </w:r>
    </w:p>
    <w:p w:rsidR="00983816" w:rsidRPr="00D314CC" w:rsidRDefault="00983816" w:rsidP="00983816">
      <w:pPr>
        <w:pStyle w:val="ListParagraph"/>
        <w:numPr>
          <w:ilvl w:val="0"/>
          <w:numId w:val="7"/>
        </w:numPr>
        <w:spacing w:after="0" w:line="240" w:lineRule="auto"/>
        <w:rPr>
          <w:rFonts w:ascii="Arial" w:hAnsi="Arial" w:cs="Arial"/>
          <w:color w:val="76923C" w:themeColor="accent3" w:themeShade="BF"/>
          <w:sz w:val="24"/>
          <w:szCs w:val="24"/>
          <w:lang w:val="en-CA"/>
        </w:rPr>
      </w:pPr>
      <w:r w:rsidRPr="00D314CC">
        <w:rPr>
          <w:rFonts w:ascii="Arial" w:hAnsi="Arial" w:cs="Arial"/>
          <w:sz w:val="24"/>
          <w:szCs w:val="24"/>
          <w:lang w:val="en-CA"/>
        </w:rPr>
        <w:t>Cities have their own gods</w:t>
      </w:r>
    </w:p>
    <w:p w:rsidR="00983816" w:rsidRPr="00D314CC" w:rsidRDefault="00983816" w:rsidP="00983816">
      <w:pPr>
        <w:pStyle w:val="ListParagraph"/>
        <w:numPr>
          <w:ilvl w:val="0"/>
          <w:numId w:val="7"/>
        </w:numPr>
        <w:spacing w:after="0" w:line="240" w:lineRule="auto"/>
        <w:rPr>
          <w:rFonts w:ascii="Arial" w:hAnsi="Arial" w:cs="Arial"/>
          <w:color w:val="76923C" w:themeColor="accent3" w:themeShade="BF"/>
          <w:sz w:val="24"/>
          <w:szCs w:val="24"/>
          <w:lang w:val="en-CA"/>
        </w:rPr>
      </w:pPr>
      <w:r w:rsidRPr="00D314CC">
        <w:rPr>
          <w:rFonts w:ascii="Arial" w:hAnsi="Arial" w:cs="Arial"/>
          <w:sz w:val="24"/>
          <w:szCs w:val="24"/>
          <w:lang w:val="en-CA"/>
        </w:rPr>
        <w:t>Pagan honoured the gods by various acts and offering</w:t>
      </w:r>
    </w:p>
    <w:p w:rsidR="00983816" w:rsidRPr="00D314CC" w:rsidRDefault="00983816" w:rsidP="00983816">
      <w:pPr>
        <w:spacing w:after="0" w:line="240" w:lineRule="auto"/>
        <w:rPr>
          <w:rFonts w:ascii="Arial" w:hAnsi="Arial" w:cs="Arial"/>
          <w:color w:val="76923C" w:themeColor="accent3" w:themeShade="BF"/>
          <w:sz w:val="24"/>
          <w:szCs w:val="24"/>
          <w:lang w:val="en-CA"/>
        </w:rPr>
      </w:pPr>
    </w:p>
    <w:p w:rsidR="00983816" w:rsidRPr="00D314CC" w:rsidRDefault="00983816" w:rsidP="00983816">
      <w:pPr>
        <w:spacing w:after="0" w:line="240" w:lineRule="auto"/>
        <w:rPr>
          <w:rFonts w:ascii="Arial" w:hAnsi="Arial" w:cs="Arial"/>
          <w:b/>
          <w:color w:val="E36C0A" w:themeColor="accent6" w:themeShade="BF"/>
          <w:sz w:val="28"/>
          <w:szCs w:val="28"/>
          <w:lang w:val="en-CA"/>
        </w:rPr>
      </w:pPr>
      <w:r w:rsidRPr="00D314CC">
        <w:rPr>
          <w:rFonts w:ascii="Arial" w:hAnsi="Arial" w:cs="Arial"/>
          <w:b/>
          <w:color w:val="E36C0A" w:themeColor="accent6" w:themeShade="BF"/>
          <w:sz w:val="28"/>
          <w:szCs w:val="28"/>
          <w:lang w:val="en-CA"/>
        </w:rPr>
        <w:t>The Catacombs</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Roman law protected graves, Christians as well as Jews were safe performing funerary rites in the catacombs – underground cemeteries in Rome</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Catacombs – the derivation of the term is uncertain</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Greek kata = ``down``</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Latin cumbere = ``to lie down``</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Under Hadrian, Roman aristocracy began to renounce cremation of the dead in favour of inhumation, which was practiced by Christians and Jews</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Niches cut out of rock in the catacombs contained bodies, which were closed in by slabs or tiles</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According to Roman law, burial grounds were sacrosanct, so Romans rarely pursued Christians into the catacombs</w:t>
      </w:r>
    </w:p>
    <w:p w:rsidR="00983816" w:rsidRPr="00D314CC" w:rsidRDefault="00983816" w:rsidP="00983816">
      <w:pPr>
        <w:spacing w:after="0" w:line="240" w:lineRule="auto"/>
        <w:rPr>
          <w:rFonts w:ascii="Arial" w:hAnsi="Arial" w:cs="Arial"/>
          <w:b/>
          <w:color w:val="E36C0A" w:themeColor="accent6" w:themeShade="BF"/>
          <w:sz w:val="28"/>
          <w:szCs w:val="28"/>
          <w:lang w:val="en-CA"/>
        </w:rPr>
      </w:pPr>
    </w:p>
    <w:p w:rsidR="00983816" w:rsidRPr="00D314CC" w:rsidRDefault="00983816" w:rsidP="00983816">
      <w:pPr>
        <w:spacing w:after="0" w:line="240" w:lineRule="auto"/>
        <w:rPr>
          <w:rFonts w:ascii="Arial" w:hAnsi="Arial" w:cs="Arial"/>
          <w:b/>
          <w:color w:val="E36C0A" w:themeColor="accent6" w:themeShade="BF"/>
          <w:sz w:val="28"/>
          <w:szCs w:val="28"/>
          <w:lang w:val="en-CA"/>
        </w:rPr>
      </w:pPr>
      <w:r w:rsidRPr="00D314CC">
        <w:rPr>
          <w:rFonts w:ascii="Arial" w:hAnsi="Arial" w:cs="Arial"/>
          <w:b/>
          <w:color w:val="E36C0A" w:themeColor="accent6" w:themeShade="BF"/>
          <w:sz w:val="28"/>
          <w:szCs w:val="28"/>
          <w:lang w:val="en-CA"/>
        </w:rPr>
        <w:t>Constantine and Christianity</w:t>
      </w:r>
    </w:p>
    <w:p w:rsidR="00983816" w:rsidRPr="00D314CC" w:rsidRDefault="00983816" w:rsidP="00983816">
      <w:pPr>
        <w:pStyle w:val="ListParagraph"/>
        <w:numPr>
          <w:ilvl w:val="0"/>
          <w:numId w:val="7"/>
        </w:numPr>
        <w:spacing w:after="0" w:line="240" w:lineRule="auto"/>
        <w:rPr>
          <w:rFonts w:ascii="Arial" w:hAnsi="Arial" w:cs="Arial"/>
          <w:b/>
          <w:sz w:val="24"/>
          <w:szCs w:val="24"/>
          <w:lang w:val="en-CA"/>
        </w:rPr>
      </w:pPr>
      <w:r w:rsidRPr="00D314CC">
        <w:rPr>
          <w:rFonts w:ascii="Arial" w:hAnsi="Arial" w:cs="Arial"/>
          <w:sz w:val="24"/>
          <w:szCs w:val="24"/>
          <w:lang w:val="en-CA"/>
        </w:rPr>
        <w:t>Constantine followed Diocletian (ruled A.D 284 – 305) as emperor of Rome with struggles</w:t>
      </w:r>
    </w:p>
    <w:p w:rsidR="00983816" w:rsidRPr="00D314CC" w:rsidRDefault="00983816" w:rsidP="00983816">
      <w:pPr>
        <w:pStyle w:val="ListParagraph"/>
        <w:numPr>
          <w:ilvl w:val="0"/>
          <w:numId w:val="7"/>
        </w:numPr>
        <w:spacing w:after="0" w:line="240" w:lineRule="auto"/>
        <w:rPr>
          <w:rFonts w:ascii="Arial" w:hAnsi="Arial" w:cs="Arial"/>
          <w:b/>
          <w:sz w:val="24"/>
          <w:szCs w:val="24"/>
          <w:lang w:val="en-CA"/>
        </w:rPr>
      </w:pPr>
      <w:r w:rsidRPr="00D314CC">
        <w:rPr>
          <w:rFonts w:ascii="Arial" w:hAnsi="Arial" w:cs="Arial"/>
          <w:sz w:val="24"/>
          <w:szCs w:val="24"/>
          <w:lang w:val="en-CA"/>
        </w:rPr>
        <w:t>Under Diocletian, Rome had been ruled by a tetrarchy (government of four) consisting of himself and Maximian and two others of lower rank</w:t>
      </w:r>
    </w:p>
    <w:p w:rsidR="00983816" w:rsidRPr="00D314CC" w:rsidRDefault="00983816" w:rsidP="00983816">
      <w:pPr>
        <w:pStyle w:val="ListParagraph"/>
        <w:numPr>
          <w:ilvl w:val="0"/>
          <w:numId w:val="7"/>
        </w:numPr>
        <w:spacing w:after="0" w:line="240" w:lineRule="auto"/>
        <w:rPr>
          <w:rFonts w:ascii="Arial" w:hAnsi="Arial" w:cs="Arial"/>
          <w:b/>
          <w:sz w:val="24"/>
          <w:szCs w:val="24"/>
          <w:lang w:val="en-CA"/>
        </w:rPr>
      </w:pPr>
      <w:r w:rsidRPr="00D314CC">
        <w:rPr>
          <w:rFonts w:ascii="Arial" w:hAnsi="Arial" w:cs="Arial"/>
          <w:sz w:val="24"/>
          <w:szCs w:val="24"/>
          <w:lang w:val="en-CA"/>
        </w:rPr>
        <w:t>This arrangement was Diocletian`s attempt to defend the weakening borders of the empire from invasion threatened by Persians to the east and Germans to the north</w:t>
      </w:r>
    </w:p>
    <w:p w:rsidR="00983816" w:rsidRPr="00D314CC" w:rsidRDefault="00983816" w:rsidP="00983816">
      <w:pPr>
        <w:pStyle w:val="ListParagraph"/>
        <w:numPr>
          <w:ilvl w:val="0"/>
          <w:numId w:val="7"/>
        </w:numPr>
        <w:spacing w:after="0" w:line="240" w:lineRule="auto"/>
        <w:rPr>
          <w:rFonts w:ascii="Arial" w:hAnsi="Arial" w:cs="Arial"/>
          <w:b/>
          <w:sz w:val="24"/>
          <w:szCs w:val="24"/>
          <w:lang w:val="en-CA"/>
        </w:rPr>
      </w:pPr>
      <w:r w:rsidRPr="00D314CC">
        <w:rPr>
          <w:rFonts w:ascii="Arial" w:hAnsi="Arial" w:cs="Arial"/>
          <w:sz w:val="24"/>
          <w:szCs w:val="24"/>
          <w:lang w:val="en-CA"/>
        </w:rPr>
        <w:t>With four leaders, imperial power could be extended outside of Rome, but Diocletian`s plan failed</w:t>
      </w:r>
    </w:p>
    <w:p w:rsidR="00983816" w:rsidRPr="00D314CC" w:rsidRDefault="00983816" w:rsidP="00983816">
      <w:pPr>
        <w:pStyle w:val="ListParagraph"/>
        <w:numPr>
          <w:ilvl w:val="0"/>
          <w:numId w:val="7"/>
        </w:numPr>
        <w:spacing w:after="0" w:line="240" w:lineRule="auto"/>
        <w:rPr>
          <w:rFonts w:ascii="Arial" w:hAnsi="Arial" w:cs="Arial"/>
          <w:b/>
          <w:sz w:val="24"/>
          <w:szCs w:val="24"/>
          <w:lang w:val="en-CA"/>
        </w:rPr>
      </w:pPr>
      <w:r w:rsidRPr="00D314CC">
        <w:rPr>
          <w:rFonts w:ascii="Arial" w:hAnsi="Arial" w:cs="Arial"/>
          <w:sz w:val="24"/>
          <w:szCs w:val="24"/>
          <w:lang w:val="en-CA"/>
        </w:rPr>
        <w:t>Tetrarchy actually diluted the centralized administrative power of the emperor</w:t>
      </w:r>
    </w:p>
    <w:p w:rsidR="00983816" w:rsidRPr="00D314CC" w:rsidRDefault="00983816" w:rsidP="00983816">
      <w:pPr>
        <w:pStyle w:val="ListParagraph"/>
        <w:numPr>
          <w:ilvl w:val="0"/>
          <w:numId w:val="7"/>
        </w:numPr>
        <w:spacing w:after="0" w:line="240" w:lineRule="auto"/>
        <w:rPr>
          <w:rFonts w:ascii="Arial" w:hAnsi="Arial" w:cs="Arial"/>
          <w:b/>
          <w:sz w:val="24"/>
          <w:szCs w:val="24"/>
          <w:lang w:val="en-CA"/>
        </w:rPr>
      </w:pPr>
      <w:r w:rsidRPr="00D314CC">
        <w:rPr>
          <w:rFonts w:ascii="Arial" w:hAnsi="Arial" w:cs="Arial"/>
          <w:sz w:val="24"/>
          <w:szCs w:val="24"/>
          <w:lang w:val="en-CA"/>
        </w:rPr>
        <w:t>Constantine`s edicts and some of his letters survive, the primary source for his assumption of sole power is the biography by Eusebius (A.D 265 – 340) bishop or Caesarea</w:t>
      </w:r>
    </w:p>
    <w:p w:rsidR="00983816" w:rsidRPr="00D314CC" w:rsidRDefault="00983816" w:rsidP="00983816">
      <w:pPr>
        <w:pStyle w:val="ListParagraph"/>
        <w:numPr>
          <w:ilvl w:val="0"/>
          <w:numId w:val="7"/>
        </w:numPr>
        <w:spacing w:after="0" w:line="240" w:lineRule="auto"/>
        <w:rPr>
          <w:rFonts w:ascii="Arial" w:hAnsi="Arial" w:cs="Arial"/>
          <w:b/>
          <w:sz w:val="24"/>
          <w:szCs w:val="24"/>
          <w:lang w:val="en-CA"/>
        </w:rPr>
      </w:pPr>
      <w:r w:rsidRPr="00D314CC">
        <w:rPr>
          <w:rFonts w:ascii="Arial" w:hAnsi="Arial" w:cs="Arial"/>
          <w:sz w:val="24"/>
          <w:szCs w:val="24"/>
          <w:lang w:val="en-CA"/>
        </w:rPr>
        <w:t>In Israel, describes Constantine`s victory over Maximian`s son Maxentius ate the Milvian Bridge in Rome</w:t>
      </w:r>
    </w:p>
    <w:p w:rsidR="00983816" w:rsidRPr="00D314CC" w:rsidRDefault="00983816" w:rsidP="00983816">
      <w:pPr>
        <w:pStyle w:val="ListParagraph"/>
        <w:numPr>
          <w:ilvl w:val="0"/>
          <w:numId w:val="7"/>
        </w:numPr>
        <w:spacing w:after="0" w:line="240" w:lineRule="auto"/>
        <w:rPr>
          <w:rFonts w:ascii="Arial" w:hAnsi="Arial" w:cs="Arial"/>
          <w:b/>
          <w:sz w:val="24"/>
          <w:szCs w:val="24"/>
          <w:lang w:val="en-CA"/>
        </w:rPr>
      </w:pPr>
      <w:r w:rsidRPr="00D314CC">
        <w:rPr>
          <w:rFonts w:ascii="Arial" w:hAnsi="Arial" w:cs="Arial"/>
          <w:b/>
          <w:sz w:val="24"/>
          <w:szCs w:val="24"/>
          <w:lang w:val="en-CA"/>
        </w:rPr>
        <w:t>Constantine saw two visions before the battle</w:t>
      </w:r>
    </w:p>
    <w:p w:rsidR="00983816" w:rsidRPr="00D314CC" w:rsidRDefault="00983816" w:rsidP="00983816">
      <w:pPr>
        <w:pStyle w:val="ListParagraph"/>
        <w:numPr>
          <w:ilvl w:val="0"/>
          <w:numId w:val="7"/>
        </w:numPr>
        <w:spacing w:after="0" w:line="240" w:lineRule="auto"/>
        <w:rPr>
          <w:rFonts w:ascii="Arial" w:hAnsi="Arial" w:cs="Arial"/>
          <w:b/>
          <w:sz w:val="24"/>
          <w:szCs w:val="24"/>
          <w:lang w:val="en-CA"/>
        </w:rPr>
      </w:pPr>
      <w:r w:rsidRPr="00D314CC">
        <w:rPr>
          <w:rFonts w:ascii="Arial" w:hAnsi="Arial" w:cs="Arial"/>
          <w:sz w:val="24"/>
          <w:szCs w:val="24"/>
          <w:lang w:val="en-CA"/>
        </w:rPr>
        <w:t>1. The Cross appeared against a light with the words ìn this sign you conquer`</w:t>
      </w:r>
    </w:p>
    <w:p w:rsidR="00983816" w:rsidRPr="00D314CC" w:rsidRDefault="00983816" w:rsidP="00983816">
      <w:pPr>
        <w:pStyle w:val="ListParagraph"/>
        <w:numPr>
          <w:ilvl w:val="0"/>
          <w:numId w:val="7"/>
        </w:numPr>
        <w:spacing w:after="0" w:line="240" w:lineRule="auto"/>
        <w:rPr>
          <w:rFonts w:ascii="Arial" w:hAnsi="Arial" w:cs="Arial"/>
          <w:b/>
          <w:sz w:val="24"/>
          <w:szCs w:val="24"/>
          <w:lang w:val="en-CA"/>
        </w:rPr>
      </w:pPr>
      <w:r w:rsidRPr="00D314CC">
        <w:rPr>
          <w:rFonts w:ascii="Arial" w:hAnsi="Arial" w:cs="Arial"/>
          <w:sz w:val="24"/>
          <w:szCs w:val="24"/>
          <w:lang w:val="en-CA"/>
        </w:rPr>
        <w:t>2. He was told to place the Chi-Rho – the first two letters of Christ in Greek – on the shield of his soldiers</w:t>
      </w:r>
    </w:p>
    <w:p w:rsidR="00983816" w:rsidRPr="00D314CC" w:rsidRDefault="00983816" w:rsidP="00983816">
      <w:pPr>
        <w:pStyle w:val="ListParagraph"/>
        <w:numPr>
          <w:ilvl w:val="0"/>
          <w:numId w:val="7"/>
        </w:numPr>
        <w:spacing w:after="0" w:line="240" w:lineRule="auto"/>
        <w:rPr>
          <w:rFonts w:ascii="Arial" w:hAnsi="Arial" w:cs="Arial"/>
          <w:b/>
          <w:sz w:val="24"/>
          <w:szCs w:val="24"/>
          <w:lang w:val="en-CA"/>
        </w:rPr>
      </w:pPr>
      <w:r w:rsidRPr="00D314CC">
        <w:rPr>
          <w:rFonts w:ascii="Arial" w:hAnsi="Arial" w:cs="Arial"/>
          <w:sz w:val="24"/>
          <w:szCs w:val="24"/>
          <w:lang w:val="en-CA"/>
        </w:rPr>
        <w:t>After the victory, Constantine issued the Edict of Milan because ccording to Eusebius, he recognized the power of the Cross and the Christina God</w:t>
      </w:r>
    </w:p>
    <w:p w:rsidR="00983816" w:rsidRPr="00D314CC" w:rsidRDefault="00983816" w:rsidP="00983816">
      <w:pPr>
        <w:spacing w:after="0" w:line="240" w:lineRule="auto"/>
        <w:rPr>
          <w:rFonts w:ascii="Arial" w:hAnsi="Arial" w:cs="Arial"/>
          <w:b/>
          <w:color w:val="7030A0"/>
          <w:sz w:val="32"/>
          <w:szCs w:val="32"/>
          <w:lang w:val="en-CA"/>
        </w:rPr>
      </w:pPr>
    </w:p>
    <w:p w:rsidR="00983816" w:rsidRPr="00D314CC" w:rsidRDefault="00983816" w:rsidP="00983816">
      <w:pPr>
        <w:spacing w:after="0" w:line="240" w:lineRule="auto"/>
        <w:rPr>
          <w:rFonts w:ascii="Arial" w:hAnsi="Arial" w:cs="Arial"/>
          <w:b/>
          <w:color w:val="7030A0"/>
          <w:sz w:val="32"/>
          <w:szCs w:val="32"/>
          <w:lang w:val="en-CA"/>
        </w:rPr>
      </w:pPr>
      <w:r w:rsidRPr="00D314CC">
        <w:rPr>
          <w:rFonts w:ascii="Arial" w:hAnsi="Arial" w:cs="Arial"/>
          <w:b/>
          <w:color w:val="7030A0"/>
          <w:sz w:val="32"/>
          <w:szCs w:val="32"/>
          <w:lang w:val="en-CA"/>
        </w:rPr>
        <w:t>The Divergence of East and West</w:t>
      </w:r>
    </w:p>
    <w:p w:rsidR="00983816" w:rsidRPr="00D314CC" w:rsidRDefault="00983816" w:rsidP="00983816">
      <w:pPr>
        <w:pStyle w:val="ListParagraph"/>
        <w:numPr>
          <w:ilvl w:val="0"/>
          <w:numId w:val="7"/>
        </w:numPr>
        <w:spacing w:after="0" w:line="240" w:lineRule="auto"/>
        <w:rPr>
          <w:rFonts w:ascii="Arial" w:hAnsi="Arial" w:cs="Arial"/>
          <w:b/>
          <w:sz w:val="24"/>
          <w:szCs w:val="24"/>
          <w:lang w:val="en-CA"/>
        </w:rPr>
      </w:pPr>
      <w:r w:rsidRPr="00D314CC">
        <w:rPr>
          <w:rFonts w:ascii="Arial" w:hAnsi="Arial" w:cs="Arial"/>
          <w:sz w:val="24"/>
          <w:szCs w:val="24"/>
          <w:lang w:val="en-CA"/>
        </w:rPr>
        <w:t>The establishment of Christianity as a new religion of Rome was as struggle</w:t>
      </w:r>
    </w:p>
    <w:p w:rsidR="00983816" w:rsidRPr="00D314CC" w:rsidRDefault="00983816" w:rsidP="00983816">
      <w:pPr>
        <w:pStyle w:val="ListParagraph"/>
        <w:numPr>
          <w:ilvl w:val="0"/>
          <w:numId w:val="7"/>
        </w:numPr>
        <w:spacing w:after="0" w:line="240" w:lineRule="auto"/>
        <w:rPr>
          <w:rFonts w:ascii="Arial" w:hAnsi="Arial" w:cs="Arial"/>
          <w:b/>
          <w:sz w:val="24"/>
          <w:szCs w:val="24"/>
          <w:lang w:val="en-CA"/>
        </w:rPr>
      </w:pPr>
      <w:r w:rsidRPr="00D314CC">
        <w:rPr>
          <w:rFonts w:ascii="Arial" w:hAnsi="Arial" w:cs="Arial"/>
          <w:sz w:val="24"/>
          <w:szCs w:val="24"/>
          <w:lang w:val="en-CA"/>
        </w:rPr>
        <w:t>Resulting controversies reflect the political and religious turmoil of the centuries following the birth of Jesus</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b/>
          <w:sz w:val="24"/>
          <w:szCs w:val="24"/>
          <w:lang w:val="en-CA"/>
        </w:rPr>
        <w:t xml:space="preserve">Byzantine </w:t>
      </w:r>
      <w:r w:rsidRPr="00D314CC">
        <w:rPr>
          <w:rFonts w:ascii="Arial" w:hAnsi="Arial" w:cs="Arial"/>
          <w:sz w:val="24"/>
          <w:szCs w:val="24"/>
          <w:lang w:val="en-CA"/>
        </w:rPr>
        <w:t>– derived from the city of Byzantine, used to describe a style that originated in the Eastern Roman Empire, including the works made in Italy under Byzantine influence</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 xml:space="preserve">As Rome and the Western Empire were overrun by northern European tribes and the East rose to prominence under Justinian, Eastern and Western empires became more pronounced, </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Early Christian and Byzantine cultures grew apart</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Geographical separation and political divergence of East and West parallel by a schism within the Church itself</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Artistic styles produced by each branch of the Church (East and West)</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Christianity and Christian art absorbed aspects of earlier religions and their iconography</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Greek and Roman myths were endowed with Christian meaning and interpreted in a Christian light</w:t>
      </w:r>
    </w:p>
    <w:p w:rsidR="00983816" w:rsidRPr="00D314CC" w:rsidRDefault="00983816" w:rsidP="00983816">
      <w:pPr>
        <w:spacing w:after="0" w:line="240" w:lineRule="auto"/>
        <w:rPr>
          <w:rFonts w:ascii="Arial" w:hAnsi="Arial" w:cs="Arial"/>
          <w:b/>
          <w:color w:val="76923C" w:themeColor="accent3" w:themeShade="BF"/>
          <w:sz w:val="24"/>
          <w:szCs w:val="24"/>
          <w:lang w:val="en-CA"/>
        </w:rPr>
      </w:pPr>
      <w:r w:rsidRPr="00D314CC">
        <w:rPr>
          <w:rFonts w:ascii="Arial" w:hAnsi="Arial" w:cs="Arial"/>
          <w:b/>
          <w:color w:val="76923C" w:themeColor="accent3" w:themeShade="BF"/>
          <w:sz w:val="24"/>
          <w:szCs w:val="24"/>
          <w:lang w:val="en-CA"/>
        </w:rPr>
        <w:t xml:space="preserve">West </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Artist worked on the tradition of Hellenistic and Roman antiquity</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Led to proliferation of medieval styles from the 7</w:t>
      </w:r>
      <w:r w:rsidRPr="00D314CC">
        <w:rPr>
          <w:rFonts w:ascii="Arial" w:hAnsi="Arial" w:cs="Arial"/>
          <w:sz w:val="24"/>
          <w:szCs w:val="24"/>
          <w:vertAlign w:val="superscript"/>
          <w:lang w:val="en-CA"/>
        </w:rPr>
        <w:t>th</w:t>
      </w:r>
      <w:r w:rsidRPr="00D314CC">
        <w:rPr>
          <w:rFonts w:ascii="Arial" w:hAnsi="Arial" w:cs="Arial"/>
          <w:sz w:val="24"/>
          <w:szCs w:val="24"/>
          <w:lang w:val="en-CA"/>
        </w:rPr>
        <w:t xml:space="preserve"> – 13</w:t>
      </w:r>
      <w:r w:rsidRPr="00D314CC">
        <w:rPr>
          <w:rFonts w:ascii="Arial" w:hAnsi="Arial" w:cs="Arial"/>
          <w:sz w:val="24"/>
          <w:szCs w:val="24"/>
          <w:vertAlign w:val="superscript"/>
          <w:lang w:val="en-CA"/>
        </w:rPr>
        <w:t>th</w:t>
      </w:r>
      <w:r w:rsidRPr="00D314CC">
        <w:rPr>
          <w:rFonts w:ascii="Arial" w:hAnsi="Arial" w:cs="Arial"/>
          <w:sz w:val="24"/>
          <w:szCs w:val="24"/>
          <w:lang w:val="en-CA"/>
        </w:rPr>
        <w:t xml:space="preserve"> centuries</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Byzantine style also infiltrated the West especially Italy until late 13</w:t>
      </w:r>
      <w:r w:rsidRPr="00D314CC">
        <w:rPr>
          <w:rFonts w:ascii="Arial" w:hAnsi="Arial" w:cs="Arial"/>
          <w:sz w:val="24"/>
          <w:szCs w:val="24"/>
          <w:vertAlign w:val="superscript"/>
          <w:lang w:val="en-CA"/>
        </w:rPr>
        <w:t>th</w:t>
      </w:r>
      <w:r w:rsidRPr="00D314CC">
        <w:rPr>
          <w:rFonts w:ascii="Arial" w:hAnsi="Arial" w:cs="Arial"/>
          <w:sz w:val="24"/>
          <w:szCs w:val="24"/>
          <w:lang w:val="en-CA"/>
        </w:rPr>
        <w:t xml:space="preserve"> century</w:t>
      </w:r>
    </w:p>
    <w:p w:rsidR="00983816" w:rsidRPr="00D314CC" w:rsidRDefault="00983816" w:rsidP="00983816">
      <w:pPr>
        <w:spacing w:after="0" w:line="240" w:lineRule="auto"/>
        <w:rPr>
          <w:rFonts w:ascii="Arial" w:hAnsi="Arial" w:cs="Arial"/>
          <w:b/>
          <w:color w:val="76923C" w:themeColor="accent3" w:themeShade="BF"/>
          <w:sz w:val="24"/>
          <w:szCs w:val="24"/>
          <w:lang w:val="en-CA"/>
        </w:rPr>
      </w:pPr>
      <w:r w:rsidRPr="00D314CC">
        <w:rPr>
          <w:rFonts w:ascii="Arial" w:hAnsi="Arial" w:cs="Arial"/>
          <w:b/>
          <w:color w:val="76923C" w:themeColor="accent3" w:themeShade="BF"/>
          <w:sz w:val="24"/>
          <w:szCs w:val="24"/>
          <w:lang w:val="en-CA"/>
        </w:rPr>
        <w:t xml:space="preserve">East </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More influenced by Greece and the Orient</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Byzantine style persisted as late as 16</w:t>
      </w:r>
      <w:r w:rsidRPr="00D314CC">
        <w:rPr>
          <w:rFonts w:ascii="Arial" w:hAnsi="Arial" w:cs="Arial"/>
          <w:sz w:val="24"/>
          <w:szCs w:val="24"/>
          <w:vertAlign w:val="superscript"/>
          <w:lang w:val="en-CA"/>
        </w:rPr>
        <w:t>th</w:t>
      </w:r>
      <w:r w:rsidRPr="00D314CC">
        <w:rPr>
          <w:rFonts w:ascii="Arial" w:hAnsi="Arial" w:cs="Arial"/>
          <w:sz w:val="24"/>
          <w:szCs w:val="24"/>
          <w:lang w:val="en-CA"/>
        </w:rPr>
        <w:t xml:space="preserve"> century</w:t>
      </w:r>
    </w:p>
    <w:p w:rsidR="00983816" w:rsidRPr="00D314CC" w:rsidRDefault="00983816" w:rsidP="00983816">
      <w:pPr>
        <w:spacing w:after="0" w:line="240" w:lineRule="auto"/>
        <w:ind w:left="360"/>
        <w:rPr>
          <w:rFonts w:ascii="Arial" w:hAnsi="Arial" w:cs="Arial"/>
          <w:sz w:val="24"/>
          <w:szCs w:val="24"/>
          <w:lang w:val="en-CA"/>
        </w:rPr>
      </w:pPr>
    </w:p>
    <w:p w:rsidR="00983816" w:rsidRPr="00D314CC" w:rsidRDefault="00983816" w:rsidP="00983816">
      <w:pPr>
        <w:spacing w:after="0" w:line="240" w:lineRule="auto"/>
        <w:rPr>
          <w:rFonts w:ascii="Arial" w:hAnsi="Arial" w:cs="Arial"/>
          <w:sz w:val="24"/>
          <w:szCs w:val="24"/>
          <w:lang w:val="en-CA"/>
        </w:rPr>
      </w:pPr>
    </w:p>
    <w:p w:rsidR="00983816" w:rsidRPr="00D314CC" w:rsidRDefault="00983816" w:rsidP="00983816">
      <w:pPr>
        <w:spacing w:after="0" w:line="240" w:lineRule="auto"/>
        <w:rPr>
          <w:rFonts w:ascii="Arial" w:hAnsi="Arial" w:cs="Arial"/>
          <w:b/>
          <w:color w:val="7030A0"/>
          <w:sz w:val="36"/>
          <w:szCs w:val="36"/>
          <w:lang w:val="en-CA"/>
        </w:rPr>
      </w:pPr>
      <w:r w:rsidRPr="00D314CC">
        <w:rPr>
          <w:rFonts w:ascii="Arial" w:hAnsi="Arial" w:cs="Arial"/>
          <w:b/>
          <w:color w:val="7030A0"/>
          <w:sz w:val="36"/>
          <w:szCs w:val="36"/>
          <w:lang w:val="en-CA"/>
        </w:rPr>
        <w:t>Late Antique and Early Christian Art</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The convergence of Greco-Roman antiquity with Christian iconography can be seen in the early 4</w:t>
      </w:r>
      <w:r w:rsidRPr="00D314CC">
        <w:rPr>
          <w:rFonts w:ascii="Arial" w:hAnsi="Arial" w:cs="Arial"/>
          <w:sz w:val="24"/>
          <w:szCs w:val="24"/>
          <w:vertAlign w:val="superscript"/>
          <w:lang w:val="en-CA"/>
        </w:rPr>
        <w:t>th</w:t>
      </w:r>
      <w:r w:rsidRPr="00D314CC">
        <w:rPr>
          <w:rFonts w:ascii="Arial" w:hAnsi="Arial" w:cs="Arial"/>
          <w:sz w:val="24"/>
          <w:szCs w:val="24"/>
          <w:lang w:val="en-CA"/>
        </w:rPr>
        <w:t xml:space="preserve"> century marble sculpture of the Good Shepherd</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 xml:space="preserve">Image of young man carrying a sheep to be sacrificed on his shoulders had been a theme in Archaic Greek sculpture </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This theme, as in catacomb painting of the Good Shepherd conflates Christian meaning with the pastoral and sacrificial traditions of ancient Greece and Rome</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 xml:space="preserve">Continuing antique imagery in Early Christian art is evident in Marble Sarcophagus in teh church of Santa Maria Antiqua in Rome </w:t>
      </w:r>
    </w:p>
    <w:p w:rsidR="00983816" w:rsidRPr="00D314CC" w:rsidRDefault="00983816" w:rsidP="00983816">
      <w:pPr>
        <w:spacing w:after="0" w:line="240" w:lineRule="auto"/>
        <w:rPr>
          <w:rFonts w:ascii="Arial" w:hAnsi="Arial" w:cs="Arial"/>
          <w:b/>
          <w:color w:val="E36C0A" w:themeColor="accent6" w:themeShade="BF"/>
          <w:sz w:val="28"/>
          <w:szCs w:val="28"/>
          <w:lang w:val="en-CA"/>
        </w:rPr>
      </w:pPr>
    </w:p>
    <w:p w:rsidR="00983816" w:rsidRPr="00D314CC" w:rsidRDefault="00983816" w:rsidP="00983816">
      <w:pPr>
        <w:spacing w:after="0" w:line="240" w:lineRule="auto"/>
        <w:rPr>
          <w:rFonts w:ascii="Arial" w:hAnsi="Arial" w:cs="Arial"/>
          <w:b/>
          <w:color w:val="E36C0A" w:themeColor="accent6" w:themeShade="BF"/>
          <w:sz w:val="28"/>
          <w:szCs w:val="28"/>
          <w:lang w:val="en-CA"/>
        </w:rPr>
      </w:pPr>
      <w:r w:rsidRPr="00D314CC">
        <w:rPr>
          <w:rFonts w:ascii="Arial" w:hAnsi="Arial" w:cs="Arial"/>
          <w:b/>
          <w:color w:val="E36C0A" w:themeColor="accent6" w:themeShade="BF"/>
          <w:sz w:val="28"/>
          <w:szCs w:val="28"/>
          <w:lang w:val="en-CA"/>
        </w:rPr>
        <w:t>Basilicas</w:t>
      </w:r>
    </w:p>
    <w:p w:rsidR="00983816" w:rsidRPr="00D314CC" w:rsidRDefault="00983816" w:rsidP="00983816">
      <w:pPr>
        <w:pStyle w:val="ListParagraph"/>
        <w:numPr>
          <w:ilvl w:val="0"/>
          <w:numId w:val="7"/>
        </w:numPr>
        <w:spacing w:after="0" w:line="240" w:lineRule="auto"/>
        <w:rPr>
          <w:rFonts w:ascii="Arial" w:hAnsi="Arial" w:cs="Arial"/>
          <w:b/>
          <w:sz w:val="24"/>
          <w:szCs w:val="24"/>
          <w:lang w:val="en-CA"/>
        </w:rPr>
      </w:pPr>
      <w:r w:rsidRPr="00D314CC">
        <w:rPr>
          <w:rFonts w:ascii="Arial" w:hAnsi="Arial" w:cs="Arial"/>
          <w:sz w:val="24"/>
          <w:szCs w:val="24"/>
          <w:lang w:val="en-CA"/>
        </w:rPr>
        <w:t>Constantine issued the Edict of Milan  in A.D 313, free to construct places of worship</w:t>
      </w:r>
    </w:p>
    <w:p w:rsidR="00983816" w:rsidRPr="00D314CC" w:rsidRDefault="00983816" w:rsidP="00983816">
      <w:pPr>
        <w:pStyle w:val="ListParagraph"/>
        <w:numPr>
          <w:ilvl w:val="0"/>
          <w:numId w:val="7"/>
        </w:numPr>
        <w:spacing w:after="0" w:line="240" w:lineRule="auto"/>
        <w:rPr>
          <w:rFonts w:ascii="Arial" w:hAnsi="Arial" w:cs="Arial"/>
          <w:b/>
          <w:sz w:val="24"/>
          <w:szCs w:val="24"/>
          <w:lang w:val="en-CA"/>
        </w:rPr>
      </w:pPr>
      <w:r w:rsidRPr="00D314CC">
        <w:rPr>
          <w:rFonts w:ascii="Arial" w:hAnsi="Arial" w:cs="Arial"/>
          <w:sz w:val="24"/>
          <w:szCs w:val="24"/>
          <w:lang w:val="en-CA"/>
        </w:rPr>
        <w:t>Christianity was legally protected from persecution and soon became the official religion of Roman Empire</w:t>
      </w:r>
    </w:p>
    <w:p w:rsidR="00983816" w:rsidRPr="00D314CC" w:rsidRDefault="00983816" w:rsidP="00983816">
      <w:pPr>
        <w:pStyle w:val="ListParagraph"/>
        <w:numPr>
          <w:ilvl w:val="0"/>
          <w:numId w:val="7"/>
        </w:numPr>
        <w:spacing w:after="0" w:line="240" w:lineRule="auto"/>
        <w:rPr>
          <w:rFonts w:ascii="Arial" w:hAnsi="Arial" w:cs="Arial"/>
          <w:b/>
          <w:sz w:val="24"/>
          <w:szCs w:val="24"/>
          <w:lang w:val="en-CA"/>
        </w:rPr>
      </w:pPr>
      <w:r w:rsidRPr="00D314CC">
        <w:rPr>
          <w:rFonts w:ascii="Arial" w:hAnsi="Arial" w:cs="Arial"/>
          <w:sz w:val="24"/>
          <w:szCs w:val="24"/>
          <w:lang w:val="en-CA"/>
        </w:rPr>
        <w:t>New buildings were needed to accommodate large and ever-growing Christian community</w:t>
      </w:r>
    </w:p>
    <w:p w:rsidR="00983816" w:rsidRPr="00D314CC" w:rsidRDefault="00983816" w:rsidP="00983816">
      <w:pPr>
        <w:pStyle w:val="ListParagraph"/>
        <w:numPr>
          <w:ilvl w:val="0"/>
          <w:numId w:val="7"/>
        </w:numPr>
        <w:spacing w:after="0" w:line="240" w:lineRule="auto"/>
        <w:rPr>
          <w:rFonts w:ascii="Arial" w:hAnsi="Arial" w:cs="Arial"/>
          <w:b/>
          <w:sz w:val="24"/>
          <w:szCs w:val="24"/>
          <w:lang w:val="en-CA"/>
        </w:rPr>
      </w:pPr>
      <w:r w:rsidRPr="00D314CC">
        <w:rPr>
          <w:rFonts w:ascii="Arial" w:hAnsi="Arial" w:cs="Arial"/>
          <w:sz w:val="24"/>
          <w:szCs w:val="24"/>
          <w:lang w:val="en-CA"/>
        </w:rPr>
        <w:t>Christina churches were designed so that crowds of believers could gather together for worship</w:t>
      </w:r>
    </w:p>
    <w:p w:rsidR="00983816" w:rsidRPr="00D314CC" w:rsidRDefault="00983816" w:rsidP="00983816">
      <w:pPr>
        <w:pStyle w:val="ListParagraph"/>
        <w:numPr>
          <w:ilvl w:val="0"/>
          <w:numId w:val="7"/>
        </w:numPr>
        <w:spacing w:after="0" w:line="240" w:lineRule="auto"/>
        <w:rPr>
          <w:rFonts w:ascii="Arial" w:hAnsi="Arial" w:cs="Arial"/>
          <w:b/>
          <w:sz w:val="24"/>
          <w:szCs w:val="24"/>
          <w:lang w:val="en-CA"/>
        </w:rPr>
      </w:pPr>
      <w:r w:rsidRPr="00D314CC">
        <w:rPr>
          <w:rFonts w:ascii="Arial" w:hAnsi="Arial" w:cs="Arial"/>
          <w:sz w:val="24"/>
          <w:szCs w:val="24"/>
          <w:lang w:val="en-CA"/>
        </w:rPr>
        <w:t>With the active support of Constantine, many churches were constructed in very few years</w:t>
      </w:r>
    </w:p>
    <w:p w:rsidR="00983816" w:rsidRPr="00D314CC" w:rsidRDefault="00983816" w:rsidP="00983816">
      <w:pPr>
        <w:pStyle w:val="ListParagraph"/>
        <w:numPr>
          <w:ilvl w:val="0"/>
          <w:numId w:val="7"/>
        </w:numPr>
        <w:spacing w:after="0" w:line="240" w:lineRule="auto"/>
        <w:rPr>
          <w:rFonts w:ascii="Arial" w:hAnsi="Arial" w:cs="Arial"/>
          <w:b/>
          <w:sz w:val="24"/>
          <w:szCs w:val="24"/>
          <w:lang w:val="en-CA"/>
        </w:rPr>
      </w:pPr>
      <w:r w:rsidRPr="00D314CC">
        <w:rPr>
          <w:rFonts w:ascii="Arial" w:hAnsi="Arial" w:cs="Arial"/>
          <w:sz w:val="24"/>
          <w:szCs w:val="24"/>
          <w:lang w:val="en-CA"/>
        </w:rPr>
        <w:t>Christian churches were modeled on the roman basilica as spacious structure designed to hold large numbers of people</w:t>
      </w:r>
    </w:p>
    <w:p w:rsidR="00983816" w:rsidRPr="00D314CC" w:rsidRDefault="00983816" w:rsidP="00983816">
      <w:pPr>
        <w:pStyle w:val="ListParagraph"/>
        <w:numPr>
          <w:ilvl w:val="0"/>
          <w:numId w:val="7"/>
        </w:numPr>
        <w:spacing w:after="0" w:line="240" w:lineRule="auto"/>
        <w:rPr>
          <w:rFonts w:ascii="Arial" w:hAnsi="Arial" w:cs="Arial"/>
          <w:b/>
          <w:sz w:val="24"/>
          <w:szCs w:val="24"/>
          <w:lang w:val="en-CA"/>
        </w:rPr>
      </w:pPr>
      <w:r w:rsidRPr="00D314CC">
        <w:rPr>
          <w:rFonts w:ascii="Arial" w:hAnsi="Arial" w:cs="Arial"/>
          <w:sz w:val="24"/>
          <w:szCs w:val="24"/>
          <w:lang w:val="en-CA"/>
        </w:rPr>
        <w:t>Early Christian basilicas became the basis for church architecture in western Europe</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b/>
          <w:sz w:val="24"/>
          <w:szCs w:val="24"/>
          <w:lang w:val="en-CA"/>
        </w:rPr>
        <w:t>Old Saint Peter`s</w:t>
      </w:r>
      <w:r w:rsidRPr="00D314CC">
        <w:rPr>
          <w:rFonts w:ascii="Arial" w:hAnsi="Arial" w:cs="Arial"/>
          <w:sz w:val="24"/>
          <w:szCs w:val="24"/>
          <w:lang w:val="en-CA"/>
        </w:rPr>
        <w:t xml:space="preserve"> – none of the early Christian basilica has survived in its original form, but an accurate floor plan of Old Stain Peter`s has been reconstructed </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Christina basilica conformed to the requirements of Christina ritual; the altar; where the Mass was performed, was its focal point</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Another symbolic aspect of the church design was the new use of the apse</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Roman basilica apses had often contained statues of emperors and were also the location of legal proceedings</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Early Christina apse therefore, the image of Christ as Judge was particularly appropriate</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b/>
          <w:sz w:val="24"/>
          <w:szCs w:val="24"/>
          <w:lang w:val="en-CA"/>
        </w:rPr>
        <w:t>Transept</w:t>
      </w:r>
      <w:r w:rsidRPr="00D314CC">
        <w:rPr>
          <w:rFonts w:ascii="Arial" w:hAnsi="Arial" w:cs="Arial"/>
          <w:sz w:val="24"/>
          <w:szCs w:val="24"/>
          <w:lang w:val="en-CA"/>
        </w:rPr>
        <w:t xml:space="preserve">  consist of a transverse space, or cross arm, placed at right angles to the nave, and separated the apse from the nave and separated the apse from the nave</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Transept contained a canopy marking Peter`s grave</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Within the transept the building forms the shape of a cross</w:t>
      </w:r>
    </w:p>
    <w:p w:rsidR="00983816" w:rsidRPr="00D314CC" w:rsidRDefault="00983816" w:rsidP="00983816">
      <w:pPr>
        <w:pStyle w:val="ListParagraph"/>
        <w:rPr>
          <w:rFonts w:ascii="Arial" w:hAnsi="Arial" w:cs="Arial"/>
          <w:sz w:val="24"/>
          <w:szCs w:val="24"/>
          <w:lang w:val="en-CA"/>
        </w:rPr>
      </w:pPr>
    </w:p>
    <w:p w:rsidR="00983816" w:rsidRPr="00D314CC" w:rsidRDefault="00983816" w:rsidP="00983816">
      <w:pPr>
        <w:spacing w:after="0" w:line="240" w:lineRule="auto"/>
        <w:rPr>
          <w:rFonts w:ascii="Arial" w:hAnsi="Arial" w:cs="Arial"/>
          <w:sz w:val="24"/>
          <w:szCs w:val="24"/>
          <w:lang w:val="en-CA"/>
        </w:rPr>
      </w:pPr>
    </w:p>
    <w:p w:rsidR="00983816" w:rsidRPr="00D314CC" w:rsidRDefault="00983816" w:rsidP="00983816">
      <w:pPr>
        <w:spacing w:after="0" w:line="240" w:lineRule="auto"/>
        <w:rPr>
          <w:rFonts w:ascii="Arial" w:hAnsi="Arial" w:cs="Arial"/>
          <w:b/>
          <w:color w:val="7030A0"/>
          <w:sz w:val="32"/>
          <w:szCs w:val="32"/>
          <w:lang w:val="en-CA"/>
        </w:rPr>
      </w:pPr>
      <w:r w:rsidRPr="00D314CC">
        <w:rPr>
          <w:rFonts w:ascii="Arial" w:hAnsi="Arial" w:cs="Arial"/>
          <w:b/>
          <w:color w:val="7030A0"/>
          <w:sz w:val="32"/>
          <w:szCs w:val="32"/>
          <w:lang w:val="en-CA"/>
        </w:rPr>
        <w:t>Centrally Planned Buildings</w:t>
      </w:r>
    </w:p>
    <w:p w:rsidR="00983816" w:rsidRPr="00D314CC" w:rsidRDefault="00983816" w:rsidP="00983816">
      <w:pPr>
        <w:pStyle w:val="ListParagraph"/>
        <w:numPr>
          <w:ilvl w:val="0"/>
          <w:numId w:val="7"/>
        </w:numPr>
        <w:spacing w:after="0" w:line="240" w:lineRule="auto"/>
        <w:rPr>
          <w:rFonts w:ascii="Arial" w:hAnsi="Arial" w:cs="Arial"/>
          <w:b/>
          <w:sz w:val="24"/>
          <w:szCs w:val="24"/>
          <w:lang w:val="en-CA"/>
        </w:rPr>
      </w:pPr>
      <w:r w:rsidRPr="00D314CC">
        <w:rPr>
          <w:rFonts w:ascii="Arial" w:hAnsi="Arial" w:cs="Arial"/>
          <w:sz w:val="24"/>
          <w:szCs w:val="24"/>
          <w:lang w:val="en-CA"/>
        </w:rPr>
        <w:t>round or polygonal building</w:t>
      </w:r>
    </w:p>
    <w:p w:rsidR="00983816" w:rsidRPr="00D314CC" w:rsidRDefault="00983816" w:rsidP="00983816">
      <w:pPr>
        <w:pStyle w:val="ListParagraph"/>
        <w:numPr>
          <w:ilvl w:val="0"/>
          <w:numId w:val="7"/>
        </w:numPr>
        <w:spacing w:after="0" w:line="240" w:lineRule="auto"/>
        <w:rPr>
          <w:rFonts w:ascii="Arial" w:hAnsi="Arial" w:cs="Arial"/>
          <w:b/>
          <w:sz w:val="24"/>
          <w:szCs w:val="24"/>
          <w:lang w:val="en-CA"/>
        </w:rPr>
      </w:pPr>
      <w:r w:rsidRPr="00D314CC">
        <w:rPr>
          <w:rFonts w:ascii="Arial" w:hAnsi="Arial" w:cs="Arial"/>
          <w:sz w:val="24"/>
          <w:szCs w:val="24"/>
          <w:lang w:val="en-CA"/>
        </w:rPr>
        <w:t>radiated from a central point and was surmounted by a dome</w:t>
      </w:r>
    </w:p>
    <w:p w:rsidR="00983816" w:rsidRPr="00D314CC" w:rsidRDefault="00983816" w:rsidP="00983816">
      <w:pPr>
        <w:pStyle w:val="ListParagraph"/>
        <w:numPr>
          <w:ilvl w:val="0"/>
          <w:numId w:val="7"/>
        </w:numPr>
        <w:spacing w:after="0" w:line="240" w:lineRule="auto"/>
        <w:rPr>
          <w:rFonts w:ascii="Arial" w:hAnsi="Arial" w:cs="Arial"/>
          <w:b/>
          <w:sz w:val="24"/>
          <w:szCs w:val="24"/>
          <w:lang w:val="en-CA"/>
        </w:rPr>
      </w:pPr>
      <w:r w:rsidRPr="00D314CC">
        <w:rPr>
          <w:rFonts w:ascii="Arial" w:hAnsi="Arial" w:cs="Arial"/>
          <w:sz w:val="24"/>
          <w:szCs w:val="24"/>
          <w:lang w:val="en-CA"/>
        </w:rPr>
        <w:t>often attached to a larger structure</w:t>
      </w:r>
    </w:p>
    <w:p w:rsidR="00983816" w:rsidRPr="00D314CC" w:rsidRDefault="00983816" w:rsidP="00983816">
      <w:pPr>
        <w:pStyle w:val="ListParagraph"/>
        <w:numPr>
          <w:ilvl w:val="0"/>
          <w:numId w:val="7"/>
        </w:numPr>
        <w:spacing w:after="0" w:line="240" w:lineRule="auto"/>
        <w:rPr>
          <w:rFonts w:ascii="Arial" w:hAnsi="Arial" w:cs="Arial"/>
          <w:b/>
          <w:sz w:val="24"/>
          <w:szCs w:val="24"/>
          <w:lang w:val="en-CA"/>
        </w:rPr>
      </w:pPr>
      <w:r w:rsidRPr="00D314CC">
        <w:rPr>
          <w:rFonts w:ascii="Arial" w:hAnsi="Arial" w:cs="Arial"/>
          <w:sz w:val="24"/>
          <w:szCs w:val="24"/>
          <w:lang w:val="en-CA"/>
        </w:rPr>
        <w:t xml:space="preserve">mainly used as martyria, </w:t>
      </w:r>
      <w:r w:rsidRPr="00D314CC">
        <w:rPr>
          <w:rFonts w:ascii="Arial" w:hAnsi="Arial" w:cs="Arial"/>
          <w:b/>
          <w:sz w:val="24"/>
          <w:szCs w:val="24"/>
          <w:lang w:val="en-CA"/>
        </w:rPr>
        <w:t>baptisteries</w:t>
      </w:r>
      <w:r w:rsidRPr="00D314CC">
        <w:rPr>
          <w:rFonts w:ascii="Arial" w:hAnsi="Arial" w:cs="Arial"/>
          <w:sz w:val="24"/>
          <w:szCs w:val="24"/>
          <w:lang w:val="en-CA"/>
        </w:rPr>
        <w:t xml:space="preserve"> or </w:t>
      </w:r>
      <w:r w:rsidRPr="00D314CC">
        <w:rPr>
          <w:rFonts w:ascii="Arial" w:hAnsi="Arial" w:cs="Arial"/>
          <w:b/>
          <w:sz w:val="24"/>
          <w:szCs w:val="24"/>
          <w:lang w:val="en-CA"/>
        </w:rPr>
        <w:t>mausolea</w:t>
      </w:r>
    </w:p>
    <w:p w:rsidR="00983816" w:rsidRPr="00D314CC" w:rsidRDefault="00983816" w:rsidP="00983816">
      <w:pPr>
        <w:pStyle w:val="ListParagraph"/>
        <w:numPr>
          <w:ilvl w:val="0"/>
          <w:numId w:val="7"/>
        </w:numPr>
        <w:spacing w:after="0" w:line="240" w:lineRule="auto"/>
        <w:rPr>
          <w:rFonts w:ascii="Arial" w:hAnsi="Arial" w:cs="Arial"/>
          <w:b/>
          <w:sz w:val="24"/>
          <w:szCs w:val="24"/>
          <w:lang w:val="en-CA"/>
        </w:rPr>
      </w:pPr>
      <w:r w:rsidRPr="00D314CC">
        <w:rPr>
          <w:rFonts w:ascii="Arial" w:hAnsi="Arial" w:cs="Arial"/>
          <w:sz w:val="24"/>
          <w:szCs w:val="24"/>
          <w:lang w:val="en-CA"/>
        </w:rPr>
        <w:t>contained a central altar or a tomb and a cylindrical core with clerestory windows</w:t>
      </w:r>
    </w:p>
    <w:p w:rsidR="00983816" w:rsidRPr="00D314CC" w:rsidRDefault="00983816" w:rsidP="00983816">
      <w:pPr>
        <w:pStyle w:val="ListParagraph"/>
        <w:numPr>
          <w:ilvl w:val="0"/>
          <w:numId w:val="7"/>
        </w:numPr>
        <w:spacing w:after="0" w:line="240" w:lineRule="auto"/>
        <w:rPr>
          <w:rFonts w:ascii="Arial" w:hAnsi="Arial" w:cs="Arial"/>
          <w:b/>
          <w:sz w:val="24"/>
          <w:szCs w:val="24"/>
          <w:lang w:val="en-CA"/>
        </w:rPr>
      </w:pPr>
      <w:r w:rsidRPr="00D314CC">
        <w:rPr>
          <w:rFonts w:ascii="Arial" w:hAnsi="Arial" w:cs="Arial"/>
          <w:sz w:val="24"/>
          <w:szCs w:val="24"/>
          <w:lang w:val="en-CA"/>
        </w:rPr>
        <w:t>A circular barrel-vaulted passage, or ambulatory extended from between the central space to the exterior walls</w:t>
      </w:r>
    </w:p>
    <w:p w:rsidR="00983816" w:rsidRPr="00D314CC" w:rsidRDefault="00983816" w:rsidP="00983816">
      <w:pPr>
        <w:spacing w:after="0" w:line="240" w:lineRule="auto"/>
        <w:rPr>
          <w:rFonts w:ascii="Arial" w:hAnsi="Arial" w:cs="Arial"/>
          <w:b/>
          <w:color w:val="76923C" w:themeColor="accent3" w:themeShade="BF"/>
          <w:sz w:val="24"/>
          <w:szCs w:val="24"/>
          <w:lang w:val="en-CA"/>
        </w:rPr>
      </w:pPr>
    </w:p>
    <w:p w:rsidR="00983816" w:rsidRPr="00D314CC" w:rsidRDefault="00983816" w:rsidP="00983816">
      <w:pPr>
        <w:spacing w:after="0" w:line="240" w:lineRule="auto"/>
        <w:rPr>
          <w:rFonts w:ascii="Arial" w:hAnsi="Arial" w:cs="Arial"/>
          <w:b/>
          <w:color w:val="76923C" w:themeColor="accent3" w:themeShade="BF"/>
          <w:sz w:val="24"/>
          <w:szCs w:val="24"/>
          <w:lang w:val="en-CA"/>
        </w:rPr>
      </w:pPr>
      <w:r w:rsidRPr="00D314CC">
        <w:rPr>
          <w:rFonts w:ascii="Arial" w:hAnsi="Arial" w:cs="Arial"/>
          <w:b/>
          <w:color w:val="76923C" w:themeColor="accent3" w:themeShade="BF"/>
          <w:sz w:val="24"/>
          <w:szCs w:val="24"/>
          <w:lang w:val="en-CA"/>
        </w:rPr>
        <w:t>Santa Costanza (c. 350)</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built outside of Rome for Constantine’s daughter Constantina (died in 354)</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vanish/>
          <w:sz w:val="24"/>
          <w:szCs w:val="24"/>
          <w:lang w:val="en-CA"/>
        </w:rPr>
        <w:t>HeHHHer</w:t>
      </w:r>
      <w:r w:rsidRPr="00D314CC">
        <w:rPr>
          <w:rFonts w:ascii="Arial" w:hAnsi="Arial" w:cs="Arial"/>
          <w:sz w:val="24"/>
          <w:szCs w:val="24"/>
          <w:lang w:val="en-CA"/>
        </w:rPr>
        <w:t>Her sarcophagus was placed opposite the door so that it was in the visitor’s direct line of vision upon entering the building</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vanish/>
          <w:sz w:val="24"/>
          <w:szCs w:val="24"/>
          <w:lang w:val="en-CA"/>
        </w:rPr>
        <w:t>CiCSCC</w:t>
      </w:r>
      <w:r w:rsidRPr="00D314CC">
        <w:rPr>
          <w:rFonts w:ascii="Arial" w:hAnsi="Arial" w:cs="Arial"/>
          <w:sz w:val="24"/>
          <w:szCs w:val="24"/>
          <w:lang w:val="en-CA"/>
        </w:rPr>
        <w:t>Circular plan includes: an inner colonnade of paired columns, separating the central space from the ambulatory and supporting round arches</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vanish/>
          <w:sz w:val="24"/>
          <w:szCs w:val="24"/>
          <w:lang w:val="en-CA"/>
        </w:rPr>
        <w:t>CC</w:t>
      </w:r>
      <w:r w:rsidRPr="00D314CC">
        <w:rPr>
          <w:rFonts w:ascii="Arial" w:hAnsi="Arial" w:cs="Arial"/>
          <w:vanish/>
          <w:sz w:val="24"/>
          <w:szCs w:val="24"/>
          <w:lang w:val="en-CA"/>
        </w:rPr>
        <w:tab/>
      </w:r>
      <w:r w:rsidRPr="00D314CC">
        <w:rPr>
          <w:rFonts w:ascii="Arial" w:hAnsi="Arial" w:cs="Arial"/>
          <w:vanish/>
          <w:sz w:val="24"/>
          <w:szCs w:val="24"/>
          <w:lang w:val="en-CA"/>
        </w:rPr>
        <w:tab/>
        <w:t>\c</w:t>
      </w:r>
      <w:r w:rsidRPr="00D314CC">
        <w:rPr>
          <w:rFonts w:ascii="Arial" w:hAnsi="Arial" w:cs="Arial"/>
          <w:sz w:val="24"/>
          <w:szCs w:val="24"/>
          <w:lang w:val="en-CA"/>
        </w:rPr>
        <w:t>Composite capitals contain both the Ionnic volute and the Corinthian acanthus leaves</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rPr>
        <w:t>Center of building consists of a tall, cylindrical space, or drum, surmounted by a dome</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rPr>
        <w:t xml:space="preserve">Over the ambulatory, the barrel vaults are decorated with mosaics </w:t>
      </w:r>
    </w:p>
    <w:p w:rsidR="00983816" w:rsidRPr="00D314CC" w:rsidRDefault="00983816" w:rsidP="00983816">
      <w:pPr>
        <w:spacing w:after="0" w:line="240" w:lineRule="auto"/>
        <w:rPr>
          <w:rFonts w:ascii="Arial" w:hAnsi="Arial" w:cs="Arial"/>
          <w:b/>
          <w:color w:val="76923C" w:themeColor="accent3" w:themeShade="BF"/>
          <w:sz w:val="24"/>
          <w:szCs w:val="24"/>
          <w:lang w:val="en-CA"/>
        </w:rPr>
      </w:pPr>
    </w:p>
    <w:p w:rsidR="00983816" w:rsidRPr="00D314CC" w:rsidRDefault="00983816" w:rsidP="00983816">
      <w:pPr>
        <w:spacing w:after="0" w:line="240" w:lineRule="auto"/>
        <w:rPr>
          <w:rFonts w:ascii="Arial" w:hAnsi="Arial" w:cs="Arial"/>
          <w:b/>
          <w:color w:val="76923C" w:themeColor="accent3" w:themeShade="BF"/>
          <w:sz w:val="24"/>
          <w:szCs w:val="24"/>
          <w:lang w:val="en-CA"/>
        </w:rPr>
      </w:pPr>
    </w:p>
    <w:p w:rsidR="00983816" w:rsidRPr="00D314CC" w:rsidRDefault="00983816" w:rsidP="00983816">
      <w:pPr>
        <w:spacing w:after="0" w:line="240" w:lineRule="auto"/>
        <w:rPr>
          <w:rFonts w:ascii="Arial" w:hAnsi="Arial" w:cs="Arial"/>
          <w:b/>
          <w:color w:val="76923C" w:themeColor="accent3" w:themeShade="BF"/>
          <w:sz w:val="24"/>
          <w:szCs w:val="24"/>
          <w:lang w:val="en-CA"/>
        </w:rPr>
      </w:pPr>
      <w:r w:rsidRPr="00D314CC">
        <w:rPr>
          <w:rFonts w:ascii="Arial" w:hAnsi="Arial" w:cs="Arial"/>
          <w:b/>
          <w:color w:val="76923C" w:themeColor="accent3" w:themeShade="BF"/>
          <w:sz w:val="24"/>
          <w:szCs w:val="24"/>
          <w:lang w:val="en-CA"/>
        </w:rPr>
        <w:t>Galla Placidia (c. 390-450)</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Symmetrical cruciform mausoleum of the empress Galla Plaicdia was built in Ravenna, city on the Adriatic cost of Italy</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Galla Placidia was the daughter of Emperor Theodosius I</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She was abducted by Alaric the Goth in 410</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Four years later she married the Goth king Ataulf, who died in 415</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 xml:space="preserve">Galla Pacidia then returned to her Christian family in Constantinople </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when her son Valerian III proclaimed emperor, she became regent and renamed empress for 25 years 425-450</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Ravenna important to the Byzantine Empire b/c of its strategic location for trade between East and West</w:t>
      </w:r>
    </w:p>
    <w:p w:rsidR="00983816" w:rsidRPr="00D314CC" w:rsidRDefault="00983816" w:rsidP="00983816">
      <w:pPr>
        <w:spacing w:after="0" w:line="240" w:lineRule="auto"/>
        <w:rPr>
          <w:rFonts w:ascii="Arial" w:hAnsi="Arial" w:cs="Arial"/>
          <w:b/>
          <w:color w:val="76923C" w:themeColor="accent3" w:themeShade="BF"/>
          <w:sz w:val="24"/>
          <w:szCs w:val="24"/>
          <w:lang w:val="en-CA"/>
        </w:rPr>
      </w:pPr>
    </w:p>
    <w:p w:rsidR="00983816" w:rsidRPr="00D314CC" w:rsidRDefault="00983816" w:rsidP="00983816">
      <w:pPr>
        <w:spacing w:after="0" w:line="240" w:lineRule="auto"/>
        <w:rPr>
          <w:rFonts w:ascii="Arial" w:hAnsi="Arial" w:cs="Arial"/>
          <w:b/>
          <w:color w:val="7030A0"/>
          <w:sz w:val="32"/>
          <w:szCs w:val="32"/>
          <w:lang w:val="en-CA"/>
        </w:rPr>
      </w:pPr>
      <w:r w:rsidRPr="00D314CC">
        <w:rPr>
          <w:rFonts w:ascii="Arial" w:hAnsi="Arial" w:cs="Arial"/>
          <w:b/>
          <w:color w:val="7030A0"/>
          <w:sz w:val="32"/>
          <w:szCs w:val="32"/>
          <w:lang w:val="en-CA"/>
        </w:rPr>
        <w:t>Justinian and the Byzantine Style</w:t>
      </w:r>
    </w:p>
    <w:p w:rsidR="00983816" w:rsidRPr="00D314CC" w:rsidRDefault="00983816" w:rsidP="00983816">
      <w:pPr>
        <w:pStyle w:val="ListParagraph"/>
        <w:numPr>
          <w:ilvl w:val="0"/>
          <w:numId w:val="7"/>
        </w:numPr>
        <w:spacing w:after="0" w:line="240" w:lineRule="auto"/>
        <w:rPr>
          <w:rFonts w:ascii="Arial" w:hAnsi="Arial" w:cs="Arial"/>
          <w:b/>
          <w:color w:val="7030A0"/>
          <w:sz w:val="32"/>
          <w:szCs w:val="32"/>
          <w:lang w:val="en-CA"/>
        </w:rPr>
      </w:pPr>
      <w:r w:rsidRPr="00D314CC">
        <w:rPr>
          <w:rFonts w:ascii="Arial" w:hAnsi="Arial" w:cs="Arial"/>
          <w:sz w:val="24"/>
          <w:szCs w:val="24"/>
          <w:lang w:val="en-CA"/>
        </w:rPr>
        <w:t>15th century, western part of Roman Empire was overrun by Germanic tribes from northern Europe</w:t>
      </w:r>
    </w:p>
    <w:p w:rsidR="00983816" w:rsidRPr="00D314CC" w:rsidRDefault="00983816" w:rsidP="00983816">
      <w:pPr>
        <w:pStyle w:val="ListParagraph"/>
        <w:numPr>
          <w:ilvl w:val="0"/>
          <w:numId w:val="7"/>
        </w:numPr>
        <w:spacing w:after="0" w:line="240" w:lineRule="auto"/>
        <w:rPr>
          <w:rFonts w:ascii="Arial" w:hAnsi="Arial" w:cs="Arial"/>
          <w:b/>
          <w:color w:val="7030A0"/>
          <w:sz w:val="32"/>
          <w:szCs w:val="32"/>
          <w:lang w:val="en-CA"/>
        </w:rPr>
      </w:pPr>
      <w:r w:rsidRPr="00D314CC">
        <w:rPr>
          <w:rFonts w:ascii="Arial" w:hAnsi="Arial" w:cs="Arial"/>
          <w:sz w:val="24"/>
          <w:szCs w:val="24"/>
          <w:lang w:val="en-CA"/>
        </w:rPr>
        <w:t>Ostrogoths, occupied the Italian port city of Ravenna until it was recaptured during the reign of Byzantine emperor Justinina in A.D 540</w:t>
      </w:r>
    </w:p>
    <w:p w:rsidR="00983816" w:rsidRPr="00D314CC" w:rsidRDefault="00983816" w:rsidP="00983816">
      <w:pPr>
        <w:pStyle w:val="ListParagraph"/>
        <w:numPr>
          <w:ilvl w:val="0"/>
          <w:numId w:val="7"/>
        </w:numPr>
        <w:spacing w:after="0" w:line="240" w:lineRule="auto"/>
        <w:rPr>
          <w:rFonts w:ascii="Arial" w:hAnsi="Arial" w:cs="Arial"/>
          <w:b/>
          <w:color w:val="7030A0"/>
          <w:sz w:val="32"/>
          <w:szCs w:val="32"/>
          <w:lang w:val="en-CA"/>
        </w:rPr>
      </w:pPr>
      <w:r w:rsidRPr="00D314CC">
        <w:rPr>
          <w:rFonts w:ascii="Arial" w:hAnsi="Arial" w:cs="Arial"/>
          <w:sz w:val="24"/>
          <w:szCs w:val="24"/>
          <w:lang w:val="en-CA"/>
        </w:rPr>
        <w:t>Under Justinian the Eartern Empire rose to political and artistic prominence</w:t>
      </w:r>
    </w:p>
    <w:p w:rsidR="00983816" w:rsidRPr="00D314CC" w:rsidRDefault="00983816" w:rsidP="00983816">
      <w:pPr>
        <w:spacing w:after="0" w:line="240" w:lineRule="auto"/>
        <w:rPr>
          <w:rFonts w:ascii="Arial" w:hAnsi="Arial" w:cs="Arial"/>
          <w:b/>
          <w:color w:val="4F6228" w:themeColor="accent3" w:themeShade="80"/>
          <w:sz w:val="24"/>
          <w:szCs w:val="24"/>
          <w:lang w:val="en-CA"/>
        </w:rPr>
      </w:pPr>
    </w:p>
    <w:p w:rsidR="00983816" w:rsidRPr="00D314CC" w:rsidRDefault="00983816" w:rsidP="00983816">
      <w:pPr>
        <w:spacing w:after="0" w:line="240" w:lineRule="auto"/>
        <w:rPr>
          <w:rFonts w:ascii="Arial" w:hAnsi="Arial" w:cs="Arial"/>
          <w:b/>
          <w:color w:val="4F6228" w:themeColor="accent3" w:themeShade="80"/>
          <w:sz w:val="24"/>
          <w:szCs w:val="24"/>
          <w:lang w:val="en-CA"/>
        </w:rPr>
      </w:pPr>
      <w:r w:rsidRPr="00D314CC">
        <w:rPr>
          <w:rFonts w:ascii="Arial" w:hAnsi="Arial" w:cs="Arial"/>
          <w:b/>
          <w:color w:val="4F6228" w:themeColor="accent3" w:themeShade="80"/>
          <w:sz w:val="24"/>
          <w:szCs w:val="24"/>
          <w:lang w:val="en-CA"/>
        </w:rPr>
        <w:t>San Vitale (See 8.18 pg. 270)</w:t>
      </w:r>
    </w:p>
    <w:p w:rsidR="00983816" w:rsidRPr="00D314CC" w:rsidRDefault="00983816" w:rsidP="00983816">
      <w:pPr>
        <w:pStyle w:val="ListParagraph"/>
        <w:numPr>
          <w:ilvl w:val="0"/>
          <w:numId w:val="7"/>
        </w:numPr>
        <w:spacing w:after="0" w:line="240" w:lineRule="auto"/>
        <w:rPr>
          <w:rFonts w:ascii="Arial" w:hAnsi="Arial" w:cs="Arial"/>
          <w:b/>
          <w:color w:val="4F6228" w:themeColor="accent3" w:themeShade="80"/>
          <w:sz w:val="24"/>
          <w:szCs w:val="24"/>
          <w:lang w:val="en-CA"/>
        </w:rPr>
      </w:pPr>
      <w:r w:rsidRPr="00D314CC">
        <w:rPr>
          <w:rFonts w:ascii="Arial" w:hAnsi="Arial" w:cs="Arial"/>
        </w:rPr>
        <w:t>San Vitale was commissioned by the city’s bishop, Ecclesius</w:t>
      </w:r>
    </w:p>
    <w:p w:rsidR="00983816" w:rsidRPr="00D314CC" w:rsidRDefault="00983816" w:rsidP="00983816">
      <w:pPr>
        <w:pStyle w:val="ListParagraph"/>
        <w:numPr>
          <w:ilvl w:val="0"/>
          <w:numId w:val="7"/>
        </w:numPr>
        <w:spacing w:after="0" w:line="240" w:lineRule="auto"/>
        <w:rPr>
          <w:rFonts w:ascii="Arial" w:hAnsi="Arial" w:cs="Arial"/>
          <w:b/>
          <w:color w:val="4F6228" w:themeColor="accent3" w:themeShade="80"/>
          <w:sz w:val="24"/>
          <w:szCs w:val="24"/>
          <w:lang w:val="en-CA"/>
        </w:rPr>
      </w:pPr>
      <w:r w:rsidRPr="00D314CC">
        <w:rPr>
          <w:rFonts w:ascii="Arial" w:hAnsi="Arial" w:cs="Arial"/>
        </w:rPr>
        <w:t>Construction continued until its dedication in 547 by Maximian, archbishop of Ravenna</w:t>
      </w:r>
    </w:p>
    <w:p w:rsidR="00983816" w:rsidRPr="00D314CC" w:rsidRDefault="00983816" w:rsidP="00983816">
      <w:pPr>
        <w:pStyle w:val="ListParagraph"/>
        <w:numPr>
          <w:ilvl w:val="0"/>
          <w:numId w:val="7"/>
        </w:numPr>
        <w:spacing w:after="0" w:line="240" w:lineRule="auto"/>
        <w:rPr>
          <w:rFonts w:ascii="Arial" w:hAnsi="Arial" w:cs="Arial"/>
          <w:b/>
          <w:color w:val="4F6228" w:themeColor="accent3" w:themeShade="80"/>
          <w:sz w:val="24"/>
          <w:szCs w:val="24"/>
          <w:lang w:val="en-CA"/>
        </w:rPr>
      </w:pPr>
      <w:r w:rsidRPr="00D314CC">
        <w:rPr>
          <w:rFonts w:ascii="Arial" w:hAnsi="Arial" w:cs="Arial"/>
        </w:rPr>
        <w:t>San Vitale was dedicated to Saint Vitalis, a Roman slave and Christian martyr who became the object of a growing cult from the end of the 14</w:t>
      </w:r>
      <w:r w:rsidRPr="00D314CC">
        <w:rPr>
          <w:rFonts w:ascii="Arial" w:hAnsi="Arial" w:cs="Arial"/>
          <w:vertAlign w:val="superscript"/>
        </w:rPr>
        <w:t>th</w:t>
      </w:r>
      <w:r w:rsidRPr="00D314CC">
        <w:rPr>
          <w:rFonts w:ascii="Arial" w:hAnsi="Arial" w:cs="Arial"/>
        </w:rPr>
        <w:t xml:space="preserve"> century</w:t>
      </w:r>
    </w:p>
    <w:p w:rsidR="00983816" w:rsidRPr="00D314CC" w:rsidRDefault="00983816" w:rsidP="00983816">
      <w:pPr>
        <w:pStyle w:val="ListParagraph"/>
        <w:numPr>
          <w:ilvl w:val="0"/>
          <w:numId w:val="7"/>
        </w:numPr>
        <w:spacing w:after="0" w:line="240" w:lineRule="auto"/>
        <w:rPr>
          <w:rFonts w:ascii="Arial" w:hAnsi="Arial" w:cs="Arial"/>
          <w:b/>
          <w:color w:val="4F6228" w:themeColor="accent3" w:themeShade="80"/>
          <w:sz w:val="24"/>
          <w:szCs w:val="24"/>
          <w:lang w:val="en-CA"/>
        </w:rPr>
      </w:pPr>
      <w:r w:rsidRPr="00D314CC">
        <w:rPr>
          <w:rFonts w:ascii="Arial" w:hAnsi="Arial" w:cs="Arial"/>
        </w:rPr>
        <w:t>Centrally planned octagon</w:t>
      </w:r>
    </w:p>
    <w:p w:rsidR="00983816" w:rsidRPr="00D314CC" w:rsidRDefault="00983816" w:rsidP="00983816">
      <w:pPr>
        <w:spacing w:after="0" w:line="240" w:lineRule="auto"/>
        <w:rPr>
          <w:rFonts w:ascii="Arial" w:hAnsi="Arial" w:cs="Arial"/>
          <w:b/>
          <w:color w:val="4F6228" w:themeColor="accent3" w:themeShade="80"/>
          <w:sz w:val="24"/>
          <w:szCs w:val="24"/>
          <w:lang w:val="en-CA"/>
        </w:rPr>
      </w:pPr>
      <w:r w:rsidRPr="00D314CC">
        <w:rPr>
          <w:rFonts w:ascii="Arial" w:hAnsi="Arial" w:cs="Arial"/>
          <w:b/>
          <w:color w:val="4F6228" w:themeColor="accent3" w:themeShade="80"/>
          <w:sz w:val="24"/>
          <w:szCs w:val="24"/>
          <w:lang w:val="en-CA"/>
        </w:rPr>
        <w:t>Hagia Sophia</w:t>
      </w:r>
    </w:p>
    <w:p w:rsidR="00983816" w:rsidRPr="00D314CC" w:rsidRDefault="00983816" w:rsidP="00983816">
      <w:pPr>
        <w:pStyle w:val="ListParagraph"/>
        <w:numPr>
          <w:ilvl w:val="0"/>
          <w:numId w:val="7"/>
        </w:numPr>
        <w:rPr>
          <w:rFonts w:ascii="Arial" w:hAnsi="Arial" w:cs="Arial"/>
        </w:rPr>
      </w:pPr>
      <w:r w:rsidRPr="00D314CC">
        <w:rPr>
          <w:rFonts w:ascii="Arial" w:hAnsi="Arial" w:cs="Arial"/>
        </w:rPr>
        <w:t>The undisputed architectural masterpiece of Justinian’s reign</w:t>
      </w:r>
    </w:p>
    <w:p w:rsidR="00983816" w:rsidRPr="00D314CC" w:rsidRDefault="00983816" w:rsidP="00983816">
      <w:pPr>
        <w:pStyle w:val="ListParagraph"/>
        <w:numPr>
          <w:ilvl w:val="0"/>
          <w:numId w:val="7"/>
        </w:numPr>
        <w:rPr>
          <w:rFonts w:ascii="Arial" w:hAnsi="Arial" w:cs="Arial"/>
        </w:rPr>
      </w:pPr>
      <w:r w:rsidRPr="00D314CC">
        <w:rPr>
          <w:rFonts w:ascii="Arial" w:hAnsi="Arial" w:cs="Arial"/>
        </w:rPr>
        <w:t>Greek: Holy (hagia) Wisdom (Sophia)</w:t>
      </w:r>
    </w:p>
    <w:p w:rsidR="00983816" w:rsidRPr="00D314CC" w:rsidRDefault="00983816" w:rsidP="00983816">
      <w:pPr>
        <w:pStyle w:val="ListParagraph"/>
        <w:numPr>
          <w:ilvl w:val="0"/>
          <w:numId w:val="7"/>
        </w:numPr>
        <w:rPr>
          <w:rFonts w:ascii="Arial" w:hAnsi="Arial" w:cs="Arial"/>
        </w:rPr>
      </w:pPr>
      <w:r w:rsidRPr="00D314CC">
        <w:rPr>
          <w:rFonts w:ascii="Arial" w:hAnsi="Arial" w:cs="Arial"/>
        </w:rPr>
        <w:t>Justinian Justinian commissioned two Greek Mathematicians, Anthemius of Tralles and Isodros of Miletus to plan Hagia Sophia</w:t>
      </w:r>
    </w:p>
    <w:p w:rsidR="00983816" w:rsidRPr="00D314CC" w:rsidRDefault="00983816" w:rsidP="00983816">
      <w:pPr>
        <w:pStyle w:val="ListParagraph"/>
        <w:numPr>
          <w:ilvl w:val="0"/>
          <w:numId w:val="7"/>
        </w:numPr>
        <w:rPr>
          <w:rFonts w:ascii="Arial" w:hAnsi="Arial" w:cs="Arial"/>
        </w:rPr>
      </w:pPr>
      <w:r w:rsidRPr="00D314CC">
        <w:rPr>
          <w:rFonts w:ascii="Arial" w:hAnsi="Arial" w:cs="Arial"/>
        </w:rPr>
        <w:t>They were familiar with the work of Archimedes and particularly interested in the geometry of circles, parabolas and curved architectural surfaces</w:t>
      </w:r>
    </w:p>
    <w:p w:rsidR="00983816" w:rsidRPr="00D314CC" w:rsidRDefault="00983816" w:rsidP="00983816">
      <w:pPr>
        <w:pStyle w:val="ListParagraph"/>
        <w:numPr>
          <w:ilvl w:val="0"/>
          <w:numId w:val="7"/>
        </w:numPr>
        <w:rPr>
          <w:rFonts w:ascii="Arial" w:hAnsi="Arial" w:cs="Arial"/>
        </w:rPr>
      </w:pPr>
      <w:r w:rsidRPr="00D314CC">
        <w:rPr>
          <w:rFonts w:ascii="Arial" w:hAnsi="Arial" w:cs="Arial"/>
        </w:rPr>
        <w:t>They successfully combined elements of the basilica with enormous rising vaults, which soar over the biggest doomed pace to date in the West</w:t>
      </w:r>
    </w:p>
    <w:p w:rsidR="00983816" w:rsidRPr="00D314CC" w:rsidRDefault="00983816" w:rsidP="00983816">
      <w:pPr>
        <w:pStyle w:val="ListParagraph"/>
        <w:numPr>
          <w:ilvl w:val="0"/>
          <w:numId w:val="7"/>
        </w:numPr>
        <w:rPr>
          <w:rFonts w:ascii="Arial" w:hAnsi="Arial" w:cs="Arial"/>
        </w:rPr>
      </w:pPr>
      <w:r w:rsidRPr="00D314CC">
        <w:rPr>
          <w:rFonts w:ascii="Arial" w:hAnsi="Arial" w:cs="Arial"/>
        </w:rPr>
        <w:t>Central dome placed above four arches at right angles to each other and supported by four huge peirs</w:t>
      </w:r>
    </w:p>
    <w:p w:rsidR="00983816" w:rsidRPr="00D314CC" w:rsidRDefault="00983816" w:rsidP="00983816">
      <w:pPr>
        <w:pStyle w:val="ListParagraph"/>
        <w:numPr>
          <w:ilvl w:val="0"/>
          <w:numId w:val="7"/>
        </w:numPr>
        <w:rPr>
          <w:rFonts w:ascii="Arial" w:hAnsi="Arial" w:cs="Arial"/>
        </w:rPr>
      </w:pPr>
      <w:r w:rsidRPr="00D314CC">
        <w:rPr>
          <w:rFonts w:ascii="Arial" w:hAnsi="Arial" w:cs="Arial"/>
        </w:rPr>
        <w:t>Hagia Sophia rest on pendentives – the four triangular segments with concave sides</w:t>
      </w:r>
    </w:p>
    <w:p w:rsidR="00983816" w:rsidRPr="00D314CC" w:rsidRDefault="00983816" w:rsidP="00983816">
      <w:pPr>
        <w:pStyle w:val="ListParagraph"/>
        <w:numPr>
          <w:ilvl w:val="0"/>
          <w:numId w:val="7"/>
        </w:numPr>
        <w:rPr>
          <w:rFonts w:ascii="Arial" w:hAnsi="Arial" w:cs="Arial"/>
        </w:rPr>
      </w:pPr>
      <w:r w:rsidRPr="00D314CC">
        <w:rPr>
          <w:rFonts w:ascii="Arial" w:hAnsi="Arial" w:cs="Arial"/>
        </w:rPr>
        <w:t>Constructed of a single layer of brick</w:t>
      </w:r>
    </w:p>
    <w:p w:rsidR="00983816" w:rsidRPr="00D314CC" w:rsidRDefault="00983816" w:rsidP="00983816">
      <w:pPr>
        <w:pStyle w:val="ListParagraph"/>
        <w:numPr>
          <w:ilvl w:val="0"/>
          <w:numId w:val="7"/>
        </w:numPr>
        <w:rPr>
          <w:rFonts w:ascii="Arial" w:hAnsi="Arial" w:cs="Arial"/>
        </w:rPr>
      </w:pPr>
      <w:r w:rsidRPr="00D314CC">
        <w:rPr>
          <w:rFonts w:ascii="Arial" w:hAnsi="Arial" w:cs="Arial"/>
        </w:rPr>
        <w:t>Exterior view shows that each of the 40 small windows at the base of the dome is flanked by a small buttress</w:t>
      </w:r>
    </w:p>
    <w:p w:rsidR="00983816" w:rsidRPr="00D314CC" w:rsidRDefault="00983816" w:rsidP="00983816">
      <w:pPr>
        <w:rPr>
          <w:rFonts w:ascii="Arial" w:hAnsi="Arial" w:cs="Arial"/>
          <w:b/>
          <w:color w:val="4F6228" w:themeColor="accent3" w:themeShade="80"/>
          <w:sz w:val="24"/>
          <w:szCs w:val="24"/>
        </w:rPr>
      </w:pPr>
      <w:r w:rsidRPr="00D314CC">
        <w:rPr>
          <w:rFonts w:ascii="Arial" w:hAnsi="Arial" w:cs="Arial"/>
          <w:b/>
          <w:color w:val="4F6228" w:themeColor="accent3" w:themeShade="80"/>
          <w:sz w:val="24"/>
          <w:szCs w:val="24"/>
        </w:rPr>
        <w:t>The Expansion of Justinian’s Patronage</w:t>
      </w:r>
    </w:p>
    <w:p w:rsidR="00983816" w:rsidRPr="00D314CC" w:rsidRDefault="00983816" w:rsidP="00983816">
      <w:pPr>
        <w:pStyle w:val="ListParagraph"/>
        <w:numPr>
          <w:ilvl w:val="0"/>
          <w:numId w:val="7"/>
        </w:numPr>
        <w:rPr>
          <w:rFonts w:ascii="Arial" w:hAnsi="Arial" w:cs="Arial"/>
          <w:sz w:val="24"/>
          <w:szCs w:val="24"/>
        </w:rPr>
      </w:pPr>
      <w:r w:rsidRPr="00D314CC">
        <w:rPr>
          <w:rFonts w:ascii="Arial" w:hAnsi="Arial" w:cs="Arial"/>
          <w:sz w:val="24"/>
          <w:szCs w:val="24"/>
        </w:rPr>
        <w:t>Justinian’s desire to extend his patronage as far afield as possible</w:t>
      </w:r>
    </w:p>
    <w:p w:rsidR="00983816" w:rsidRPr="00D314CC" w:rsidRDefault="00983816" w:rsidP="00983816">
      <w:pPr>
        <w:pStyle w:val="ListParagraph"/>
        <w:numPr>
          <w:ilvl w:val="0"/>
          <w:numId w:val="7"/>
        </w:numPr>
        <w:rPr>
          <w:rFonts w:ascii="Arial" w:hAnsi="Arial" w:cs="Arial"/>
          <w:sz w:val="24"/>
          <w:szCs w:val="24"/>
        </w:rPr>
      </w:pPr>
      <w:r w:rsidRPr="00D314CC">
        <w:rPr>
          <w:rFonts w:ascii="Arial" w:hAnsi="Arial" w:cs="Arial"/>
          <w:sz w:val="24"/>
          <w:szCs w:val="24"/>
        </w:rPr>
        <w:t>He commission buildings not only in Italy and Constaniople, but throughout the Byzantine Empire, including Balkans, North Africa, and Near East</w:t>
      </w:r>
    </w:p>
    <w:p w:rsidR="00983816" w:rsidRPr="00D314CC" w:rsidRDefault="00983816" w:rsidP="00983816">
      <w:pPr>
        <w:pStyle w:val="ListParagraph"/>
        <w:numPr>
          <w:ilvl w:val="0"/>
          <w:numId w:val="7"/>
        </w:numPr>
        <w:rPr>
          <w:rFonts w:ascii="Arial" w:hAnsi="Arial" w:cs="Arial"/>
          <w:sz w:val="24"/>
          <w:szCs w:val="24"/>
        </w:rPr>
      </w:pPr>
      <w:r w:rsidRPr="00D314CC">
        <w:rPr>
          <w:rFonts w:ascii="Arial" w:hAnsi="Arial" w:cs="Arial"/>
          <w:sz w:val="24"/>
          <w:szCs w:val="24"/>
        </w:rPr>
        <w:t>Mount Saint Catherine, the highest peak in the Sinai Peninsula is the most notable one</w:t>
      </w:r>
    </w:p>
    <w:p w:rsidR="00983816" w:rsidRPr="00D314CC" w:rsidRDefault="00983816" w:rsidP="00983816">
      <w:pPr>
        <w:ind w:left="360"/>
        <w:rPr>
          <w:rFonts w:ascii="Arial" w:hAnsi="Arial" w:cs="Arial"/>
          <w:b/>
          <w:color w:val="7030A0"/>
          <w:sz w:val="32"/>
          <w:szCs w:val="32"/>
        </w:rPr>
      </w:pPr>
      <w:r w:rsidRPr="00D314CC">
        <w:rPr>
          <w:rFonts w:ascii="Arial" w:hAnsi="Arial" w:cs="Arial"/>
          <w:b/>
          <w:color w:val="7030A0"/>
          <w:sz w:val="32"/>
          <w:szCs w:val="32"/>
        </w:rPr>
        <w:t>The Development of the Codex</w:t>
      </w:r>
    </w:p>
    <w:p w:rsidR="00983816" w:rsidRPr="00D314CC" w:rsidRDefault="00983816" w:rsidP="00983816">
      <w:pPr>
        <w:pStyle w:val="ListParagraph"/>
        <w:numPr>
          <w:ilvl w:val="0"/>
          <w:numId w:val="7"/>
        </w:numPr>
        <w:rPr>
          <w:rFonts w:ascii="Arial" w:hAnsi="Arial" w:cs="Arial"/>
          <w:sz w:val="24"/>
          <w:szCs w:val="24"/>
        </w:rPr>
      </w:pPr>
      <w:r w:rsidRPr="00D314CC">
        <w:rPr>
          <w:rFonts w:ascii="Arial" w:hAnsi="Arial" w:cs="Arial"/>
          <w:sz w:val="24"/>
          <w:szCs w:val="24"/>
        </w:rPr>
        <w:t>Toward the end of 1</w:t>
      </w:r>
      <w:r w:rsidRPr="00D314CC">
        <w:rPr>
          <w:rFonts w:ascii="Arial" w:hAnsi="Arial" w:cs="Arial"/>
          <w:sz w:val="24"/>
          <w:szCs w:val="24"/>
          <w:vertAlign w:val="superscript"/>
        </w:rPr>
        <w:t>st</w:t>
      </w:r>
      <w:r w:rsidRPr="00D314CC">
        <w:rPr>
          <w:rFonts w:ascii="Arial" w:hAnsi="Arial" w:cs="Arial"/>
          <w:sz w:val="24"/>
          <w:szCs w:val="24"/>
        </w:rPr>
        <w:t xml:space="preserve"> century, a new method of transmitting “miniature” imagery accompanying written texts came into use</w:t>
      </w:r>
    </w:p>
    <w:p w:rsidR="00983816" w:rsidRPr="00D314CC" w:rsidRDefault="00983816" w:rsidP="00983816">
      <w:pPr>
        <w:pStyle w:val="ListParagraph"/>
        <w:numPr>
          <w:ilvl w:val="0"/>
          <w:numId w:val="7"/>
        </w:numPr>
        <w:rPr>
          <w:rFonts w:ascii="Arial" w:hAnsi="Arial" w:cs="Arial"/>
          <w:sz w:val="24"/>
          <w:szCs w:val="24"/>
        </w:rPr>
      </w:pPr>
      <w:r w:rsidRPr="00D314CC">
        <w:rPr>
          <w:rFonts w:ascii="Arial" w:hAnsi="Arial" w:cs="Arial"/>
          <w:sz w:val="24"/>
          <w:szCs w:val="24"/>
        </w:rPr>
        <w:t>Codex – the ancestor of modern book</w:t>
      </w:r>
    </w:p>
    <w:p w:rsidR="00983816" w:rsidRPr="00D314CC" w:rsidRDefault="00983816" w:rsidP="00983816">
      <w:pPr>
        <w:pStyle w:val="ListParagraph"/>
        <w:numPr>
          <w:ilvl w:val="0"/>
          <w:numId w:val="7"/>
        </w:numPr>
        <w:rPr>
          <w:rFonts w:ascii="Arial" w:hAnsi="Arial" w:cs="Arial"/>
          <w:sz w:val="24"/>
          <w:szCs w:val="24"/>
        </w:rPr>
      </w:pPr>
      <w:r w:rsidRPr="00D314CC">
        <w:rPr>
          <w:rFonts w:ascii="Arial" w:hAnsi="Arial" w:cs="Arial"/>
          <w:sz w:val="24"/>
          <w:szCs w:val="24"/>
        </w:rPr>
        <w:t>Ancient Egyptians, Greeks, and Romans had used the papyrus scroll for texts and their illustrations</w:t>
      </w:r>
    </w:p>
    <w:p w:rsidR="00983816" w:rsidRPr="00D314CC" w:rsidRDefault="00983816" w:rsidP="00983816">
      <w:pPr>
        <w:pStyle w:val="ListParagraph"/>
        <w:numPr>
          <w:ilvl w:val="0"/>
          <w:numId w:val="7"/>
        </w:numPr>
        <w:rPr>
          <w:rFonts w:ascii="Arial" w:hAnsi="Arial" w:cs="Arial"/>
          <w:sz w:val="24"/>
          <w:szCs w:val="24"/>
        </w:rPr>
      </w:pPr>
      <w:r w:rsidRPr="00D314CC">
        <w:rPr>
          <w:rFonts w:ascii="Arial" w:hAnsi="Arial" w:cs="Arial"/>
          <w:sz w:val="24"/>
          <w:szCs w:val="24"/>
        </w:rPr>
        <w:t>Rotulus – measured some 10 -11 yards when unrolled</w:t>
      </w:r>
    </w:p>
    <w:p w:rsidR="00983816" w:rsidRPr="00D314CC" w:rsidRDefault="00983816" w:rsidP="00983816">
      <w:pPr>
        <w:pStyle w:val="ListParagraph"/>
        <w:numPr>
          <w:ilvl w:val="0"/>
          <w:numId w:val="7"/>
        </w:numPr>
        <w:rPr>
          <w:rFonts w:ascii="Arial" w:hAnsi="Arial" w:cs="Arial"/>
          <w:sz w:val="24"/>
          <w:szCs w:val="24"/>
        </w:rPr>
      </w:pPr>
      <w:r w:rsidRPr="00D314CC">
        <w:rPr>
          <w:rFonts w:ascii="Arial" w:hAnsi="Arial" w:cs="Arial"/>
          <w:sz w:val="24"/>
          <w:szCs w:val="24"/>
        </w:rPr>
        <w:t>Codex was more practical and easier to manage</w:t>
      </w:r>
    </w:p>
    <w:p w:rsidR="00983816" w:rsidRPr="00D314CC" w:rsidRDefault="00983816" w:rsidP="00983816">
      <w:pPr>
        <w:pStyle w:val="ListParagraph"/>
        <w:numPr>
          <w:ilvl w:val="0"/>
          <w:numId w:val="7"/>
        </w:numPr>
        <w:rPr>
          <w:rFonts w:ascii="Arial" w:hAnsi="Arial" w:cs="Arial"/>
          <w:sz w:val="24"/>
          <w:szCs w:val="24"/>
        </w:rPr>
      </w:pPr>
      <w:r w:rsidRPr="00D314CC">
        <w:rPr>
          <w:rFonts w:ascii="Arial" w:hAnsi="Arial" w:cs="Arial"/>
          <w:sz w:val="24"/>
          <w:szCs w:val="24"/>
        </w:rPr>
        <w:t xml:space="preserve">Pages were flat sheets of relatively sturdy </w:t>
      </w:r>
      <w:r w:rsidRPr="00D314CC">
        <w:rPr>
          <w:rFonts w:ascii="Arial" w:hAnsi="Arial" w:cs="Arial"/>
          <w:b/>
          <w:sz w:val="24"/>
          <w:szCs w:val="24"/>
        </w:rPr>
        <w:t>parchment</w:t>
      </w:r>
      <w:r w:rsidRPr="00D314CC">
        <w:rPr>
          <w:rFonts w:ascii="Arial" w:hAnsi="Arial" w:cs="Arial"/>
          <w:sz w:val="24"/>
          <w:szCs w:val="24"/>
        </w:rPr>
        <w:t xml:space="preserve"> or </w:t>
      </w:r>
      <w:r w:rsidRPr="00D314CC">
        <w:rPr>
          <w:rFonts w:ascii="Arial" w:hAnsi="Arial" w:cs="Arial"/>
          <w:b/>
          <w:sz w:val="24"/>
          <w:szCs w:val="24"/>
        </w:rPr>
        <w:t>vellum</w:t>
      </w:r>
    </w:p>
    <w:p w:rsidR="00983816" w:rsidRPr="00D314CC" w:rsidRDefault="00983816" w:rsidP="00983816">
      <w:pPr>
        <w:pStyle w:val="ListParagraph"/>
        <w:numPr>
          <w:ilvl w:val="0"/>
          <w:numId w:val="7"/>
        </w:numPr>
        <w:rPr>
          <w:rFonts w:ascii="Arial" w:hAnsi="Arial" w:cs="Arial"/>
          <w:sz w:val="24"/>
          <w:szCs w:val="24"/>
        </w:rPr>
      </w:pPr>
      <w:r w:rsidRPr="00D314CC">
        <w:rPr>
          <w:rFonts w:ascii="Arial" w:hAnsi="Arial" w:cs="Arial"/>
          <w:sz w:val="24"/>
          <w:szCs w:val="24"/>
        </w:rPr>
        <w:t>They were bound together on one side and covered like a book, which made the codex easier to preserve thatn the rotulus</w:t>
      </w:r>
    </w:p>
    <w:p w:rsidR="00983816" w:rsidRPr="00D314CC" w:rsidRDefault="00983816" w:rsidP="00983816">
      <w:pPr>
        <w:pStyle w:val="ListParagraph"/>
        <w:numPr>
          <w:ilvl w:val="0"/>
          <w:numId w:val="7"/>
        </w:numPr>
        <w:rPr>
          <w:rFonts w:ascii="Arial" w:hAnsi="Arial" w:cs="Arial"/>
          <w:sz w:val="24"/>
          <w:szCs w:val="24"/>
        </w:rPr>
      </w:pPr>
      <w:r w:rsidRPr="00D314CC">
        <w:rPr>
          <w:rFonts w:ascii="Arial" w:hAnsi="Arial" w:cs="Arial"/>
          <w:sz w:val="24"/>
          <w:szCs w:val="24"/>
        </w:rPr>
        <w:t xml:space="preserve">Possible to illustrate the pages with richer colours </w:t>
      </w:r>
    </w:p>
    <w:p w:rsidR="00983816" w:rsidRPr="00D314CC" w:rsidRDefault="00983816" w:rsidP="00983816">
      <w:pPr>
        <w:spacing w:line="240" w:lineRule="auto"/>
        <w:contextualSpacing/>
        <w:rPr>
          <w:rFonts w:ascii="Arial" w:hAnsi="Arial" w:cs="Arial"/>
          <w:b/>
          <w:color w:val="76923C" w:themeColor="accent3" w:themeShade="BF"/>
          <w:sz w:val="24"/>
          <w:szCs w:val="24"/>
        </w:rPr>
      </w:pPr>
      <w:r w:rsidRPr="00D314CC">
        <w:rPr>
          <w:rFonts w:ascii="Arial" w:hAnsi="Arial" w:cs="Arial"/>
          <w:b/>
          <w:color w:val="76923C" w:themeColor="accent3" w:themeShade="BF"/>
          <w:sz w:val="24"/>
          <w:szCs w:val="24"/>
        </w:rPr>
        <w:t xml:space="preserve">Vienna Genesis </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rPr>
      </w:pPr>
      <w:r w:rsidRPr="00D314CC">
        <w:rPr>
          <w:rFonts w:ascii="Arial" w:hAnsi="Arial" w:cs="Arial"/>
        </w:rPr>
        <w:t>Among the earliest codices to illustrate scenes from the Bible is the Vienna Genesis</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rPr>
      </w:pPr>
      <w:r w:rsidRPr="00D314CC">
        <w:rPr>
          <w:rFonts w:ascii="Arial" w:hAnsi="Arial" w:cs="Arial"/>
          <w:sz w:val="24"/>
          <w:szCs w:val="24"/>
        </w:rPr>
        <w:t>codex had 96 folios, 24 survive; these have 48 miniature illustrations</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rPr>
      </w:pPr>
      <w:r w:rsidRPr="00D314CC">
        <w:rPr>
          <w:rFonts w:ascii="Arial" w:hAnsi="Arial" w:cs="Arial"/>
          <w:sz w:val="24"/>
          <w:szCs w:val="24"/>
        </w:rPr>
        <w:t>Each sheet is purple, which points to an imperial patron, while the gold and silver script is characteristically Byzantine</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rPr>
      </w:pPr>
      <w:r w:rsidRPr="00D314CC">
        <w:rPr>
          <w:rFonts w:ascii="Arial" w:hAnsi="Arial" w:cs="Arial"/>
          <w:sz w:val="24"/>
          <w:szCs w:val="24"/>
        </w:rPr>
        <w:t>Most page contain text, relegating the images to the lower section</w:t>
      </w:r>
    </w:p>
    <w:p w:rsidR="00983816" w:rsidRPr="00D314CC" w:rsidRDefault="00983816" w:rsidP="00983816">
      <w:pPr>
        <w:spacing w:after="0" w:line="240" w:lineRule="auto"/>
        <w:rPr>
          <w:rFonts w:ascii="Arial" w:hAnsi="Arial" w:cs="Arial"/>
          <w:b/>
          <w:color w:val="76923C" w:themeColor="accent3" w:themeShade="BF"/>
        </w:rPr>
      </w:pPr>
    </w:p>
    <w:p w:rsidR="00983816" w:rsidRPr="00D314CC" w:rsidRDefault="00983816" w:rsidP="00983816">
      <w:pPr>
        <w:contextualSpacing/>
        <w:rPr>
          <w:rFonts w:ascii="Arial" w:hAnsi="Arial" w:cs="Arial"/>
          <w:b/>
          <w:color w:val="7030A0"/>
          <w:sz w:val="32"/>
          <w:szCs w:val="32"/>
        </w:rPr>
      </w:pPr>
      <w:r w:rsidRPr="00D314CC">
        <w:rPr>
          <w:rFonts w:ascii="Arial" w:hAnsi="Arial" w:cs="Arial"/>
          <w:b/>
          <w:color w:val="7030A0"/>
          <w:sz w:val="32"/>
          <w:szCs w:val="32"/>
        </w:rPr>
        <w:t xml:space="preserve">Later Byzantine Developments </w:t>
      </w:r>
    </w:p>
    <w:p w:rsidR="00983816" w:rsidRPr="00D314CC" w:rsidRDefault="00983816" w:rsidP="00983816">
      <w:pPr>
        <w:pStyle w:val="ListParagraph"/>
        <w:numPr>
          <w:ilvl w:val="0"/>
          <w:numId w:val="7"/>
        </w:numPr>
        <w:spacing w:after="0" w:line="240" w:lineRule="auto"/>
        <w:rPr>
          <w:rFonts w:ascii="Arial" w:hAnsi="Arial" w:cs="Arial"/>
          <w:sz w:val="24"/>
          <w:szCs w:val="24"/>
        </w:rPr>
      </w:pPr>
      <w:r w:rsidRPr="00D314CC">
        <w:rPr>
          <w:rFonts w:ascii="Arial" w:hAnsi="Arial" w:cs="Arial"/>
          <w:sz w:val="24"/>
          <w:szCs w:val="24"/>
        </w:rPr>
        <w:t>Byzantine style continued in Eastern and Western Christendom for several centuries following the age of Justinian</w:t>
      </w:r>
    </w:p>
    <w:p w:rsidR="00983816" w:rsidRPr="00D314CC" w:rsidRDefault="00983816" w:rsidP="00983816">
      <w:pPr>
        <w:pStyle w:val="ListParagraph"/>
        <w:numPr>
          <w:ilvl w:val="0"/>
          <w:numId w:val="7"/>
        </w:numPr>
        <w:spacing w:after="0" w:line="240" w:lineRule="auto"/>
        <w:rPr>
          <w:rFonts w:ascii="Arial" w:hAnsi="Arial" w:cs="Arial"/>
          <w:sz w:val="24"/>
          <w:szCs w:val="24"/>
        </w:rPr>
      </w:pPr>
      <w:r w:rsidRPr="00D314CC">
        <w:rPr>
          <w:rFonts w:ascii="Arial" w:hAnsi="Arial" w:cs="Arial"/>
          <w:sz w:val="24"/>
          <w:szCs w:val="24"/>
        </w:rPr>
        <w:t>8</w:t>
      </w:r>
      <w:r w:rsidRPr="00D314CC">
        <w:rPr>
          <w:rFonts w:ascii="Arial" w:hAnsi="Arial" w:cs="Arial"/>
          <w:sz w:val="24"/>
          <w:szCs w:val="24"/>
          <w:vertAlign w:val="superscript"/>
        </w:rPr>
        <w:t>th</w:t>
      </w:r>
      <w:r w:rsidRPr="00D314CC">
        <w:rPr>
          <w:rFonts w:ascii="Arial" w:hAnsi="Arial" w:cs="Arial"/>
          <w:sz w:val="24"/>
          <w:szCs w:val="24"/>
        </w:rPr>
        <w:t xml:space="preserve"> – 9</w:t>
      </w:r>
      <w:r w:rsidRPr="00D314CC">
        <w:rPr>
          <w:rFonts w:ascii="Arial" w:hAnsi="Arial" w:cs="Arial"/>
          <w:sz w:val="24"/>
          <w:szCs w:val="24"/>
          <w:vertAlign w:val="superscript"/>
        </w:rPr>
        <w:t>th</w:t>
      </w:r>
      <w:r w:rsidRPr="00D314CC">
        <w:rPr>
          <w:rFonts w:ascii="Arial" w:hAnsi="Arial" w:cs="Arial"/>
          <w:sz w:val="24"/>
          <w:szCs w:val="24"/>
        </w:rPr>
        <w:t xml:space="preserve"> centuries, very nature of imagery became a subject of dispute referred to as the Iconoclastic Controversy</w:t>
      </w:r>
    </w:p>
    <w:p w:rsidR="00983816" w:rsidRPr="00D314CC" w:rsidRDefault="00983816" w:rsidP="00983816">
      <w:pPr>
        <w:pStyle w:val="ListParagraph"/>
        <w:numPr>
          <w:ilvl w:val="0"/>
          <w:numId w:val="7"/>
        </w:numPr>
        <w:spacing w:after="0" w:line="240" w:lineRule="auto"/>
        <w:rPr>
          <w:rFonts w:ascii="Arial" w:hAnsi="Arial" w:cs="Arial"/>
          <w:sz w:val="24"/>
          <w:szCs w:val="24"/>
        </w:rPr>
      </w:pPr>
      <w:r w:rsidRPr="00D314CC">
        <w:rPr>
          <w:rFonts w:ascii="Arial" w:hAnsi="Arial" w:cs="Arial"/>
          <w:sz w:val="24"/>
          <w:szCs w:val="24"/>
        </w:rPr>
        <w:t>Virtues and daughters of religious imagery were hotly debated</w:t>
      </w:r>
    </w:p>
    <w:p w:rsidR="00983816" w:rsidRPr="00D314CC" w:rsidRDefault="00983816" w:rsidP="00983816">
      <w:pPr>
        <w:pStyle w:val="ListParagraph"/>
        <w:numPr>
          <w:ilvl w:val="0"/>
          <w:numId w:val="7"/>
        </w:numPr>
        <w:spacing w:after="0" w:line="240" w:lineRule="auto"/>
        <w:rPr>
          <w:rFonts w:ascii="Arial" w:hAnsi="Arial" w:cs="Arial"/>
          <w:sz w:val="24"/>
          <w:szCs w:val="24"/>
        </w:rPr>
      </w:pPr>
      <w:r w:rsidRPr="00D314CC">
        <w:rPr>
          <w:rFonts w:ascii="Arial" w:hAnsi="Arial" w:cs="Arial"/>
          <w:sz w:val="24"/>
          <w:szCs w:val="24"/>
        </w:rPr>
        <w:t>The Iconoclasts centered in Eastern Christendom, followed the biblical injunction against worshiping graven images, and many of them destroyed works of art</w:t>
      </w:r>
    </w:p>
    <w:p w:rsidR="00983816" w:rsidRPr="00D314CC" w:rsidRDefault="00983816" w:rsidP="00983816">
      <w:pPr>
        <w:pStyle w:val="ListParagraph"/>
        <w:numPr>
          <w:ilvl w:val="0"/>
          <w:numId w:val="7"/>
        </w:numPr>
        <w:spacing w:after="0" w:line="240" w:lineRule="auto"/>
        <w:rPr>
          <w:rFonts w:ascii="Arial" w:hAnsi="Arial" w:cs="Arial"/>
          <w:sz w:val="24"/>
          <w:szCs w:val="24"/>
        </w:rPr>
      </w:pPr>
      <w:r w:rsidRPr="00D314CC">
        <w:rPr>
          <w:rFonts w:ascii="Arial" w:hAnsi="Arial" w:cs="Arial"/>
          <w:sz w:val="24"/>
          <w:szCs w:val="24"/>
        </w:rPr>
        <w:t>They argued that images of holy figures in human form would lead to idolatry – worship image of itself rather than what it represented</w:t>
      </w:r>
    </w:p>
    <w:p w:rsidR="00983816" w:rsidRPr="00D314CC" w:rsidRDefault="00983816" w:rsidP="00983816">
      <w:pPr>
        <w:pStyle w:val="ListParagraph"/>
        <w:numPr>
          <w:ilvl w:val="0"/>
          <w:numId w:val="7"/>
        </w:numPr>
        <w:spacing w:after="0" w:line="240" w:lineRule="auto"/>
        <w:rPr>
          <w:rFonts w:ascii="Arial" w:hAnsi="Arial" w:cs="Arial"/>
          <w:sz w:val="24"/>
          <w:szCs w:val="24"/>
        </w:rPr>
      </w:pPr>
      <w:r w:rsidRPr="00D314CC">
        <w:rPr>
          <w:rFonts w:ascii="Arial" w:hAnsi="Arial" w:cs="Arial"/>
          <w:sz w:val="24"/>
          <w:szCs w:val="24"/>
        </w:rPr>
        <w:t>It was permissible for religious art to depict designs, patterns and animal or vegetable forms, but not human figures</w:t>
      </w:r>
    </w:p>
    <w:p w:rsidR="00983816" w:rsidRPr="00D314CC" w:rsidRDefault="00983816" w:rsidP="00983816">
      <w:pPr>
        <w:pStyle w:val="ListParagraph"/>
        <w:numPr>
          <w:ilvl w:val="0"/>
          <w:numId w:val="7"/>
        </w:numPr>
        <w:spacing w:after="0" w:line="240" w:lineRule="auto"/>
        <w:rPr>
          <w:rFonts w:ascii="Arial" w:hAnsi="Arial" w:cs="Arial"/>
          <w:sz w:val="24"/>
          <w:szCs w:val="24"/>
        </w:rPr>
      </w:pPr>
      <w:r w:rsidRPr="00D314CC">
        <w:rPr>
          <w:rFonts w:ascii="Arial" w:hAnsi="Arial" w:cs="Arial"/>
          <w:sz w:val="24"/>
          <w:szCs w:val="24"/>
        </w:rPr>
        <w:t>726 Iconoclasts gained the support of Emperor Leo II and in 730 succeed in having edict issued against graven images, which contributed to the relatively minor role of sculpture in Byzantine art</w:t>
      </w:r>
    </w:p>
    <w:p w:rsidR="00983816" w:rsidRPr="00D314CC" w:rsidRDefault="00983816" w:rsidP="00983816">
      <w:pPr>
        <w:pStyle w:val="ListParagraph"/>
        <w:numPr>
          <w:ilvl w:val="0"/>
          <w:numId w:val="7"/>
        </w:numPr>
        <w:spacing w:after="0" w:line="240" w:lineRule="auto"/>
        <w:rPr>
          <w:rFonts w:ascii="Arial" w:hAnsi="Arial" w:cs="Arial"/>
          <w:sz w:val="24"/>
          <w:szCs w:val="24"/>
        </w:rPr>
      </w:pPr>
      <w:r w:rsidRPr="00D314CC">
        <w:rPr>
          <w:rFonts w:ascii="Arial" w:hAnsi="Arial" w:cs="Arial"/>
          <w:sz w:val="24"/>
          <w:szCs w:val="24"/>
        </w:rPr>
        <w:t>843 edict eventually lifted</w:t>
      </w:r>
    </w:p>
    <w:p w:rsidR="00983816" w:rsidRPr="00D314CC" w:rsidRDefault="00983816" w:rsidP="00983816">
      <w:pPr>
        <w:pStyle w:val="ListParagraph"/>
        <w:numPr>
          <w:ilvl w:val="0"/>
          <w:numId w:val="7"/>
        </w:numPr>
        <w:spacing w:after="0" w:line="240" w:lineRule="auto"/>
        <w:rPr>
          <w:rFonts w:ascii="Arial" w:hAnsi="Arial" w:cs="Arial"/>
          <w:sz w:val="24"/>
          <w:szCs w:val="24"/>
        </w:rPr>
      </w:pPr>
      <w:r w:rsidRPr="00D314CC">
        <w:rPr>
          <w:rFonts w:ascii="Arial" w:hAnsi="Arial" w:cs="Arial"/>
          <w:sz w:val="24"/>
          <w:szCs w:val="24"/>
        </w:rPr>
        <w:t>Iconophile victory led to a revival of image making and renewed artistic activity in the Byzantine world</w:t>
      </w:r>
    </w:p>
    <w:p w:rsidR="00983816" w:rsidRPr="00D314CC" w:rsidRDefault="00983816" w:rsidP="00983816">
      <w:pPr>
        <w:pStyle w:val="ListParagraph"/>
        <w:numPr>
          <w:ilvl w:val="0"/>
          <w:numId w:val="7"/>
        </w:numPr>
        <w:spacing w:after="0" w:line="240" w:lineRule="auto"/>
        <w:rPr>
          <w:rFonts w:ascii="Arial" w:hAnsi="Arial" w:cs="Arial"/>
          <w:sz w:val="24"/>
          <w:szCs w:val="24"/>
        </w:rPr>
      </w:pPr>
      <w:r w:rsidRPr="00D314CC">
        <w:rPr>
          <w:rFonts w:ascii="Arial" w:hAnsi="Arial" w:cs="Arial"/>
          <w:sz w:val="24"/>
          <w:szCs w:val="24"/>
        </w:rPr>
        <w:t>Mosaics and painting are now officially encouraged, but sculpture – because its three dimensional  - remained unacceptable to the Eastern Church</w:t>
      </w:r>
    </w:p>
    <w:p w:rsidR="00983816" w:rsidRPr="00D314CC" w:rsidRDefault="00983816" w:rsidP="00983816">
      <w:pPr>
        <w:pStyle w:val="ListParagraph"/>
        <w:numPr>
          <w:ilvl w:val="0"/>
          <w:numId w:val="7"/>
        </w:numPr>
        <w:spacing w:after="0" w:line="240" w:lineRule="auto"/>
        <w:rPr>
          <w:rFonts w:ascii="Arial" w:hAnsi="Arial" w:cs="Arial"/>
          <w:sz w:val="24"/>
          <w:szCs w:val="24"/>
        </w:rPr>
      </w:pPr>
      <w:r w:rsidRPr="00D314CC">
        <w:rPr>
          <w:rFonts w:ascii="Arial" w:hAnsi="Arial" w:cs="Arial"/>
          <w:sz w:val="24"/>
          <w:szCs w:val="24"/>
        </w:rPr>
        <w:t>Byzantine art and architecture persisted throughout the empire, in Italy and in Constantinople in later phase of the style</w:t>
      </w:r>
    </w:p>
    <w:p w:rsidR="00983816" w:rsidRPr="00D314CC" w:rsidRDefault="00983816" w:rsidP="00983816">
      <w:pPr>
        <w:spacing w:after="0" w:line="240" w:lineRule="auto"/>
        <w:rPr>
          <w:rFonts w:ascii="Arial" w:hAnsi="Arial" w:cs="Arial"/>
          <w:sz w:val="24"/>
          <w:szCs w:val="24"/>
        </w:rPr>
      </w:pPr>
    </w:p>
    <w:p w:rsidR="00983816" w:rsidRPr="00D314CC" w:rsidRDefault="00983816" w:rsidP="00983816">
      <w:pPr>
        <w:spacing w:after="0" w:line="240" w:lineRule="auto"/>
        <w:rPr>
          <w:rFonts w:ascii="Arial" w:hAnsi="Arial" w:cs="Arial"/>
          <w:color w:val="C00000"/>
          <w:sz w:val="32"/>
          <w:szCs w:val="32"/>
        </w:rPr>
      </w:pPr>
      <w:r w:rsidRPr="00D314CC">
        <w:rPr>
          <w:rFonts w:ascii="Arial" w:hAnsi="Arial" w:cs="Arial"/>
          <w:color w:val="C00000"/>
          <w:sz w:val="32"/>
          <w:szCs w:val="32"/>
        </w:rPr>
        <w:t>DEVELOPMENTS IN BUDDHIST ART</w:t>
      </w:r>
    </w:p>
    <w:p w:rsidR="00983816" w:rsidRPr="00D314CC" w:rsidRDefault="00983816" w:rsidP="00983816">
      <w:pPr>
        <w:spacing w:after="0" w:line="240" w:lineRule="auto"/>
        <w:rPr>
          <w:rFonts w:ascii="Arial" w:hAnsi="Arial" w:cs="Arial"/>
          <w:color w:val="0070C0"/>
          <w:sz w:val="28"/>
          <w:szCs w:val="28"/>
        </w:rPr>
      </w:pPr>
      <w:r w:rsidRPr="00D314CC">
        <w:rPr>
          <w:rFonts w:ascii="Arial" w:hAnsi="Arial" w:cs="Arial"/>
          <w:color w:val="0070C0"/>
          <w:sz w:val="28"/>
          <w:szCs w:val="28"/>
        </w:rPr>
        <w:t>India</w:t>
      </w:r>
    </w:p>
    <w:p w:rsidR="00983816" w:rsidRPr="00D314CC" w:rsidRDefault="00983816" w:rsidP="00983816">
      <w:pPr>
        <w:pStyle w:val="ListParagraph"/>
        <w:numPr>
          <w:ilvl w:val="0"/>
          <w:numId w:val="7"/>
        </w:numPr>
        <w:spacing w:after="0" w:line="240" w:lineRule="auto"/>
        <w:rPr>
          <w:rFonts w:ascii="Arial" w:hAnsi="Arial" w:cs="Arial"/>
          <w:sz w:val="24"/>
          <w:szCs w:val="24"/>
        </w:rPr>
      </w:pPr>
      <w:r w:rsidRPr="00D314CC">
        <w:rPr>
          <w:rFonts w:ascii="Arial" w:hAnsi="Arial" w:cs="Arial"/>
          <w:sz w:val="24"/>
          <w:szCs w:val="24"/>
        </w:rPr>
        <w:t>developed a new type of monastic architecture</w:t>
      </w:r>
    </w:p>
    <w:p w:rsidR="00983816" w:rsidRPr="00D314CC" w:rsidRDefault="00983816" w:rsidP="00983816">
      <w:pPr>
        <w:pStyle w:val="ListParagraph"/>
        <w:numPr>
          <w:ilvl w:val="0"/>
          <w:numId w:val="7"/>
        </w:numPr>
        <w:spacing w:after="0" w:line="240" w:lineRule="auto"/>
        <w:rPr>
          <w:rFonts w:ascii="Arial" w:hAnsi="Arial" w:cs="Arial"/>
          <w:sz w:val="24"/>
          <w:szCs w:val="24"/>
        </w:rPr>
      </w:pPr>
      <w:r w:rsidRPr="00D314CC">
        <w:rPr>
          <w:rFonts w:ascii="Arial" w:hAnsi="Arial" w:cs="Arial"/>
          <w:sz w:val="24"/>
          <w:szCs w:val="24"/>
        </w:rPr>
        <w:t>mountainsides were chiseled out to create caves that were imitations of free standing wooden buildings</w:t>
      </w:r>
    </w:p>
    <w:p w:rsidR="00983816" w:rsidRPr="00D314CC" w:rsidRDefault="00983816" w:rsidP="00983816">
      <w:pPr>
        <w:pStyle w:val="ListParagraph"/>
        <w:numPr>
          <w:ilvl w:val="0"/>
          <w:numId w:val="7"/>
        </w:numPr>
        <w:spacing w:after="0" w:line="240" w:lineRule="auto"/>
        <w:rPr>
          <w:rFonts w:ascii="Arial" w:hAnsi="Arial" w:cs="Arial"/>
          <w:sz w:val="24"/>
          <w:szCs w:val="24"/>
        </w:rPr>
      </w:pPr>
      <w:r w:rsidRPr="00D314CC">
        <w:rPr>
          <w:rFonts w:ascii="Arial" w:hAnsi="Arial" w:cs="Arial"/>
          <w:sz w:val="24"/>
          <w:szCs w:val="24"/>
        </w:rPr>
        <w:t xml:space="preserve">caves are of two main types: </w:t>
      </w:r>
    </w:p>
    <w:p w:rsidR="00983816" w:rsidRPr="00D314CC" w:rsidRDefault="00983816" w:rsidP="00983816">
      <w:pPr>
        <w:pStyle w:val="ListParagraph"/>
        <w:numPr>
          <w:ilvl w:val="0"/>
          <w:numId w:val="8"/>
        </w:numPr>
        <w:spacing w:after="0" w:line="240" w:lineRule="auto"/>
        <w:rPr>
          <w:rFonts w:ascii="Arial" w:hAnsi="Arial" w:cs="Arial"/>
          <w:sz w:val="24"/>
          <w:szCs w:val="24"/>
        </w:rPr>
      </w:pPr>
      <w:r w:rsidRPr="00D314CC">
        <w:rPr>
          <w:rFonts w:ascii="Arial" w:hAnsi="Arial" w:cs="Arial"/>
          <w:sz w:val="24"/>
          <w:szCs w:val="24"/>
        </w:rPr>
        <w:t xml:space="preserve">living spaces for monkes called </w:t>
      </w:r>
      <w:r w:rsidRPr="00D314CC">
        <w:rPr>
          <w:rFonts w:ascii="Arial" w:hAnsi="Arial" w:cs="Arial"/>
          <w:b/>
          <w:sz w:val="24"/>
          <w:szCs w:val="24"/>
        </w:rPr>
        <w:t>viharas</w:t>
      </w:r>
      <w:r w:rsidRPr="00D314CC">
        <w:rPr>
          <w:rFonts w:ascii="Arial" w:hAnsi="Arial" w:cs="Arial"/>
          <w:sz w:val="24"/>
          <w:szCs w:val="24"/>
        </w:rPr>
        <w:t xml:space="preserve">, </w:t>
      </w:r>
    </w:p>
    <w:p w:rsidR="00983816" w:rsidRPr="00D314CC" w:rsidRDefault="00983816" w:rsidP="00983816">
      <w:pPr>
        <w:pStyle w:val="ListParagraph"/>
        <w:numPr>
          <w:ilvl w:val="0"/>
          <w:numId w:val="8"/>
        </w:numPr>
        <w:spacing w:after="0" w:line="240" w:lineRule="auto"/>
        <w:rPr>
          <w:rFonts w:ascii="Arial" w:hAnsi="Arial" w:cs="Arial"/>
          <w:sz w:val="24"/>
          <w:szCs w:val="24"/>
        </w:rPr>
      </w:pPr>
      <w:r w:rsidRPr="00D314CC">
        <w:rPr>
          <w:rFonts w:ascii="Arial" w:hAnsi="Arial" w:cs="Arial"/>
          <w:sz w:val="24"/>
          <w:szCs w:val="24"/>
        </w:rPr>
        <w:t>large, basilica-like spaces for congregational worship focused on a stupa</w:t>
      </w:r>
    </w:p>
    <w:p w:rsidR="00983816" w:rsidRPr="00D314CC" w:rsidRDefault="00983816" w:rsidP="00983816">
      <w:pPr>
        <w:spacing w:after="0" w:line="240" w:lineRule="auto"/>
        <w:rPr>
          <w:rFonts w:ascii="Arial" w:hAnsi="Arial" w:cs="Arial"/>
          <w:sz w:val="24"/>
          <w:szCs w:val="24"/>
        </w:rPr>
      </w:pPr>
    </w:p>
    <w:p w:rsidR="00983816" w:rsidRPr="00D314CC" w:rsidRDefault="00983816" w:rsidP="00983816">
      <w:pPr>
        <w:pStyle w:val="ListParagraph"/>
        <w:numPr>
          <w:ilvl w:val="0"/>
          <w:numId w:val="7"/>
        </w:numPr>
        <w:spacing w:after="0" w:line="240" w:lineRule="auto"/>
        <w:rPr>
          <w:rFonts w:ascii="Arial" w:hAnsi="Arial" w:cs="Arial"/>
          <w:sz w:val="24"/>
          <w:szCs w:val="24"/>
        </w:rPr>
      </w:pPr>
      <w:r w:rsidRPr="00D314CC">
        <w:rPr>
          <w:rFonts w:ascii="Arial" w:hAnsi="Arial" w:cs="Arial"/>
          <w:sz w:val="24"/>
          <w:szCs w:val="24"/>
        </w:rPr>
        <w:t xml:space="preserve">latter are called </w:t>
      </w:r>
      <w:r w:rsidRPr="00D314CC">
        <w:rPr>
          <w:rFonts w:ascii="Arial" w:hAnsi="Arial" w:cs="Arial"/>
          <w:b/>
          <w:sz w:val="24"/>
          <w:szCs w:val="24"/>
        </w:rPr>
        <w:t>chaitya halls</w:t>
      </w:r>
    </w:p>
    <w:p w:rsidR="00983816" w:rsidRPr="00D314CC" w:rsidRDefault="00983816" w:rsidP="00983816">
      <w:pPr>
        <w:pStyle w:val="ListParagraph"/>
        <w:numPr>
          <w:ilvl w:val="0"/>
          <w:numId w:val="7"/>
        </w:numPr>
        <w:spacing w:after="0" w:line="240" w:lineRule="auto"/>
        <w:rPr>
          <w:rFonts w:ascii="Arial" w:hAnsi="Arial" w:cs="Arial"/>
          <w:sz w:val="24"/>
          <w:szCs w:val="24"/>
        </w:rPr>
      </w:pPr>
      <w:r w:rsidRPr="00D314CC">
        <w:rPr>
          <w:rFonts w:ascii="Arial" w:hAnsi="Arial" w:cs="Arial"/>
          <w:sz w:val="24"/>
          <w:szCs w:val="24"/>
        </w:rPr>
        <w:t>15th century A.D Viharas often had small shrines opening off the main space that contain sculptures of the Buddha</w:t>
      </w:r>
    </w:p>
    <w:p w:rsidR="00983816" w:rsidRPr="00D314CC" w:rsidRDefault="00983816" w:rsidP="00983816">
      <w:pPr>
        <w:pStyle w:val="ListParagraph"/>
        <w:numPr>
          <w:ilvl w:val="0"/>
          <w:numId w:val="7"/>
        </w:numPr>
        <w:spacing w:after="0" w:line="240" w:lineRule="auto"/>
        <w:rPr>
          <w:rFonts w:ascii="Arial" w:hAnsi="Arial" w:cs="Arial"/>
          <w:sz w:val="24"/>
          <w:szCs w:val="24"/>
        </w:rPr>
      </w:pPr>
      <w:r w:rsidRPr="00D314CC">
        <w:rPr>
          <w:rFonts w:ascii="Arial" w:hAnsi="Arial" w:cs="Arial"/>
          <w:sz w:val="24"/>
          <w:szCs w:val="24"/>
        </w:rPr>
        <w:t>Early Buddhist caves provide the only physical record of the appearance of the more perishable wooden structures on which they were modeled</w:t>
      </w:r>
    </w:p>
    <w:p w:rsidR="00983816" w:rsidRPr="00D314CC" w:rsidRDefault="00983816" w:rsidP="00983816">
      <w:pPr>
        <w:pStyle w:val="ListParagraph"/>
        <w:numPr>
          <w:ilvl w:val="0"/>
          <w:numId w:val="7"/>
        </w:numPr>
        <w:spacing w:after="0" w:line="240" w:lineRule="auto"/>
        <w:rPr>
          <w:rFonts w:ascii="Arial" w:hAnsi="Arial" w:cs="Arial"/>
          <w:sz w:val="24"/>
          <w:szCs w:val="24"/>
        </w:rPr>
      </w:pPr>
      <w:r w:rsidRPr="00D314CC">
        <w:rPr>
          <w:rFonts w:ascii="Arial" w:hAnsi="Arial" w:cs="Arial"/>
          <w:sz w:val="24"/>
          <w:szCs w:val="24"/>
        </w:rPr>
        <w:t>Late 2</w:t>
      </w:r>
      <w:r w:rsidRPr="00D314CC">
        <w:rPr>
          <w:rFonts w:ascii="Arial" w:hAnsi="Arial" w:cs="Arial"/>
          <w:sz w:val="24"/>
          <w:szCs w:val="24"/>
          <w:vertAlign w:val="superscript"/>
        </w:rPr>
        <w:t xml:space="preserve">nd  </w:t>
      </w:r>
      <w:r w:rsidRPr="00D314CC">
        <w:rPr>
          <w:rFonts w:ascii="Arial" w:hAnsi="Arial" w:cs="Arial"/>
          <w:sz w:val="24"/>
          <w:szCs w:val="24"/>
        </w:rPr>
        <w:t xml:space="preserve"> - Mid centuries – thousand sands Buddhist sanctuaries</w:t>
      </w:r>
    </w:p>
    <w:p w:rsidR="00983816" w:rsidRPr="00D314CC" w:rsidRDefault="00983816" w:rsidP="00983816">
      <w:pPr>
        <w:pStyle w:val="ListParagraph"/>
        <w:numPr>
          <w:ilvl w:val="0"/>
          <w:numId w:val="7"/>
        </w:numPr>
        <w:spacing w:after="0" w:line="240" w:lineRule="auto"/>
        <w:rPr>
          <w:rFonts w:ascii="Arial" w:hAnsi="Arial" w:cs="Arial"/>
          <w:sz w:val="24"/>
          <w:szCs w:val="24"/>
        </w:rPr>
      </w:pPr>
      <w:r w:rsidRPr="00D314CC">
        <w:rPr>
          <w:rFonts w:ascii="Arial" w:hAnsi="Arial" w:cs="Arial"/>
          <w:sz w:val="24"/>
          <w:szCs w:val="24"/>
        </w:rPr>
        <w:t>Some evidence indicates that caves were furnished inside and outside with wooden balconies, doors, rafters, and other architectural elements</w:t>
      </w:r>
    </w:p>
    <w:p w:rsidR="00983816" w:rsidRPr="00D314CC" w:rsidRDefault="00983816" w:rsidP="00983816">
      <w:pPr>
        <w:pStyle w:val="ListParagraph"/>
        <w:numPr>
          <w:ilvl w:val="0"/>
          <w:numId w:val="7"/>
        </w:numPr>
        <w:spacing w:after="0" w:line="240" w:lineRule="auto"/>
        <w:rPr>
          <w:rFonts w:ascii="Arial" w:hAnsi="Arial" w:cs="Arial"/>
          <w:sz w:val="24"/>
          <w:szCs w:val="24"/>
        </w:rPr>
      </w:pPr>
      <w:r w:rsidRPr="00D314CC">
        <w:rPr>
          <w:rFonts w:ascii="Arial" w:hAnsi="Arial" w:cs="Arial"/>
          <w:sz w:val="24"/>
          <w:szCs w:val="24"/>
        </w:rPr>
        <w:t>Chaitya halls were remarkably similar in both architectural design and religious purpose to later Christian basilicas</w:t>
      </w:r>
    </w:p>
    <w:p w:rsidR="00983816" w:rsidRPr="00D314CC" w:rsidRDefault="00983816" w:rsidP="00983816">
      <w:pPr>
        <w:spacing w:after="0" w:line="240" w:lineRule="auto"/>
        <w:rPr>
          <w:rFonts w:ascii="Arial" w:hAnsi="Arial" w:cs="Arial"/>
          <w:b/>
          <w:color w:val="4F6228" w:themeColor="accent3" w:themeShade="80"/>
          <w:sz w:val="24"/>
          <w:szCs w:val="24"/>
        </w:rPr>
      </w:pPr>
      <w:r w:rsidRPr="00D314CC">
        <w:rPr>
          <w:rFonts w:ascii="Arial" w:hAnsi="Arial" w:cs="Arial"/>
          <w:b/>
          <w:color w:val="4F6228" w:themeColor="accent3" w:themeShade="80"/>
          <w:sz w:val="24"/>
          <w:szCs w:val="24"/>
        </w:rPr>
        <w:t>Gupta Sculpture</w:t>
      </w:r>
    </w:p>
    <w:p w:rsidR="00983816" w:rsidRPr="00D314CC" w:rsidRDefault="00983816" w:rsidP="00983816">
      <w:pPr>
        <w:pStyle w:val="ListParagraph"/>
        <w:numPr>
          <w:ilvl w:val="0"/>
          <w:numId w:val="7"/>
        </w:numPr>
        <w:spacing w:after="0" w:line="240" w:lineRule="auto"/>
        <w:rPr>
          <w:rFonts w:ascii="Arial" w:hAnsi="Arial" w:cs="Arial"/>
          <w:sz w:val="24"/>
          <w:szCs w:val="24"/>
        </w:rPr>
      </w:pPr>
      <w:r w:rsidRPr="00D314CC">
        <w:rPr>
          <w:rFonts w:ascii="Arial" w:hAnsi="Arial" w:cs="Arial"/>
          <w:sz w:val="24"/>
          <w:szCs w:val="24"/>
        </w:rPr>
        <w:t>Gupta Empire, flourished in the 4</w:t>
      </w:r>
      <w:r w:rsidRPr="00D314CC">
        <w:rPr>
          <w:rFonts w:ascii="Arial" w:hAnsi="Arial" w:cs="Arial"/>
          <w:sz w:val="24"/>
          <w:szCs w:val="24"/>
          <w:vertAlign w:val="superscript"/>
        </w:rPr>
        <w:t>th</w:t>
      </w:r>
      <w:r w:rsidRPr="00D314CC">
        <w:rPr>
          <w:rFonts w:ascii="Arial" w:hAnsi="Arial" w:cs="Arial"/>
          <w:sz w:val="24"/>
          <w:szCs w:val="24"/>
        </w:rPr>
        <w:t xml:space="preserve"> – 5</w:t>
      </w:r>
      <w:r w:rsidRPr="00D314CC">
        <w:rPr>
          <w:rFonts w:ascii="Arial" w:hAnsi="Arial" w:cs="Arial"/>
          <w:sz w:val="24"/>
          <w:szCs w:val="24"/>
          <w:vertAlign w:val="superscript"/>
        </w:rPr>
        <w:t>th</w:t>
      </w:r>
      <w:r w:rsidRPr="00D314CC">
        <w:rPr>
          <w:rFonts w:ascii="Arial" w:hAnsi="Arial" w:cs="Arial"/>
          <w:sz w:val="24"/>
          <w:szCs w:val="24"/>
        </w:rPr>
        <w:t xml:space="preserve"> centuries, dominated the Ganges Valley and extended into the West and South</w:t>
      </w:r>
    </w:p>
    <w:p w:rsidR="00983816" w:rsidRPr="00D314CC" w:rsidRDefault="00983816" w:rsidP="00983816">
      <w:pPr>
        <w:pStyle w:val="ListParagraph"/>
        <w:numPr>
          <w:ilvl w:val="0"/>
          <w:numId w:val="7"/>
        </w:numPr>
        <w:spacing w:after="0" w:line="240" w:lineRule="auto"/>
        <w:rPr>
          <w:rFonts w:ascii="Arial" w:hAnsi="Arial" w:cs="Arial"/>
          <w:sz w:val="24"/>
          <w:szCs w:val="24"/>
        </w:rPr>
      </w:pPr>
      <w:r w:rsidRPr="00D314CC">
        <w:rPr>
          <w:rFonts w:ascii="Arial" w:hAnsi="Arial" w:cs="Arial"/>
          <w:sz w:val="24"/>
          <w:szCs w:val="24"/>
        </w:rPr>
        <w:t>Rulers encouraged developments in art and literature that lasted well beyond the period of their political sway</w:t>
      </w:r>
    </w:p>
    <w:p w:rsidR="00983816" w:rsidRPr="00D314CC" w:rsidRDefault="00983816" w:rsidP="00983816">
      <w:pPr>
        <w:pStyle w:val="ListParagraph"/>
        <w:numPr>
          <w:ilvl w:val="0"/>
          <w:numId w:val="7"/>
        </w:numPr>
        <w:spacing w:after="0" w:line="240" w:lineRule="auto"/>
        <w:rPr>
          <w:rFonts w:ascii="Arial" w:hAnsi="Arial" w:cs="Arial"/>
          <w:sz w:val="24"/>
          <w:szCs w:val="24"/>
        </w:rPr>
      </w:pPr>
      <w:r w:rsidRPr="00D314CC">
        <w:rPr>
          <w:rFonts w:ascii="Arial" w:hAnsi="Arial" w:cs="Arial"/>
          <w:sz w:val="24"/>
          <w:szCs w:val="24"/>
        </w:rPr>
        <w:t>Guptas were proponents of Hinduism, their patronage of the arts fostered the expansion of Buddhist art as well</w:t>
      </w:r>
    </w:p>
    <w:p w:rsidR="00983816" w:rsidRPr="00D314CC" w:rsidRDefault="00983816" w:rsidP="00983816">
      <w:pPr>
        <w:pStyle w:val="ListParagraph"/>
        <w:numPr>
          <w:ilvl w:val="0"/>
          <w:numId w:val="7"/>
        </w:numPr>
        <w:spacing w:after="0" w:line="240" w:lineRule="auto"/>
        <w:rPr>
          <w:rFonts w:ascii="Arial" w:hAnsi="Arial" w:cs="Arial"/>
          <w:b/>
          <w:color w:val="4F6228" w:themeColor="accent3" w:themeShade="80"/>
          <w:sz w:val="24"/>
          <w:szCs w:val="24"/>
        </w:rPr>
      </w:pPr>
      <w:r w:rsidRPr="00D314CC">
        <w:rPr>
          <w:rFonts w:ascii="Arial" w:hAnsi="Arial" w:cs="Arial"/>
          <w:sz w:val="24"/>
          <w:szCs w:val="24"/>
        </w:rPr>
        <w:t>Gupta period was important for establishing the “stereotyped” image of the Buddh</w:t>
      </w:r>
      <w:r w:rsidRPr="00D314CC">
        <w:rPr>
          <w:rFonts w:ascii="Arial" w:hAnsi="Arial" w:cs="Arial"/>
          <w:b/>
          <w:color w:val="4F6228" w:themeColor="accent3" w:themeShade="80"/>
          <w:sz w:val="24"/>
          <w:szCs w:val="24"/>
        </w:rPr>
        <w:t>a</w:t>
      </w:r>
    </w:p>
    <w:p w:rsidR="00983816" w:rsidRPr="00D314CC" w:rsidRDefault="00983816" w:rsidP="00983816">
      <w:pPr>
        <w:spacing w:after="0" w:line="240" w:lineRule="auto"/>
        <w:rPr>
          <w:rFonts w:ascii="Arial" w:hAnsi="Arial" w:cs="Arial"/>
          <w:b/>
          <w:color w:val="4F6228" w:themeColor="accent3" w:themeShade="80"/>
          <w:sz w:val="24"/>
          <w:szCs w:val="24"/>
        </w:rPr>
      </w:pPr>
      <w:r w:rsidRPr="00D314CC">
        <w:rPr>
          <w:rFonts w:ascii="Arial" w:hAnsi="Arial" w:cs="Arial"/>
          <w:b/>
          <w:color w:val="4F6228" w:themeColor="accent3" w:themeShade="80"/>
          <w:sz w:val="24"/>
          <w:szCs w:val="24"/>
        </w:rPr>
        <w:t>The Anjanta Caves</w:t>
      </w:r>
    </w:p>
    <w:p w:rsidR="00983816" w:rsidRPr="00D314CC" w:rsidRDefault="00983816" w:rsidP="00983816">
      <w:pPr>
        <w:pStyle w:val="ListParagraph"/>
        <w:numPr>
          <w:ilvl w:val="0"/>
          <w:numId w:val="7"/>
        </w:numPr>
        <w:spacing w:after="0" w:line="240" w:lineRule="auto"/>
        <w:rPr>
          <w:rFonts w:ascii="Arial" w:hAnsi="Arial" w:cs="Arial"/>
          <w:sz w:val="24"/>
          <w:szCs w:val="24"/>
        </w:rPr>
      </w:pPr>
      <w:r w:rsidRPr="00D314CC">
        <w:rPr>
          <w:rFonts w:ascii="Arial" w:hAnsi="Arial" w:cs="Arial"/>
          <w:sz w:val="24"/>
          <w:szCs w:val="24"/>
        </w:rPr>
        <w:t>Ajanta is southwest of Sanchi and northeast of Bombay, close to a strategic mountain pass connecting northern and southern India</w:t>
      </w:r>
    </w:p>
    <w:p w:rsidR="00983816" w:rsidRPr="00D314CC" w:rsidRDefault="00983816" w:rsidP="00983816">
      <w:pPr>
        <w:pStyle w:val="ListParagraph"/>
        <w:numPr>
          <w:ilvl w:val="0"/>
          <w:numId w:val="7"/>
        </w:numPr>
        <w:spacing w:after="0" w:line="240" w:lineRule="auto"/>
        <w:rPr>
          <w:rFonts w:ascii="Arial" w:hAnsi="Arial" w:cs="Arial"/>
          <w:sz w:val="24"/>
          <w:szCs w:val="24"/>
        </w:rPr>
      </w:pPr>
      <w:r w:rsidRPr="00D314CC">
        <w:rPr>
          <w:rFonts w:ascii="Arial" w:hAnsi="Arial" w:cs="Arial"/>
          <w:sz w:val="24"/>
          <w:szCs w:val="24"/>
        </w:rPr>
        <w:t>30 caves cut into a U-shaped river gorge, out of which chiatya halls and viharas were carved in two phases</w:t>
      </w:r>
    </w:p>
    <w:p w:rsidR="00983816" w:rsidRPr="00D314CC" w:rsidRDefault="00983816" w:rsidP="00983816">
      <w:pPr>
        <w:pStyle w:val="ListParagraph"/>
        <w:numPr>
          <w:ilvl w:val="0"/>
          <w:numId w:val="7"/>
        </w:numPr>
        <w:spacing w:after="0" w:line="240" w:lineRule="auto"/>
        <w:rPr>
          <w:rFonts w:ascii="Arial" w:hAnsi="Arial" w:cs="Arial"/>
          <w:sz w:val="24"/>
          <w:szCs w:val="24"/>
        </w:rPr>
      </w:pPr>
      <w:r w:rsidRPr="00D314CC">
        <w:rPr>
          <w:rFonts w:ascii="Arial" w:hAnsi="Arial" w:cs="Arial"/>
          <w:sz w:val="24"/>
          <w:szCs w:val="24"/>
        </w:rPr>
        <w:t>Earliest from 1</w:t>
      </w:r>
      <w:r w:rsidRPr="00D314CC">
        <w:rPr>
          <w:rFonts w:ascii="Arial" w:hAnsi="Arial" w:cs="Arial"/>
          <w:sz w:val="24"/>
          <w:szCs w:val="24"/>
          <w:vertAlign w:val="superscript"/>
        </w:rPr>
        <w:t>st</w:t>
      </w:r>
      <w:r w:rsidRPr="00D314CC">
        <w:rPr>
          <w:rFonts w:ascii="Arial" w:hAnsi="Arial" w:cs="Arial"/>
          <w:sz w:val="24"/>
          <w:szCs w:val="24"/>
        </w:rPr>
        <w:t xml:space="preserve"> century B.c</w:t>
      </w:r>
    </w:p>
    <w:p w:rsidR="00983816" w:rsidRPr="00D314CC" w:rsidRDefault="00983816" w:rsidP="00983816">
      <w:pPr>
        <w:pStyle w:val="ListParagraph"/>
        <w:numPr>
          <w:ilvl w:val="0"/>
          <w:numId w:val="7"/>
        </w:numPr>
        <w:spacing w:after="0" w:line="240" w:lineRule="auto"/>
        <w:rPr>
          <w:rFonts w:ascii="Arial" w:hAnsi="Arial" w:cs="Arial"/>
          <w:sz w:val="24"/>
          <w:szCs w:val="24"/>
        </w:rPr>
      </w:pPr>
      <w:r w:rsidRPr="00D314CC">
        <w:rPr>
          <w:rFonts w:ascii="Arial" w:hAnsi="Arial" w:cs="Arial"/>
          <w:sz w:val="24"/>
          <w:szCs w:val="24"/>
        </w:rPr>
        <w:t>The second half of the 5</w:t>
      </w:r>
      <w:r w:rsidRPr="00D314CC">
        <w:rPr>
          <w:rFonts w:ascii="Arial" w:hAnsi="Arial" w:cs="Arial"/>
          <w:sz w:val="24"/>
          <w:szCs w:val="24"/>
          <w:vertAlign w:val="superscript"/>
        </w:rPr>
        <w:t>th</w:t>
      </w:r>
      <w:r w:rsidRPr="00D314CC">
        <w:rPr>
          <w:rFonts w:ascii="Arial" w:hAnsi="Arial" w:cs="Arial"/>
          <w:sz w:val="24"/>
          <w:szCs w:val="24"/>
        </w:rPr>
        <w:t xml:space="preserve"> century, when the region was ruled by the Vakata dynasty</w:t>
      </w:r>
    </w:p>
    <w:p w:rsidR="00983816" w:rsidRPr="00D314CC" w:rsidRDefault="00983816" w:rsidP="00983816">
      <w:pPr>
        <w:spacing w:after="0" w:line="240" w:lineRule="auto"/>
        <w:rPr>
          <w:rFonts w:ascii="Arial" w:hAnsi="Arial" w:cs="Arial"/>
          <w:sz w:val="24"/>
          <w:szCs w:val="24"/>
        </w:rPr>
      </w:pPr>
    </w:p>
    <w:p w:rsidR="00983816" w:rsidRPr="00D314CC" w:rsidRDefault="00983816" w:rsidP="00983816">
      <w:pPr>
        <w:spacing w:after="0" w:line="240" w:lineRule="auto"/>
        <w:rPr>
          <w:rFonts w:ascii="Arial" w:hAnsi="Arial" w:cs="Arial"/>
          <w:b/>
          <w:color w:val="7030A0"/>
          <w:sz w:val="32"/>
          <w:szCs w:val="32"/>
        </w:rPr>
      </w:pPr>
      <w:r w:rsidRPr="00D314CC">
        <w:rPr>
          <w:rFonts w:ascii="Arial" w:hAnsi="Arial" w:cs="Arial"/>
          <w:b/>
          <w:color w:val="7030A0"/>
          <w:sz w:val="32"/>
          <w:szCs w:val="32"/>
        </w:rPr>
        <w:t>Buddhist Expansion in China (2</w:t>
      </w:r>
      <w:r w:rsidRPr="00D314CC">
        <w:rPr>
          <w:rFonts w:ascii="Arial" w:hAnsi="Arial" w:cs="Arial"/>
          <w:b/>
          <w:color w:val="7030A0"/>
          <w:sz w:val="32"/>
          <w:szCs w:val="32"/>
          <w:vertAlign w:val="superscript"/>
        </w:rPr>
        <w:t>nd</w:t>
      </w:r>
      <w:r w:rsidRPr="00D314CC">
        <w:rPr>
          <w:rFonts w:ascii="Arial" w:hAnsi="Arial" w:cs="Arial"/>
          <w:b/>
          <w:color w:val="7030A0"/>
          <w:sz w:val="32"/>
          <w:szCs w:val="32"/>
        </w:rPr>
        <w:t xml:space="preserve"> – 7</w:t>
      </w:r>
      <w:r w:rsidRPr="00D314CC">
        <w:rPr>
          <w:rFonts w:ascii="Arial" w:hAnsi="Arial" w:cs="Arial"/>
          <w:b/>
          <w:color w:val="7030A0"/>
          <w:sz w:val="32"/>
          <w:szCs w:val="32"/>
          <w:vertAlign w:val="superscript"/>
        </w:rPr>
        <w:t>th</w:t>
      </w:r>
      <w:r w:rsidRPr="00D314CC">
        <w:rPr>
          <w:rFonts w:ascii="Arial" w:hAnsi="Arial" w:cs="Arial"/>
          <w:b/>
          <w:color w:val="7030A0"/>
          <w:sz w:val="32"/>
          <w:szCs w:val="32"/>
        </w:rPr>
        <w:t xml:space="preserve"> Centuries A.D)</w:t>
      </w:r>
    </w:p>
    <w:p w:rsidR="00983816" w:rsidRPr="00D314CC" w:rsidRDefault="00983816" w:rsidP="00983816">
      <w:pPr>
        <w:spacing w:after="0" w:line="240" w:lineRule="auto"/>
        <w:rPr>
          <w:rFonts w:ascii="Arial" w:hAnsi="Arial" w:cs="Arial"/>
          <w:b/>
          <w:color w:val="76923C" w:themeColor="accent3" w:themeShade="BF"/>
          <w:sz w:val="32"/>
          <w:szCs w:val="32"/>
        </w:rPr>
      </w:pPr>
      <w:r w:rsidRPr="00D314CC">
        <w:rPr>
          <w:rFonts w:ascii="Arial" w:hAnsi="Arial" w:cs="Arial"/>
          <w:b/>
          <w:color w:val="76923C" w:themeColor="accent3" w:themeShade="BF"/>
          <w:sz w:val="32"/>
          <w:szCs w:val="32"/>
        </w:rPr>
        <w:t>Silk Road</w:t>
      </w:r>
    </w:p>
    <w:p w:rsidR="00983816" w:rsidRPr="00D314CC" w:rsidRDefault="00983816" w:rsidP="00983816">
      <w:pPr>
        <w:pStyle w:val="ListParagraph"/>
        <w:numPr>
          <w:ilvl w:val="0"/>
          <w:numId w:val="7"/>
        </w:numPr>
        <w:spacing w:after="0" w:line="240" w:lineRule="auto"/>
        <w:rPr>
          <w:rFonts w:ascii="Arial" w:hAnsi="Arial" w:cs="Arial"/>
          <w:sz w:val="24"/>
          <w:szCs w:val="24"/>
        </w:rPr>
      </w:pPr>
      <w:r w:rsidRPr="00D314CC">
        <w:rPr>
          <w:rFonts w:ascii="Arial" w:hAnsi="Arial" w:cs="Arial"/>
          <w:sz w:val="24"/>
          <w:szCs w:val="24"/>
        </w:rPr>
        <w:t>Buddhism declined in India, nearly become extinct by 13</w:t>
      </w:r>
      <w:r w:rsidRPr="00D314CC">
        <w:rPr>
          <w:rFonts w:ascii="Arial" w:hAnsi="Arial" w:cs="Arial"/>
          <w:sz w:val="24"/>
          <w:szCs w:val="24"/>
          <w:vertAlign w:val="superscript"/>
        </w:rPr>
        <w:t>th</w:t>
      </w:r>
      <w:r w:rsidRPr="00D314CC">
        <w:rPr>
          <w:rFonts w:ascii="Arial" w:hAnsi="Arial" w:cs="Arial"/>
          <w:sz w:val="24"/>
          <w:szCs w:val="24"/>
        </w:rPr>
        <w:t xml:space="preserve"> century. Due to revival of Vedic religion</w:t>
      </w:r>
    </w:p>
    <w:p w:rsidR="00983816" w:rsidRPr="00D314CC" w:rsidRDefault="00983816" w:rsidP="00983816">
      <w:pPr>
        <w:pStyle w:val="ListParagraph"/>
        <w:numPr>
          <w:ilvl w:val="0"/>
          <w:numId w:val="7"/>
        </w:numPr>
        <w:spacing w:after="0" w:line="240" w:lineRule="auto"/>
        <w:rPr>
          <w:rFonts w:ascii="Arial" w:hAnsi="Arial" w:cs="Arial"/>
          <w:sz w:val="24"/>
          <w:szCs w:val="24"/>
        </w:rPr>
      </w:pPr>
      <w:r w:rsidRPr="00D314CC">
        <w:rPr>
          <w:rFonts w:ascii="Arial" w:hAnsi="Arial" w:cs="Arial"/>
          <w:sz w:val="24"/>
          <w:szCs w:val="24"/>
        </w:rPr>
        <w:t>Buddhism spread throughout much of the rest of Asia, remained a dominant cultural force</w:t>
      </w:r>
    </w:p>
    <w:p w:rsidR="00983816" w:rsidRPr="00D314CC" w:rsidRDefault="00983816" w:rsidP="00983816">
      <w:pPr>
        <w:pStyle w:val="ListParagraph"/>
        <w:numPr>
          <w:ilvl w:val="0"/>
          <w:numId w:val="7"/>
        </w:numPr>
        <w:spacing w:after="0" w:line="240" w:lineRule="auto"/>
        <w:rPr>
          <w:rFonts w:ascii="Arial" w:hAnsi="Arial" w:cs="Arial"/>
          <w:sz w:val="24"/>
          <w:szCs w:val="24"/>
        </w:rPr>
      </w:pPr>
      <w:r w:rsidRPr="00D314CC">
        <w:rPr>
          <w:rFonts w:ascii="Arial" w:hAnsi="Arial" w:cs="Arial"/>
          <w:sz w:val="24"/>
          <w:szCs w:val="24"/>
        </w:rPr>
        <w:t>Transmitted along the Silk Roads throughout central Asia to China in 1</w:t>
      </w:r>
      <w:r w:rsidRPr="00D314CC">
        <w:rPr>
          <w:rFonts w:ascii="Arial" w:hAnsi="Arial" w:cs="Arial"/>
          <w:sz w:val="24"/>
          <w:szCs w:val="24"/>
          <w:vertAlign w:val="superscript"/>
        </w:rPr>
        <w:t>st</w:t>
      </w:r>
      <w:r w:rsidRPr="00D314CC">
        <w:rPr>
          <w:rFonts w:ascii="Arial" w:hAnsi="Arial" w:cs="Arial"/>
          <w:sz w:val="24"/>
          <w:szCs w:val="24"/>
        </w:rPr>
        <w:t xml:space="preserve"> century A.D and gained a foot holding during the Han Dynasty (c. 206 B.C – A.D 220)</w:t>
      </w:r>
    </w:p>
    <w:p w:rsidR="00983816" w:rsidRPr="00D314CC" w:rsidRDefault="00983816" w:rsidP="00983816">
      <w:pPr>
        <w:pStyle w:val="ListParagraph"/>
        <w:numPr>
          <w:ilvl w:val="0"/>
          <w:numId w:val="7"/>
        </w:numPr>
        <w:spacing w:after="0" w:line="240" w:lineRule="auto"/>
        <w:rPr>
          <w:rFonts w:ascii="Arial" w:hAnsi="Arial" w:cs="Arial"/>
          <w:sz w:val="24"/>
          <w:szCs w:val="24"/>
        </w:rPr>
      </w:pPr>
      <w:r w:rsidRPr="00D314CC">
        <w:rPr>
          <w:rFonts w:ascii="Arial" w:hAnsi="Arial" w:cs="Arial"/>
          <w:sz w:val="24"/>
          <w:szCs w:val="24"/>
        </w:rPr>
        <w:t>Beginning 2</w:t>
      </w:r>
      <w:r w:rsidRPr="00D314CC">
        <w:rPr>
          <w:rFonts w:ascii="Arial" w:hAnsi="Arial" w:cs="Arial"/>
          <w:sz w:val="24"/>
          <w:szCs w:val="24"/>
          <w:vertAlign w:val="superscript"/>
        </w:rPr>
        <w:t>nd</w:t>
      </w:r>
      <w:r w:rsidRPr="00D314CC">
        <w:rPr>
          <w:rFonts w:ascii="Arial" w:hAnsi="Arial" w:cs="Arial"/>
          <w:sz w:val="24"/>
          <w:szCs w:val="24"/>
        </w:rPr>
        <w:t xml:space="preserve"> century A.D – Buddhist texts (sutras) were translated from their original Indian languages, Sanskrit and Pali into Chinese</w:t>
      </w:r>
    </w:p>
    <w:p w:rsidR="00983816" w:rsidRPr="00D314CC" w:rsidRDefault="00983816" w:rsidP="00983816">
      <w:pPr>
        <w:pStyle w:val="ListParagraph"/>
        <w:numPr>
          <w:ilvl w:val="0"/>
          <w:numId w:val="7"/>
        </w:numPr>
        <w:spacing w:after="0" w:line="240" w:lineRule="auto"/>
        <w:rPr>
          <w:rFonts w:ascii="Arial" w:hAnsi="Arial" w:cs="Arial"/>
          <w:sz w:val="24"/>
          <w:szCs w:val="24"/>
        </w:rPr>
      </w:pPr>
      <w:r w:rsidRPr="00D314CC">
        <w:rPr>
          <w:rFonts w:ascii="Arial" w:hAnsi="Arial" w:cs="Arial"/>
          <w:sz w:val="24"/>
          <w:szCs w:val="24"/>
        </w:rPr>
        <w:t>Buddhism then recognized in China as a school of thought distinct from Daosim</w:t>
      </w:r>
    </w:p>
    <w:p w:rsidR="00983816" w:rsidRPr="00D314CC" w:rsidRDefault="00983816" w:rsidP="00983816">
      <w:pPr>
        <w:pStyle w:val="ListParagraph"/>
        <w:numPr>
          <w:ilvl w:val="0"/>
          <w:numId w:val="7"/>
        </w:numPr>
        <w:spacing w:after="0" w:line="240" w:lineRule="auto"/>
        <w:rPr>
          <w:rFonts w:ascii="Arial" w:hAnsi="Arial" w:cs="Arial"/>
          <w:sz w:val="24"/>
          <w:szCs w:val="24"/>
        </w:rPr>
      </w:pPr>
      <w:r w:rsidRPr="00D314CC">
        <w:rPr>
          <w:rFonts w:ascii="Arial" w:hAnsi="Arial" w:cs="Arial"/>
          <w:sz w:val="24"/>
          <w:szCs w:val="24"/>
        </w:rPr>
        <w:t>Next few centuries Buddhism brought with it new artistic techniques and styles from central Asia, India, Iran and the Mediterranean world</w:t>
      </w:r>
    </w:p>
    <w:p w:rsidR="00983816" w:rsidRPr="00D314CC" w:rsidRDefault="00983816" w:rsidP="00983816">
      <w:pPr>
        <w:pStyle w:val="ListParagraph"/>
        <w:numPr>
          <w:ilvl w:val="0"/>
          <w:numId w:val="7"/>
        </w:numPr>
        <w:spacing w:after="0" w:line="240" w:lineRule="auto"/>
        <w:rPr>
          <w:rFonts w:ascii="Arial" w:hAnsi="Arial" w:cs="Arial"/>
          <w:sz w:val="24"/>
          <w:szCs w:val="24"/>
        </w:rPr>
      </w:pPr>
      <w:r w:rsidRPr="00D314CC">
        <w:rPr>
          <w:rFonts w:ascii="Arial" w:hAnsi="Arial" w:cs="Arial"/>
          <w:sz w:val="24"/>
          <w:szCs w:val="24"/>
        </w:rPr>
        <w:t>Chinese art at this time reflects the continuing exchange of goods and ideas</w:t>
      </w:r>
    </w:p>
    <w:p w:rsidR="00983816" w:rsidRPr="00D314CC" w:rsidRDefault="00983816" w:rsidP="00983816">
      <w:pPr>
        <w:pStyle w:val="ListParagraph"/>
        <w:numPr>
          <w:ilvl w:val="0"/>
          <w:numId w:val="7"/>
        </w:numPr>
        <w:spacing w:after="0" w:line="240" w:lineRule="auto"/>
        <w:rPr>
          <w:rFonts w:ascii="Arial" w:hAnsi="Arial" w:cs="Arial"/>
          <w:sz w:val="24"/>
          <w:szCs w:val="24"/>
        </w:rPr>
      </w:pPr>
      <w:r w:rsidRPr="00D314CC">
        <w:rPr>
          <w:rFonts w:ascii="Arial" w:hAnsi="Arial" w:cs="Arial"/>
          <w:sz w:val="24"/>
          <w:szCs w:val="24"/>
        </w:rPr>
        <w:t>Buddhist pilgrims vividly describe what the travelers saw</w:t>
      </w:r>
    </w:p>
    <w:p w:rsidR="00983816" w:rsidRPr="00D314CC" w:rsidRDefault="00983816" w:rsidP="00983816">
      <w:pPr>
        <w:pStyle w:val="ListParagraph"/>
        <w:numPr>
          <w:ilvl w:val="0"/>
          <w:numId w:val="7"/>
        </w:numPr>
        <w:spacing w:after="0" w:line="240" w:lineRule="auto"/>
        <w:rPr>
          <w:rFonts w:ascii="Arial" w:hAnsi="Arial" w:cs="Arial"/>
          <w:sz w:val="24"/>
          <w:szCs w:val="24"/>
        </w:rPr>
      </w:pPr>
      <w:r w:rsidRPr="00D314CC">
        <w:rPr>
          <w:rFonts w:ascii="Arial" w:hAnsi="Arial" w:cs="Arial"/>
          <w:sz w:val="24"/>
          <w:szCs w:val="24"/>
        </w:rPr>
        <w:t>15</w:t>
      </w:r>
      <w:r w:rsidRPr="00D314CC">
        <w:rPr>
          <w:rFonts w:ascii="Arial" w:hAnsi="Arial" w:cs="Arial"/>
          <w:sz w:val="24"/>
          <w:szCs w:val="24"/>
          <w:vertAlign w:val="superscript"/>
        </w:rPr>
        <w:t>th</w:t>
      </w:r>
      <w:r w:rsidRPr="00D314CC">
        <w:rPr>
          <w:rFonts w:ascii="Arial" w:hAnsi="Arial" w:cs="Arial"/>
          <w:sz w:val="24"/>
          <w:szCs w:val="24"/>
        </w:rPr>
        <w:t xml:space="preserve"> century A.D : under Northern Wei dynasty (386-535) Buddhist art flourished in China</w:t>
      </w:r>
    </w:p>
    <w:p w:rsidR="00983816" w:rsidRPr="00D314CC" w:rsidRDefault="00983816" w:rsidP="00983816">
      <w:pPr>
        <w:pStyle w:val="ListParagraph"/>
        <w:numPr>
          <w:ilvl w:val="0"/>
          <w:numId w:val="7"/>
        </w:numPr>
        <w:spacing w:after="0" w:line="240" w:lineRule="auto"/>
        <w:rPr>
          <w:rFonts w:ascii="Arial" w:hAnsi="Arial" w:cs="Arial"/>
          <w:sz w:val="24"/>
          <w:szCs w:val="24"/>
        </w:rPr>
      </w:pPr>
      <w:r w:rsidRPr="00D314CC">
        <w:rPr>
          <w:rFonts w:ascii="Arial" w:hAnsi="Arial" w:cs="Arial"/>
          <w:sz w:val="24"/>
          <w:szCs w:val="24"/>
        </w:rPr>
        <w:t>Early Wei rulers were originally from central Asia and to consolidate their position in China, they promote Buddhism rather than Confucianism (the established state doctrine)</w:t>
      </w:r>
    </w:p>
    <w:p w:rsidR="00983816" w:rsidRPr="00D314CC" w:rsidRDefault="00983816" w:rsidP="00983816">
      <w:pPr>
        <w:pStyle w:val="ListParagraph"/>
        <w:numPr>
          <w:ilvl w:val="0"/>
          <w:numId w:val="7"/>
        </w:numPr>
        <w:spacing w:after="0" w:line="240" w:lineRule="auto"/>
        <w:rPr>
          <w:rFonts w:ascii="Arial" w:hAnsi="Arial" w:cs="Arial"/>
          <w:sz w:val="24"/>
          <w:szCs w:val="24"/>
        </w:rPr>
      </w:pPr>
      <w:r w:rsidRPr="00D314CC">
        <w:rPr>
          <w:rFonts w:ascii="Arial" w:hAnsi="Arial" w:cs="Arial"/>
          <w:sz w:val="24"/>
          <w:szCs w:val="24"/>
        </w:rPr>
        <w:t>Wide presided over monumental building projects, using religion  and religious art in the service of political power</w:t>
      </w:r>
    </w:p>
    <w:p w:rsidR="00983816" w:rsidRPr="00D314CC" w:rsidRDefault="00983816" w:rsidP="00983816">
      <w:pPr>
        <w:spacing w:after="0" w:line="240" w:lineRule="auto"/>
        <w:rPr>
          <w:rFonts w:ascii="Arial" w:hAnsi="Arial" w:cs="Arial"/>
          <w:b/>
          <w:color w:val="76923C" w:themeColor="accent3" w:themeShade="BF"/>
          <w:sz w:val="32"/>
          <w:szCs w:val="32"/>
        </w:rPr>
      </w:pPr>
      <w:r w:rsidRPr="00D314CC">
        <w:rPr>
          <w:rFonts w:ascii="Arial" w:hAnsi="Arial" w:cs="Arial"/>
          <w:b/>
          <w:color w:val="76923C" w:themeColor="accent3" w:themeShade="BF"/>
          <w:sz w:val="32"/>
          <w:szCs w:val="32"/>
        </w:rPr>
        <w:t>Yungang Caves</w:t>
      </w:r>
    </w:p>
    <w:p w:rsidR="00983816" w:rsidRPr="00D314CC" w:rsidRDefault="00983816" w:rsidP="00983816">
      <w:pPr>
        <w:pStyle w:val="ListParagraph"/>
        <w:numPr>
          <w:ilvl w:val="0"/>
          <w:numId w:val="7"/>
        </w:numPr>
        <w:spacing w:after="0" w:line="240" w:lineRule="auto"/>
        <w:rPr>
          <w:rFonts w:ascii="Arial" w:hAnsi="Arial" w:cs="Arial"/>
          <w:sz w:val="24"/>
          <w:szCs w:val="24"/>
        </w:rPr>
      </w:pPr>
      <w:r w:rsidRPr="00D314CC">
        <w:rPr>
          <w:rFonts w:ascii="Arial" w:hAnsi="Arial" w:cs="Arial"/>
          <w:sz w:val="24"/>
          <w:szCs w:val="24"/>
        </w:rPr>
        <w:t>First artistic program was at Yungang, in Shaanxi Province</w:t>
      </w:r>
    </w:p>
    <w:p w:rsidR="00983816" w:rsidRPr="00D314CC" w:rsidRDefault="00983816" w:rsidP="00983816">
      <w:pPr>
        <w:pStyle w:val="ListParagraph"/>
        <w:numPr>
          <w:ilvl w:val="0"/>
          <w:numId w:val="7"/>
        </w:numPr>
        <w:spacing w:after="0" w:line="240" w:lineRule="auto"/>
        <w:rPr>
          <w:rFonts w:ascii="Arial" w:hAnsi="Arial" w:cs="Arial"/>
          <w:sz w:val="24"/>
          <w:szCs w:val="24"/>
        </w:rPr>
      </w:pPr>
      <w:r w:rsidRPr="00D314CC">
        <w:rPr>
          <w:rFonts w:ascii="Arial" w:hAnsi="Arial" w:cs="Arial"/>
          <w:sz w:val="24"/>
          <w:szCs w:val="24"/>
        </w:rPr>
        <w:t>Caves were cut into cliffs and colossal statues carved from existing rock</w:t>
      </w:r>
    </w:p>
    <w:p w:rsidR="00983816" w:rsidRPr="00D314CC" w:rsidRDefault="00983816" w:rsidP="00983816">
      <w:pPr>
        <w:pStyle w:val="ListParagraph"/>
        <w:numPr>
          <w:ilvl w:val="0"/>
          <w:numId w:val="7"/>
        </w:numPr>
        <w:spacing w:after="0" w:line="240" w:lineRule="auto"/>
        <w:rPr>
          <w:rFonts w:ascii="Arial" w:hAnsi="Arial" w:cs="Arial"/>
          <w:sz w:val="24"/>
          <w:szCs w:val="24"/>
        </w:rPr>
      </w:pPr>
      <w:r w:rsidRPr="00D314CC">
        <w:rPr>
          <w:rFonts w:ascii="Arial" w:hAnsi="Arial" w:cs="Arial"/>
          <w:sz w:val="24"/>
          <w:szCs w:val="24"/>
        </w:rPr>
        <w:t>Buddhist cave – were based on Indian viharas and chaitya halls</w:t>
      </w:r>
    </w:p>
    <w:p w:rsidR="00983816" w:rsidRPr="00D314CC" w:rsidRDefault="00983816" w:rsidP="00983816">
      <w:pPr>
        <w:pStyle w:val="ListParagraph"/>
        <w:numPr>
          <w:ilvl w:val="0"/>
          <w:numId w:val="7"/>
        </w:numPr>
        <w:spacing w:after="0" w:line="240" w:lineRule="auto"/>
        <w:rPr>
          <w:rFonts w:ascii="Arial" w:hAnsi="Arial" w:cs="Arial"/>
          <w:sz w:val="24"/>
          <w:szCs w:val="24"/>
        </w:rPr>
      </w:pPr>
      <w:r w:rsidRPr="00D314CC">
        <w:rPr>
          <w:rFonts w:ascii="Arial" w:hAnsi="Arial" w:cs="Arial"/>
          <w:sz w:val="24"/>
          <w:szCs w:val="24"/>
        </w:rPr>
        <w:t>In 494, Wei rulers moved their court southward to Luoyang</w:t>
      </w:r>
    </w:p>
    <w:p w:rsidR="00983816" w:rsidRPr="00D314CC" w:rsidRDefault="00983816" w:rsidP="00983816">
      <w:pPr>
        <w:pStyle w:val="ListParagraph"/>
        <w:numPr>
          <w:ilvl w:val="0"/>
          <w:numId w:val="7"/>
        </w:numPr>
        <w:spacing w:after="0" w:line="240" w:lineRule="auto"/>
        <w:rPr>
          <w:rFonts w:ascii="Arial" w:hAnsi="Arial" w:cs="Arial"/>
          <w:sz w:val="24"/>
          <w:szCs w:val="24"/>
        </w:rPr>
      </w:pPr>
      <w:r w:rsidRPr="00D314CC">
        <w:rPr>
          <w:rFonts w:ascii="Arial" w:hAnsi="Arial" w:cs="Arial"/>
          <w:sz w:val="24"/>
          <w:szCs w:val="24"/>
        </w:rPr>
        <w:t>They encountered a different form of Buddhism practiced by the native (Han) Chinese, which offered relief from the cycle of reincarnation through a less difficult route to nirvana</w:t>
      </w:r>
    </w:p>
    <w:p w:rsidR="00983816" w:rsidRPr="00D314CC" w:rsidRDefault="00983816" w:rsidP="00983816">
      <w:pPr>
        <w:spacing w:after="0" w:line="240" w:lineRule="auto"/>
        <w:rPr>
          <w:rFonts w:ascii="Arial" w:hAnsi="Arial" w:cs="Arial"/>
          <w:b/>
          <w:color w:val="7030A0"/>
          <w:sz w:val="24"/>
          <w:szCs w:val="24"/>
        </w:rPr>
      </w:pPr>
    </w:p>
    <w:p w:rsidR="00983816" w:rsidRPr="00D314CC" w:rsidRDefault="00983816" w:rsidP="00983816">
      <w:pPr>
        <w:spacing w:after="0" w:line="240" w:lineRule="auto"/>
        <w:rPr>
          <w:rFonts w:ascii="Arial" w:hAnsi="Arial" w:cs="Arial"/>
          <w:b/>
          <w:color w:val="7030A0"/>
          <w:sz w:val="24"/>
          <w:szCs w:val="24"/>
        </w:rPr>
      </w:pPr>
    </w:p>
    <w:p w:rsidR="00983816" w:rsidRPr="00D314CC" w:rsidRDefault="00983816" w:rsidP="00983816">
      <w:pPr>
        <w:spacing w:after="0" w:line="240" w:lineRule="auto"/>
        <w:rPr>
          <w:rFonts w:ascii="Arial" w:hAnsi="Arial" w:cs="Arial"/>
          <w:b/>
          <w:color w:val="76923C" w:themeColor="accent3" w:themeShade="BF"/>
          <w:sz w:val="32"/>
          <w:szCs w:val="32"/>
        </w:rPr>
      </w:pPr>
      <w:r w:rsidRPr="00D314CC">
        <w:rPr>
          <w:rFonts w:ascii="Arial" w:hAnsi="Arial" w:cs="Arial"/>
          <w:b/>
          <w:color w:val="76923C" w:themeColor="accent3" w:themeShade="BF"/>
          <w:sz w:val="32"/>
          <w:szCs w:val="32"/>
        </w:rPr>
        <w:t>Longmen Caves</w:t>
      </w:r>
    </w:p>
    <w:p w:rsidR="00983816" w:rsidRPr="00D314CC" w:rsidRDefault="00983816" w:rsidP="00983816">
      <w:pPr>
        <w:pStyle w:val="ListParagraph"/>
        <w:numPr>
          <w:ilvl w:val="0"/>
          <w:numId w:val="7"/>
        </w:numPr>
        <w:spacing w:after="0" w:line="240" w:lineRule="auto"/>
        <w:rPr>
          <w:rFonts w:ascii="Arial" w:hAnsi="Arial" w:cs="Arial"/>
          <w:sz w:val="24"/>
          <w:szCs w:val="24"/>
        </w:rPr>
      </w:pPr>
      <w:r w:rsidRPr="00D314CC">
        <w:rPr>
          <w:rFonts w:ascii="Arial" w:hAnsi="Arial" w:cs="Arial"/>
          <w:sz w:val="24"/>
          <w:szCs w:val="24"/>
        </w:rPr>
        <w:t>When the Wei moved south, they took up a second major artistic program in the caves at Longmen</w:t>
      </w:r>
    </w:p>
    <w:p w:rsidR="00983816" w:rsidRPr="00D314CC" w:rsidRDefault="00983816" w:rsidP="00983816">
      <w:pPr>
        <w:pStyle w:val="ListParagraph"/>
        <w:numPr>
          <w:ilvl w:val="0"/>
          <w:numId w:val="7"/>
        </w:numPr>
        <w:spacing w:after="0" w:line="240" w:lineRule="auto"/>
        <w:rPr>
          <w:rFonts w:ascii="Arial" w:hAnsi="Arial" w:cs="Arial"/>
          <w:sz w:val="24"/>
          <w:szCs w:val="24"/>
        </w:rPr>
      </w:pPr>
      <w:r w:rsidRPr="00D314CC">
        <w:rPr>
          <w:rFonts w:ascii="Arial" w:hAnsi="Arial" w:cs="Arial"/>
          <w:sz w:val="24"/>
          <w:szCs w:val="24"/>
        </w:rPr>
        <w:t>Over 2,300 caves and 100,000 statues and relics</w:t>
      </w:r>
    </w:p>
    <w:p w:rsidR="00983816" w:rsidRPr="00D314CC" w:rsidRDefault="00983816" w:rsidP="00983816">
      <w:pPr>
        <w:pStyle w:val="ListParagraph"/>
        <w:numPr>
          <w:ilvl w:val="0"/>
          <w:numId w:val="7"/>
        </w:numPr>
        <w:spacing w:after="0" w:line="240" w:lineRule="auto"/>
        <w:rPr>
          <w:rFonts w:ascii="Arial" w:hAnsi="Arial" w:cs="Arial"/>
          <w:sz w:val="24"/>
          <w:szCs w:val="24"/>
        </w:rPr>
      </w:pPr>
      <w:r w:rsidRPr="00D314CC">
        <w:rPr>
          <w:rFonts w:ascii="Arial" w:hAnsi="Arial" w:cs="Arial"/>
          <w:sz w:val="24"/>
          <w:szCs w:val="24"/>
        </w:rPr>
        <w:t>The Buddha with Disciples from the Pinyang Cave is the focal rock-cut image inside the inner chapel</w:t>
      </w:r>
    </w:p>
    <w:p w:rsidR="00983816" w:rsidRPr="00D314CC" w:rsidRDefault="00983816" w:rsidP="00983816">
      <w:pPr>
        <w:pStyle w:val="ListParagraph"/>
        <w:numPr>
          <w:ilvl w:val="0"/>
          <w:numId w:val="7"/>
        </w:numPr>
        <w:spacing w:after="0" w:line="240" w:lineRule="auto"/>
        <w:rPr>
          <w:rFonts w:ascii="Arial" w:hAnsi="Arial" w:cs="Arial"/>
          <w:sz w:val="24"/>
          <w:szCs w:val="24"/>
        </w:rPr>
      </w:pPr>
      <w:r w:rsidRPr="00D314CC">
        <w:rPr>
          <w:rFonts w:ascii="Arial" w:hAnsi="Arial" w:cs="Arial"/>
          <w:sz w:val="24"/>
          <w:szCs w:val="24"/>
        </w:rPr>
        <w:t>Shakyamuni sits cross-legged on the platform 19 feet wide</w:t>
      </w:r>
    </w:p>
    <w:p w:rsidR="00983816" w:rsidRPr="00D314CC" w:rsidRDefault="00983816" w:rsidP="00983816">
      <w:pPr>
        <w:pStyle w:val="ListParagraph"/>
        <w:numPr>
          <w:ilvl w:val="0"/>
          <w:numId w:val="7"/>
        </w:numPr>
        <w:spacing w:after="0" w:line="240" w:lineRule="auto"/>
        <w:rPr>
          <w:rFonts w:ascii="Arial" w:hAnsi="Arial" w:cs="Arial"/>
          <w:sz w:val="24"/>
          <w:szCs w:val="24"/>
        </w:rPr>
      </w:pPr>
      <w:r w:rsidRPr="00D314CC">
        <w:rPr>
          <w:rFonts w:ascii="Arial" w:hAnsi="Arial" w:cs="Arial"/>
          <w:sz w:val="24"/>
          <w:szCs w:val="24"/>
        </w:rPr>
        <w:t>Shakyamuni’s robe is now a Chinese garment</w:t>
      </w:r>
    </w:p>
    <w:p w:rsidR="00983816" w:rsidRPr="00D314CC" w:rsidRDefault="00983816" w:rsidP="00983816">
      <w:pPr>
        <w:pStyle w:val="ListParagraph"/>
        <w:numPr>
          <w:ilvl w:val="0"/>
          <w:numId w:val="7"/>
        </w:numPr>
        <w:spacing w:after="0" w:line="240" w:lineRule="auto"/>
        <w:rPr>
          <w:rFonts w:ascii="Arial" w:hAnsi="Arial" w:cs="Arial"/>
          <w:sz w:val="24"/>
          <w:szCs w:val="24"/>
        </w:rPr>
      </w:pPr>
      <w:r w:rsidRPr="00D314CC">
        <w:rPr>
          <w:rFonts w:ascii="Arial" w:hAnsi="Arial" w:cs="Arial"/>
          <w:sz w:val="24"/>
          <w:szCs w:val="24"/>
        </w:rPr>
        <w:t>its cascading folds are stylized as waterfalls and fishtails</w:t>
      </w:r>
    </w:p>
    <w:p w:rsidR="00983816" w:rsidRPr="00D314CC" w:rsidRDefault="00983816" w:rsidP="00983816">
      <w:pPr>
        <w:pStyle w:val="ListParagraph"/>
        <w:numPr>
          <w:ilvl w:val="0"/>
          <w:numId w:val="7"/>
        </w:numPr>
        <w:spacing w:after="0" w:line="240" w:lineRule="auto"/>
        <w:rPr>
          <w:rFonts w:ascii="Arial" w:hAnsi="Arial" w:cs="Arial"/>
          <w:sz w:val="24"/>
          <w:szCs w:val="24"/>
        </w:rPr>
      </w:pPr>
      <w:r w:rsidRPr="00D314CC">
        <w:rPr>
          <w:rFonts w:ascii="Arial" w:hAnsi="Arial" w:cs="Arial"/>
          <w:sz w:val="24"/>
          <w:szCs w:val="24"/>
        </w:rPr>
        <w:t>In contrast to the three dimensional treatment of drapery at Yungang, this Buddha ‘s robe is flatter and more linear; composed of repeated patterns</w:t>
      </w:r>
    </w:p>
    <w:p w:rsidR="00983816" w:rsidRPr="00D314CC" w:rsidRDefault="00983816" w:rsidP="00983816">
      <w:pPr>
        <w:pStyle w:val="ListParagraph"/>
        <w:numPr>
          <w:ilvl w:val="0"/>
          <w:numId w:val="7"/>
        </w:numPr>
        <w:spacing w:after="0" w:line="240" w:lineRule="auto"/>
        <w:rPr>
          <w:rFonts w:ascii="Arial" w:hAnsi="Arial" w:cs="Arial"/>
          <w:sz w:val="24"/>
          <w:szCs w:val="24"/>
        </w:rPr>
      </w:pPr>
      <w:r w:rsidRPr="00D314CC">
        <w:rPr>
          <w:rFonts w:ascii="Arial" w:hAnsi="Arial" w:cs="Arial"/>
          <w:sz w:val="24"/>
          <w:szCs w:val="24"/>
        </w:rPr>
        <w:t>Such assimilation of foreign models into a more purely Chinese style</w:t>
      </w:r>
    </w:p>
    <w:p w:rsidR="00983816" w:rsidRPr="00D314CC" w:rsidRDefault="00983816" w:rsidP="00983816">
      <w:pPr>
        <w:pStyle w:val="ListParagraph"/>
        <w:numPr>
          <w:ilvl w:val="0"/>
          <w:numId w:val="7"/>
        </w:numPr>
        <w:spacing w:after="0" w:line="240" w:lineRule="auto"/>
        <w:rPr>
          <w:rFonts w:ascii="Arial" w:hAnsi="Arial" w:cs="Arial"/>
          <w:sz w:val="24"/>
          <w:szCs w:val="24"/>
        </w:rPr>
      </w:pPr>
      <w:r w:rsidRPr="00D314CC">
        <w:rPr>
          <w:rFonts w:ascii="Arial" w:hAnsi="Arial" w:cs="Arial"/>
          <w:sz w:val="24"/>
          <w:szCs w:val="24"/>
        </w:rPr>
        <w:t>Longmen Buddha’s full-cheeked, square jawed facial type, with its almond-shaped eyes and smiling, rose bud motuh is distinctively Chinese</w:t>
      </w:r>
    </w:p>
    <w:p w:rsidR="00983816" w:rsidRPr="00D314CC" w:rsidRDefault="00983816" w:rsidP="00983816">
      <w:pPr>
        <w:pStyle w:val="ListParagraph"/>
        <w:numPr>
          <w:ilvl w:val="0"/>
          <w:numId w:val="7"/>
        </w:numPr>
        <w:spacing w:after="0" w:line="240" w:lineRule="auto"/>
        <w:rPr>
          <w:rFonts w:ascii="Arial" w:hAnsi="Arial" w:cs="Arial"/>
          <w:sz w:val="24"/>
          <w:szCs w:val="24"/>
        </w:rPr>
      </w:pPr>
      <w:r w:rsidRPr="00D314CC">
        <w:rPr>
          <w:rFonts w:ascii="Arial" w:hAnsi="Arial" w:cs="Arial"/>
          <w:sz w:val="24"/>
          <w:szCs w:val="24"/>
        </w:rPr>
        <w:t>Patronage of Longmen Caves flourished under the emperor Gaozong of the Tang dynasty  (618-906) who ruled from 650 – 683</w:t>
      </w:r>
    </w:p>
    <w:p w:rsidR="00983816" w:rsidRPr="00D314CC" w:rsidRDefault="00983816" w:rsidP="00983816">
      <w:pPr>
        <w:pStyle w:val="ListParagraph"/>
        <w:spacing w:after="0" w:line="240" w:lineRule="auto"/>
        <w:rPr>
          <w:rFonts w:ascii="Arial" w:hAnsi="Arial" w:cs="Arial"/>
          <w:sz w:val="24"/>
          <w:szCs w:val="24"/>
        </w:rPr>
      </w:pPr>
    </w:p>
    <w:p w:rsidR="00983816" w:rsidRPr="00D314CC" w:rsidRDefault="00983816" w:rsidP="00983816">
      <w:pPr>
        <w:pStyle w:val="ListParagraph"/>
        <w:numPr>
          <w:ilvl w:val="0"/>
          <w:numId w:val="7"/>
        </w:numPr>
        <w:spacing w:after="0" w:line="240" w:lineRule="auto"/>
        <w:rPr>
          <w:rFonts w:ascii="Arial" w:hAnsi="Arial" w:cs="Arial"/>
          <w:sz w:val="24"/>
          <w:szCs w:val="24"/>
        </w:rPr>
      </w:pPr>
      <w:r w:rsidRPr="00D314CC">
        <w:rPr>
          <w:rFonts w:ascii="Arial" w:hAnsi="Arial" w:cs="Arial"/>
          <w:b/>
          <w:sz w:val="24"/>
          <w:szCs w:val="24"/>
          <w:u w:val="single"/>
        </w:rPr>
        <w:t>Empress Wu Zeitan</w:t>
      </w:r>
      <w:r w:rsidRPr="00D314CC">
        <w:rPr>
          <w:rFonts w:ascii="Arial" w:hAnsi="Arial" w:cs="Arial"/>
          <w:sz w:val="24"/>
          <w:szCs w:val="24"/>
        </w:rPr>
        <w:t>, a devout Buddhist and former Buddhist nun was the main impetus for the work from this period</w:t>
      </w:r>
    </w:p>
    <w:p w:rsidR="00983816" w:rsidRPr="00D314CC" w:rsidRDefault="00983816" w:rsidP="00983816">
      <w:pPr>
        <w:pStyle w:val="ListParagraph"/>
        <w:numPr>
          <w:ilvl w:val="0"/>
          <w:numId w:val="7"/>
        </w:numPr>
        <w:spacing w:after="0" w:line="240" w:lineRule="auto"/>
        <w:rPr>
          <w:rFonts w:ascii="Arial" w:hAnsi="Arial" w:cs="Arial"/>
          <w:sz w:val="24"/>
          <w:szCs w:val="24"/>
        </w:rPr>
      </w:pPr>
      <w:r w:rsidRPr="00D314CC">
        <w:rPr>
          <w:rFonts w:ascii="Arial" w:hAnsi="Arial" w:cs="Arial"/>
          <w:sz w:val="24"/>
          <w:szCs w:val="24"/>
        </w:rPr>
        <w:t>Her features  appear in many of the sculptures</w:t>
      </w:r>
    </w:p>
    <w:p w:rsidR="00983816" w:rsidRPr="00D314CC" w:rsidRDefault="00983816" w:rsidP="00983816">
      <w:pPr>
        <w:pStyle w:val="ListParagraph"/>
        <w:numPr>
          <w:ilvl w:val="0"/>
          <w:numId w:val="7"/>
        </w:numPr>
        <w:spacing w:after="0" w:line="240" w:lineRule="auto"/>
        <w:rPr>
          <w:rFonts w:ascii="Arial" w:hAnsi="Arial" w:cs="Arial"/>
          <w:sz w:val="24"/>
          <w:szCs w:val="24"/>
        </w:rPr>
      </w:pPr>
      <w:r w:rsidRPr="00D314CC">
        <w:rPr>
          <w:rFonts w:ascii="Arial" w:hAnsi="Arial" w:cs="Arial"/>
          <w:sz w:val="24"/>
          <w:szCs w:val="24"/>
        </w:rPr>
        <w:t>She contributed enormous sums of money to the project</w:t>
      </w:r>
    </w:p>
    <w:p w:rsidR="00983816" w:rsidRPr="00D314CC" w:rsidRDefault="00983816" w:rsidP="00983816">
      <w:pPr>
        <w:pStyle w:val="ListParagraph"/>
        <w:numPr>
          <w:ilvl w:val="0"/>
          <w:numId w:val="7"/>
        </w:numPr>
        <w:spacing w:after="0" w:line="240" w:lineRule="auto"/>
        <w:rPr>
          <w:rFonts w:ascii="Arial" w:hAnsi="Arial" w:cs="Arial"/>
          <w:sz w:val="24"/>
          <w:szCs w:val="24"/>
        </w:rPr>
      </w:pPr>
      <w:r w:rsidRPr="00D314CC">
        <w:rPr>
          <w:rFonts w:ascii="Arial" w:hAnsi="Arial" w:cs="Arial"/>
          <w:sz w:val="24"/>
          <w:szCs w:val="24"/>
        </w:rPr>
        <w:t>As Buddhism developed in Tang China, the belief that buddhahood could be attained in this world grew in importance</w:t>
      </w:r>
    </w:p>
    <w:p w:rsidR="00983816" w:rsidRPr="00D314CC" w:rsidRDefault="00983816" w:rsidP="00983816">
      <w:pPr>
        <w:pStyle w:val="ListParagraph"/>
        <w:numPr>
          <w:ilvl w:val="0"/>
          <w:numId w:val="7"/>
        </w:numPr>
        <w:spacing w:after="0" w:line="240" w:lineRule="auto"/>
        <w:rPr>
          <w:rFonts w:ascii="Arial" w:hAnsi="Arial" w:cs="Arial"/>
          <w:sz w:val="24"/>
          <w:szCs w:val="24"/>
        </w:rPr>
      </w:pPr>
      <w:r w:rsidRPr="00D314CC">
        <w:rPr>
          <w:rFonts w:ascii="Arial" w:hAnsi="Arial" w:cs="Arial"/>
          <w:sz w:val="24"/>
          <w:szCs w:val="24"/>
        </w:rPr>
        <w:t>Mystical rituals were intended to connect the earthly, material world and to guide individuals along the path to spiritual awareness</w:t>
      </w:r>
    </w:p>
    <w:p w:rsidR="00983816" w:rsidRPr="00D314CC" w:rsidRDefault="00983816" w:rsidP="00983816">
      <w:pPr>
        <w:pStyle w:val="ListParagraph"/>
        <w:spacing w:after="0" w:line="240" w:lineRule="auto"/>
        <w:rPr>
          <w:rFonts w:ascii="Arial" w:hAnsi="Arial" w:cs="Arial"/>
          <w:sz w:val="24"/>
          <w:szCs w:val="24"/>
        </w:rPr>
      </w:pPr>
    </w:p>
    <w:p w:rsidR="00983816" w:rsidRPr="00D314CC" w:rsidRDefault="00983816" w:rsidP="00983816">
      <w:pPr>
        <w:spacing w:after="0" w:line="240" w:lineRule="auto"/>
        <w:rPr>
          <w:rFonts w:ascii="Arial" w:hAnsi="Arial" w:cs="Arial"/>
          <w:sz w:val="24"/>
          <w:szCs w:val="24"/>
        </w:rPr>
      </w:pPr>
    </w:p>
    <w:p w:rsidR="00983816" w:rsidRPr="00D314CC" w:rsidRDefault="00983816" w:rsidP="00983816">
      <w:pPr>
        <w:spacing w:after="0" w:line="240" w:lineRule="auto"/>
        <w:rPr>
          <w:rFonts w:ascii="Arial" w:hAnsi="Arial" w:cs="Arial"/>
          <w:sz w:val="24"/>
          <w:szCs w:val="24"/>
        </w:rPr>
      </w:pPr>
    </w:p>
    <w:p w:rsidR="00983816" w:rsidRPr="00D314CC" w:rsidRDefault="00983816" w:rsidP="00983816">
      <w:pPr>
        <w:spacing w:after="0" w:line="240" w:lineRule="auto"/>
        <w:rPr>
          <w:rFonts w:ascii="Arial" w:hAnsi="Arial" w:cs="Arial"/>
          <w:sz w:val="40"/>
          <w:szCs w:val="40"/>
          <w:lang w:val="en-CA"/>
        </w:rPr>
      </w:pPr>
      <w:r w:rsidRPr="00D314CC">
        <w:rPr>
          <w:rFonts w:ascii="Arial" w:hAnsi="Arial" w:cs="Arial"/>
          <w:sz w:val="40"/>
          <w:szCs w:val="40"/>
          <w:lang w:val="en-CA"/>
        </w:rPr>
        <w:t xml:space="preserve">CHAPTER 9 – </w:t>
      </w:r>
      <w:r w:rsidRPr="00D314CC">
        <w:rPr>
          <w:rFonts w:ascii="Arial" w:hAnsi="Arial" w:cs="Arial"/>
          <w:color w:val="E36C0A" w:themeColor="accent6" w:themeShade="BF"/>
          <w:sz w:val="40"/>
          <w:szCs w:val="40"/>
          <w:lang w:val="en-CA"/>
        </w:rPr>
        <w:t>THE EARLY MIDDLE AGE</w:t>
      </w:r>
    </w:p>
    <w:p w:rsidR="00983816" w:rsidRPr="00D314CC" w:rsidRDefault="00983816" w:rsidP="00983816">
      <w:pPr>
        <w:spacing w:after="0" w:line="240" w:lineRule="auto"/>
        <w:rPr>
          <w:rFonts w:ascii="Arial" w:hAnsi="Arial" w:cs="Arial"/>
          <w:sz w:val="24"/>
          <w:szCs w:val="24"/>
        </w:rPr>
      </w:pPr>
    </w:p>
    <w:p w:rsidR="00983816" w:rsidRPr="00D314CC" w:rsidRDefault="00983816" w:rsidP="00983816">
      <w:pPr>
        <w:spacing w:after="0" w:line="240" w:lineRule="auto"/>
        <w:rPr>
          <w:rFonts w:ascii="Arial" w:hAnsi="Arial" w:cs="Arial"/>
          <w:b/>
          <w:color w:val="0070C0"/>
          <w:sz w:val="28"/>
          <w:szCs w:val="28"/>
        </w:rPr>
      </w:pPr>
      <w:r w:rsidRPr="00D314CC">
        <w:rPr>
          <w:rFonts w:ascii="Arial" w:hAnsi="Arial" w:cs="Arial"/>
          <w:b/>
          <w:color w:val="0070C0"/>
          <w:sz w:val="28"/>
          <w:szCs w:val="28"/>
        </w:rPr>
        <w:t>Chapter Outline</w:t>
      </w:r>
    </w:p>
    <w:tbl>
      <w:tblPr>
        <w:tblW w:w="5000" w:type="pct"/>
        <w:tblCellSpacing w:w="0" w:type="dxa"/>
        <w:tblCellMar>
          <w:left w:w="0" w:type="dxa"/>
          <w:right w:w="0" w:type="dxa"/>
        </w:tblCellMar>
        <w:tblLook w:val="04A0" w:firstRow="1" w:lastRow="0" w:firstColumn="1" w:lastColumn="0" w:noHBand="0" w:noVBand="1"/>
      </w:tblPr>
      <w:tblGrid>
        <w:gridCol w:w="11623"/>
      </w:tblGrid>
      <w:tr w:rsidR="00983816" w:rsidRPr="00D314CC" w:rsidTr="00370744">
        <w:trPr>
          <w:tblCellSpacing w:w="0" w:type="dxa"/>
        </w:trPr>
        <w:tc>
          <w:tcPr>
            <w:tcW w:w="0" w:type="auto"/>
            <w:vAlign w:val="center"/>
            <w:hideMark/>
          </w:tcPr>
          <w:p w:rsidR="00983816" w:rsidRPr="00D314CC" w:rsidRDefault="00983816" w:rsidP="00370744">
            <w:pPr>
              <w:spacing w:after="0" w:line="240" w:lineRule="auto"/>
              <w:rPr>
                <w:rFonts w:ascii="Arial" w:eastAsia="Times New Roman" w:hAnsi="Arial" w:cs="Arial"/>
                <w:sz w:val="18"/>
                <w:szCs w:val="18"/>
                <w:lang w:val="en-CA" w:eastAsia="en-CA"/>
              </w:rPr>
            </w:pPr>
            <w:r w:rsidRPr="00D314CC">
              <w:rPr>
                <w:rFonts w:ascii="Arial" w:eastAsia="Times New Roman" w:hAnsi="Arial" w:cs="Arial"/>
                <w:sz w:val="18"/>
                <w:szCs w:val="18"/>
                <w:lang w:val="en-CA" w:eastAsia="en-CA"/>
              </w:rPr>
              <w:t>EARLY MIDDLE AGES, 5th–10th CENTURIES</w:t>
            </w:r>
            <w:r w:rsidRPr="00D314CC">
              <w:rPr>
                <w:rFonts w:ascii="Arial" w:eastAsia="Times New Roman" w:hAnsi="Arial" w:cs="Arial"/>
                <w:sz w:val="18"/>
                <w:szCs w:val="18"/>
                <w:lang w:val="en-CA" w:eastAsia="en-CA"/>
              </w:rPr>
              <w:br/>
              <w:t>Islam: birth of Muhammad in Mecca (c. 570)</w:t>
            </w:r>
            <w:r w:rsidRPr="00D314CC">
              <w:rPr>
                <w:rFonts w:ascii="Arial" w:eastAsia="Times New Roman" w:hAnsi="Arial" w:cs="Arial"/>
                <w:sz w:val="18"/>
                <w:szCs w:val="18"/>
                <w:lang w:val="en-CA" w:eastAsia="en-CA"/>
              </w:rPr>
              <w:br/>
              <w:t>    Islamic conquests (7th–8th centuries)</w:t>
            </w:r>
            <w:r w:rsidRPr="00D314CC">
              <w:rPr>
                <w:rFonts w:ascii="Arial" w:eastAsia="Times New Roman" w:hAnsi="Arial" w:cs="Arial"/>
                <w:sz w:val="18"/>
                <w:szCs w:val="18"/>
                <w:lang w:val="en-CA" w:eastAsia="en-CA"/>
              </w:rPr>
              <w:br/>
              <w:t>    Mosques; the Koran; calligraphy; Dome of the Rock</w:t>
            </w:r>
            <w:r w:rsidRPr="00D314CC">
              <w:rPr>
                <w:rFonts w:ascii="Arial" w:eastAsia="Times New Roman" w:hAnsi="Arial" w:cs="Arial"/>
                <w:sz w:val="18"/>
                <w:szCs w:val="18"/>
                <w:lang w:val="en-CA" w:eastAsia="en-CA"/>
              </w:rPr>
              <w:br/>
              <w:t>Northern Europe: Anglo-Saxon metalwork</w:t>
            </w:r>
            <w:r w:rsidRPr="00D314CC">
              <w:rPr>
                <w:rFonts w:ascii="Arial" w:eastAsia="Times New Roman" w:hAnsi="Arial" w:cs="Arial"/>
                <w:sz w:val="18"/>
                <w:szCs w:val="18"/>
                <w:lang w:val="en-CA" w:eastAsia="en-CA"/>
              </w:rPr>
              <w:br/>
              <w:t xml:space="preserve">    Vikings (c. 800–1000): metalwork; rune stones; picture stones; Norse gods; </w:t>
            </w:r>
            <w:r w:rsidRPr="00D314CC">
              <w:rPr>
                <w:rFonts w:ascii="Arial" w:eastAsia="Times New Roman" w:hAnsi="Arial" w:cs="Arial"/>
                <w:i/>
                <w:iCs/>
                <w:sz w:val="18"/>
                <w:szCs w:val="18"/>
                <w:lang w:val="en-CA" w:eastAsia="en-CA"/>
              </w:rPr>
              <w:t>Beowulf</w:t>
            </w:r>
            <w:r w:rsidRPr="00D314CC">
              <w:rPr>
                <w:rFonts w:ascii="Arial" w:eastAsia="Times New Roman" w:hAnsi="Arial" w:cs="Arial"/>
                <w:sz w:val="18"/>
                <w:szCs w:val="18"/>
                <w:lang w:val="en-CA" w:eastAsia="en-CA"/>
              </w:rPr>
              <w:br/>
              <w:t>    Denmark becomes Christian (965)</w:t>
            </w:r>
            <w:r w:rsidRPr="00D314CC">
              <w:rPr>
                <w:rFonts w:ascii="Arial" w:eastAsia="Times New Roman" w:hAnsi="Arial" w:cs="Arial"/>
                <w:sz w:val="18"/>
                <w:szCs w:val="18"/>
                <w:lang w:val="en-CA" w:eastAsia="en-CA"/>
              </w:rPr>
              <w:br/>
              <w:t>    Ireland: illuminated manuscripts; stone crosses; becomes Christian (5th century)</w:t>
            </w:r>
            <w:r w:rsidRPr="00D314CC">
              <w:rPr>
                <w:rFonts w:ascii="Arial" w:eastAsia="Times New Roman" w:hAnsi="Arial" w:cs="Arial"/>
                <w:sz w:val="18"/>
                <w:szCs w:val="18"/>
                <w:lang w:val="en-CA" w:eastAsia="en-CA"/>
              </w:rPr>
              <w:br/>
              <w:t>Carolingian Europe: Charlemagne crowned Holy Roman emperor in Rome (800); Palace Chapel; monastic rule</w:t>
            </w:r>
            <w:r w:rsidRPr="00D314CC">
              <w:rPr>
                <w:rFonts w:ascii="Arial" w:eastAsia="Times New Roman" w:hAnsi="Arial" w:cs="Arial"/>
                <w:sz w:val="18"/>
                <w:szCs w:val="18"/>
                <w:lang w:val="en-CA" w:eastAsia="en-CA"/>
              </w:rPr>
              <w:br/>
              <w:t xml:space="preserve">Ottonian Europe (10th–11th centuries): Saint Michael's at Hildesheim; Gospel book of Otto III </w:t>
            </w:r>
          </w:p>
          <w:p w:rsidR="00983816" w:rsidRPr="00D314CC" w:rsidRDefault="00983816" w:rsidP="00370744">
            <w:pPr>
              <w:spacing w:after="0" w:line="240" w:lineRule="auto"/>
              <w:rPr>
                <w:rFonts w:ascii="Arial" w:eastAsia="Times New Roman" w:hAnsi="Arial" w:cs="Arial"/>
                <w:sz w:val="18"/>
                <w:szCs w:val="18"/>
                <w:lang w:val="en-CA" w:eastAsia="en-CA"/>
              </w:rPr>
            </w:pPr>
            <w:r w:rsidRPr="00D314CC">
              <w:rPr>
                <w:rFonts w:ascii="Arial" w:eastAsia="Times New Roman" w:hAnsi="Arial" w:cs="Arial"/>
                <w:sz w:val="18"/>
                <w:szCs w:val="18"/>
                <w:lang w:val="en-CA" w:eastAsia="en-CA"/>
              </w:rPr>
              <w:t>Mesoamerica and the Andes, 1500 B.C.–A.D. 1500</w:t>
            </w:r>
            <w:r w:rsidRPr="00D314CC">
              <w:rPr>
                <w:rFonts w:ascii="Arial" w:eastAsia="Times New Roman" w:hAnsi="Arial" w:cs="Arial"/>
                <w:sz w:val="18"/>
                <w:szCs w:val="18"/>
                <w:lang w:val="en-CA" w:eastAsia="en-CA"/>
              </w:rPr>
              <w:br/>
              <w:t>    Olmec (c. 1200–900 B.C.): colossal stone heads</w:t>
            </w:r>
            <w:r w:rsidRPr="00D314CC">
              <w:rPr>
                <w:rFonts w:ascii="Arial" w:eastAsia="Times New Roman" w:hAnsi="Arial" w:cs="Arial"/>
                <w:sz w:val="18"/>
                <w:szCs w:val="18"/>
                <w:lang w:val="en-CA" w:eastAsia="en-CA"/>
              </w:rPr>
              <w:br/>
              <w:t>    Teotihuacán (c. A.D. 350–650): pyramids; talud-tablero</w:t>
            </w:r>
            <w:r w:rsidRPr="00D314CC">
              <w:rPr>
                <w:rFonts w:ascii="Arial" w:eastAsia="Times New Roman" w:hAnsi="Arial" w:cs="Arial"/>
                <w:sz w:val="18"/>
                <w:szCs w:val="18"/>
                <w:lang w:val="en-CA" w:eastAsia="en-CA"/>
              </w:rPr>
              <w:br/>
              <w:t>    Maya (c. 1100 B.C .–A.D. 1500): calendars; ball game; Popul Vuh; Bonampak murals; Chichén Itzá</w:t>
            </w:r>
            <w:r w:rsidRPr="00D314CC">
              <w:rPr>
                <w:rFonts w:ascii="Arial" w:eastAsia="Times New Roman" w:hAnsi="Arial" w:cs="Arial"/>
                <w:sz w:val="18"/>
                <w:szCs w:val="18"/>
                <w:lang w:val="en-CA" w:eastAsia="en-CA"/>
              </w:rPr>
              <w:br/>
              <w:t>    Aztec Empire (c. 1300–1525)</w:t>
            </w:r>
            <w:r w:rsidRPr="00D314CC">
              <w:rPr>
                <w:rFonts w:ascii="Arial" w:eastAsia="Times New Roman" w:hAnsi="Arial" w:cs="Arial"/>
                <w:sz w:val="18"/>
                <w:szCs w:val="18"/>
                <w:lang w:val="en-CA" w:eastAsia="en-CA"/>
              </w:rPr>
              <w:br/>
              <w:t>    The Andes (c. 2500 B.C.–A.D. 500): Chavín; Paracas; Nazca; Moche; Tiwanaku; Wari</w:t>
            </w:r>
            <w:r w:rsidRPr="00D314CC">
              <w:rPr>
                <w:rFonts w:ascii="Arial" w:eastAsia="Times New Roman" w:hAnsi="Arial" w:cs="Arial"/>
                <w:sz w:val="18"/>
                <w:szCs w:val="18"/>
                <w:lang w:val="en-CA" w:eastAsia="en-CA"/>
              </w:rPr>
              <w:br/>
              <w:t xml:space="preserve">    Inca Empire (c. 1438–1522): Machu Picchu </w:t>
            </w:r>
          </w:p>
        </w:tc>
      </w:tr>
    </w:tbl>
    <w:p w:rsidR="00983816" w:rsidRPr="00D314CC" w:rsidRDefault="00983816" w:rsidP="00983816">
      <w:pPr>
        <w:spacing w:after="0" w:line="240" w:lineRule="auto"/>
        <w:rPr>
          <w:rFonts w:ascii="Arial" w:hAnsi="Arial" w:cs="Arial"/>
          <w:b/>
          <w:color w:val="0070C0"/>
          <w:sz w:val="32"/>
          <w:szCs w:val="32"/>
        </w:rPr>
      </w:pPr>
      <w:r w:rsidRPr="00D314CC">
        <w:rPr>
          <w:rFonts w:ascii="Arial" w:eastAsia="Times New Roman" w:hAnsi="Arial" w:cs="Arial"/>
          <w:sz w:val="18"/>
          <w:szCs w:val="18"/>
          <w:lang w:val="en-CA" w:eastAsia="en-CA"/>
        </w:rPr>
        <w:br/>
      </w:r>
      <w:r w:rsidRPr="00D314CC">
        <w:rPr>
          <w:rFonts w:ascii="Arial" w:eastAsia="Times New Roman" w:hAnsi="Arial" w:cs="Arial"/>
          <w:sz w:val="18"/>
          <w:szCs w:val="18"/>
          <w:lang w:val="en-CA" w:eastAsia="en-CA"/>
        </w:rPr>
        <w:br/>
      </w:r>
      <w:r w:rsidRPr="00D314CC">
        <w:rPr>
          <w:rFonts w:ascii="Arial" w:eastAsia="Times New Roman" w:hAnsi="Arial" w:cs="Arial"/>
          <w:sz w:val="18"/>
          <w:szCs w:val="18"/>
          <w:lang w:val="en-CA" w:eastAsia="en-CA"/>
        </w:rPr>
        <w:br w:type="textWrapping" w:clear="all"/>
      </w:r>
      <w:r w:rsidRPr="00D314CC">
        <w:rPr>
          <w:rFonts w:ascii="Arial" w:hAnsi="Arial" w:cs="Arial"/>
          <w:b/>
          <w:color w:val="0070C0"/>
          <w:sz w:val="32"/>
          <w:szCs w:val="32"/>
        </w:rPr>
        <w:t>Early Middle Ages (5</w:t>
      </w:r>
      <w:r w:rsidRPr="00D314CC">
        <w:rPr>
          <w:rFonts w:ascii="Arial" w:hAnsi="Arial" w:cs="Arial"/>
          <w:b/>
          <w:color w:val="0070C0"/>
          <w:sz w:val="32"/>
          <w:szCs w:val="32"/>
          <w:vertAlign w:val="superscript"/>
        </w:rPr>
        <w:t>th</w:t>
      </w:r>
      <w:r w:rsidRPr="00D314CC">
        <w:rPr>
          <w:rFonts w:ascii="Arial" w:hAnsi="Arial" w:cs="Arial"/>
          <w:b/>
          <w:color w:val="0070C0"/>
          <w:sz w:val="32"/>
          <w:szCs w:val="32"/>
        </w:rPr>
        <w:t xml:space="preserve"> – 10</w:t>
      </w:r>
      <w:r w:rsidRPr="00D314CC">
        <w:rPr>
          <w:rFonts w:ascii="Arial" w:hAnsi="Arial" w:cs="Arial"/>
          <w:b/>
          <w:color w:val="0070C0"/>
          <w:sz w:val="32"/>
          <w:szCs w:val="32"/>
          <w:vertAlign w:val="superscript"/>
        </w:rPr>
        <w:t>th</w:t>
      </w:r>
      <w:r w:rsidRPr="00D314CC">
        <w:rPr>
          <w:rFonts w:ascii="Arial" w:hAnsi="Arial" w:cs="Arial"/>
          <w:b/>
          <w:color w:val="0070C0"/>
          <w:sz w:val="32"/>
          <w:szCs w:val="32"/>
        </w:rPr>
        <w:t xml:space="preserve"> Centuries)</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The term Middle Ages was coined in the 15</w:t>
      </w:r>
      <w:r w:rsidRPr="00D314CC">
        <w:rPr>
          <w:rFonts w:ascii="Arial" w:hAnsi="Arial" w:cs="Arial"/>
          <w:sz w:val="24"/>
          <w:szCs w:val="24"/>
          <w:vertAlign w:val="superscript"/>
          <w:lang w:val="en-CA"/>
        </w:rPr>
        <w:t>th</w:t>
      </w:r>
      <w:r w:rsidRPr="00D314CC">
        <w:rPr>
          <w:rFonts w:ascii="Arial" w:hAnsi="Arial" w:cs="Arial"/>
          <w:sz w:val="24"/>
          <w:szCs w:val="24"/>
          <w:lang w:val="en-CA"/>
        </w:rPr>
        <w:t xml:space="preserve"> century to designate the period from the decline of Roman Empire to the Rennaisance</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Early Middle Ages – covers the period roughly from the 7</w:t>
      </w:r>
      <w:r w:rsidRPr="00D314CC">
        <w:rPr>
          <w:rFonts w:ascii="Arial" w:hAnsi="Arial" w:cs="Arial"/>
          <w:sz w:val="24"/>
          <w:szCs w:val="24"/>
          <w:vertAlign w:val="superscript"/>
          <w:lang w:val="en-CA"/>
        </w:rPr>
        <w:t>th</w:t>
      </w:r>
      <w:r w:rsidRPr="00D314CC">
        <w:rPr>
          <w:rFonts w:ascii="Arial" w:hAnsi="Arial" w:cs="Arial"/>
          <w:sz w:val="24"/>
          <w:szCs w:val="24"/>
          <w:lang w:val="en-CA"/>
        </w:rPr>
        <w:t xml:space="preserve"> century – the end of 10</w:t>
      </w:r>
      <w:r w:rsidRPr="00D314CC">
        <w:rPr>
          <w:rFonts w:ascii="Arial" w:hAnsi="Arial" w:cs="Arial"/>
          <w:sz w:val="24"/>
          <w:szCs w:val="24"/>
          <w:vertAlign w:val="superscript"/>
          <w:lang w:val="en-CA"/>
        </w:rPr>
        <w:t>th</w:t>
      </w:r>
      <w:r w:rsidRPr="00D314CC">
        <w:rPr>
          <w:rFonts w:ascii="Arial" w:hAnsi="Arial" w:cs="Arial"/>
          <w:sz w:val="24"/>
          <w:szCs w:val="24"/>
          <w:lang w:val="en-CA"/>
        </w:rPr>
        <w:t xml:space="preserve"> century </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As Roman Empire declined , Goths invaded much of western Europe and the Visigoths sacked Rome in 410</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Roman imperial hierarchy and Rome’s control of its vast territory hastened to collapsed</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Early 18</w:t>
      </w:r>
      <w:r w:rsidRPr="00D314CC">
        <w:rPr>
          <w:rFonts w:ascii="Arial" w:hAnsi="Arial" w:cs="Arial"/>
          <w:sz w:val="24"/>
          <w:szCs w:val="24"/>
          <w:vertAlign w:val="superscript"/>
          <w:lang w:val="en-CA"/>
        </w:rPr>
        <w:t>th</w:t>
      </w:r>
      <w:r w:rsidRPr="00D314CC">
        <w:rPr>
          <w:rFonts w:ascii="Arial" w:hAnsi="Arial" w:cs="Arial"/>
          <w:sz w:val="24"/>
          <w:szCs w:val="24"/>
          <w:lang w:val="en-CA"/>
        </w:rPr>
        <w:t xml:space="preserve"> century – Moors conquered Spain, which also part of the Roman Empire</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Moors brought with them the new religion of Islam, which they had been converted in the 17</w:t>
      </w:r>
      <w:r w:rsidRPr="00D314CC">
        <w:rPr>
          <w:rFonts w:ascii="Arial" w:hAnsi="Arial" w:cs="Arial"/>
          <w:sz w:val="24"/>
          <w:szCs w:val="24"/>
          <w:vertAlign w:val="superscript"/>
          <w:lang w:val="en-CA"/>
        </w:rPr>
        <w:t>th</w:t>
      </w:r>
      <w:r w:rsidRPr="00D314CC">
        <w:rPr>
          <w:rFonts w:ascii="Arial" w:hAnsi="Arial" w:cs="Arial"/>
          <w:sz w:val="24"/>
          <w:szCs w:val="24"/>
          <w:lang w:val="en-CA"/>
        </w:rPr>
        <w:t xml:space="preserve"> century by Arab conquerors</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Islam grew into a powerful force in parts of Europe, particularly Spain</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Islam flourished until the 13</w:t>
      </w:r>
      <w:r w:rsidRPr="00D314CC">
        <w:rPr>
          <w:rFonts w:ascii="Arial" w:hAnsi="Arial" w:cs="Arial"/>
          <w:sz w:val="24"/>
          <w:szCs w:val="24"/>
          <w:vertAlign w:val="superscript"/>
          <w:lang w:val="en-CA"/>
        </w:rPr>
        <w:t>th</w:t>
      </w:r>
      <w:r w:rsidRPr="00D314CC">
        <w:rPr>
          <w:rFonts w:ascii="Arial" w:hAnsi="Arial" w:cs="Arial"/>
          <w:sz w:val="24"/>
          <w:szCs w:val="24"/>
          <w:lang w:val="en-CA"/>
        </w:rPr>
        <w:t xml:space="preserve"> century, when Christian armies reclaimed the Moorish strongholds – the Reconquista or “Reconquest”</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Granada, fell in 1492, there year Columbus sailed from Spain in search of a western route to India</w:t>
      </w:r>
    </w:p>
    <w:p w:rsidR="00983816" w:rsidRPr="00D314CC" w:rsidRDefault="00983816" w:rsidP="00983816">
      <w:pPr>
        <w:spacing w:after="0" w:line="240" w:lineRule="auto"/>
        <w:rPr>
          <w:rFonts w:ascii="Arial" w:hAnsi="Arial" w:cs="Arial"/>
          <w:b/>
          <w:color w:val="C00000"/>
          <w:sz w:val="32"/>
          <w:szCs w:val="32"/>
          <w:lang w:val="en-CA"/>
        </w:rPr>
      </w:pPr>
      <w:r w:rsidRPr="00D314CC">
        <w:rPr>
          <w:rFonts w:ascii="Arial" w:hAnsi="Arial" w:cs="Arial"/>
          <w:b/>
          <w:color w:val="C00000"/>
          <w:sz w:val="32"/>
          <w:szCs w:val="32"/>
          <w:lang w:val="en-CA"/>
        </w:rPr>
        <w:t>ISLAM</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The world’s most great religion</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Islam = surrender (to God)</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Founded by the prophet Muhammad</w:t>
      </w:r>
    </w:p>
    <w:p w:rsidR="00983816" w:rsidRPr="00D314CC" w:rsidRDefault="00983816" w:rsidP="00983816">
      <w:pPr>
        <w:spacing w:after="0" w:line="240" w:lineRule="auto"/>
        <w:rPr>
          <w:rFonts w:ascii="Arial" w:hAnsi="Arial" w:cs="Arial"/>
          <w:b/>
          <w:color w:val="76923C" w:themeColor="accent3" w:themeShade="BF"/>
          <w:sz w:val="24"/>
          <w:szCs w:val="24"/>
          <w:lang w:val="en-CA"/>
        </w:rPr>
      </w:pPr>
    </w:p>
    <w:p w:rsidR="00983816" w:rsidRPr="00D314CC" w:rsidRDefault="00983816" w:rsidP="00983816">
      <w:pPr>
        <w:spacing w:after="0" w:line="240" w:lineRule="auto"/>
        <w:rPr>
          <w:rFonts w:ascii="Arial" w:hAnsi="Arial" w:cs="Arial"/>
          <w:b/>
          <w:color w:val="76923C" w:themeColor="accent3" w:themeShade="BF"/>
          <w:sz w:val="24"/>
          <w:szCs w:val="24"/>
          <w:lang w:val="en-CA"/>
        </w:rPr>
      </w:pPr>
      <w:r w:rsidRPr="00D314CC">
        <w:rPr>
          <w:rFonts w:ascii="Arial" w:hAnsi="Arial" w:cs="Arial"/>
          <w:b/>
          <w:color w:val="76923C" w:themeColor="accent3" w:themeShade="BF"/>
          <w:sz w:val="24"/>
          <w:szCs w:val="24"/>
          <w:lang w:val="en-CA"/>
        </w:rPr>
        <w:t>Muhammad</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born in Mecca, in western Arabia around 570</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He and his followers fled to the more hospitable neighbouring city of Medina in 622</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A watershed event called the Hijra marks the starting point of the Islamic calendar</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Within two years Muhammad’s death in 632, his successor, the first caliph (ruler) united Arabia under the new faith</w:t>
      </w:r>
    </w:p>
    <w:p w:rsidR="00983816" w:rsidRPr="00D314CC" w:rsidRDefault="00983816" w:rsidP="00983816">
      <w:pPr>
        <w:spacing w:after="0" w:line="240" w:lineRule="auto"/>
        <w:rPr>
          <w:rFonts w:ascii="Arial" w:hAnsi="Arial" w:cs="Arial"/>
          <w:b/>
          <w:color w:val="76923C" w:themeColor="accent3" w:themeShade="BF"/>
          <w:sz w:val="24"/>
          <w:szCs w:val="24"/>
          <w:lang w:val="en-CA"/>
        </w:rPr>
      </w:pPr>
      <w:r w:rsidRPr="00D314CC">
        <w:rPr>
          <w:rFonts w:ascii="Arial" w:hAnsi="Arial" w:cs="Arial"/>
          <w:b/>
          <w:color w:val="76923C" w:themeColor="accent3" w:themeShade="BF"/>
          <w:sz w:val="24"/>
          <w:szCs w:val="24"/>
          <w:lang w:val="en-CA"/>
        </w:rPr>
        <w:t>ISLAM</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Over the next 20 years, Islamic armies conquered large portion of the Byzantine Empire and the Middle East</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 xml:space="preserve">Controversy over the succession to the caliphate caused a political and religious schism in 661 </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Islam thus divided into two main sects:</w:t>
      </w:r>
    </w:p>
    <w:p w:rsidR="00983816" w:rsidRPr="00D314CC" w:rsidRDefault="00983816" w:rsidP="00983816">
      <w:pPr>
        <w:pStyle w:val="ListParagraph"/>
        <w:numPr>
          <w:ilvl w:val="0"/>
          <w:numId w:val="9"/>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Sunni Muslims</w:t>
      </w:r>
    </w:p>
    <w:p w:rsidR="00983816" w:rsidRPr="00D314CC" w:rsidRDefault="00983816" w:rsidP="00983816">
      <w:pPr>
        <w:pStyle w:val="ListParagraph"/>
        <w:numPr>
          <w:ilvl w:val="0"/>
          <w:numId w:val="9"/>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Shiite Muslims</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Aggressive campaigns of conquest and conversion, a century after its founding Islam stretched from Afghanistan in the east to Portugal, Spain and south-western France in the west, where it rivalled Christianity</w:t>
      </w:r>
    </w:p>
    <w:p w:rsidR="00983816" w:rsidRPr="00D314CC" w:rsidRDefault="00983816" w:rsidP="00983816">
      <w:pPr>
        <w:spacing w:after="0" w:line="240" w:lineRule="auto"/>
        <w:ind w:left="360"/>
        <w:rPr>
          <w:rFonts w:ascii="Arial" w:hAnsi="Arial" w:cs="Arial"/>
          <w:b/>
          <w:color w:val="76923C" w:themeColor="accent3" w:themeShade="BF"/>
          <w:sz w:val="24"/>
          <w:szCs w:val="24"/>
          <w:lang w:val="en-CA"/>
        </w:rPr>
      </w:pPr>
      <w:r w:rsidRPr="00D314CC">
        <w:rPr>
          <w:rFonts w:ascii="Arial" w:hAnsi="Arial" w:cs="Arial"/>
          <w:b/>
          <w:color w:val="76923C" w:themeColor="accent3" w:themeShade="BF"/>
          <w:sz w:val="24"/>
          <w:szCs w:val="24"/>
          <w:lang w:val="en-CA"/>
        </w:rPr>
        <w:t>ISLAM MESSAGE:</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The unity of the community of Muslims</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Equality before Allah (God) who is single and absolute, and whose ultimate prophet was Muhammad</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The holy book of Islam, the Koran is believed to be the world of Allah as revealed to Muhammad in a serious of visions</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Another text, the Hadith later compilation of traditions</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Koran and Hadith from the basis of Islamic belief and law</w:t>
      </w:r>
    </w:p>
    <w:p w:rsidR="00983816" w:rsidRPr="00D314CC" w:rsidRDefault="00983816" w:rsidP="00983816">
      <w:pPr>
        <w:spacing w:after="0" w:line="240" w:lineRule="auto"/>
        <w:ind w:firstLine="360"/>
        <w:rPr>
          <w:rFonts w:ascii="Arial" w:hAnsi="Arial" w:cs="Arial"/>
          <w:b/>
          <w:color w:val="76923C" w:themeColor="accent3" w:themeShade="BF"/>
          <w:sz w:val="24"/>
          <w:szCs w:val="24"/>
          <w:lang w:val="en-CA"/>
        </w:rPr>
      </w:pPr>
    </w:p>
    <w:p w:rsidR="00983816" w:rsidRPr="00D314CC" w:rsidRDefault="00983816" w:rsidP="00983816">
      <w:pPr>
        <w:spacing w:after="0" w:line="240" w:lineRule="auto"/>
        <w:ind w:firstLine="360"/>
        <w:rPr>
          <w:rFonts w:ascii="Arial" w:hAnsi="Arial" w:cs="Arial"/>
          <w:sz w:val="24"/>
          <w:szCs w:val="24"/>
          <w:lang w:val="en-CA"/>
        </w:rPr>
      </w:pPr>
      <w:r w:rsidRPr="00D314CC">
        <w:rPr>
          <w:rFonts w:ascii="Arial" w:hAnsi="Arial" w:cs="Arial"/>
          <w:b/>
          <w:color w:val="76923C" w:themeColor="accent3" w:themeShade="BF"/>
          <w:sz w:val="24"/>
          <w:szCs w:val="24"/>
          <w:lang w:val="en-CA"/>
        </w:rPr>
        <w:t>Five Pillars of Faith:</w:t>
      </w:r>
    </w:p>
    <w:p w:rsidR="00983816" w:rsidRPr="00D314CC" w:rsidRDefault="00983816" w:rsidP="00983816">
      <w:pPr>
        <w:pStyle w:val="ListParagraph"/>
        <w:numPr>
          <w:ilvl w:val="0"/>
          <w:numId w:val="10"/>
        </w:numPr>
        <w:spacing w:after="0" w:line="240" w:lineRule="auto"/>
        <w:rPr>
          <w:rFonts w:ascii="Arial" w:hAnsi="Arial" w:cs="Arial"/>
          <w:sz w:val="24"/>
          <w:szCs w:val="24"/>
          <w:lang w:val="en-CA"/>
        </w:rPr>
      </w:pPr>
      <w:r w:rsidRPr="00D314CC">
        <w:rPr>
          <w:rFonts w:ascii="Arial" w:hAnsi="Arial" w:cs="Arial"/>
          <w:sz w:val="24"/>
          <w:szCs w:val="24"/>
          <w:lang w:val="en-CA"/>
        </w:rPr>
        <w:t>The affirmation that there is no God but Allah and that Muhammad is his messenger</w:t>
      </w:r>
    </w:p>
    <w:p w:rsidR="00983816" w:rsidRPr="00D314CC" w:rsidRDefault="00983816" w:rsidP="00983816">
      <w:pPr>
        <w:pStyle w:val="ListParagraph"/>
        <w:numPr>
          <w:ilvl w:val="0"/>
          <w:numId w:val="10"/>
        </w:numPr>
        <w:spacing w:after="0" w:line="240" w:lineRule="auto"/>
        <w:rPr>
          <w:rFonts w:ascii="Arial" w:hAnsi="Arial" w:cs="Arial"/>
          <w:sz w:val="24"/>
          <w:szCs w:val="24"/>
          <w:lang w:val="en-CA"/>
        </w:rPr>
      </w:pPr>
      <w:r w:rsidRPr="00D314CC">
        <w:rPr>
          <w:rFonts w:ascii="Arial" w:hAnsi="Arial" w:cs="Arial"/>
          <w:sz w:val="24"/>
          <w:szCs w:val="24"/>
          <w:lang w:val="en-CA"/>
        </w:rPr>
        <w:t>Ritual prayer facing the direction of Mecca five times a day</w:t>
      </w:r>
    </w:p>
    <w:p w:rsidR="00983816" w:rsidRPr="00D314CC" w:rsidRDefault="00983816" w:rsidP="00983816">
      <w:pPr>
        <w:pStyle w:val="ListParagraph"/>
        <w:numPr>
          <w:ilvl w:val="0"/>
          <w:numId w:val="10"/>
        </w:numPr>
        <w:spacing w:after="0" w:line="240" w:lineRule="auto"/>
        <w:rPr>
          <w:rFonts w:ascii="Arial" w:hAnsi="Arial" w:cs="Arial"/>
          <w:sz w:val="24"/>
          <w:szCs w:val="24"/>
          <w:lang w:val="en-CA"/>
        </w:rPr>
      </w:pPr>
      <w:r w:rsidRPr="00D314CC">
        <w:rPr>
          <w:rFonts w:ascii="Arial" w:hAnsi="Arial" w:cs="Arial"/>
          <w:sz w:val="24"/>
          <w:szCs w:val="24"/>
          <w:lang w:val="en-CA"/>
        </w:rPr>
        <w:t>Almsgiving</w:t>
      </w:r>
    </w:p>
    <w:p w:rsidR="00983816" w:rsidRPr="00D314CC" w:rsidRDefault="00983816" w:rsidP="00983816">
      <w:pPr>
        <w:pStyle w:val="ListParagraph"/>
        <w:numPr>
          <w:ilvl w:val="0"/>
          <w:numId w:val="10"/>
        </w:numPr>
        <w:spacing w:after="0" w:line="240" w:lineRule="auto"/>
        <w:rPr>
          <w:rFonts w:ascii="Arial" w:hAnsi="Arial" w:cs="Arial"/>
          <w:sz w:val="24"/>
          <w:szCs w:val="24"/>
          <w:lang w:val="en-CA"/>
        </w:rPr>
      </w:pPr>
      <w:r w:rsidRPr="00D314CC">
        <w:rPr>
          <w:rFonts w:ascii="Arial" w:hAnsi="Arial" w:cs="Arial"/>
          <w:sz w:val="24"/>
          <w:szCs w:val="24"/>
          <w:lang w:val="en-CA"/>
        </w:rPr>
        <w:t>Fasting and abstinence during the holy month of Ramadan</w:t>
      </w:r>
    </w:p>
    <w:p w:rsidR="00983816" w:rsidRPr="00D314CC" w:rsidRDefault="00983816" w:rsidP="00983816">
      <w:pPr>
        <w:pStyle w:val="ListParagraph"/>
        <w:numPr>
          <w:ilvl w:val="0"/>
          <w:numId w:val="10"/>
        </w:numPr>
        <w:spacing w:after="0" w:line="240" w:lineRule="auto"/>
        <w:rPr>
          <w:rFonts w:ascii="Arial" w:hAnsi="Arial" w:cs="Arial"/>
          <w:sz w:val="24"/>
          <w:szCs w:val="24"/>
          <w:lang w:val="en-CA"/>
        </w:rPr>
      </w:pPr>
      <w:r w:rsidRPr="00D314CC">
        <w:rPr>
          <w:rFonts w:ascii="Arial" w:hAnsi="Arial" w:cs="Arial"/>
          <w:sz w:val="24"/>
          <w:szCs w:val="24"/>
          <w:lang w:val="en-CA"/>
        </w:rPr>
        <w:t>The hadj, an annual pilgrimage to Mecca that every devout Muslims strives to make at least once</w:t>
      </w:r>
    </w:p>
    <w:p w:rsidR="00983816" w:rsidRPr="00D314CC" w:rsidRDefault="00983816" w:rsidP="00983816">
      <w:pPr>
        <w:pStyle w:val="ListParagraph"/>
        <w:spacing w:after="0" w:line="240" w:lineRule="auto"/>
        <w:rPr>
          <w:rFonts w:ascii="Arial" w:hAnsi="Arial" w:cs="Arial"/>
          <w:sz w:val="24"/>
          <w:szCs w:val="24"/>
          <w:lang w:val="en-CA"/>
        </w:rPr>
      </w:pPr>
    </w:p>
    <w:p w:rsidR="00983816" w:rsidRPr="00D314CC" w:rsidRDefault="00983816" w:rsidP="00983816">
      <w:pPr>
        <w:pStyle w:val="ListParagraph"/>
        <w:spacing w:after="0" w:line="240" w:lineRule="auto"/>
        <w:rPr>
          <w:rFonts w:ascii="Arial" w:hAnsi="Arial" w:cs="Arial"/>
          <w:sz w:val="24"/>
          <w:szCs w:val="24"/>
          <w:lang w:val="en-CA"/>
        </w:rPr>
      </w:pPr>
      <w:r w:rsidRPr="00D314CC">
        <w:rPr>
          <w:rFonts w:ascii="Arial" w:hAnsi="Arial" w:cs="Arial"/>
          <w:sz w:val="24"/>
          <w:szCs w:val="24"/>
          <w:lang w:val="en-CA"/>
        </w:rPr>
        <w:t>-  Most recent of the world’s three monotheistic religions, Islam accepts Moses, Jesus and others as prophets and forerunners of Muhammad</w:t>
      </w:r>
    </w:p>
    <w:p w:rsidR="00983816" w:rsidRPr="00D314CC" w:rsidRDefault="00983816" w:rsidP="00983816">
      <w:pPr>
        <w:pStyle w:val="ListParagraph"/>
        <w:spacing w:after="0" w:line="240" w:lineRule="auto"/>
        <w:rPr>
          <w:rFonts w:ascii="Arial" w:hAnsi="Arial" w:cs="Arial"/>
          <w:sz w:val="24"/>
          <w:szCs w:val="24"/>
          <w:lang w:val="en-CA"/>
        </w:rPr>
      </w:pPr>
      <w:r w:rsidRPr="00D314CC">
        <w:rPr>
          <w:rFonts w:ascii="Arial" w:hAnsi="Arial" w:cs="Arial"/>
          <w:sz w:val="24"/>
          <w:szCs w:val="24"/>
          <w:lang w:val="en-CA"/>
        </w:rPr>
        <w:t>-  Islam discourages the making of images that might be worshiped as idols</w:t>
      </w:r>
    </w:p>
    <w:p w:rsidR="00983816" w:rsidRPr="00D314CC" w:rsidRDefault="00983816" w:rsidP="00983816">
      <w:pPr>
        <w:pStyle w:val="ListParagraph"/>
        <w:spacing w:after="0" w:line="240" w:lineRule="auto"/>
        <w:rPr>
          <w:rFonts w:ascii="Arial" w:hAnsi="Arial" w:cs="Arial"/>
          <w:sz w:val="24"/>
          <w:szCs w:val="24"/>
          <w:lang w:val="en-CA"/>
        </w:rPr>
      </w:pPr>
      <w:r w:rsidRPr="00D314CC">
        <w:rPr>
          <w:rFonts w:ascii="Arial" w:hAnsi="Arial" w:cs="Arial"/>
          <w:sz w:val="24"/>
          <w:szCs w:val="24"/>
          <w:lang w:val="en-CA"/>
        </w:rPr>
        <w:t>-  Muslim artists thus concentrated their creative energies on the development of nonfigurative forms</w:t>
      </w:r>
    </w:p>
    <w:p w:rsidR="00983816" w:rsidRPr="00D314CC" w:rsidRDefault="00983816" w:rsidP="00983816">
      <w:pPr>
        <w:pStyle w:val="ListParagraph"/>
        <w:spacing w:after="0" w:line="240" w:lineRule="auto"/>
        <w:rPr>
          <w:rFonts w:ascii="Arial" w:hAnsi="Arial" w:cs="Arial"/>
          <w:sz w:val="24"/>
          <w:szCs w:val="24"/>
          <w:lang w:val="en-CA"/>
        </w:rPr>
      </w:pPr>
      <w:r w:rsidRPr="00D314CC">
        <w:rPr>
          <w:rFonts w:ascii="Arial" w:hAnsi="Arial" w:cs="Arial"/>
          <w:sz w:val="24"/>
          <w:szCs w:val="24"/>
          <w:lang w:val="en-CA"/>
        </w:rPr>
        <w:t>-  delighting the eye, but leading the mind to the contemplation of God</w:t>
      </w:r>
    </w:p>
    <w:p w:rsidR="00983816" w:rsidRPr="00D314CC" w:rsidRDefault="00983816" w:rsidP="00983816">
      <w:pPr>
        <w:pStyle w:val="ListParagraph"/>
        <w:spacing w:after="0" w:line="240" w:lineRule="auto"/>
        <w:rPr>
          <w:rFonts w:ascii="Arial" w:hAnsi="Arial" w:cs="Arial"/>
          <w:sz w:val="24"/>
          <w:szCs w:val="24"/>
          <w:lang w:val="en-CA"/>
        </w:rPr>
      </w:pPr>
      <w:r w:rsidRPr="00D314CC">
        <w:rPr>
          <w:rFonts w:ascii="Arial" w:hAnsi="Arial" w:cs="Arial"/>
          <w:sz w:val="24"/>
          <w:szCs w:val="24"/>
          <w:lang w:val="en-CA"/>
        </w:rPr>
        <w:t>-  they excelled at calligraphy and geometric pattern</w:t>
      </w:r>
    </w:p>
    <w:p w:rsidR="00983816" w:rsidRPr="00D314CC" w:rsidRDefault="00983816" w:rsidP="00983816">
      <w:pPr>
        <w:pStyle w:val="ListParagraph"/>
        <w:spacing w:after="0" w:line="240" w:lineRule="auto"/>
        <w:rPr>
          <w:rFonts w:ascii="Arial" w:hAnsi="Arial" w:cs="Arial"/>
          <w:sz w:val="24"/>
          <w:szCs w:val="24"/>
          <w:lang w:val="en-CA"/>
        </w:rPr>
      </w:pPr>
    </w:p>
    <w:p w:rsidR="00983816" w:rsidRPr="00D314CC" w:rsidRDefault="00983816" w:rsidP="00983816">
      <w:pPr>
        <w:spacing w:after="0" w:line="240" w:lineRule="auto"/>
        <w:rPr>
          <w:rFonts w:ascii="Arial" w:hAnsi="Arial" w:cs="Arial"/>
          <w:b/>
          <w:color w:val="4F6228" w:themeColor="accent3" w:themeShade="80"/>
          <w:sz w:val="32"/>
          <w:szCs w:val="32"/>
          <w:lang w:val="en-CA"/>
        </w:rPr>
      </w:pPr>
      <w:r w:rsidRPr="00D314CC">
        <w:rPr>
          <w:rFonts w:ascii="Arial" w:hAnsi="Arial" w:cs="Arial"/>
          <w:b/>
          <w:color w:val="4F6228" w:themeColor="accent3" w:themeShade="80"/>
          <w:sz w:val="32"/>
          <w:szCs w:val="32"/>
          <w:lang w:val="en-CA"/>
        </w:rPr>
        <w:t>Dome of the Rock, Jerusalem</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The earliest extant Islamic sanctuary is the Dome of the Rock in Jerusalem</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The structure encloses a rock outcropping that is sacred to Judaism and to Christianity as well as to Islam</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Its exterior is faced with mosaics and marble</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The building was inspired by round Christian martyria, is a centrally planned octagon</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Architectural ornamentation of the Dome of the Rock is a synthesis of Byzantine, Persian, and other Middle Eastern forms</w:t>
      </w:r>
    </w:p>
    <w:p w:rsidR="00983816" w:rsidRPr="00D314CC" w:rsidRDefault="00983816" w:rsidP="00983816">
      <w:pPr>
        <w:spacing w:after="0" w:line="240" w:lineRule="auto"/>
        <w:rPr>
          <w:rFonts w:ascii="Arial" w:hAnsi="Arial" w:cs="Arial"/>
          <w:b/>
          <w:color w:val="4F6228" w:themeColor="accent3" w:themeShade="80"/>
          <w:sz w:val="36"/>
          <w:szCs w:val="36"/>
          <w:lang w:val="en-CA"/>
        </w:rPr>
      </w:pPr>
      <w:r w:rsidRPr="00D314CC">
        <w:rPr>
          <w:rFonts w:ascii="Arial" w:hAnsi="Arial" w:cs="Arial"/>
          <w:b/>
          <w:color w:val="4F6228" w:themeColor="accent3" w:themeShade="80"/>
          <w:sz w:val="36"/>
          <w:szCs w:val="36"/>
          <w:lang w:val="en-CA"/>
        </w:rPr>
        <w:t xml:space="preserve">Mosques </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 xml:space="preserve">Muslims may pray anywhere as long as they face Mecca, </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religious architecture became an important part of Islamic culture</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In the earliest days of Islam, the faithful gathered to pray in the courtyard of the prophet Muhammad’s home</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The primary architectural expression of Islam is the mosque</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 xml:space="preserve">Two types of mosque: </w:t>
      </w:r>
    </w:p>
    <w:p w:rsidR="00983816" w:rsidRPr="00D314CC" w:rsidRDefault="00983816" w:rsidP="00983816">
      <w:pPr>
        <w:pStyle w:val="ListParagraph"/>
        <w:numPr>
          <w:ilvl w:val="4"/>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The masjid (used for daily prayer by individuals or small groups)</w:t>
      </w:r>
    </w:p>
    <w:p w:rsidR="00983816" w:rsidRPr="00D314CC" w:rsidRDefault="00983816" w:rsidP="00983816">
      <w:pPr>
        <w:pStyle w:val="ListParagraph"/>
        <w:numPr>
          <w:ilvl w:val="4"/>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Larger jami is used for congregational worship on Fridays, the Muslim Sabbath</w:t>
      </w:r>
    </w:p>
    <w:p w:rsidR="00983816" w:rsidRPr="00D314CC" w:rsidRDefault="00983816" w:rsidP="00983816">
      <w:pPr>
        <w:spacing w:after="0" w:line="240" w:lineRule="auto"/>
        <w:rPr>
          <w:rFonts w:ascii="Arial" w:hAnsi="Arial" w:cs="Arial"/>
          <w:b/>
          <w:color w:val="76923C" w:themeColor="accent3" w:themeShade="BF"/>
          <w:sz w:val="24"/>
          <w:szCs w:val="24"/>
          <w:lang w:val="en-CA"/>
        </w:rPr>
      </w:pP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Mosques around the world reflect local architectural traditions, most share certain basic features</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 xml:space="preserve">They are: </w:t>
      </w:r>
      <w:r w:rsidRPr="00D314CC">
        <w:rPr>
          <w:rFonts w:ascii="Arial" w:hAnsi="Arial" w:cs="Arial"/>
          <w:b/>
          <w:sz w:val="24"/>
          <w:szCs w:val="24"/>
          <w:lang w:val="en-CA"/>
        </w:rPr>
        <w:t>sahn</w:t>
      </w:r>
      <w:r w:rsidRPr="00D314CC">
        <w:rPr>
          <w:rFonts w:ascii="Arial" w:hAnsi="Arial" w:cs="Arial"/>
          <w:sz w:val="24"/>
          <w:szCs w:val="24"/>
          <w:lang w:val="en-CA"/>
        </w:rPr>
        <w:t xml:space="preserve">, or enclosed courtyard and </w:t>
      </w:r>
      <w:r w:rsidRPr="00D314CC">
        <w:rPr>
          <w:rFonts w:ascii="Arial" w:hAnsi="Arial" w:cs="Arial"/>
          <w:b/>
          <w:sz w:val="24"/>
          <w:szCs w:val="24"/>
          <w:lang w:val="en-CA"/>
        </w:rPr>
        <w:t>qibla</w:t>
      </w:r>
      <w:r w:rsidRPr="00D314CC">
        <w:rPr>
          <w:rFonts w:ascii="Arial" w:hAnsi="Arial" w:cs="Arial"/>
          <w:sz w:val="24"/>
          <w:szCs w:val="24"/>
          <w:lang w:val="en-CA"/>
        </w:rPr>
        <w:t xml:space="preserve"> (prayer wall) oriented toward Mecca</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b/>
          <w:color w:val="76923C" w:themeColor="accent3" w:themeShade="BF"/>
          <w:sz w:val="24"/>
          <w:szCs w:val="24"/>
          <w:lang w:val="en-CA"/>
        </w:rPr>
        <w:t xml:space="preserve">Quibla </w:t>
      </w:r>
      <w:r w:rsidRPr="00D314CC">
        <w:rPr>
          <w:rFonts w:ascii="Arial" w:hAnsi="Arial" w:cs="Arial"/>
          <w:sz w:val="24"/>
          <w:szCs w:val="24"/>
          <w:lang w:val="en-CA"/>
        </w:rPr>
        <w:t>frequently has a mihrab se into it</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Jami mosque also contain a minbar, a pulpit from which an imam leads the faithful</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End of 17</w:t>
      </w:r>
      <w:r w:rsidRPr="00D314CC">
        <w:rPr>
          <w:rFonts w:ascii="Arial" w:hAnsi="Arial" w:cs="Arial"/>
          <w:sz w:val="24"/>
          <w:szCs w:val="24"/>
          <w:vertAlign w:val="superscript"/>
          <w:lang w:val="en-CA"/>
        </w:rPr>
        <w:t>th</w:t>
      </w:r>
      <w:r w:rsidRPr="00D314CC">
        <w:rPr>
          <w:rFonts w:ascii="Arial" w:hAnsi="Arial" w:cs="Arial"/>
          <w:sz w:val="24"/>
          <w:szCs w:val="24"/>
          <w:lang w:val="en-CA"/>
        </w:rPr>
        <w:t xml:space="preserve"> century, Muslim rulers were beginning to build larger and more elaborate structures</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Exterior of a typical mosque includes: one or more tall minarets, such as those added to Hagia Sophia whne it was changed from a Christian church to a mosque</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Muezzin or crier, calls the faithful to prayer at the five prescribed times each day</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As Islam spread to the West and won more converts, new mosques were needed</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The biggest of these was located in Samrra, on the banks of Tigris River</w:t>
      </w:r>
    </w:p>
    <w:p w:rsidR="00983816" w:rsidRPr="00D314CC" w:rsidRDefault="00983816" w:rsidP="00983816">
      <w:pPr>
        <w:spacing w:after="0" w:line="240" w:lineRule="auto"/>
        <w:rPr>
          <w:rFonts w:ascii="Arial" w:hAnsi="Arial" w:cs="Arial"/>
          <w:b/>
          <w:color w:val="C00000"/>
          <w:sz w:val="32"/>
          <w:szCs w:val="32"/>
          <w:lang w:val="en-CA"/>
        </w:rPr>
      </w:pPr>
    </w:p>
    <w:p w:rsidR="00983816" w:rsidRPr="00D314CC" w:rsidRDefault="00983816" w:rsidP="00983816">
      <w:pPr>
        <w:spacing w:after="0" w:line="240" w:lineRule="auto"/>
        <w:rPr>
          <w:rFonts w:ascii="Arial" w:hAnsi="Arial" w:cs="Arial"/>
          <w:b/>
          <w:sz w:val="24"/>
          <w:szCs w:val="24"/>
        </w:rPr>
      </w:pPr>
    </w:p>
    <w:p w:rsidR="00983816" w:rsidRPr="00D314CC" w:rsidRDefault="00983816" w:rsidP="00983816">
      <w:pPr>
        <w:spacing w:after="0" w:line="240" w:lineRule="auto"/>
        <w:rPr>
          <w:rFonts w:ascii="Arial" w:hAnsi="Arial" w:cs="Arial"/>
          <w:b/>
          <w:color w:val="0070C0"/>
          <w:sz w:val="32"/>
          <w:szCs w:val="32"/>
        </w:rPr>
      </w:pPr>
      <w:r w:rsidRPr="00D314CC">
        <w:rPr>
          <w:rFonts w:ascii="Arial" w:hAnsi="Arial" w:cs="Arial"/>
          <w:b/>
          <w:color w:val="0070C0"/>
          <w:sz w:val="32"/>
          <w:szCs w:val="32"/>
        </w:rPr>
        <w:t>NORTHERN EUROPEAN ART</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Early medieval Islamic influence on western Europe and its art was concentrated in the south</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Austrasian ruler Charles Martel had halted the Muslim invasion of Europe at Tours, in central France</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The north became a new focus of political and artistic activity, more influenced by Germanic tribes than by either Islam or Hellenistic-Roman tradition</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15</w:t>
      </w:r>
      <w:r w:rsidRPr="00D314CC">
        <w:rPr>
          <w:rFonts w:ascii="Arial" w:hAnsi="Arial" w:cs="Arial"/>
          <w:sz w:val="24"/>
          <w:szCs w:val="24"/>
          <w:vertAlign w:val="superscript"/>
          <w:lang w:val="en-CA"/>
        </w:rPr>
        <w:t>th</w:t>
      </w:r>
      <w:r w:rsidRPr="00D314CC">
        <w:rPr>
          <w:rFonts w:ascii="Arial" w:hAnsi="Arial" w:cs="Arial"/>
          <w:sz w:val="24"/>
          <w:szCs w:val="24"/>
          <w:lang w:val="en-CA"/>
        </w:rPr>
        <w:t xml:space="preserve"> century, Germaic Angles and Saxons had invaded British Isles </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Franks had invaded Gaul</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A new craft was developed around the metalwork brought by the invaders</w:t>
      </w:r>
    </w:p>
    <w:p w:rsidR="00983816" w:rsidRPr="00D314CC" w:rsidRDefault="00983816" w:rsidP="00983816">
      <w:pPr>
        <w:spacing w:after="0" w:line="240" w:lineRule="auto"/>
        <w:rPr>
          <w:rFonts w:ascii="Arial" w:hAnsi="Arial" w:cs="Arial"/>
          <w:sz w:val="24"/>
          <w:szCs w:val="24"/>
          <w:lang w:val="en-CA"/>
        </w:rPr>
      </w:pPr>
    </w:p>
    <w:p w:rsidR="00983816" w:rsidRPr="00D314CC" w:rsidRDefault="00983816" w:rsidP="00983816">
      <w:pPr>
        <w:spacing w:after="0" w:line="240" w:lineRule="auto"/>
        <w:rPr>
          <w:rFonts w:ascii="Arial" w:hAnsi="Arial" w:cs="Arial"/>
          <w:b/>
          <w:color w:val="C00000"/>
          <w:sz w:val="24"/>
          <w:szCs w:val="24"/>
          <w:lang w:val="en-CA"/>
        </w:rPr>
      </w:pPr>
      <w:r w:rsidRPr="00D314CC">
        <w:rPr>
          <w:rFonts w:ascii="Arial" w:hAnsi="Arial" w:cs="Arial"/>
          <w:b/>
          <w:color w:val="C00000"/>
          <w:sz w:val="24"/>
          <w:szCs w:val="24"/>
          <w:lang w:val="en-CA"/>
        </w:rPr>
        <w:t>Anglo-Saxon Metalwork</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Example of Anglo-Saxon metalwork is the 7</w:t>
      </w:r>
      <w:r w:rsidRPr="00D314CC">
        <w:rPr>
          <w:rFonts w:ascii="Arial" w:hAnsi="Arial" w:cs="Arial"/>
          <w:sz w:val="24"/>
          <w:szCs w:val="24"/>
          <w:vertAlign w:val="superscript"/>
          <w:lang w:val="en-CA"/>
        </w:rPr>
        <w:t>th</w:t>
      </w:r>
      <w:r w:rsidRPr="00D314CC">
        <w:rPr>
          <w:rFonts w:ascii="Arial" w:hAnsi="Arial" w:cs="Arial"/>
          <w:sz w:val="24"/>
          <w:szCs w:val="24"/>
          <w:lang w:val="en-CA"/>
        </w:rPr>
        <w:t xml:space="preserve"> century purse cover from Sutton Hoo in East Anglia on the southeast cost of England</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Part of the purse containing gold coins that was discovered among the treasures of a pagan ship burial</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A practice in which the deceased was placed in a ship buried under a mound, reflecting the belief that boats carried the dead into the afterlife</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b/>
          <w:color w:val="76923C" w:themeColor="accent3" w:themeShade="BF"/>
          <w:sz w:val="24"/>
          <w:szCs w:val="24"/>
          <w:lang w:val="en-CA"/>
        </w:rPr>
        <w:t xml:space="preserve">Sutton Hoo </w:t>
      </w:r>
      <w:r w:rsidRPr="00D314CC">
        <w:rPr>
          <w:rFonts w:ascii="Arial" w:hAnsi="Arial" w:cs="Arial"/>
          <w:sz w:val="24"/>
          <w:szCs w:val="24"/>
          <w:lang w:val="en-CA"/>
        </w:rPr>
        <w:t>burial suggested that the deceased was a royal personage, for the ship contained an abundance of treasures</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The Anglo-Saxon epic Beowulf describes the lavish burials of kings with armor and other valuable objects</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The purse’s decoration is of gold cloisonné and crushed dark red garnets</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It has echoes of Early Christian interlace designs as well as of the Scythian Animal Style and certain ancient Near Eastern motifs</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The taste of flat, crowded, interlaced sections on the purse cover is symmetrical</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Two geometric  shapes filled with gold tracery flank a centerpiece containing four fighting animals whose jaws and legs are extended to form intertwining ribbons</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This techniques, in which animals merge into a design or into each other, had also been characteristic of Scythian gold objects</w:t>
      </w:r>
    </w:p>
    <w:p w:rsidR="00983816" w:rsidRPr="00D314CC" w:rsidRDefault="00983816" w:rsidP="00983816">
      <w:pPr>
        <w:spacing w:after="0" w:line="240" w:lineRule="auto"/>
        <w:rPr>
          <w:rFonts w:ascii="Arial" w:hAnsi="Arial" w:cs="Arial"/>
          <w:b/>
          <w:color w:val="C00000"/>
          <w:sz w:val="24"/>
          <w:szCs w:val="24"/>
          <w:lang w:val="en-CA"/>
        </w:rPr>
      </w:pPr>
      <w:r w:rsidRPr="00D314CC">
        <w:rPr>
          <w:rFonts w:ascii="Arial" w:hAnsi="Arial" w:cs="Arial"/>
          <w:b/>
          <w:color w:val="C00000"/>
          <w:sz w:val="24"/>
          <w:szCs w:val="24"/>
          <w:lang w:val="en-CA"/>
        </w:rPr>
        <w:t>THE VIKING ERA (C. 800-1000)</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Vikings were Scandinavian warriors who inhabited Norway, Sweden, and Denmark (Finland and Lapland belonged to different ethnic groups)</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Known throughout Europe for their paganism and their ferocious, destructive raids</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Best literary sources are the sagas (prose narratives dealing with heroic figures and events) of Iceland, settled by the Norwegian Halrald the Fairhair in the 19</w:t>
      </w:r>
      <w:r w:rsidRPr="00D314CC">
        <w:rPr>
          <w:rFonts w:ascii="Arial" w:hAnsi="Arial" w:cs="Arial"/>
          <w:sz w:val="24"/>
          <w:szCs w:val="24"/>
          <w:vertAlign w:val="superscript"/>
          <w:lang w:val="en-CA"/>
        </w:rPr>
        <w:t>th</w:t>
      </w:r>
      <w:r w:rsidRPr="00D314CC">
        <w:rPr>
          <w:rFonts w:ascii="Arial" w:hAnsi="Arial" w:cs="Arial"/>
          <w:sz w:val="24"/>
          <w:szCs w:val="24"/>
          <w:lang w:val="en-CA"/>
        </w:rPr>
        <w:t xml:space="preserve"> century</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Sagas also record the ancient oral traditions of Scandinavia and present a valuable account of its pre-Christian culture</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Inhabited since the Stone Age, Scandinavia was an agricultural society, divided into small communities ruled by kings who were descended from royal families and elected to the throne</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b/>
          <w:color w:val="76923C" w:themeColor="accent3" w:themeShade="BF"/>
          <w:sz w:val="24"/>
          <w:szCs w:val="24"/>
          <w:lang w:val="en-CA"/>
        </w:rPr>
        <w:t xml:space="preserve">800 </w:t>
      </w:r>
      <w:r w:rsidRPr="00D314CC">
        <w:rPr>
          <w:rFonts w:ascii="Arial" w:hAnsi="Arial" w:cs="Arial"/>
          <w:sz w:val="24"/>
          <w:szCs w:val="24"/>
          <w:lang w:val="en-CA"/>
        </w:rPr>
        <w:t>Scandinavians developed sailing ships propelled by oars</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This made extensive travel possible and there is evidence Viking excursions from Byzantium and the Baltics to northern France, British Isles, Greenland, and North America</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There are traces of Islamic, Byzantine and Scythian influence in Viking art</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Combination of geometric design with natural elements such as foliage and a bird suggests familiarity with Anglo-Saxon metalwork</w:t>
      </w:r>
    </w:p>
    <w:p w:rsidR="00983816" w:rsidRPr="00D314CC" w:rsidRDefault="00983816" w:rsidP="00983816">
      <w:pPr>
        <w:spacing w:after="0" w:line="240" w:lineRule="auto"/>
        <w:rPr>
          <w:rFonts w:ascii="Arial" w:hAnsi="Arial" w:cs="Arial"/>
          <w:b/>
          <w:color w:val="B2A1C7" w:themeColor="accent4" w:themeTint="99"/>
          <w:sz w:val="24"/>
          <w:szCs w:val="24"/>
          <w:lang w:val="en-CA"/>
        </w:rPr>
      </w:pPr>
    </w:p>
    <w:p w:rsidR="00983816" w:rsidRPr="00D314CC" w:rsidRDefault="00983816" w:rsidP="00983816">
      <w:pPr>
        <w:spacing w:after="0" w:line="240" w:lineRule="auto"/>
        <w:rPr>
          <w:rFonts w:ascii="Arial" w:hAnsi="Arial" w:cs="Arial"/>
          <w:b/>
          <w:color w:val="B2A1C7" w:themeColor="accent4" w:themeTint="99"/>
          <w:sz w:val="24"/>
          <w:szCs w:val="24"/>
          <w:lang w:val="en-CA"/>
        </w:rPr>
      </w:pPr>
      <w:r w:rsidRPr="00D314CC">
        <w:rPr>
          <w:rFonts w:ascii="Arial" w:hAnsi="Arial" w:cs="Arial"/>
          <w:b/>
          <w:color w:val="B2A1C7" w:themeColor="accent4" w:themeTint="99"/>
          <w:sz w:val="24"/>
          <w:szCs w:val="24"/>
          <w:lang w:val="en-CA"/>
        </w:rPr>
        <w:t>Rune Stones and Picture Stones</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Native to Scandinavia than interlace are inscriptions on upright boulders known as rune stones and images on picture stones</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The earliest runes (letter of the runic alphabet) date from 13</w:t>
      </w:r>
      <w:r w:rsidRPr="00D314CC">
        <w:rPr>
          <w:rFonts w:ascii="Arial" w:hAnsi="Arial" w:cs="Arial"/>
          <w:sz w:val="24"/>
          <w:szCs w:val="24"/>
          <w:vertAlign w:val="superscript"/>
          <w:lang w:val="en-CA"/>
        </w:rPr>
        <w:t>th</w:t>
      </w:r>
      <w:r w:rsidRPr="00D314CC">
        <w:rPr>
          <w:rFonts w:ascii="Arial" w:hAnsi="Arial" w:cs="Arial"/>
          <w:sz w:val="24"/>
          <w:szCs w:val="24"/>
          <w:lang w:val="en-CA"/>
        </w:rPr>
        <w:t xml:space="preserve"> century, when the Vikings arrived in the north</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Runes were used by Germanic tribes, Goths, and Anglo-Saxons</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In Viking era, there were 16 stick-shaped letters in the alphabet</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Runic inscriptions on stones could be memorials or records of voyages, battles, and even daily activities</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Only few could read the rune stones, which were intended to preserve the mythical, literary, and cultural history of Scandinavia</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Early 19</w:t>
      </w:r>
      <w:r w:rsidRPr="00D314CC">
        <w:rPr>
          <w:rFonts w:ascii="Arial" w:hAnsi="Arial" w:cs="Arial"/>
          <w:sz w:val="24"/>
          <w:szCs w:val="24"/>
          <w:vertAlign w:val="superscript"/>
          <w:lang w:val="en-CA"/>
        </w:rPr>
        <w:t>th</w:t>
      </w:r>
      <w:r w:rsidRPr="00D314CC">
        <w:rPr>
          <w:rFonts w:ascii="Arial" w:hAnsi="Arial" w:cs="Arial"/>
          <w:sz w:val="24"/>
          <w:szCs w:val="24"/>
          <w:lang w:val="en-CA"/>
        </w:rPr>
        <w:t xml:space="preserve"> century rune stone at Rok, in Sweden has the first known runic inscription of an oral narrative in Scandinavia, a memorial dedicated by a Viking chieftain to his dead son</w:t>
      </w:r>
    </w:p>
    <w:p w:rsidR="00983816" w:rsidRPr="00D314CC" w:rsidRDefault="00983816" w:rsidP="00983816">
      <w:pPr>
        <w:spacing w:after="0" w:line="240" w:lineRule="auto"/>
        <w:rPr>
          <w:rFonts w:ascii="Arial" w:hAnsi="Arial" w:cs="Arial"/>
          <w:b/>
          <w:color w:val="76923C" w:themeColor="accent3" w:themeShade="BF"/>
          <w:sz w:val="24"/>
          <w:szCs w:val="24"/>
          <w:lang w:val="en-CA"/>
        </w:rPr>
      </w:pPr>
    </w:p>
    <w:p w:rsidR="00983816" w:rsidRPr="00D314CC" w:rsidRDefault="00983816" w:rsidP="00983816">
      <w:pPr>
        <w:spacing w:after="0" w:line="240" w:lineRule="auto"/>
        <w:rPr>
          <w:rFonts w:ascii="Arial" w:hAnsi="Arial" w:cs="Arial"/>
          <w:b/>
          <w:color w:val="C00000"/>
          <w:sz w:val="32"/>
          <w:szCs w:val="32"/>
          <w:lang w:val="en-CA"/>
        </w:rPr>
      </w:pPr>
      <w:r w:rsidRPr="00D314CC">
        <w:rPr>
          <w:rFonts w:ascii="Arial" w:hAnsi="Arial" w:cs="Arial"/>
          <w:b/>
          <w:color w:val="C00000"/>
          <w:sz w:val="32"/>
          <w:szCs w:val="32"/>
          <w:lang w:val="en-CA"/>
        </w:rPr>
        <w:t>Denmark Become Christian (965)</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Around 965, Denmark became Christian</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 xml:space="preserve">Prior to that time, Viking raids on northwestern Europe </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934, Germans invaded Denmark and brought Christian missionaries with them</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30 years later, Danish king Harald Bluetooth (died c. 987) converted to Christianity and raised a huge rune stone at Jelling to commemorate the event</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p>
    <w:p w:rsidR="00983816" w:rsidRPr="00D314CC" w:rsidRDefault="00983816" w:rsidP="00983816">
      <w:pPr>
        <w:spacing w:after="0" w:line="240" w:lineRule="auto"/>
        <w:rPr>
          <w:rFonts w:ascii="Arial" w:hAnsi="Arial" w:cs="Arial"/>
          <w:b/>
          <w:color w:val="C00000"/>
          <w:sz w:val="32"/>
          <w:szCs w:val="32"/>
          <w:lang w:val="en-CA"/>
        </w:rPr>
      </w:pPr>
      <w:r w:rsidRPr="00D314CC">
        <w:rPr>
          <w:rFonts w:ascii="Arial" w:hAnsi="Arial" w:cs="Arial"/>
          <w:b/>
          <w:color w:val="C00000"/>
          <w:sz w:val="32"/>
          <w:szCs w:val="32"/>
          <w:lang w:val="en-CA"/>
        </w:rPr>
        <w:t>Ireland Becomes Christian (5</w:t>
      </w:r>
      <w:r w:rsidRPr="00D314CC">
        <w:rPr>
          <w:rFonts w:ascii="Arial" w:hAnsi="Arial" w:cs="Arial"/>
          <w:b/>
          <w:color w:val="C00000"/>
          <w:sz w:val="32"/>
          <w:szCs w:val="32"/>
          <w:vertAlign w:val="superscript"/>
          <w:lang w:val="en-CA"/>
        </w:rPr>
        <w:t>th</w:t>
      </w:r>
      <w:r w:rsidRPr="00D314CC">
        <w:rPr>
          <w:rFonts w:ascii="Arial" w:hAnsi="Arial" w:cs="Arial"/>
          <w:b/>
          <w:color w:val="C00000"/>
          <w:sz w:val="32"/>
          <w:szCs w:val="32"/>
          <w:lang w:val="en-CA"/>
        </w:rPr>
        <w:t xml:space="preserve"> Century) </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Ireland had escaped occupation by the Roman in the 1</w:t>
      </w:r>
      <w:r w:rsidRPr="00D314CC">
        <w:rPr>
          <w:rFonts w:ascii="Arial" w:hAnsi="Arial" w:cs="Arial"/>
          <w:sz w:val="24"/>
          <w:szCs w:val="24"/>
          <w:vertAlign w:val="superscript"/>
          <w:lang w:val="en-CA"/>
        </w:rPr>
        <w:t>st</w:t>
      </w:r>
      <w:r w:rsidRPr="00D314CC">
        <w:rPr>
          <w:rFonts w:ascii="Arial" w:hAnsi="Arial" w:cs="Arial"/>
          <w:sz w:val="24"/>
          <w:szCs w:val="24"/>
          <w:lang w:val="en-CA"/>
        </w:rPr>
        <w:t xml:space="preserve"> – 2</w:t>
      </w:r>
      <w:r w:rsidRPr="00D314CC">
        <w:rPr>
          <w:rFonts w:ascii="Arial" w:hAnsi="Arial" w:cs="Arial"/>
          <w:sz w:val="24"/>
          <w:szCs w:val="24"/>
          <w:vertAlign w:val="superscript"/>
          <w:lang w:val="en-CA"/>
        </w:rPr>
        <w:t>nd</w:t>
      </w:r>
      <w:r w:rsidRPr="00D314CC">
        <w:rPr>
          <w:rFonts w:ascii="Arial" w:hAnsi="Arial" w:cs="Arial"/>
          <w:sz w:val="24"/>
          <w:szCs w:val="24"/>
          <w:lang w:val="en-CA"/>
        </w:rPr>
        <w:t xml:space="preserve"> centuries A.D and invasion by Germanic hordes in 5</w:t>
      </w:r>
      <w:r w:rsidRPr="00D314CC">
        <w:rPr>
          <w:rFonts w:ascii="Arial" w:hAnsi="Arial" w:cs="Arial"/>
          <w:sz w:val="24"/>
          <w:szCs w:val="24"/>
          <w:vertAlign w:val="superscript"/>
          <w:lang w:val="en-CA"/>
        </w:rPr>
        <w:t>th</w:t>
      </w:r>
      <w:r w:rsidRPr="00D314CC">
        <w:rPr>
          <w:rFonts w:ascii="Arial" w:hAnsi="Arial" w:cs="Arial"/>
          <w:sz w:val="24"/>
          <w:szCs w:val="24"/>
          <w:lang w:val="en-CA"/>
        </w:rPr>
        <w:t xml:space="preserve"> century</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Saint Patrick introduced Christianity into Ireland in first half of 5</w:t>
      </w:r>
      <w:r w:rsidRPr="00D314CC">
        <w:rPr>
          <w:rFonts w:ascii="Arial" w:hAnsi="Arial" w:cs="Arial"/>
          <w:sz w:val="24"/>
          <w:szCs w:val="24"/>
          <w:vertAlign w:val="superscript"/>
          <w:lang w:val="en-CA"/>
        </w:rPr>
        <w:t>th</w:t>
      </w:r>
      <w:r w:rsidRPr="00D314CC">
        <w:rPr>
          <w:rFonts w:ascii="Arial" w:hAnsi="Arial" w:cs="Arial"/>
          <w:sz w:val="24"/>
          <w:szCs w:val="24"/>
          <w:lang w:val="en-CA"/>
        </w:rPr>
        <w:t xml:space="preserve"> century </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Following 250 years Irish monasteries provided a haven for European scholars, becoming centers of classical and theological learning</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Early Middle Ages, missionaries from Ireland were partly responsible for the spread of the Christian faith in mainland Europe</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 xml:space="preserve">Irish abbot Saint Columba, established an outpost on the island of Iona in southwest Scotland from 563 – 597 </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With twelve close followers, he brought Christianity to the neighbouring islands and converted all of Scotland</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During this period there was a flowering of Christian art in Ireland and various other islands off the coast of northern Britain</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 xml:space="preserve">Styles includes: Insular and Hiberno-Saxon </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Hibernia = Latin word for ``Ireland``</w:t>
      </w:r>
    </w:p>
    <w:p w:rsidR="00983816" w:rsidRPr="00D314CC" w:rsidRDefault="00983816" w:rsidP="00983816">
      <w:pPr>
        <w:spacing w:after="0" w:line="240" w:lineRule="auto"/>
        <w:rPr>
          <w:rFonts w:ascii="Arial" w:hAnsi="Arial" w:cs="Arial"/>
          <w:b/>
          <w:color w:val="76923C" w:themeColor="accent3" w:themeShade="BF"/>
          <w:sz w:val="24"/>
          <w:szCs w:val="24"/>
          <w:lang w:val="en-CA"/>
        </w:rPr>
      </w:pPr>
      <w:r w:rsidRPr="00D314CC">
        <w:rPr>
          <w:rFonts w:ascii="Arial" w:hAnsi="Arial" w:cs="Arial"/>
          <w:b/>
          <w:color w:val="76923C" w:themeColor="accent3" w:themeShade="BF"/>
          <w:sz w:val="24"/>
          <w:szCs w:val="24"/>
          <w:lang w:val="en-CA"/>
        </w:rPr>
        <w:t>Stone Crosses</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Early 17</w:t>
      </w:r>
      <w:r w:rsidRPr="00D314CC">
        <w:rPr>
          <w:rFonts w:ascii="Arial" w:hAnsi="Arial" w:cs="Arial"/>
          <w:sz w:val="24"/>
          <w:szCs w:val="24"/>
          <w:vertAlign w:val="superscript"/>
          <w:lang w:val="en-CA"/>
        </w:rPr>
        <w:t>th</w:t>
      </w:r>
      <w:r w:rsidRPr="00D314CC">
        <w:rPr>
          <w:rFonts w:ascii="Arial" w:hAnsi="Arial" w:cs="Arial"/>
          <w:sz w:val="24"/>
          <w:szCs w:val="24"/>
          <w:lang w:val="en-CA"/>
        </w:rPr>
        <w:t xml:space="preserve"> century, pagan interlace patterns were incorporated into Christian art</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They were carved in relief on the large stone crosses that still dot the Irish countryside</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 xml:space="preserve">Three types of interlace adorn the vertical and arms of a cross in Tipperary </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At the bottom, a single row of scrolls is repeated in the broken circle</w:t>
      </w:r>
    </w:p>
    <w:p w:rsidR="00983816" w:rsidRPr="00D314CC" w:rsidRDefault="00983816" w:rsidP="00983816">
      <w:pPr>
        <w:pStyle w:val="ListParagraph"/>
        <w:numPr>
          <w:ilvl w:val="0"/>
          <w:numId w:val="7"/>
        </w:numPr>
        <w:spacing w:after="0" w:line="240" w:lineRule="auto"/>
        <w:rPr>
          <w:rFonts w:ascii="Arial" w:hAnsi="Arial" w:cs="Arial"/>
          <w:b/>
          <w:color w:val="76923C" w:themeColor="accent3" w:themeShade="BF"/>
          <w:sz w:val="24"/>
          <w:szCs w:val="24"/>
          <w:lang w:val="en-CA"/>
        </w:rPr>
      </w:pPr>
      <w:r w:rsidRPr="00D314CC">
        <w:rPr>
          <w:rFonts w:ascii="Arial" w:hAnsi="Arial" w:cs="Arial"/>
          <w:sz w:val="24"/>
          <w:szCs w:val="24"/>
          <w:lang w:val="en-CA"/>
        </w:rPr>
        <w:t>Irish monumental crosses mark sacred places on roads</w:t>
      </w:r>
    </w:p>
    <w:p w:rsidR="00983816" w:rsidRPr="00D314CC" w:rsidRDefault="00983816" w:rsidP="00983816">
      <w:pPr>
        <w:spacing w:after="0" w:line="240" w:lineRule="auto"/>
        <w:rPr>
          <w:rFonts w:ascii="Arial" w:hAnsi="Arial" w:cs="Arial"/>
          <w:b/>
          <w:color w:val="76923C" w:themeColor="accent3" w:themeShade="BF"/>
          <w:sz w:val="24"/>
          <w:szCs w:val="24"/>
          <w:lang w:val="en-CA"/>
        </w:rPr>
      </w:pPr>
      <w:r w:rsidRPr="00D314CC">
        <w:rPr>
          <w:rFonts w:ascii="Arial" w:hAnsi="Arial" w:cs="Arial"/>
          <w:b/>
          <w:color w:val="76923C" w:themeColor="accent3" w:themeShade="BF"/>
          <w:sz w:val="24"/>
          <w:szCs w:val="24"/>
          <w:lang w:val="en-CA"/>
        </w:rPr>
        <w:t>Manuscript Illumination</w:t>
      </w:r>
    </w:p>
    <w:p w:rsidR="00983816" w:rsidRPr="00D314CC" w:rsidRDefault="00983816" w:rsidP="00983816">
      <w:pPr>
        <w:pStyle w:val="ListParagraph"/>
        <w:numPr>
          <w:ilvl w:val="0"/>
          <w:numId w:val="7"/>
        </w:numPr>
        <w:spacing w:after="0" w:line="240" w:lineRule="auto"/>
        <w:rPr>
          <w:rFonts w:ascii="Arial" w:hAnsi="Arial" w:cs="Arial"/>
          <w:b/>
          <w:color w:val="C00000"/>
          <w:sz w:val="24"/>
          <w:szCs w:val="24"/>
          <w:lang w:val="en-CA"/>
        </w:rPr>
      </w:pPr>
      <w:r w:rsidRPr="00D314CC">
        <w:rPr>
          <w:rFonts w:ascii="Arial" w:hAnsi="Arial" w:cs="Arial"/>
          <w:sz w:val="24"/>
          <w:szCs w:val="24"/>
          <w:lang w:val="en-CA"/>
        </w:rPr>
        <w:t xml:space="preserve">Another pagan interlace in Christian iconography occurs in </w:t>
      </w:r>
      <w:r w:rsidRPr="00D314CC">
        <w:rPr>
          <w:rFonts w:ascii="Arial" w:hAnsi="Arial" w:cs="Arial"/>
          <w:b/>
          <w:sz w:val="24"/>
          <w:szCs w:val="24"/>
          <w:lang w:val="en-CA"/>
        </w:rPr>
        <w:t xml:space="preserve">illuminated manuscripts </w:t>
      </w:r>
      <w:r w:rsidRPr="00D314CC">
        <w:rPr>
          <w:rFonts w:ascii="Arial" w:hAnsi="Arial" w:cs="Arial"/>
          <w:sz w:val="24"/>
          <w:szCs w:val="24"/>
          <w:lang w:val="en-CA"/>
        </w:rPr>
        <w:t xml:space="preserve">produced by monks in Irish and English monasteries </w:t>
      </w:r>
    </w:p>
    <w:p w:rsidR="00983816" w:rsidRPr="00D314CC" w:rsidRDefault="00983816" w:rsidP="00983816">
      <w:pPr>
        <w:pStyle w:val="ListParagraph"/>
        <w:numPr>
          <w:ilvl w:val="0"/>
          <w:numId w:val="7"/>
        </w:numPr>
        <w:spacing w:after="0" w:line="240" w:lineRule="auto"/>
        <w:rPr>
          <w:rFonts w:ascii="Arial" w:hAnsi="Arial" w:cs="Arial"/>
          <w:b/>
          <w:color w:val="C00000"/>
          <w:sz w:val="24"/>
          <w:szCs w:val="24"/>
          <w:lang w:val="en-CA"/>
        </w:rPr>
      </w:pPr>
      <w:r w:rsidRPr="00D314CC">
        <w:rPr>
          <w:rFonts w:ascii="Arial" w:hAnsi="Arial" w:cs="Arial"/>
          <w:sz w:val="24"/>
          <w:szCs w:val="24"/>
          <w:lang w:val="en-CA"/>
        </w:rPr>
        <w:t>Style may have originated in Ireland, and from there it infiltrated England and other parts of western Europe</w:t>
      </w:r>
    </w:p>
    <w:p w:rsidR="00983816" w:rsidRPr="00D314CC" w:rsidRDefault="00983816" w:rsidP="00983816">
      <w:pPr>
        <w:pStyle w:val="ListParagraph"/>
        <w:numPr>
          <w:ilvl w:val="0"/>
          <w:numId w:val="7"/>
        </w:numPr>
        <w:spacing w:after="0" w:line="240" w:lineRule="auto"/>
        <w:rPr>
          <w:rFonts w:ascii="Arial" w:hAnsi="Arial" w:cs="Arial"/>
          <w:b/>
          <w:color w:val="C00000"/>
          <w:sz w:val="24"/>
          <w:szCs w:val="24"/>
          <w:lang w:val="en-CA"/>
        </w:rPr>
      </w:pPr>
      <w:r w:rsidRPr="00D314CC">
        <w:rPr>
          <w:rFonts w:ascii="Arial" w:hAnsi="Arial" w:cs="Arial"/>
          <w:sz w:val="24"/>
          <w:szCs w:val="24"/>
          <w:lang w:val="en-CA"/>
        </w:rPr>
        <w:t>Early medieval illuminated manuscripts from northern Europe create a world of images that seems totally independent of the humanistic tastes of Greco Roman tradition</w:t>
      </w:r>
    </w:p>
    <w:p w:rsidR="00983816" w:rsidRPr="00D314CC" w:rsidRDefault="00983816" w:rsidP="00983816">
      <w:pPr>
        <w:pStyle w:val="ListParagraph"/>
        <w:numPr>
          <w:ilvl w:val="0"/>
          <w:numId w:val="7"/>
        </w:numPr>
        <w:spacing w:after="0" w:line="240" w:lineRule="auto"/>
        <w:rPr>
          <w:rFonts w:ascii="Arial" w:hAnsi="Arial" w:cs="Arial"/>
          <w:b/>
          <w:color w:val="C00000"/>
          <w:sz w:val="24"/>
          <w:szCs w:val="24"/>
          <w:lang w:val="en-CA"/>
        </w:rPr>
      </w:pPr>
      <w:r w:rsidRPr="00D314CC">
        <w:rPr>
          <w:rFonts w:ascii="Arial" w:hAnsi="Arial" w:cs="Arial"/>
          <w:sz w:val="24"/>
          <w:szCs w:val="24"/>
          <w:lang w:val="en-CA"/>
        </w:rPr>
        <w:t>Most famous Early Medieval Hiberno Saxon illuminated manuscript is the Book of Kells (LATE 8</w:t>
      </w:r>
      <w:r w:rsidRPr="00D314CC">
        <w:rPr>
          <w:rFonts w:ascii="Arial" w:hAnsi="Arial" w:cs="Arial"/>
          <w:sz w:val="24"/>
          <w:szCs w:val="24"/>
          <w:vertAlign w:val="superscript"/>
          <w:lang w:val="en-CA"/>
        </w:rPr>
        <w:t>TH</w:t>
      </w:r>
      <w:r w:rsidRPr="00D314CC">
        <w:rPr>
          <w:rFonts w:ascii="Arial" w:hAnsi="Arial" w:cs="Arial"/>
          <w:sz w:val="24"/>
          <w:szCs w:val="24"/>
          <w:lang w:val="en-CA"/>
        </w:rPr>
        <w:t xml:space="preserve"> EARLY 9</w:t>
      </w:r>
      <w:r w:rsidRPr="00D314CC">
        <w:rPr>
          <w:rFonts w:ascii="Arial" w:hAnsi="Arial" w:cs="Arial"/>
          <w:sz w:val="24"/>
          <w:szCs w:val="24"/>
          <w:vertAlign w:val="superscript"/>
          <w:lang w:val="en-CA"/>
        </w:rPr>
        <w:t>TH</w:t>
      </w:r>
      <w:r w:rsidRPr="00D314CC">
        <w:rPr>
          <w:rFonts w:ascii="Arial" w:hAnsi="Arial" w:cs="Arial"/>
          <w:sz w:val="24"/>
          <w:szCs w:val="24"/>
          <w:lang w:val="en-CA"/>
        </w:rPr>
        <w:t xml:space="preserve"> CENTURY)</w:t>
      </w:r>
    </w:p>
    <w:p w:rsidR="00983816" w:rsidRPr="00D314CC" w:rsidRDefault="00983816" w:rsidP="00983816">
      <w:pPr>
        <w:pStyle w:val="ListParagraph"/>
        <w:numPr>
          <w:ilvl w:val="0"/>
          <w:numId w:val="7"/>
        </w:numPr>
        <w:spacing w:after="0" w:line="240" w:lineRule="auto"/>
        <w:rPr>
          <w:rFonts w:ascii="Arial" w:hAnsi="Arial" w:cs="Arial"/>
          <w:b/>
          <w:color w:val="C00000"/>
          <w:sz w:val="24"/>
          <w:szCs w:val="24"/>
          <w:lang w:val="en-CA"/>
        </w:rPr>
      </w:pPr>
      <w:r w:rsidRPr="00D314CC">
        <w:rPr>
          <w:rFonts w:ascii="Arial" w:hAnsi="Arial" w:cs="Arial"/>
          <w:b/>
          <w:color w:val="C00000"/>
          <w:sz w:val="24"/>
          <w:szCs w:val="24"/>
          <w:lang w:val="en-CA"/>
        </w:rPr>
        <w:t>Book of Kells</w:t>
      </w:r>
      <w:r w:rsidRPr="00D314CC">
        <w:rPr>
          <w:rFonts w:ascii="Arial" w:hAnsi="Arial" w:cs="Arial"/>
          <w:color w:val="C00000"/>
          <w:sz w:val="24"/>
          <w:szCs w:val="24"/>
          <w:lang w:val="en-CA"/>
        </w:rPr>
        <w:t xml:space="preserve">  </w:t>
      </w:r>
      <w:r w:rsidRPr="00D314CC">
        <w:rPr>
          <w:rFonts w:ascii="Arial" w:hAnsi="Arial" w:cs="Arial"/>
          <w:sz w:val="24"/>
          <w:szCs w:val="24"/>
          <w:lang w:val="en-CA"/>
        </w:rPr>
        <w:t>consists of four Gospels, written in Latin 680 pages</w:t>
      </w:r>
    </w:p>
    <w:p w:rsidR="00983816" w:rsidRPr="00D314CC" w:rsidRDefault="00983816" w:rsidP="00983816">
      <w:pPr>
        <w:pStyle w:val="ListParagraph"/>
        <w:numPr>
          <w:ilvl w:val="0"/>
          <w:numId w:val="7"/>
        </w:numPr>
        <w:spacing w:after="0" w:line="240" w:lineRule="auto"/>
        <w:rPr>
          <w:rFonts w:ascii="Arial" w:hAnsi="Arial" w:cs="Arial"/>
          <w:b/>
          <w:color w:val="C00000"/>
          <w:sz w:val="24"/>
          <w:szCs w:val="24"/>
          <w:lang w:val="en-CA"/>
        </w:rPr>
      </w:pPr>
      <w:r w:rsidRPr="00D314CC">
        <w:rPr>
          <w:rFonts w:ascii="Arial" w:hAnsi="Arial" w:cs="Arial"/>
          <w:sz w:val="24"/>
          <w:szCs w:val="24"/>
          <w:lang w:val="en-CA"/>
        </w:rPr>
        <w:t>Manuscript Illuminations become more complex, with animal and human figures incorporated into the design of the letters</w:t>
      </w:r>
    </w:p>
    <w:p w:rsidR="00983816" w:rsidRPr="00D314CC" w:rsidRDefault="00983816" w:rsidP="00983816">
      <w:pPr>
        <w:spacing w:after="0" w:line="240" w:lineRule="auto"/>
        <w:rPr>
          <w:rFonts w:ascii="Arial" w:hAnsi="Arial" w:cs="Arial"/>
          <w:b/>
          <w:color w:val="C00000"/>
          <w:sz w:val="32"/>
          <w:szCs w:val="32"/>
          <w:lang w:val="en-CA"/>
        </w:rPr>
      </w:pPr>
      <w:r w:rsidRPr="00D314CC">
        <w:rPr>
          <w:rFonts w:ascii="Arial" w:hAnsi="Arial" w:cs="Arial"/>
          <w:b/>
          <w:color w:val="C00000"/>
          <w:sz w:val="32"/>
          <w:szCs w:val="32"/>
          <w:lang w:val="en-CA"/>
        </w:rPr>
        <w:t>The Carolingian Period</w:t>
      </w:r>
    </w:p>
    <w:p w:rsidR="00983816" w:rsidRPr="00D314CC" w:rsidRDefault="00983816" w:rsidP="00983816">
      <w:pPr>
        <w:pStyle w:val="ListParagraph"/>
        <w:numPr>
          <w:ilvl w:val="0"/>
          <w:numId w:val="7"/>
        </w:numPr>
        <w:spacing w:after="0" w:line="240" w:lineRule="auto"/>
        <w:rPr>
          <w:rFonts w:ascii="Arial" w:hAnsi="Arial" w:cs="Arial"/>
          <w:b/>
          <w:color w:val="C00000"/>
          <w:sz w:val="32"/>
          <w:szCs w:val="32"/>
          <w:lang w:val="en-CA"/>
        </w:rPr>
      </w:pPr>
      <w:r w:rsidRPr="00D314CC">
        <w:rPr>
          <w:rFonts w:ascii="Arial" w:hAnsi="Arial" w:cs="Arial"/>
          <w:sz w:val="24"/>
          <w:szCs w:val="24"/>
          <w:lang w:val="en-CA"/>
        </w:rPr>
        <w:t>December 25, 800 the pope crowned Charlemagne (Charles the Great) Roman emperor at Saint Peter`s in Rome</w:t>
      </w:r>
    </w:p>
    <w:p w:rsidR="00983816" w:rsidRPr="00D314CC" w:rsidRDefault="00983816" w:rsidP="00983816">
      <w:pPr>
        <w:pStyle w:val="ListParagraph"/>
        <w:numPr>
          <w:ilvl w:val="0"/>
          <w:numId w:val="7"/>
        </w:numPr>
        <w:spacing w:after="0" w:line="240" w:lineRule="auto"/>
        <w:rPr>
          <w:rFonts w:ascii="Arial" w:hAnsi="Arial" w:cs="Arial"/>
          <w:b/>
          <w:color w:val="C00000"/>
          <w:sz w:val="32"/>
          <w:szCs w:val="32"/>
          <w:lang w:val="en-CA"/>
        </w:rPr>
      </w:pPr>
      <w:r w:rsidRPr="00D314CC">
        <w:rPr>
          <w:rFonts w:ascii="Arial" w:hAnsi="Arial" w:cs="Arial"/>
          <w:sz w:val="24"/>
          <w:szCs w:val="24"/>
          <w:lang w:val="en-CA"/>
        </w:rPr>
        <w:t>Charlemagne ruled a large part of western Europe, including France, Germany, Switzerland, Belgium, Holland, northern Spain, and Italy to the south of Rome</w:t>
      </w:r>
    </w:p>
    <w:p w:rsidR="00983816" w:rsidRPr="00D314CC" w:rsidRDefault="00983816" w:rsidP="00983816">
      <w:pPr>
        <w:pStyle w:val="ListParagraph"/>
        <w:numPr>
          <w:ilvl w:val="0"/>
          <w:numId w:val="7"/>
        </w:numPr>
        <w:spacing w:after="0" w:line="240" w:lineRule="auto"/>
        <w:rPr>
          <w:rFonts w:ascii="Arial" w:hAnsi="Arial" w:cs="Arial"/>
          <w:b/>
          <w:color w:val="C00000"/>
          <w:sz w:val="32"/>
          <w:szCs w:val="32"/>
          <w:lang w:val="en-CA"/>
        </w:rPr>
      </w:pPr>
      <w:r w:rsidRPr="00D314CC">
        <w:rPr>
          <w:rFonts w:ascii="Arial" w:hAnsi="Arial" w:cs="Arial"/>
          <w:sz w:val="24"/>
          <w:szCs w:val="24"/>
          <w:lang w:val="en-CA"/>
        </w:rPr>
        <w:t>This territory was the subject of extensive political and religious controversy between the popes in Rome and the German emperors right up until the 19</w:t>
      </w:r>
      <w:r w:rsidRPr="00D314CC">
        <w:rPr>
          <w:rFonts w:ascii="Arial" w:hAnsi="Arial" w:cs="Arial"/>
          <w:sz w:val="24"/>
          <w:szCs w:val="24"/>
          <w:vertAlign w:val="superscript"/>
          <w:lang w:val="en-CA"/>
        </w:rPr>
        <w:t>th</w:t>
      </w:r>
      <w:r w:rsidRPr="00D314CC">
        <w:rPr>
          <w:rFonts w:ascii="Arial" w:hAnsi="Arial" w:cs="Arial"/>
          <w:sz w:val="24"/>
          <w:szCs w:val="24"/>
          <w:lang w:val="en-CA"/>
        </w:rPr>
        <w:t xml:space="preserve"> century </w:t>
      </w:r>
    </w:p>
    <w:p w:rsidR="00983816" w:rsidRPr="00D314CC" w:rsidRDefault="00983816" w:rsidP="00983816">
      <w:pPr>
        <w:pStyle w:val="ListParagraph"/>
        <w:numPr>
          <w:ilvl w:val="0"/>
          <w:numId w:val="7"/>
        </w:numPr>
        <w:spacing w:after="0" w:line="240" w:lineRule="auto"/>
        <w:rPr>
          <w:rFonts w:ascii="Arial" w:hAnsi="Arial" w:cs="Arial"/>
          <w:b/>
          <w:color w:val="C00000"/>
          <w:sz w:val="32"/>
          <w:szCs w:val="32"/>
          <w:lang w:val="en-CA"/>
        </w:rPr>
      </w:pPr>
      <w:r w:rsidRPr="00D314CC">
        <w:rPr>
          <w:rFonts w:ascii="Arial" w:hAnsi="Arial" w:cs="Arial"/>
          <w:sz w:val="24"/>
          <w:szCs w:val="24"/>
          <w:lang w:val="en-CA"/>
        </w:rPr>
        <w:t>It was named Holy Roman Empire in 13</w:t>
      </w:r>
      <w:r w:rsidRPr="00D314CC">
        <w:rPr>
          <w:rFonts w:ascii="Arial" w:hAnsi="Arial" w:cs="Arial"/>
          <w:sz w:val="24"/>
          <w:szCs w:val="24"/>
          <w:vertAlign w:val="superscript"/>
          <w:lang w:val="en-CA"/>
        </w:rPr>
        <w:t>th</w:t>
      </w:r>
      <w:r w:rsidRPr="00D314CC">
        <w:rPr>
          <w:rFonts w:ascii="Arial" w:hAnsi="Arial" w:cs="Arial"/>
          <w:sz w:val="24"/>
          <w:szCs w:val="24"/>
          <w:lang w:val="en-CA"/>
        </w:rPr>
        <w:t xml:space="preserve"> century and lasted for over 600 years</w:t>
      </w:r>
    </w:p>
    <w:p w:rsidR="00983816" w:rsidRPr="00D314CC" w:rsidRDefault="00983816" w:rsidP="00983816">
      <w:pPr>
        <w:pStyle w:val="ListParagraph"/>
        <w:numPr>
          <w:ilvl w:val="0"/>
          <w:numId w:val="7"/>
        </w:numPr>
        <w:spacing w:after="0" w:line="240" w:lineRule="auto"/>
        <w:rPr>
          <w:rFonts w:ascii="Arial" w:hAnsi="Arial" w:cs="Arial"/>
          <w:b/>
          <w:color w:val="C00000"/>
          <w:sz w:val="32"/>
          <w:szCs w:val="32"/>
          <w:lang w:val="en-CA"/>
        </w:rPr>
      </w:pPr>
      <w:r w:rsidRPr="00D314CC">
        <w:rPr>
          <w:rFonts w:ascii="Arial" w:hAnsi="Arial" w:cs="Arial"/>
          <w:sz w:val="24"/>
          <w:szCs w:val="24"/>
          <w:lang w:val="en-CA"/>
        </w:rPr>
        <w:t>Charlemagne was also king of the Franks from 771 – 814</w:t>
      </w:r>
    </w:p>
    <w:p w:rsidR="00983816" w:rsidRPr="00D314CC" w:rsidRDefault="00983816" w:rsidP="00983816">
      <w:pPr>
        <w:pStyle w:val="ListParagraph"/>
        <w:numPr>
          <w:ilvl w:val="0"/>
          <w:numId w:val="7"/>
        </w:numPr>
        <w:spacing w:after="0" w:line="240" w:lineRule="auto"/>
        <w:rPr>
          <w:rFonts w:ascii="Arial" w:hAnsi="Arial" w:cs="Arial"/>
          <w:b/>
          <w:color w:val="C00000"/>
          <w:sz w:val="32"/>
          <w:szCs w:val="32"/>
          <w:lang w:val="en-CA"/>
        </w:rPr>
      </w:pPr>
      <w:r w:rsidRPr="00D314CC">
        <w:rPr>
          <w:rFonts w:ascii="Arial" w:hAnsi="Arial" w:cs="Arial"/>
          <w:b/>
          <w:sz w:val="24"/>
          <w:szCs w:val="24"/>
          <w:lang w:val="en-CA"/>
        </w:rPr>
        <w:t>Carolingian</w:t>
      </w:r>
      <w:r w:rsidRPr="00D314CC">
        <w:rPr>
          <w:rFonts w:ascii="Arial" w:hAnsi="Arial" w:cs="Arial"/>
          <w:sz w:val="24"/>
          <w:szCs w:val="24"/>
          <w:lang w:val="en-CA"/>
        </w:rPr>
        <w:t xml:space="preserve"> – derives from the name of Charlemagne`s grandfather, Charles Martel</w:t>
      </w:r>
    </w:p>
    <w:p w:rsidR="00983816" w:rsidRPr="00D314CC" w:rsidRDefault="00983816" w:rsidP="00983816">
      <w:pPr>
        <w:pStyle w:val="ListParagraph"/>
        <w:numPr>
          <w:ilvl w:val="0"/>
          <w:numId w:val="7"/>
        </w:numPr>
        <w:spacing w:after="0" w:line="240" w:lineRule="auto"/>
        <w:rPr>
          <w:rFonts w:ascii="Arial" w:hAnsi="Arial" w:cs="Arial"/>
          <w:b/>
          <w:color w:val="C00000"/>
          <w:sz w:val="32"/>
          <w:szCs w:val="32"/>
          <w:lang w:val="en-CA"/>
        </w:rPr>
      </w:pPr>
      <w:r w:rsidRPr="00D314CC">
        <w:rPr>
          <w:rFonts w:ascii="Arial" w:hAnsi="Arial" w:cs="Arial"/>
          <w:sz w:val="24"/>
          <w:szCs w:val="24"/>
          <w:lang w:val="en-CA"/>
        </w:rPr>
        <w:t>Charles Martel defeated the Muslim invasion at Tours</w:t>
      </w:r>
    </w:p>
    <w:p w:rsidR="00983816" w:rsidRPr="00D314CC" w:rsidRDefault="00983816" w:rsidP="00983816">
      <w:pPr>
        <w:pStyle w:val="ListParagraph"/>
        <w:numPr>
          <w:ilvl w:val="0"/>
          <w:numId w:val="7"/>
        </w:numPr>
        <w:spacing w:after="0" w:line="240" w:lineRule="auto"/>
        <w:rPr>
          <w:rFonts w:ascii="Arial" w:hAnsi="Arial" w:cs="Arial"/>
          <w:b/>
          <w:color w:val="C00000"/>
          <w:sz w:val="32"/>
          <w:szCs w:val="32"/>
          <w:lang w:val="en-CA"/>
        </w:rPr>
      </w:pPr>
      <w:r w:rsidRPr="00D314CC">
        <w:rPr>
          <w:rFonts w:ascii="Arial" w:hAnsi="Arial" w:cs="Arial"/>
          <w:sz w:val="24"/>
          <w:szCs w:val="24"/>
          <w:lang w:val="en-CA"/>
        </w:rPr>
        <w:t>Under Charlemagne, monasteries expanded the network of learning throughout Europe in which Latin, as the language of the manuscript texts</w:t>
      </w:r>
    </w:p>
    <w:p w:rsidR="00983816" w:rsidRPr="00D314CC" w:rsidRDefault="00983816" w:rsidP="00983816">
      <w:pPr>
        <w:pStyle w:val="ListParagraph"/>
        <w:numPr>
          <w:ilvl w:val="0"/>
          <w:numId w:val="7"/>
        </w:numPr>
        <w:spacing w:after="0" w:line="240" w:lineRule="auto"/>
        <w:rPr>
          <w:rFonts w:ascii="Arial" w:hAnsi="Arial" w:cs="Arial"/>
          <w:b/>
          <w:color w:val="C00000"/>
          <w:sz w:val="32"/>
          <w:szCs w:val="32"/>
          <w:lang w:val="en-CA"/>
        </w:rPr>
      </w:pPr>
      <w:r w:rsidRPr="00D314CC">
        <w:rPr>
          <w:rFonts w:ascii="Arial" w:hAnsi="Arial" w:cs="Arial"/>
          <w:sz w:val="24"/>
          <w:szCs w:val="24"/>
          <w:lang w:val="en-CA"/>
        </w:rPr>
        <w:t>Besides Latin language, Charlemagne wanted to receive other aspects of the Roman past</w:t>
      </w:r>
    </w:p>
    <w:p w:rsidR="00983816" w:rsidRPr="00D314CC" w:rsidRDefault="00983816" w:rsidP="00983816">
      <w:pPr>
        <w:pStyle w:val="ListParagraph"/>
        <w:numPr>
          <w:ilvl w:val="0"/>
          <w:numId w:val="7"/>
        </w:numPr>
        <w:spacing w:after="0" w:line="240" w:lineRule="auto"/>
        <w:rPr>
          <w:rFonts w:ascii="Arial" w:hAnsi="Arial" w:cs="Arial"/>
          <w:b/>
          <w:color w:val="C00000"/>
          <w:sz w:val="32"/>
          <w:szCs w:val="32"/>
          <w:lang w:val="en-CA"/>
        </w:rPr>
      </w:pPr>
      <w:r w:rsidRPr="00D314CC">
        <w:rPr>
          <w:rFonts w:ascii="Arial" w:hAnsi="Arial" w:cs="Arial"/>
          <w:sz w:val="24"/>
          <w:szCs w:val="24"/>
          <w:lang w:val="en-CA"/>
        </w:rPr>
        <w:t>He established a political organization based on that of ancient Rome and a unified code of laws, created libraries, and pursued a program of educational reform</w:t>
      </w:r>
    </w:p>
    <w:p w:rsidR="00983816" w:rsidRPr="00D314CC" w:rsidRDefault="00983816" w:rsidP="00983816">
      <w:pPr>
        <w:pStyle w:val="ListParagraph"/>
        <w:numPr>
          <w:ilvl w:val="0"/>
          <w:numId w:val="7"/>
        </w:numPr>
        <w:spacing w:after="0" w:line="240" w:lineRule="auto"/>
        <w:rPr>
          <w:rFonts w:ascii="Arial" w:hAnsi="Arial" w:cs="Arial"/>
          <w:b/>
          <w:color w:val="C00000"/>
          <w:sz w:val="32"/>
          <w:szCs w:val="32"/>
          <w:lang w:val="en-CA"/>
        </w:rPr>
      </w:pPr>
      <w:r w:rsidRPr="00D314CC">
        <w:rPr>
          <w:rFonts w:ascii="Arial" w:hAnsi="Arial" w:cs="Arial"/>
          <w:sz w:val="24"/>
          <w:szCs w:val="24"/>
          <w:lang w:val="en-CA"/>
        </w:rPr>
        <w:t>To improve education in his empire, Charlemagne hired the English scholar Alcuin of York, in Northumbria</w:t>
      </w:r>
    </w:p>
    <w:p w:rsidR="00983816" w:rsidRPr="00D314CC" w:rsidRDefault="00983816" w:rsidP="00983816">
      <w:pPr>
        <w:pStyle w:val="ListParagraph"/>
        <w:numPr>
          <w:ilvl w:val="0"/>
          <w:numId w:val="7"/>
        </w:numPr>
        <w:spacing w:after="0" w:line="240" w:lineRule="auto"/>
        <w:rPr>
          <w:rFonts w:ascii="Arial" w:hAnsi="Arial" w:cs="Arial"/>
          <w:b/>
          <w:color w:val="C00000"/>
          <w:sz w:val="32"/>
          <w:szCs w:val="32"/>
          <w:lang w:val="en-CA"/>
        </w:rPr>
      </w:pPr>
      <w:r w:rsidRPr="00D314CC">
        <w:rPr>
          <w:rFonts w:ascii="Arial" w:hAnsi="Arial" w:cs="Arial"/>
          <w:sz w:val="24"/>
          <w:szCs w:val="24"/>
          <w:lang w:val="en-CA"/>
        </w:rPr>
        <w:t>Invited him to his court at Aachen</w:t>
      </w:r>
    </w:p>
    <w:p w:rsidR="00983816" w:rsidRPr="00D314CC" w:rsidRDefault="00983816" w:rsidP="00983816">
      <w:pPr>
        <w:tabs>
          <w:tab w:val="left" w:pos="7635"/>
        </w:tabs>
        <w:spacing w:after="0" w:line="240" w:lineRule="auto"/>
        <w:rPr>
          <w:rFonts w:ascii="Arial" w:hAnsi="Arial" w:cs="Arial"/>
          <w:b/>
          <w:color w:val="4F6228" w:themeColor="accent3" w:themeShade="80"/>
          <w:sz w:val="32"/>
          <w:szCs w:val="32"/>
          <w:lang w:val="en-CA"/>
        </w:rPr>
      </w:pPr>
      <w:r w:rsidRPr="00D314CC">
        <w:rPr>
          <w:rFonts w:ascii="Arial" w:hAnsi="Arial" w:cs="Arial"/>
          <w:b/>
          <w:color w:val="4F6228" w:themeColor="accent3" w:themeShade="80"/>
          <w:sz w:val="32"/>
          <w:szCs w:val="32"/>
          <w:lang w:val="en-CA"/>
        </w:rPr>
        <w:t>Alcuin</w:t>
      </w:r>
      <w:r w:rsidRPr="00D314CC">
        <w:rPr>
          <w:rFonts w:ascii="Arial" w:hAnsi="Arial" w:cs="Arial"/>
          <w:b/>
          <w:color w:val="4F6228" w:themeColor="accent3" w:themeShade="80"/>
          <w:sz w:val="32"/>
          <w:szCs w:val="32"/>
          <w:lang w:val="en-CA"/>
        </w:rPr>
        <w:tab/>
      </w:r>
    </w:p>
    <w:p w:rsidR="00983816" w:rsidRPr="00D314CC" w:rsidRDefault="00983816" w:rsidP="00983816">
      <w:pPr>
        <w:pStyle w:val="ListParagraph"/>
        <w:numPr>
          <w:ilvl w:val="0"/>
          <w:numId w:val="7"/>
        </w:numPr>
        <w:spacing w:after="0" w:line="240" w:lineRule="auto"/>
        <w:rPr>
          <w:rFonts w:ascii="Arial" w:hAnsi="Arial" w:cs="Arial"/>
          <w:b/>
          <w:color w:val="C00000"/>
          <w:sz w:val="32"/>
          <w:szCs w:val="32"/>
          <w:lang w:val="en-CA"/>
        </w:rPr>
      </w:pPr>
      <w:r w:rsidRPr="00D314CC">
        <w:rPr>
          <w:rFonts w:ascii="Arial" w:hAnsi="Arial" w:cs="Arial"/>
          <w:sz w:val="24"/>
          <w:szCs w:val="24"/>
          <w:lang w:val="en-CA"/>
        </w:rPr>
        <w:t>Alcuin organized cathedral and monastic schools to promote Latin culture and language</w:t>
      </w:r>
    </w:p>
    <w:p w:rsidR="00983816" w:rsidRPr="00D314CC" w:rsidRDefault="00983816" w:rsidP="00983816">
      <w:pPr>
        <w:pStyle w:val="ListParagraph"/>
        <w:numPr>
          <w:ilvl w:val="0"/>
          <w:numId w:val="7"/>
        </w:numPr>
        <w:spacing w:after="0" w:line="240" w:lineRule="auto"/>
        <w:rPr>
          <w:rFonts w:ascii="Arial" w:hAnsi="Arial" w:cs="Arial"/>
          <w:b/>
          <w:color w:val="C00000"/>
          <w:sz w:val="32"/>
          <w:szCs w:val="32"/>
          <w:lang w:val="en-CA"/>
        </w:rPr>
      </w:pPr>
      <w:r w:rsidRPr="00D314CC">
        <w:rPr>
          <w:rFonts w:ascii="Arial" w:hAnsi="Arial" w:cs="Arial"/>
          <w:sz w:val="24"/>
          <w:szCs w:val="24"/>
          <w:lang w:val="en-CA"/>
        </w:rPr>
        <w:t>Adopted from Aelius Donatus, who had taught Latin grammar and rhetoric in Rome, a curriculum and a grammar book that set the standard in western European schools until the end of the Middle Ages</w:t>
      </w:r>
    </w:p>
    <w:p w:rsidR="00983816" w:rsidRPr="00D314CC" w:rsidRDefault="00983816" w:rsidP="00983816">
      <w:pPr>
        <w:pStyle w:val="ListParagraph"/>
        <w:numPr>
          <w:ilvl w:val="0"/>
          <w:numId w:val="7"/>
        </w:numPr>
        <w:spacing w:after="0" w:line="240" w:lineRule="auto"/>
        <w:rPr>
          <w:rFonts w:ascii="Arial" w:hAnsi="Arial" w:cs="Arial"/>
          <w:b/>
          <w:color w:val="C00000"/>
          <w:sz w:val="32"/>
          <w:szCs w:val="32"/>
          <w:lang w:val="en-CA"/>
        </w:rPr>
      </w:pPr>
      <w:r w:rsidRPr="00D314CC">
        <w:rPr>
          <w:rFonts w:ascii="Arial" w:hAnsi="Arial" w:cs="Arial"/>
          <w:sz w:val="24"/>
          <w:szCs w:val="24"/>
          <w:lang w:val="en-CA"/>
        </w:rPr>
        <w:t>The curriculum dived into two sets of disciplines based on the Seven Liberal Arts</w:t>
      </w:r>
    </w:p>
    <w:p w:rsidR="00983816" w:rsidRPr="00D314CC" w:rsidRDefault="00983816" w:rsidP="00983816">
      <w:pPr>
        <w:pStyle w:val="ListParagraph"/>
        <w:numPr>
          <w:ilvl w:val="0"/>
          <w:numId w:val="7"/>
        </w:numPr>
        <w:spacing w:after="0" w:line="240" w:lineRule="auto"/>
        <w:rPr>
          <w:rFonts w:ascii="Arial" w:hAnsi="Arial" w:cs="Arial"/>
          <w:b/>
          <w:color w:val="C00000"/>
          <w:sz w:val="32"/>
          <w:szCs w:val="32"/>
          <w:lang w:val="en-CA"/>
        </w:rPr>
      </w:pPr>
      <w:r w:rsidRPr="00D314CC">
        <w:rPr>
          <w:rFonts w:ascii="Arial" w:hAnsi="Arial" w:cs="Arial"/>
          <w:sz w:val="24"/>
          <w:szCs w:val="24"/>
          <w:lang w:val="en-CA"/>
        </w:rPr>
        <w:t xml:space="preserve">The </w:t>
      </w:r>
      <w:r w:rsidRPr="00D314CC">
        <w:rPr>
          <w:rFonts w:ascii="Arial" w:hAnsi="Arial" w:cs="Arial"/>
          <w:b/>
          <w:sz w:val="24"/>
          <w:szCs w:val="24"/>
          <w:lang w:val="en-CA"/>
        </w:rPr>
        <w:t>trivium</w:t>
      </w:r>
      <w:r w:rsidRPr="00D314CC">
        <w:rPr>
          <w:rFonts w:ascii="Arial" w:hAnsi="Arial" w:cs="Arial"/>
          <w:sz w:val="24"/>
          <w:szCs w:val="24"/>
          <w:lang w:val="en-CA"/>
        </w:rPr>
        <w:t xml:space="preserve"> consisted of grammar, rhetoric, and dialetic</w:t>
      </w:r>
    </w:p>
    <w:p w:rsidR="00983816" w:rsidRPr="00D314CC" w:rsidRDefault="00983816" w:rsidP="00983816">
      <w:pPr>
        <w:pStyle w:val="ListParagraph"/>
        <w:numPr>
          <w:ilvl w:val="0"/>
          <w:numId w:val="7"/>
        </w:numPr>
        <w:spacing w:after="0" w:line="240" w:lineRule="auto"/>
        <w:rPr>
          <w:rFonts w:ascii="Arial" w:hAnsi="Arial" w:cs="Arial"/>
          <w:b/>
          <w:color w:val="C00000"/>
          <w:sz w:val="32"/>
          <w:szCs w:val="32"/>
          <w:lang w:val="en-CA"/>
        </w:rPr>
      </w:pPr>
      <w:r w:rsidRPr="00D314CC">
        <w:rPr>
          <w:rFonts w:ascii="Arial" w:hAnsi="Arial" w:cs="Arial"/>
          <w:sz w:val="24"/>
          <w:szCs w:val="24"/>
          <w:lang w:val="en-CA"/>
        </w:rPr>
        <w:t xml:space="preserve">The </w:t>
      </w:r>
      <w:r w:rsidRPr="00D314CC">
        <w:rPr>
          <w:rFonts w:ascii="Arial" w:hAnsi="Arial" w:cs="Arial"/>
          <w:b/>
          <w:sz w:val="24"/>
          <w:szCs w:val="24"/>
          <w:lang w:val="en-CA"/>
        </w:rPr>
        <w:t>quadrivium</w:t>
      </w:r>
      <w:r w:rsidRPr="00D314CC">
        <w:rPr>
          <w:rFonts w:ascii="Arial" w:hAnsi="Arial" w:cs="Arial"/>
          <w:sz w:val="24"/>
          <w:szCs w:val="24"/>
          <w:lang w:val="en-CA"/>
        </w:rPr>
        <w:t xml:space="preserve"> or geometry, arithmetic, astronomy and music</w:t>
      </w:r>
    </w:p>
    <w:p w:rsidR="00983816" w:rsidRPr="00D314CC" w:rsidRDefault="00983816" w:rsidP="00983816">
      <w:pPr>
        <w:spacing w:after="0" w:line="240" w:lineRule="auto"/>
        <w:rPr>
          <w:rFonts w:ascii="Arial" w:hAnsi="Arial" w:cs="Arial"/>
          <w:b/>
          <w:color w:val="C00000"/>
          <w:sz w:val="32"/>
          <w:szCs w:val="32"/>
          <w:lang w:val="en-CA"/>
        </w:rPr>
      </w:pPr>
    </w:p>
    <w:p w:rsidR="00983816" w:rsidRPr="00D314CC" w:rsidRDefault="00983816" w:rsidP="00983816">
      <w:pPr>
        <w:spacing w:after="0" w:line="240" w:lineRule="auto"/>
        <w:rPr>
          <w:rFonts w:ascii="Arial" w:hAnsi="Arial" w:cs="Arial"/>
          <w:b/>
          <w:color w:val="4F6228" w:themeColor="accent3" w:themeShade="80"/>
          <w:sz w:val="32"/>
          <w:szCs w:val="32"/>
          <w:lang w:val="en-CA"/>
        </w:rPr>
      </w:pPr>
      <w:r w:rsidRPr="00D314CC">
        <w:rPr>
          <w:rFonts w:ascii="Arial" w:hAnsi="Arial" w:cs="Arial"/>
          <w:b/>
          <w:color w:val="4F6228" w:themeColor="accent3" w:themeShade="80"/>
          <w:sz w:val="32"/>
          <w:szCs w:val="32"/>
          <w:lang w:val="en-CA"/>
        </w:rPr>
        <w:t xml:space="preserve">Palace Chapel </w:t>
      </w:r>
    </w:p>
    <w:p w:rsidR="00983816" w:rsidRPr="00D314CC" w:rsidRDefault="00983816" w:rsidP="00983816">
      <w:pPr>
        <w:pStyle w:val="ListParagraph"/>
        <w:numPr>
          <w:ilvl w:val="0"/>
          <w:numId w:val="7"/>
        </w:numPr>
        <w:spacing w:after="0" w:line="240" w:lineRule="auto"/>
        <w:rPr>
          <w:rFonts w:ascii="Arial" w:hAnsi="Arial" w:cs="Arial"/>
          <w:b/>
          <w:color w:val="C00000"/>
          <w:sz w:val="32"/>
          <w:szCs w:val="32"/>
          <w:lang w:val="en-CA"/>
        </w:rPr>
      </w:pPr>
      <w:r w:rsidRPr="00D314CC">
        <w:rPr>
          <w:rFonts w:ascii="Arial" w:hAnsi="Arial" w:cs="Arial"/>
          <w:sz w:val="24"/>
          <w:szCs w:val="24"/>
          <w:lang w:val="en-CA"/>
        </w:rPr>
        <w:t>Last decade of 18</w:t>
      </w:r>
      <w:r w:rsidRPr="00D314CC">
        <w:rPr>
          <w:rFonts w:ascii="Arial" w:hAnsi="Arial" w:cs="Arial"/>
          <w:sz w:val="24"/>
          <w:szCs w:val="24"/>
          <w:vertAlign w:val="superscript"/>
          <w:lang w:val="en-CA"/>
        </w:rPr>
        <w:t>th</w:t>
      </w:r>
      <w:r w:rsidRPr="00D314CC">
        <w:rPr>
          <w:rFonts w:ascii="Arial" w:hAnsi="Arial" w:cs="Arial"/>
          <w:sz w:val="24"/>
          <w:szCs w:val="24"/>
          <w:lang w:val="en-CA"/>
        </w:rPr>
        <w:t xml:space="preserve"> century, Charlemagne decided to create a capital city at Aachen, 45 miles southwest of Cologne, near modern Belgian-Dutch border</w:t>
      </w:r>
    </w:p>
    <w:p w:rsidR="00983816" w:rsidRPr="00D314CC" w:rsidRDefault="00983816" w:rsidP="00983816">
      <w:pPr>
        <w:pStyle w:val="ListParagraph"/>
        <w:numPr>
          <w:ilvl w:val="0"/>
          <w:numId w:val="7"/>
        </w:numPr>
        <w:spacing w:after="0" w:line="240" w:lineRule="auto"/>
        <w:rPr>
          <w:rFonts w:ascii="Arial" w:hAnsi="Arial" w:cs="Arial"/>
          <w:b/>
          <w:color w:val="C00000"/>
          <w:sz w:val="32"/>
          <w:szCs w:val="32"/>
          <w:lang w:val="en-CA"/>
        </w:rPr>
      </w:pPr>
      <w:r w:rsidRPr="00D314CC">
        <w:rPr>
          <w:rFonts w:ascii="Arial" w:hAnsi="Arial" w:cs="Arial"/>
          <w:sz w:val="24"/>
          <w:szCs w:val="24"/>
          <w:lang w:val="en-CA"/>
        </w:rPr>
        <w:t>He constructed a palace, together with offices, workshops and other buildings</w:t>
      </w:r>
    </w:p>
    <w:p w:rsidR="00983816" w:rsidRPr="00D314CC" w:rsidRDefault="00983816" w:rsidP="00983816">
      <w:pPr>
        <w:pStyle w:val="ListParagraph"/>
        <w:numPr>
          <w:ilvl w:val="0"/>
          <w:numId w:val="7"/>
        </w:numPr>
        <w:spacing w:after="0" w:line="240" w:lineRule="auto"/>
        <w:rPr>
          <w:rFonts w:ascii="Arial" w:hAnsi="Arial" w:cs="Arial"/>
          <w:b/>
          <w:color w:val="C00000"/>
          <w:sz w:val="32"/>
          <w:szCs w:val="32"/>
          <w:lang w:val="en-CA"/>
        </w:rPr>
      </w:pPr>
      <w:r w:rsidRPr="00D314CC">
        <w:rPr>
          <w:rFonts w:ascii="Arial" w:hAnsi="Arial" w:cs="Arial"/>
          <w:sz w:val="24"/>
          <w:szCs w:val="24"/>
          <w:lang w:val="en-CA"/>
        </w:rPr>
        <w:t>Particular architectural importance was the palace chapel, which doubled as Charlemagne`s personal chapel and a place of worship for the imperial court</w:t>
      </w:r>
    </w:p>
    <w:p w:rsidR="00983816" w:rsidRPr="00D314CC" w:rsidRDefault="00983816" w:rsidP="00983816">
      <w:pPr>
        <w:pStyle w:val="ListParagraph"/>
        <w:numPr>
          <w:ilvl w:val="0"/>
          <w:numId w:val="7"/>
        </w:numPr>
        <w:spacing w:after="0" w:line="240" w:lineRule="auto"/>
        <w:rPr>
          <w:rFonts w:ascii="Arial" w:hAnsi="Arial" w:cs="Arial"/>
          <w:b/>
          <w:color w:val="C00000"/>
          <w:sz w:val="32"/>
          <w:szCs w:val="32"/>
          <w:lang w:val="en-CA"/>
        </w:rPr>
      </w:pPr>
      <w:r w:rsidRPr="00D314CC">
        <w:rPr>
          <w:rFonts w:ascii="Arial" w:hAnsi="Arial" w:cs="Arial"/>
          <w:sz w:val="24"/>
          <w:szCs w:val="24"/>
          <w:lang w:val="en-CA"/>
        </w:rPr>
        <w:t>The palace chapel has certain features in common with the Church of San Vitale in Ravenna</w:t>
      </w:r>
    </w:p>
    <w:p w:rsidR="00983816" w:rsidRPr="00D314CC" w:rsidRDefault="00983816" w:rsidP="00983816">
      <w:pPr>
        <w:pStyle w:val="ListParagraph"/>
        <w:numPr>
          <w:ilvl w:val="0"/>
          <w:numId w:val="7"/>
        </w:numPr>
        <w:spacing w:after="0" w:line="240" w:lineRule="auto"/>
        <w:rPr>
          <w:rFonts w:ascii="Arial" w:hAnsi="Arial" w:cs="Arial"/>
          <w:b/>
          <w:color w:val="C00000"/>
          <w:sz w:val="32"/>
          <w:szCs w:val="32"/>
          <w:lang w:val="en-CA"/>
        </w:rPr>
      </w:pPr>
      <w:r w:rsidRPr="00D314CC">
        <w:rPr>
          <w:rFonts w:ascii="Arial" w:hAnsi="Arial" w:cs="Arial"/>
          <w:sz w:val="24"/>
          <w:szCs w:val="24"/>
          <w:lang w:val="en-CA"/>
        </w:rPr>
        <w:t>Large, study, centrally planned buildings; has 16 sided outer wall and an octagonal central core surrounded by an ambulatory supporting a gallery</w:t>
      </w:r>
    </w:p>
    <w:p w:rsidR="00983816" w:rsidRPr="00D314CC" w:rsidRDefault="00983816" w:rsidP="00983816">
      <w:pPr>
        <w:spacing w:after="0" w:line="240" w:lineRule="auto"/>
        <w:rPr>
          <w:rFonts w:ascii="Arial" w:hAnsi="Arial" w:cs="Arial"/>
          <w:b/>
          <w:color w:val="4F6228" w:themeColor="accent3" w:themeShade="80"/>
          <w:sz w:val="32"/>
          <w:szCs w:val="32"/>
          <w:lang w:val="en-CA"/>
        </w:rPr>
      </w:pPr>
      <w:r w:rsidRPr="00D314CC">
        <w:rPr>
          <w:rFonts w:ascii="Arial" w:hAnsi="Arial" w:cs="Arial"/>
          <w:b/>
          <w:color w:val="4F6228" w:themeColor="accent3" w:themeShade="80"/>
          <w:sz w:val="32"/>
          <w:szCs w:val="32"/>
          <w:lang w:val="en-CA"/>
        </w:rPr>
        <w:t>Monasteries</w:t>
      </w:r>
    </w:p>
    <w:p w:rsidR="00983816" w:rsidRPr="00D314CC" w:rsidRDefault="00983816" w:rsidP="00983816">
      <w:pPr>
        <w:pStyle w:val="ListParagraph"/>
        <w:numPr>
          <w:ilvl w:val="0"/>
          <w:numId w:val="7"/>
        </w:numPr>
        <w:spacing w:after="0" w:line="240" w:lineRule="auto"/>
        <w:rPr>
          <w:rFonts w:ascii="Arial" w:hAnsi="Arial" w:cs="Arial"/>
          <w:b/>
          <w:color w:val="C00000"/>
          <w:sz w:val="24"/>
          <w:szCs w:val="24"/>
          <w:lang w:val="en-CA"/>
        </w:rPr>
      </w:pPr>
      <w:r w:rsidRPr="00D314CC">
        <w:rPr>
          <w:rFonts w:ascii="Arial" w:hAnsi="Arial" w:cs="Arial"/>
          <w:sz w:val="24"/>
          <w:szCs w:val="24"/>
          <w:lang w:val="en-CA"/>
        </w:rPr>
        <w:t>all institutions in western Europe during Middle Ages, the monastery was particularly important to Charlemagne`s plan for controlling conquered territory and directing reforms in art and education</w:t>
      </w:r>
    </w:p>
    <w:p w:rsidR="00983816" w:rsidRPr="00D314CC" w:rsidRDefault="00983816" w:rsidP="00983816">
      <w:pPr>
        <w:pStyle w:val="ListParagraph"/>
        <w:numPr>
          <w:ilvl w:val="0"/>
          <w:numId w:val="7"/>
        </w:numPr>
        <w:spacing w:after="0" w:line="240" w:lineRule="auto"/>
        <w:rPr>
          <w:rFonts w:ascii="Arial" w:hAnsi="Arial" w:cs="Arial"/>
          <w:b/>
          <w:color w:val="C00000"/>
          <w:sz w:val="24"/>
          <w:szCs w:val="24"/>
          <w:lang w:val="en-CA"/>
        </w:rPr>
      </w:pPr>
      <w:r w:rsidRPr="00D314CC">
        <w:rPr>
          <w:rFonts w:ascii="Arial" w:hAnsi="Arial" w:cs="Arial"/>
          <w:sz w:val="24"/>
          <w:szCs w:val="24"/>
          <w:lang w:val="en-CA"/>
        </w:rPr>
        <w:t>the monastery was a religious and administrative center, and performed and economic function through its agricultural production</w:t>
      </w:r>
    </w:p>
    <w:p w:rsidR="00983816" w:rsidRPr="00D314CC" w:rsidRDefault="00983816" w:rsidP="00983816">
      <w:pPr>
        <w:pStyle w:val="ListParagraph"/>
        <w:numPr>
          <w:ilvl w:val="0"/>
          <w:numId w:val="7"/>
        </w:numPr>
        <w:spacing w:after="0" w:line="240" w:lineRule="auto"/>
        <w:rPr>
          <w:rFonts w:ascii="Arial" w:hAnsi="Arial" w:cs="Arial"/>
          <w:b/>
          <w:color w:val="C00000"/>
          <w:sz w:val="24"/>
          <w:szCs w:val="24"/>
          <w:lang w:val="en-CA"/>
        </w:rPr>
      </w:pPr>
      <w:r w:rsidRPr="00D314CC">
        <w:rPr>
          <w:rFonts w:ascii="Arial" w:hAnsi="Arial" w:cs="Arial"/>
          <w:sz w:val="24"/>
          <w:szCs w:val="24"/>
          <w:lang w:val="en-CA"/>
        </w:rPr>
        <w:t>Charlemagne decided that Monasteries should followed the Benedictine Rule</w:t>
      </w:r>
    </w:p>
    <w:p w:rsidR="00983816" w:rsidRPr="00D314CC" w:rsidRDefault="00983816" w:rsidP="00983816">
      <w:pPr>
        <w:pStyle w:val="ListParagraph"/>
        <w:numPr>
          <w:ilvl w:val="0"/>
          <w:numId w:val="7"/>
        </w:numPr>
        <w:spacing w:after="0" w:line="240" w:lineRule="auto"/>
        <w:rPr>
          <w:rFonts w:ascii="Arial" w:hAnsi="Arial" w:cs="Arial"/>
          <w:b/>
          <w:color w:val="C00000"/>
          <w:sz w:val="24"/>
          <w:szCs w:val="24"/>
          <w:lang w:val="en-CA"/>
        </w:rPr>
      </w:pPr>
      <w:r w:rsidRPr="00D314CC">
        <w:rPr>
          <w:rFonts w:ascii="Arial" w:hAnsi="Arial" w:cs="Arial"/>
          <w:sz w:val="24"/>
          <w:szCs w:val="24"/>
          <w:lang w:val="en-CA"/>
        </w:rPr>
        <w:t>A series of regulations that had been devised by Saint Benedict of Nursia some two hundred years earlier in the 16yh century</w:t>
      </w:r>
    </w:p>
    <w:p w:rsidR="00983816" w:rsidRPr="00D314CC" w:rsidRDefault="00983816" w:rsidP="00983816">
      <w:pPr>
        <w:pStyle w:val="ListParagraph"/>
        <w:numPr>
          <w:ilvl w:val="0"/>
          <w:numId w:val="7"/>
        </w:numPr>
        <w:spacing w:after="0" w:line="240" w:lineRule="auto"/>
        <w:rPr>
          <w:rFonts w:ascii="Arial" w:hAnsi="Arial" w:cs="Arial"/>
          <w:b/>
          <w:color w:val="C00000"/>
          <w:sz w:val="24"/>
          <w:szCs w:val="24"/>
          <w:lang w:val="en-CA"/>
        </w:rPr>
      </w:pPr>
      <w:r w:rsidRPr="00D314CC">
        <w:rPr>
          <w:rFonts w:ascii="Arial" w:hAnsi="Arial" w:cs="Arial"/>
          <w:sz w:val="24"/>
          <w:szCs w:val="24"/>
          <w:lang w:val="en-CA"/>
        </w:rPr>
        <w:t>Rules: monks should live communally under the supervision of an abbot</w:t>
      </w:r>
    </w:p>
    <w:p w:rsidR="00983816" w:rsidRPr="00D314CC" w:rsidRDefault="00983816" w:rsidP="00983816">
      <w:pPr>
        <w:pStyle w:val="ListParagraph"/>
        <w:numPr>
          <w:ilvl w:val="0"/>
          <w:numId w:val="7"/>
        </w:numPr>
        <w:spacing w:after="0" w:line="240" w:lineRule="auto"/>
        <w:rPr>
          <w:rFonts w:ascii="Arial" w:hAnsi="Arial" w:cs="Arial"/>
          <w:b/>
          <w:color w:val="C00000"/>
          <w:sz w:val="24"/>
          <w:szCs w:val="24"/>
          <w:lang w:val="en-CA"/>
        </w:rPr>
      </w:pPr>
      <w:r w:rsidRPr="00D314CC">
        <w:rPr>
          <w:rFonts w:ascii="Arial" w:hAnsi="Arial" w:cs="Arial"/>
          <w:sz w:val="24"/>
          <w:szCs w:val="24"/>
          <w:lang w:val="en-CA"/>
        </w:rPr>
        <w:t>Devoting themselves to a strict routine of work, study, and prayer</w:t>
      </w:r>
    </w:p>
    <w:p w:rsidR="00983816" w:rsidRPr="00D314CC" w:rsidRDefault="00983816" w:rsidP="00983816">
      <w:pPr>
        <w:spacing w:after="0" w:line="240" w:lineRule="auto"/>
        <w:rPr>
          <w:rFonts w:ascii="Arial" w:hAnsi="Arial" w:cs="Arial"/>
          <w:b/>
          <w:color w:val="C00000"/>
          <w:sz w:val="32"/>
          <w:szCs w:val="32"/>
          <w:lang w:val="en-CA"/>
        </w:rPr>
      </w:pPr>
    </w:p>
    <w:p w:rsidR="00983816" w:rsidRPr="00D314CC" w:rsidRDefault="00983816" w:rsidP="00983816">
      <w:pPr>
        <w:spacing w:after="0" w:line="240" w:lineRule="auto"/>
        <w:rPr>
          <w:rFonts w:ascii="Arial" w:hAnsi="Arial" w:cs="Arial"/>
          <w:b/>
          <w:color w:val="C00000"/>
          <w:sz w:val="32"/>
          <w:szCs w:val="32"/>
          <w:lang w:val="en-CA"/>
        </w:rPr>
      </w:pPr>
    </w:p>
    <w:p w:rsidR="00983816" w:rsidRPr="00D314CC" w:rsidRDefault="00983816" w:rsidP="00983816">
      <w:pPr>
        <w:spacing w:after="0" w:line="240" w:lineRule="auto"/>
        <w:rPr>
          <w:rFonts w:ascii="Arial" w:hAnsi="Arial" w:cs="Arial"/>
          <w:b/>
          <w:color w:val="C00000"/>
          <w:sz w:val="32"/>
          <w:szCs w:val="32"/>
          <w:lang w:val="en-CA"/>
        </w:rPr>
      </w:pPr>
    </w:p>
    <w:p w:rsidR="00983816" w:rsidRPr="00D314CC" w:rsidRDefault="00983816" w:rsidP="00983816">
      <w:pPr>
        <w:spacing w:after="0" w:line="240" w:lineRule="auto"/>
        <w:rPr>
          <w:rFonts w:ascii="Arial" w:hAnsi="Arial" w:cs="Arial"/>
          <w:b/>
          <w:color w:val="C00000"/>
          <w:sz w:val="32"/>
          <w:szCs w:val="32"/>
          <w:lang w:val="en-CA"/>
        </w:rPr>
      </w:pPr>
    </w:p>
    <w:p w:rsidR="00983816" w:rsidRPr="00D314CC" w:rsidRDefault="00983816" w:rsidP="00983816">
      <w:pPr>
        <w:spacing w:after="0" w:line="240" w:lineRule="auto"/>
        <w:rPr>
          <w:rFonts w:ascii="Arial" w:hAnsi="Arial" w:cs="Arial"/>
          <w:b/>
          <w:color w:val="C00000"/>
          <w:sz w:val="32"/>
          <w:szCs w:val="32"/>
          <w:lang w:val="en-CA"/>
        </w:rPr>
      </w:pPr>
    </w:p>
    <w:p w:rsidR="00983816" w:rsidRPr="00D314CC" w:rsidRDefault="00983816" w:rsidP="00983816">
      <w:pPr>
        <w:spacing w:after="0" w:line="240" w:lineRule="auto"/>
        <w:rPr>
          <w:rFonts w:ascii="Arial" w:hAnsi="Arial" w:cs="Arial"/>
          <w:b/>
          <w:color w:val="C00000"/>
          <w:sz w:val="32"/>
          <w:szCs w:val="32"/>
          <w:lang w:val="en-CA"/>
        </w:rPr>
      </w:pPr>
      <w:r w:rsidRPr="00D314CC">
        <w:rPr>
          <w:rFonts w:ascii="Arial" w:hAnsi="Arial" w:cs="Arial"/>
          <w:b/>
          <w:color w:val="C00000"/>
          <w:sz w:val="32"/>
          <w:szCs w:val="32"/>
          <w:lang w:val="en-CA"/>
        </w:rPr>
        <w:t>The Ottonian Period (10</w:t>
      </w:r>
      <w:r w:rsidRPr="00D314CC">
        <w:rPr>
          <w:rFonts w:ascii="Arial" w:hAnsi="Arial" w:cs="Arial"/>
          <w:b/>
          <w:color w:val="C00000"/>
          <w:sz w:val="32"/>
          <w:szCs w:val="32"/>
          <w:vertAlign w:val="superscript"/>
          <w:lang w:val="en-CA"/>
        </w:rPr>
        <w:t>th</w:t>
      </w:r>
      <w:r w:rsidRPr="00D314CC">
        <w:rPr>
          <w:rFonts w:ascii="Arial" w:hAnsi="Arial" w:cs="Arial"/>
          <w:b/>
          <w:color w:val="C00000"/>
          <w:sz w:val="32"/>
          <w:szCs w:val="32"/>
          <w:lang w:val="en-CA"/>
        </w:rPr>
        <w:t xml:space="preserve"> – 11</w:t>
      </w:r>
      <w:r w:rsidRPr="00D314CC">
        <w:rPr>
          <w:rFonts w:ascii="Arial" w:hAnsi="Arial" w:cs="Arial"/>
          <w:b/>
          <w:color w:val="C00000"/>
          <w:sz w:val="32"/>
          <w:szCs w:val="32"/>
          <w:vertAlign w:val="superscript"/>
          <w:lang w:val="en-CA"/>
        </w:rPr>
        <w:t>th</w:t>
      </w:r>
      <w:r w:rsidRPr="00D314CC">
        <w:rPr>
          <w:rFonts w:ascii="Arial" w:hAnsi="Arial" w:cs="Arial"/>
          <w:b/>
          <w:color w:val="C00000"/>
          <w:sz w:val="32"/>
          <w:szCs w:val="32"/>
          <w:lang w:val="en-CA"/>
        </w:rPr>
        <w:t xml:space="preserve"> century)</w:t>
      </w:r>
    </w:p>
    <w:p w:rsidR="00983816" w:rsidRPr="00D314CC" w:rsidRDefault="00983816" w:rsidP="00983816">
      <w:pPr>
        <w:pStyle w:val="ListParagraph"/>
        <w:numPr>
          <w:ilvl w:val="0"/>
          <w:numId w:val="7"/>
        </w:numPr>
        <w:spacing w:after="0" w:line="240" w:lineRule="auto"/>
        <w:rPr>
          <w:rFonts w:ascii="Arial" w:hAnsi="Arial" w:cs="Arial"/>
          <w:color w:val="76923C" w:themeColor="accent3" w:themeShade="BF"/>
          <w:sz w:val="24"/>
          <w:szCs w:val="24"/>
          <w:lang w:val="en-CA"/>
        </w:rPr>
      </w:pPr>
      <w:r w:rsidRPr="00D314CC">
        <w:rPr>
          <w:rFonts w:ascii="Arial" w:hAnsi="Arial" w:cs="Arial"/>
          <w:sz w:val="24"/>
          <w:szCs w:val="24"/>
          <w:lang w:val="en-CA"/>
        </w:rPr>
        <w:t>Refers to the three rulers named Otto who stabilized the Holy Roman Empire after the disruption following Charlemagne‘s death</w:t>
      </w:r>
    </w:p>
    <w:p w:rsidR="00983816" w:rsidRPr="00D314CC" w:rsidRDefault="00983816" w:rsidP="00983816">
      <w:pPr>
        <w:pStyle w:val="ListParagraph"/>
        <w:numPr>
          <w:ilvl w:val="0"/>
          <w:numId w:val="7"/>
        </w:numPr>
        <w:spacing w:after="0" w:line="240" w:lineRule="auto"/>
        <w:rPr>
          <w:rFonts w:ascii="Arial" w:hAnsi="Arial" w:cs="Arial"/>
          <w:color w:val="76923C" w:themeColor="accent3" w:themeShade="BF"/>
          <w:sz w:val="24"/>
          <w:szCs w:val="24"/>
          <w:lang w:val="en-CA"/>
        </w:rPr>
      </w:pPr>
      <w:r w:rsidRPr="00D314CC">
        <w:rPr>
          <w:rFonts w:ascii="Arial" w:hAnsi="Arial" w:cs="Arial"/>
          <w:sz w:val="24"/>
          <w:szCs w:val="24"/>
          <w:lang w:val="en-CA"/>
        </w:rPr>
        <w:t>Empire included only Germany and parts of northern Italy</w:t>
      </w:r>
    </w:p>
    <w:p w:rsidR="00983816" w:rsidRPr="00D314CC" w:rsidRDefault="00983816" w:rsidP="00983816">
      <w:pPr>
        <w:pStyle w:val="ListParagraph"/>
        <w:numPr>
          <w:ilvl w:val="0"/>
          <w:numId w:val="7"/>
        </w:numPr>
        <w:spacing w:after="0" w:line="240" w:lineRule="auto"/>
        <w:rPr>
          <w:rFonts w:ascii="Arial" w:hAnsi="Arial" w:cs="Arial"/>
          <w:color w:val="76923C" w:themeColor="accent3" w:themeShade="BF"/>
          <w:sz w:val="24"/>
          <w:szCs w:val="24"/>
          <w:lang w:val="en-CA"/>
        </w:rPr>
      </w:pPr>
      <w:r w:rsidRPr="00D314CC">
        <w:rPr>
          <w:rFonts w:ascii="Arial" w:hAnsi="Arial" w:cs="Arial"/>
          <w:sz w:val="24"/>
          <w:szCs w:val="24"/>
          <w:lang w:val="en-CA"/>
        </w:rPr>
        <w:t>Major architectural work of this period was the Benedictine abbey church of Saint Michael‘s at Hildesheim</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The architectural variety – towers, round arches, sloping roofs, cylindrical and cubic forms reflected in the plan of the exterior section</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 xml:space="preserve">Saint Michael‘s bridge the gap between Carolingian architecture and the apparent simplicity of the new Romanesque style </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Its plan was partly derived from Saint Gall, which in turn was related to the basilica</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Through their contacts with Rome, Bernward and Otto III adopted Classical architectural features</w:t>
      </w:r>
    </w:p>
    <w:p w:rsidR="00983816" w:rsidRPr="00D314CC" w:rsidRDefault="00983816" w:rsidP="00983816">
      <w:pPr>
        <w:spacing w:after="0" w:line="240" w:lineRule="auto"/>
        <w:rPr>
          <w:rFonts w:ascii="Arial" w:eastAsia="Times New Roman" w:hAnsi="Arial" w:cs="Arial"/>
          <w:b/>
          <w:color w:val="C00000"/>
          <w:sz w:val="32"/>
          <w:szCs w:val="32"/>
          <w:lang w:val="en-CA" w:eastAsia="en-CA"/>
        </w:rPr>
      </w:pPr>
      <w:r w:rsidRPr="00D314CC">
        <w:rPr>
          <w:rFonts w:ascii="Arial" w:eastAsia="Times New Roman" w:hAnsi="Arial" w:cs="Arial"/>
          <w:b/>
          <w:color w:val="C00000"/>
          <w:sz w:val="32"/>
          <w:szCs w:val="32"/>
          <w:lang w:val="en-CA" w:eastAsia="en-CA"/>
        </w:rPr>
        <w:t>Mesoamerica and the Andes, 1500 B.C.–A.D. 1500</w:t>
      </w:r>
    </w:p>
    <w:p w:rsidR="00983816" w:rsidRPr="00D314CC" w:rsidRDefault="00983816" w:rsidP="00983816">
      <w:pPr>
        <w:pStyle w:val="ListParagraph"/>
        <w:numPr>
          <w:ilvl w:val="0"/>
          <w:numId w:val="7"/>
        </w:numPr>
        <w:spacing w:after="0" w:line="240" w:lineRule="auto"/>
        <w:rPr>
          <w:rFonts w:ascii="Arial" w:hAnsi="Arial" w:cs="Arial"/>
          <w:color w:val="76923C" w:themeColor="accent3" w:themeShade="BF"/>
          <w:sz w:val="24"/>
          <w:szCs w:val="24"/>
          <w:lang w:val="en-CA"/>
        </w:rPr>
      </w:pPr>
      <w:r w:rsidRPr="00D314CC">
        <w:rPr>
          <w:rFonts w:ascii="Arial" w:hAnsi="Arial" w:cs="Arial"/>
          <w:sz w:val="24"/>
          <w:szCs w:val="24"/>
          <w:lang w:val="en-CA"/>
        </w:rPr>
        <w:t>Africa, Australia and Far East civilizations also rose and fell in Africas</w:t>
      </w:r>
    </w:p>
    <w:p w:rsidR="00983816" w:rsidRPr="00D314CC" w:rsidRDefault="00983816" w:rsidP="00983816">
      <w:pPr>
        <w:pStyle w:val="ListParagraph"/>
        <w:numPr>
          <w:ilvl w:val="0"/>
          <w:numId w:val="7"/>
        </w:numPr>
        <w:spacing w:after="0" w:line="240" w:lineRule="auto"/>
        <w:rPr>
          <w:rFonts w:ascii="Arial" w:hAnsi="Arial" w:cs="Arial"/>
          <w:color w:val="76923C" w:themeColor="accent3" w:themeShade="BF"/>
          <w:sz w:val="24"/>
          <w:szCs w:val="24"/>
          <w:lang w:val="en-CA"/>
        </w:rPr>
      </w:pPr>
      <w:r w:rsidRPr="00D314CC">
        <w:rPr>
          <w:rFonts w:ascii="Arial" w:hAnsi="Arial" w:cs="Arial"/>
          <w:sz w:val="24"/>
          <w:szCs w:val="24"/>
          <w:lang w:val="en-CA"/>
        </w:rPr>
        <w:t>Americas were isolated from the rest of the world by vast oceans and to date there is scant archaeological evidence of contact</w:t>
      </w:r>
    </w:p>
    <w:p w:rsidR="00983816" w:rsidRPr="00D314CC" w:rsidRDefault="00983816" w:rsidP="00983816">
      <w:pPr>
        <w:pStyle w:val="ListParagraph"/>
        <w:numPr>
          <w:ilvl w:val="0"/>
          <w:numId w:val="7"/>
        </w:numPr>
        <w:spacing w:after="0" w:line="240" w:lineRule="auto"/>
        <w:rPr>
          <w:rFonts w:ascii="Arial" w:hAnsi="Arial" w:cs="Arial"/>
          <w:color w:val="76923C" w:themeColor="accent3" w:themeShade="BF"/>
          <w:sz w:val="24"/>
          <w:szCs w:val="24"/>
          <w:lang w:val="en-CA"/>
        </w:rPr>
      </w:pPr>
      <w:r w:rsidRPr="00D314CC">
        <w:rPr>
          <w:rFonts w:ascii="Arial" w:hAnsi="Arial" w:cs="Arial"/>
          <w:sz w:val="24"/>
          <w:szCs w:val="24"/>
          <w:lang w:val="en-CA"/>
        </w:rPr>
        <w:t>There are intriguing formal and conceptual similarities</w:t>
      </w:r>
    </w:p>
    <w:p w:rsidR="00983816" w:rsidRPr="00D314CC" w:rsidRDefault="00983816" w:rsidP="00983816">
      <w:pPr>
        <w:pStyle w:val="ListParagraph"/>
        <w:numPr>
          <w:ilvl w:val="0"/>
          <w:numId w:val="7"/>
        </w:numPr>
        <w:spacing w:after="0" w:line="240" w:lineRule="auto"/>
        <w:rPr>
          <w:rFonts w:ascii="Arial" w:hAnsi="Arial" w:cs="Arial"/>
          <w:color w:val="76923C" w:themeColor="accent3" w:themeShade="BF"/>
          <w:sz w:val="24"/>
          <w:szCs w:val="24"/>
          <w:lang w:val="en-CA"/>
        </w:rPr>
      </w:pPr>
      <w:r w:rsidRPr="00D314CC">
        <w:rPr>
          <w:rFonts w:ascii="Arial" w:hAnsi="Arial" w:cs="Arial"/>
          <w:sz w:val="24"/>
          <w:szCs w:val="24"/>
          <w:lang w:val="en-CA"/>
        </w:rPr>
        <w:t>Significant differences, between cultures of  the Americas and other civilizations contemporary with them</w:t>
      </w:r>
    </w:p>
    <w:p w:rsidR="00983816" w:rsidRPr="00D314CC" w:rsidRDefault="00983816" w:rsidP="00983816">
      <w:pPr>
        <w:pStyle w:val="ListParagraph"/>
        <w:numPr>
          <w:ilvl w:val="0"/>
          <w:numId w:val="7"/>
        </w:numPr>
        <w:spacing w:after="0" w:line="240" w:lineRule="auto"/>
        <w:rPr>
          <w:rFonts w:ascii="Arial" w:hAnsi="Arial" w:cs="Arial"/>
          <w:color w:val="76923C" w:themeColor="accent3" w:themeShade="BF"/>
          <w:sz w:val="24"/>
          <w:szCs w:val="24"/>
          <w:lang w:val="en-CA"/>
        </w:rPr>
      </w:pPr>
      <w:r w:rsidRPr="00D314CC">
        <w:rPr>
          <w:rFonts w:ascii="Arial" w:hAnsi="Arial" w:cs="Arial"/>
          <w:sz w:val="24"/>
          <w:szCs w:val="24"/>
          <w:lang w:val="en-CA"/>
        </w:rPr>
        <w:t>Native Americans have been traced to the arrival of paleolithic peoples from Siberia to Alaska over a land mass</w:t>
      </w:r>
    </w:p>
    <w:p w:rsidR="00983816" w:rsidRPr="00D314CC" w:rsidRDefault="00983816" w:rsidP="00983816">
      <w:pPr>
        <w:pStyle w:val="ListParagraph"/>
        <w:numPr>
          <w:ilvl w:val="0"/>
          <w:numId w:val="7"/>
        </w:numPr>
        <w:spacing w:after="0" w:line="240" w:lineRule="auto"/>
        <w:rPr>
          <w:rFonts w:ascii="Arial" w:hAnsi="Arial" w:cs="Arial"/>
          <w:color w:val="76923C" w:themeColor="accent3" w:themeShade="BF"/>
          <w:sz w:val="24"/>
          <w:szCs w:val="24"/>
          <w:lang w:val="en-CA"/>
        </w:rPr>
      </w:pPr>
      <w:r w:rsidRPr="00D314CC">
        <w:rPr>
          <w:rFonts w:ascii="Arial" w:hAnsi="Arial" w:cs="Arial"/>
          <w:sz w:val="24"/>
          <w:szCs w:val="24"/>
          <w:lang w:val="en-CA"/>
        </w:rPr>
        <w:t>During Paleolithic era, migrations to the south from the far north led to settlements in North and South America</w:t>
      </w:r>
    </w:p>
    <w:p w:rsidR="00983816" w:rsidRPr="00D314CC" w:rsidRDefault="00983816" w:rsidP="00983816">
      <w:pPr>
        <w:pStyle w:val="ListParagraph"/>
        <w:numPr>
          <w:ilvl w:val="0"/>
          <w:numId w:val="7"/>
        </w:numPr>
        <w:spacing w:after="0" w:line="240" w:lineRule="auto"/>
        <w:rPr>
          <w:rFonts w:ascii="Arial" w:hAnsi="Arial" w:cs="Arial"/>
          <w:color w:val="76923C" w:themeColor="accent3" w:themeShade="BF"/>
          <w:sz w:val="24"/>
          <w:szCs w:val="24"/>
          <w:lang w:val="en-CA"/>
        </w:rPr>
      </w:pPr>
      <w:r w:rsidRPr="00D314CC">
        <w:rPr>
          <w:rFonts w:ascii="Arial" w:hAnsi="Arial" w:cs="Arial"/>
          <w:sz w:val="24"/>
          <w:szCs w:val="24"/>
          <w:lang w:val="en-CA"/>
        </w:rPr>
        <w:t>By 9000 B.C  or earlier, human culture had spread to the southern, most tip of South America</w:t>
      </w:r>
    </w:p>
    <w:p w:rsidR="00983816" w:rsidRPr="00D314CC" w:rsidRDefault="00983816" w:rsidP="00983816">
      <w:pPr>
        <w:pStyle w:val="ListParagraph"/>
        <w:numPr>
          <w:ilvl w:val="0"/>
          <w:numId w:val="7"/>
        </w:numPr>
        <w:spacing w:after="0" w:line="240" w:lineRule="auto"/>
        <w:rPr>
          <w:rFonts w:ascii="Arial" w:hAnsi="Arial" w:cs="Arial"/>
          <w:color w:val="76923C" w:themeColor="accent3" w:themeShade="BF"/>
          <w:sz w:val="24"/>
          <w:szCs w:val="24"/>
          <w:lang w:val="en-CA"/>
        </w:rPr>
      </w:pPr>
      <w:r w:rsidRPr="00D314CC">
        <w:rPr>
          <w:rFonts w:ascii="Arial" w:hAnsi="Arial" w:cs="Arial"/>
          <w:sz w:val="24"/>
          <w:szCs w:val="24"/>
          <w:lang w:val="en-CA"/>
        </w:rPr>
        <w:t>15</w:t>
      </w:r>
      <w:r w:rsidRPr="00D314CC">
        <w:rPr>
          <w:rFonts w:ascii="Arial" w:hAnsi="Arial" w:cs="Arial"/>
          <w:sz w:val="24"/>
          <w:szCs w:val="24"/>
          <w:vertAlign w:val="superscript"/>
          <w:lang w:val="en-CA"/>
        </w:rPr>
        <w:t>th</w:t>
      </w:r>
      <w:r w:rsidRPr="00D314CC">
        <w:rPr>
          <w:rFonts w:ascii="Arial" w:hAnsi="Arial" w:cs="Arial"/>
          <w:sz w:val="24"/>
          <w:szCs w:val="24"/>
          <w:lang w:val="en-CA"/>
        </w:rPr>
        <w:t xml:space="preserve"> century, explorers including Columbus, traveled to the Americas</w:t>
      </w:r>
    </w:p>
    <w:p w:rsidR="00983816" w:rsidRPr="00D314CC" w:rsidRDefault="00983816" w:rsidP="00983816">
      <w:pPr>
        <w:pStyle w:val="ListParagraph"/>
        <w:numPr>
          <w:ilvl w:val="0"/>
          <w:numId w:val="7"/>
        </w:numPr>
        <w:spacing w:after="0" w:line="240" w:lineRule="auto"/>
        <w:rPr>
          <w:rFonts w:ascii="Arial" w:hAnsi="Arial" w:cs="Arial"/>
          <w:color w:val="76923C" w:themeColor="accent3" w:themeShade="BF"/>
          <w:sz w:val="24"/>
          <w:szCs w:val="24"/>
          <w:lang w:val="en-CA"/>
        </w:rPr>
      </w:pPr>
      <w:r w:rsidRPr="00D314CC">
        <w:rPr>
          <w:rFonts w:ascii="Arial" w:hAnsi="Arial" w:cs="Arial"/>
          <w:sz w:val="24"/>
          <w:szCs w:val="24"/>
          <w:lang w:val="en-CA"/>
        </w:rPr>
        <w:t>With their subsequent conquest by Spain in the 16</w:t>
      </w:r>
      <w:r w:rsidRPr="00D314CC">
        <w:rPr>
          <w:rFonts w:ascii="Arial" w:hAnsi="Arial" w:cs="Arial"/>
          <w:sz w:val="24"/>
          <w:szCs w:val="24"/>
          <w:vertAlign w:val="superscript"/>
          <w:lang w:val="en-CA"/>
        </w:rPr>
        <w:t>th</w:t>
      </w:r>
      <w:r w:rsidRPr="00D314CC">
        <w:rPr>
          <w:rFonts w:ascii="Arial" w:hAnsi="Arial" w:cs="Arial"/>
          <w:sz w:val="24"/>
          <w:szCs w:val="24"/>
          <w:lang w:val="en-CA"/>
        </w:rPr>
        <w:t xml:space="preserve"> century, many American civilizations were destroyed</w:t>
      </w:r>
    </w:p>
    <w:p w:rsidR="00983816" w:rsidRPr="00D314CC" w:rsidRDefault="00983816" w:rsidP="00983816">
      <w:pPr>
        <w:spacing w:after="0" w:line="240" w:lineRule="auto"/>
        <w:rPr>
          <w:rFonts w:ascii="Arial" w:hAnsi="Arial" w:cs="Arial"/>
          <w:b/>
          <w:color w:val="C00000"/>
          <w:sz w:val="32"/>
          <w:szCs w:val="32"/>
          <w:lang w:val="en-CA"/>
        </w:rPr>
      </w:pPr>
      <w:r w:rsidRPr="00D314CC">
        <w:rPr>
          <w:rFonts w:ascii="Arial" w:hAnsi="Arial" w:cs="Arial"/>
          <w:b/>
          <w:color w:val="C00000"/>
          <w:sz w:val="32"/>
          <w:szCs w:val="32"/>
          <w:lang w:val="en-CA"/>
        </w:rPr>
        <w:t>Mesoamerica</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The art of three major civilizations  - the land mass connecting North and South America are: Olmec, Teotihuacan, and Maya</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Mesoamerica stretches from northern Mexico to Panama and includes the province in Mexico of the Yucatan, Belize, Guatemala, Honduras, and El Salvador</w:t>
      </w:r>
    </w:p>
    <w:p w:rsidR="00983816" w:rsidRPr="00D314CC" w:rsidRDefault="00983816" w:rsidP="00983816">
      <w:pPr>
        <w:spacing w:after="0" w:line="240" w:lineRule="auto"/>
        <w:rPr>
          <w:rFonts w:ascii="Arial" w:hAnsi="Arial" w:cs="Arial"/>
          <w:color w:val="4F6228" w:themeColor="accent3" w:themeShade="80"/>
          <w:sz w:val="32"/>
          <w:szCs w:val="32"/>
          <w:lang w:val="en-CA"/>
        </w:rPr>
      </w:pPr>
    </w:p>
    <w:p w:rsidR="00983816" w:rsidRPr="00D314CC" w:rsidRDefault="00983816" w:rsidP="00983816">
      <w:pPr>
        <w:spacing w:after="0" w:line="240" w:lineRule="auto"/>
        <w:rPr>
          <w:rFonts w:ascii="Arial" w:hAnsi="Arial" w:cs="Arial"/>
          <w:b/>
          <w:color w:val="4F6228" w:themeColor="accent3" w:themeShade="80"/>
          <w:sz w:val="32"/>
          <w:szCs w:val="32"/>
          <w:lang w:val="en-CA"/>
        </w:rPr>
      </w:pPr>
      <w:r w:rsidRPr="00D314CC">
        <w:rPr>
          <w:rFonts w:ascii="Arial" w:hAnsi="Arial" w:cs="Arial"/>
          <w:b/>
          <w:color w:val="4F6228" w:themeColor="accent3" w:themeShade="80"/>
          <w:sz w:val="32"/>
          <w:szCs w:val="32"/>
          <w:lang w:val="en-CA"/>
        </w:rPr>
        <w:t>Olmec (c. 1200-900 B.C)</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Located in present day Mexico, dates from Early to Middle Preclassic and had a lasting influence on the entire region</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Omec society was stratified into a class of commoners and a ruling elite</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Monumental stone sculptures of basalt such as the Maize God were produced at San Lorenzo, in Veracruz, the oldest known Olmec site</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The solid, blocklike forms remain characteristics of Mesoamerican art well into the Late Classic period</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 xml:space="preserve">Merging with the features of a jaguar – an animal indigenous to Mesoamerica </w:t>
      </w:r>
    </w:p>
    <w:p w:rsidR="00983816" w:rsidRPr="00D314CC" w:rsidRDefault="00983816" w:rsidP="00983816">
      <w:pPr>
        <w:spacing w:after="0" w:line="240" w:lineRule="auto"/>
        <w:rPr>
          <w:rFonts w:ascii="Arial" w:hAnsi="Arial" w:cs="Arial"/>
          <w:b/>
          <w:color w:val="4F6228" w:themeColor="accent3" w:themeShade="80"/>
          <w:sz w:val="32"/>
          <w:szCs w:val="32"/>
          <w:lang w:val="en-CA"/>
        </w:rPr>
      </w:pPr>
      <w:r w:rsidRPr="00D314CC">
        <w:rPr>
          <w:rFonts w:ascii="Arial" w:hAnsi="Arial" w:cs="Arial"/>
          <w:b/>
          <w:color w:val="4F6228" w:themeColor="accent3" w:themeShade="80"/>
          <w:sz w:val="32"/>
          <w:szCs w:val="32"/>
          <w:lang w:val="en-CA"/>
        </w:rPr>
        <w:t>Teotihuacan (flourished c. 350-650)</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200 A.D Teotihuancan had become a commercial city state specializing in the manufacture of stone tools and pottery</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350-650, Teotihuacan was the biggest and most influential city anywhere in the Americas</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Spread over an area of 8 square miles and supported a population of as many as 200,000</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The later Aztec culture dominated the region at the time of Spanish conquest and attached mythical importance to the great ruins of Teotihuacan</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Most significant architecture at Teotihuacan was the ceremonial complex aligned with the Avenue of the Dead, which was 3 miles long</w:t>
      </w:r>
    </w:p>
    <w:p w:rsidR="00983816" w:rsidRPr="00D314CC" w:rsidRDefault="00983816" w:rsidP="00983816">
      <w:pPr>
        <w:pStyle w:val="ListParagraph"/>
        <w:numPr>
          <w:ilvl w:val="0"/>
          <w:numId w:val="7"/>
        </w:numPr>
        <w:spacing w:after="0" w:line="240" w:lineRule="auto"/>
        <w:rPr>
          <w:rFonts w:ascii="Arial" w:hAnsi="Arial" w:cs="Arial"/>
          <w:color w:val="4F6228" w:themeColor="accent3" w:themeShade="80"/>
          <w:sz w:val="32"/>
          <w:szCs w:val="32"/>
          <w:lang w:val="en-CA"/>
        </w:rPr>
      </w:pPr>
      <w:r w:rsidRPr="00D314CC">
        <w:rPr>
          <w:rFonts w:ascii="Arial" w:hAnsi="Arial" w:cs="Arial"/>
          <w:sz w:val="24"/>
          <w:szCs w:val="24"/>
          <w:lang w:val="en-CA"/>
        </w:rPr>
        <w:t>The largest structure called the Pyramid of the Sun by Aztecs</w:t>
      </w:r>
    </w:p>
    <w:p w:rsidR="00983816" w:rsidRPr="00D314CC" w:rsidRDefault="00983816" w:rsidP="00983816">
      <w:pPr>
        <w:pStyle w:val="ListParagraph"/>
        <w:numPr>
          <w:ilvl w:val="0"/>
          <w:numId w:val="7"/>
        </w:numPr>
        <w:spacing w:after="0" w:line="240" w:lineRule="auto"/>
        <w:rPr>
          <w:rFonts w:ascii="Arial" w:hAnsi="Arial" w:cs="Arial"/>
          <w:color w:val="4F6228" w:themeColor="accent3" w:themeShade="80"/>
          <w:sz w:val="32"/>
          <w:szCs w:val="32"/>
          <w:lang w:val="en-CA"/>
        </w:rPr>
      </w:pPr>
      <w:r w:rsidRPr="00D314CC">
        <w:rPr>
          <w:rFonts w:ascii="Arial" w:hAnsi="Arial" w:cs="Arial"/>
          <w:sz w:val="24"/>
          <w:szCs w:val="24"/>
          <w:lang w:val="en-CA"/>
        </w:rPr>
        <w:t>Teotihuacan architecture: the tablero is the framed vertical element built above a sloping base.</w:t>
      </w:r>
    </w:p>
    <w:p w:rsidR="00983816" w:rsidRPr="00D314CC" w:rsidRDefault="00983816" w:rsidP="00983816">
      <w:pPr>
        <w:pStyle w:val="ListParagraph"/>
        <w:numPr>
          <w:ilvl w:val="0"/>
          <w:numId w:val="7"/>
        </w:numPr>
        <w:spacing w:after="0" w:line="240" w:lineRule="auto"/>
        <w:rPr>
          <w:rFonts w:ascii="Arial" w:hAnsi="Arial" w:cs="Arial"/>
          <w:color w:val="4F6228" w:themeColor="accent3" w:themeShade="80"/>
          <w:sz w:val="32"/>
          <w:szCs w:val="32"/>
          <w:lang w:val="en-CA"/>
        </w:rPr>
      </w:pPr>
      <w:r w:rsidRPr="00D314CC">
        <w:rPr>
          <w:rFonts w:ascii="Arial" w:hAnsi="Arial" w:cs="Arial"/>
          <w:sz w:val="24"/>
          <w:szCs w:val="24"/>
          <w:lang w:val="en-CA"/>
        </w:rPr>
        <w:t>Excavations at the Ciudalea have revealed dramatic monumental painted reliefs on the facade of a temple platform dedicated to the Feathered Serpent (called Quetzalcoatl by the Aztecs)</w:t>
      </w:r>
    </w:p>
    <w:p w:rsidR="00983816" w:rsidRPr="00D314CC" w:rsidRDefault="00983816" w:rsidP="00983816">
      <w:pPr>
        <w:pStyle w:val="ListParagraph"/>
        <w:numPr>
          <w:ilvl w:val="0"/>
          <w:numId w:val="7"/>
        </w:numPr>
        <w:spacing w:after="0" w:line="240" w:lineRule="auto"/>
        <w:rPr>
          <w:rFonts w:ascii="Arial" w:hAnsi="Arial" w:cs="Arial"/>
          <w:color w:val="4F6228" w:themeColor="accent3" w:themeShade="80"/>
          <w:sz w:val="32"/>
          <w:szCs w:val="32"/>
          <w:lang w:val="en-CA"/>
        </w:rPr>
      </w:pPr>
      <w:r w:rsidRPr="00D314CC">
        <w:rPr>
          <w:rFonts w:ascii="Arial" w:hAnsi="Arial" w:cs="Arial"/>
          <w:sz w:val="24"/>
          <w:szCs w:val="24"/>
          <w:lang w:val="en-CA"/>
        </w:rPr>
        <w:t>Around 650 – 750 architectural complex along the Avenue of the Dead was burned, possibly by invaders and the thriving city of Teotihuacan fell into decline</w:t>
      </w:r>
    </w:p>
    <w:p w:rsidR="00983816" w:rsidRPr="00D314CC" w:rsidRDefault="00983816" w:rsidP="00983816">
      <w:pPr>
        <w:pStyle w:val="ListParagraph"/>
        <w:numPr>
          <w:ilvl w:val="0"/>
          <w:numId w:val="7"/>
        </w:numPr>
        <w:spacing w:after="0" w:line="240" w:lineRule="auto"/>
        <w:rPr>
          <w:rFonts w:ascii="Arial" w:hAnsi="Arial" w:cs="Arial"/>
          <w:color w:val="4F6228" w:themeColor="accent3" w:themeShade="80"/>
          <w:sz w:val="32"/>
          <w:szCs w:val="32"/>
          <w:lang w:val="en-CA"/>
        </w:rPr>
      </w:pPr>
      <w:r w:rsidRPr="00D314CC">
        <w:rPr>
          <w:rFonts w:ascii="Arial" w:hAnsi="Arial" w:cs="Arial"/>
          <w:sz w:val="24"/>
          <w:szCs w:val="24"/>
          <w:lang w:val="en-CA"/>
        </w:rPr>
        <w:t>Its culture was kept alive, however, particularly through Aztec legends, and continued to influence the art and architecture of Mesoamerica for centuries</w:t>
      </w:r>
    </w:p>
    <w:p w:rsidR="00983816" w:rsidRPr="00D314CC" w:rsidRDefault="00983816" w:rsidP="00983816">
      <w:pPr>
        <w:spacing w:after="0" w:line="240" w:lineRule="auto"/>
        <w:rPr>
          <w:rFonts w:ascii="Arial" w:hAnsi="Arial" w:cs="Arial"/>
          <w:b/>
          <w:color w:val="4F6228" w:themeColor="accent3" w:themeShade="80"/>
          <w:sz w:val="32"/>
          <w:szCs w:val="32"/>
          <w:lang w:val="en-CA"/>
        </w:rPr>
      </w:pPr>
    </w:p>
    <w:p w:rsidR="00983816" w:rsidRPr="00D314CC" w:rsidRDefault="00983816" w:rsidP="00983816">
      <w:pPr>
        <w:spacing w:after="0" w:line="240" w:lineRule="auto"/>
        <w:rPr>
          <w:rFonts w:ascii="Arial" w:hAnsi="Arial" w:cs="Arial"/>
          <w:b/>
          <w:color w:val="4F6228" w:themeColor="accent3" w:themeShade="80"/>
          <w:sz w:val="32"/>
          <w:szCs w:val="32"/>
          <w:lang w:val="en-CA"/>
        </w:rPr>
      </w:pPr>
      <w:r w:rsidRPr="00D314CC">
        <w:rPr>
          <w:rFonts w:ascii="Arial" w:hAnsi="Arial" w:cs="Arial"/>
          <w:b/>
          <w:color w:val="4F6228" w:themeColor="accent3" w:themeShade="80"/>
          <w:sz w:val="32"/>
          <w:szCs w:val="32"/>
          <w:lang w:val="en-CA"/>
        </w:rPr>
        <w:t>Maya (c. 1100 B.C – A.D 1500)</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originated in the southern part of Mesoamerica and lasted until its destruction in the 16</w:t>
      </w:r>
      <w:r w:rsidRPr="00D314CC">
        <w:rPr>
          <w:rFonts w:ascii="Arial" w:hAnsi="Arial" w:cs="Arial"/>
          <w:sz w:val="24"/>
          <w:szCs w:val="24"/>
          <w:vertAlign w:val="superscript"/>
          <w:lang w:val="en-CA"/>
        </w:rPr>
        <w:t>th</w:t>
      </w:r>
      <w:r w:rsidRPr="00D314CC">
        <w:rPr>
          <w:rFonts w:ascii="Arial" w:hAnsi="Arial" w:cs="Arial"/>
          <w:sz w:val="24"/>
          <w:szCs w:val="24"/>
          <w:lang w:val="en-CA"/>
        </w:rPr>
        <w:t xml:space="preserve"> century </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occupied eastern Mexico, Belize, Guatemala, and west of Honduras and El Salvador</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Maya culture developed complex writing system in Mesoamerica, sophisticated knowledge of mathematics and methods of observing celestial phenomena, recorded in books made from strips of bark paper</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Maya created many important political and religious centers, each populated by an elite class of rulers, priests and nobles, supported by a numerous class of farmers and artisans</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Hierarchy rulers were theocratic – their claim to power rested on establishing a connection with the gods</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Maya shared the pervasive Mesoamerican belief that the gods had given people their own blood when they created them</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The gods thus had to be repaid in kind with human blood and elaborate rites were performed in which rulers let their own blood but only slightly as a sign of their identification with the gods</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Four men would each hold a limb of the captive while a fifth cut out the heart</w:t>
      </w:r>
    </w:p>
    <w:p w:rsidR="00983816" w:rsidRPr="00D314CC" w:rsidRDefault="00983816" w:rsidP="00983816">
      <w:pPr>
        <w:spacing w:after="0" w:line="240" w:lineRule="auto"/>
        <w:rPr>
          <w:rFonts w:ascii="Arial" w:hAnsi="Arial" w:cs="Arial"/>
          <w:b/>
          <w:color w:val="4F6228" w:themeColor="accent3" w:themeShade="80"/>
          <w:sz w:val="32"/>
          <w:szCs w:val="32"/>
          <w:lang w:val="en-CA"/>
        </w:rPr>
      </w:pPr>
    </w:p>
    <w:p w:rsidR="00983816" w:rsidRPr="00D314CC" w:rsidRDefault="00983816" w:rsidP="00983816">
      <w:pPr>
        <w:spacing w:after="0" w:line="240" w:lineRule="auto"/>
        <w:rPr>
          <w:rFonts w:ascii="Arial" w:hAnsi="Arial" w:cs="Arial"/>
          <w:b/>
          <w:color w:val="4F6228" w:themeColor="accent3" w:themeShade="80"/>
          <w:sz w:val="32"/>
          <w:szCs w:val="32"/>
          <w:lang w:val="en-CA"/>
        </w:rPr>
      </w:pPr>
      <w:r w:rsidRPr="00D314CC">
        <w:rPr>
          <w:rFonts w:ascii="Arial" w:hAnsi="Arial" w:cs="Arial"/>
          <w:b/>
          <w:color w:val="4F6228" w:themeColor="accent3" w:themeShade="80"/>
          <w:sz w:val="32"/>
          <w:szCs w:val="32"/>
          <w:lang w:val="en-CA"/>
        </w:rPr>
        <w:t>Maya religion</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Believed in cycles of creation and destruction, ages of development, and an apocalyptic end of the world</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Conceived the earth as three tiers: sky, earth and underworld</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Earth – a square or rectangle resting on  the back of a crocodile</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b/>
          <w:sz w:val="24"/>
          <w:szCs w:val="24"/>
          <w:u w:val="single"/>
          <w:lang w:val="en-CA"/>
        </w:rPr>
        <w:t>Four corner of  the world</w:t>
      </w:r>
      <w:r w:rsidRPr="00D314CC">
        <w:rPr>
          <w:rFonts w:ascii="Arial" w:hAnsi="Arial" w:cs="Arial"/>
          <w:sz w:val="24"/>
          <w:szCs w:val="24"/>
          <w:lang w:val="en-CA"/>
        </w:rPr>
        <w:t xml:space="preserve"> were oriented to the cardinal directions and associated with specific colour</w:t>
      </w:r>
    </w:p>
    <w:p w:rsidR="00983816" w:rsidRPr="00D314CC" w:rsidRDefault="00983816" w:rsidP="00983816">
      <w:pPr>
        <w:pStyle w:val="ListParagraph"/>
        <w:numPr>
          <w:ilvl w:val="0"/>
          <w:numId w:val="7"/>
        </w:numPr>
        <w:spacing w:after="0" w:line="240" w:lineRule="auto"/>
        <w:rPr>
          <w:rFonts w:ascii="Arial" w:hAnsi="Arial" w:cs="Arial"/>
          <w:b/>
          <w:sz w:val="24"/>
          <w:szCs w:val="24"/>
          <w:lang w:val="en-CA"/>
        </w:rPr>
      </w:pPr>
      <w:r w:rsidRPr="00D314CC">
        <w:rPr>
          <w:rFonts w:ascii="Arial" w:hAnsi="Arial" w:cs="Arial"/>
          <w:b/>
          <w:sz w:val="24"/>
          <w:szCs w:val="24"/>
          <w:lang w:val="en-CA"/>
        </w:rPr>
        <w:t xml:space="preserve">East – </w:t>
      </w:r>
      <w:r w:rsidRPr="00D314CC">
        <w:rPr>
          <w:rFonts w:ascii="Arial" w:hAnsi="Arial" w:cs="Arial"/>
          <w:sz w:val="24"/>
          <w:szCs w:val="24"/>
          <w:lang w:val="en-CA"/>
        </w:rPr>
        <w:t>red like the sun rise,</w:t>
      </w:r>
      <w:r w:rsidRPr="00D314CC">
        <w:rPr>
          <w:rFonts w:ascii="Arial" w:hAnsi="Arial" w:cs="Arial"/>
          <w:b/>
          <w:sz w:val="24"/>
          <w:szCs w:val="24"/>
          <w:lang w:val="en-CA"/>
        </w:rPr>
        <w:t xml:space="preserve"> </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b/>
          <w:sz w:val="24"/>
          <w:szCs w:val="24"/>
          <w:lang w:val="en-CA"/>
        </w:rPr>
        <w:t xml:space="preserve">west  </w:t>
      </w:r>
      <w:r w:rsidRPr="00D314CC">
        <w:rPr>
          <w:rFonts w:ascii="Arial" w:hAnsi="Arial" w:cs="Arial"/>
          <w:sz w:val="24"/>
          <w:szCs w:val="24"/>
          <w:lang w:val="en-CA"/>
        </w:rPr>
        <w:t>where the sun sets – black</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b/>
          <w:sz w:val="24"/>
          <w:szCs w:val="24"/>
          <w:lang w:val="en-CA"/>
        </w:rPr>
        <w:t xml:space="preserve">North – </w:t>
      </w:r>
      <w:r w:rsidRPr="00D314CC">
        <w:rPr>
          <w:rFonts w:ascii="Arial" w:hAnsi="Arial" w:cs="Arial"/>
          <w:sz w:val="24"/>
          <w:szCs w:val="24"/>
          <w:lang w:val="en-CA"/>
        </w:rPr>
        <w:t>white</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b/>
          <w:sz w:val="24"/>
          <w:szCs w:val="24"/>
          <w:lang w:val="en-CA"/>
        </w:rPr>
        <w:t xml:space="preserve">South </w:t>
      </w:r>
      <w:r w:rsidRPr="00D314CC">
        <w:rPr>
          <w:rFonts w:ascii="Arial" w:hAnsi="Arial" w:cs="Arial"/>
          <w:sz w:val="24"/>
          <w:szCs w:val="24"/>
          <w:lang w:val="en-CA"/>
        </w:rPr>
        <w:t>- yellow</w:t>
      </w:r>
    </w:p>
    <w:p w:rsidR="00983816" w:rsidRPr="00D314CC" w:rsidRDefault="00983816" w:rsidP="00983816">
      <w:pPr>
        <w:pStyle w:val="ListParagraph"/>
        <w:numPr>
          <w:ilvl w:val="0"/>
          <w:numId w:val="7"/>
        </w:numPr>
        <w:spacing w:after="0" w:line="240" w:lineRule="auto"/>
        <w:rPr>
          <w:rFonts w:ascii="Arial" w:hAnsi="Arial" w:cs="Arial"/>
          <w:b/>
          <w:sz w:val="24"/>
          <w:szCs w:val="24"/>
          <w:lang w:val="en-CA"/>
        </w:rPr>
      </w:pPr>
      <w:r w:rsidRPr="00D314CC">
        <w:rPr>
          <w:rFonts w:ascii="Arial" w:hAnsi="Arial" w:cs="Arial"/>
          <w:b/>
          <w:sz w:val="24"/>
          <w:szCs w:val="24"/>
          <w:lang w:val="en-CA"/>
        </w:rPr>
        <w:t xml:space="preserve">Maya sky - </w:t>
      </w:r>
      <w:r w:rsidRPr="00D314CC">
        <w:rPr>
          <w:rFonts w:ascii="Arial" w:hAnsi="Arial" w:cs="Arial"/>
          <w:sz w:val="24"/>
          <w:szCs w:val="24"/>
          <w:lang w:val="en-CA"/>
        </w:rPr>
        <w:t xml:space="preserve"> conceived of as a two-headed serpent was the great Tree of Life at the center of the world</w:t>
      </w:r>
    </w:p>
    <w:p w:rsidR="00983816" w:rsidRPr="00D314CC" w:rsidRDefault="00983816" w:rsidP="00983816">
      <w:pPr>
        <w:pStyle w:val="ListParagraph"/>
        <w:numPr>
          <w:ilvl w:val="0"/>
          <w:numId w:val="7"/>
        </w:numPr>
        <w:spacing w:after="0" w:line="240" w:lineRule="auto"/>
        <w:rPr>
          <w:rFonts w:ascii="Arial" w:hAnsi="Arial" w:cs="Arial"/>
          <w:b/>
          <w:sz w:val="24"/>
          <w:szCs w:val="24"/>
          <w:lang w:val="en-CA"/>
        </w:rPr>
      </w:pPr>
      <w:r w:rsidRPr="00D314CC">
        <w:rPr>
          <w:rFonts w:ascii="Arial" w:hAnsi="Arial" w:cs="Arial"/>
          <w:sz w:val="24"/>
          <w:szCs w:val="24"/>
          <w:lang w:val="en-CA"/>
        </w:rPr>
        <w:t>When Maya died, they went to the underworld or `place of night`</w:t>
      </w:r>
    </w:p>
    <w:p w:rsidR="00983816" w:rsidRPr="00D314CC" w:rsidRDefault="00983816" w:rsidP="00983816">
      <w:pPr>
        <w:pStyle w:val="ListParagraph"/>
        <w:numPr>
          <w:ilvl w:val="0"/>
          <w:numId w:val="7"/>
        </w:numPr>
        <w:spacing w:after="0" w:line="240" w:lineRule="auto"/>
        <w:rPr>
          <w:rFonts w:ascii="Arial" w:hAnsi="Arial" w:cs="Arial"/>
          <w:b/>
          <w:sz w:val="24"/>
          <w:szCs w:val="24"/>
          <w:lang w:val="en-CA"/>
        </w:rPr>
      </w:pPr>
      <w:r w:rsidRPr="00D314CC">
        <w:rPr>
          <w:rFonts w:ascii="Arial" w:hAnsi="Arial" w:cs="Arial"/>
          <w:sz w:val="24"/>
          <w:szCs w:val="24"/>
          <w:lang w:val="en-CA"/>
        </w:rPr>
        <w:t>The Popol Vuh, a Late Postclassic epic history of the Quiche Maya relates the story of Hero Twins who defeat the Xibalban in a ball game</w:t>
      </w:r>
    </w:p>
    <w:p w:rsidR="00983816" w:rsidRPr="00D314CC" w:rsidRDefault="00983816" w:rsidP="00983816">
      <w:pPr>
        <w:pStyle w:val="ListParagraph"/>
        <w:numPr>
          <w:ilvl w:val="0"/>
          <w:numId w:val="7"/>
        </w:numPr>
        <w:spacing w:after="0" w:line="240" w:lineRule="auto"/>
        <w:rPr>
          <w:rFonts w:ascii="Arial" w:hAnsi="Arial" w:cs="Arial"/>
          <w:b/>
          <w:sz w:val="24"/>
          <w:szCs w:val="24"/>
          <w:lang w:val="en-CA"/>
        </w:rPr>
      </w:pPr>
      <w:r w:rsidRPr="00D314CC">
        <w:rPr>
          <w:rFonts w:ascii="Arial" w:hAnsi="Arial" w:cs="Arial"/>
          <w:sz w:val="24"/>
          <w:szCs w:val="24"/>
          <w:lang w:val="en-CA"/>
        </w:rPr>
        <w:t>Heroes ascend to heaven and become the sun and the planet Venus</w:t>
      </w:r>
    </w:p>
    <w:p w:rsidR="00983816" w:rsidRPr="00D314CC" w:rsidRDefault="00983816" w:rsidP="00983816">
      <w:pPr>
        <w:pStyle w:val="ListParagraph"/>
        <w:numPr>
          <w:ilvl w:val="0"/>
          <w:numId w:val="7"/>
        </w:numPr>
        <w:spacing w:after="0" w:line="240" w:lineRule="auto"/>
        <w:rPr>
          <w:rFonts w:ascii="Arial" w:hAnsi="Arial" w:cs="Arial"/>
          <w:b/>
          <w:sz w:val="24"/>
          <w:szCs w:val="24"/>
          <w:lang w:val="en-CA"/>
        </w:rPr>
      </w:pPr>
      <w:r w:rsidRPr="00D314CC">
        <w:rPr>
          <w:rFonts w:ascii="Arial" w:hAnsi="Arial" w:cs="Arial"/>
          <w:sz w:val="24"/>
          <w:szCs w:val="24"/>
          <w:lang w:val="en-CA"/>
        </w:rPr>
        <w:t>They are a model for Maya rulers who likewise hope to escape eternal night</w:t>
      </w:r>
    </w:p>
    <w:p w:rsidR="00983816" w:rsidRPr="00D314CC" w:rsidRDefault="00983816" w:rsidP="00983816">
      <w:pPr>
        <w:pStyle w:val="ListParagraph"/>
        <w:numPr>
          <w:ilvl w:val="0"/>
          <w:numId w:val="7"/>
        </w:numPr>
        <w:spacing w:after="0" w:line="240" w:lineRule="auto"/>
        <w:rPr>
          <w:rFonts w:ascii="Arial" w:hAnsi="Arial" w:cs="Arial"/>
          <w:b/>
          <w:sz w:val="24"/>
          <w:szCs w:val="24"/>
          <w:lang w:val="en-CA"/>
        </w:rPr>
      </w:pPr>
      <w:r w:rsidRPr="00D314CC">
        <w:rPr>
          <w:rFonts w:ascii="Arial" w:hAnsi="Arial" w:cs="Arial"/>
          <w:b/>
          <w:sz w:val="24"/>
          <w:szCs w:val="24"/>
          <w:lang w:val="en-CA"/>
        </w:rPr>
        <w:t xml:space="preserve">This epic </w:t>
      </w:r>
      <w:r w:rsidRPr="00D314CC">
        <w:rPr>
          <w:rFonts w:ascii="Arial" w:hAnsi="Arial" w:cs="Arial"/>
          <w:sz w:val="24"/>
          <w:szCs w:val="24"/>
          <w:lang w:val="en-CA"/>
        </w:rPr>
        <w:t xml:space="preserve"> is known from a manuscript discovered in 19</w:t>
      </w:r>
      <w:r w:rsidRPr="00D314CC">
        <w:rPr>
          <w:rFonts w:ascii="Arial" w:hAnsi="Arial" w:cs="Arial"/>
          <w:sz w:val="24"/>
          <w:szCs w:val="24"/>
          <w:vertAlign w:val="superscript"/>
          <w:lang w:val="en-CA"/>
        </w:rPr>
        <w:t>th</w:t>
      </w:r>
      <w:r w:rsidRPr="00D314CC">
        <w:rPr>
          <w:rFonts w:ascii="Arial" w:hAnsi="Arial" w:cs="Arial"/>
          <w:sz w:val="24"/>
          <w:szCs w:val="24"/>
          <w:lang w:val="en-CA"/>
        </w:rPr>
        <w:t xml:space="preserve"> century</w:t>
      </w:r>
    </w:p>
    <w:p w:rsidR="00983816" w:rsidRPr="00D314CC" w:rsidRDefault="00983816" w:rsidP="00983816">
      <w:pPr>
        <w:spacing w:after="0" w:line="240" w:lineRule="auto"/>
        <w:rPr>
          <w:rFonts w:ascii="Arial" w:hAnsi="Arial" w:cs="Arial"/>
          <w:b/>
          <w:sz w:val="24"/>
          <w:szCs w:val="24"/>
          <w:lang w:val="en-CA"/>
        </w:rPr>
      </w:pPr>
    </w:p>
    <w:p w:rsidR="00983816" w:rsidRPr="00D314CC" w:rsidRDefault="00983816" w:rsidP="00983816">
      <w:pPr>
        <w:pStyle w:val="ListParagraph"/>
        <w:numPr>
          <w:ilvl w:val="0"/>
          <w:numId w:val="7"/>
        </w:numPr>
        <w:spacing w:after="0" w:line="240" w:lineRule="auto"/>
        <w:rPr>
          <w:rFonts w:ascii="Arial" w:hAnsi="Arial" w:cs="Arial"/>
          <w:b/>
          <w:sz w:val="24"/>
          <w:szCs w:val="24"/>
          <w:lang w:val="en-CA"/>
        </w:rPr>
      </w:pPr>
      <w:r w:rsidRPr="00D314CC">
        <w:rPr>
          <w:rFonts w:ascii="Arial" w:hAnsi="Arial" w:cs="Arial"/>
          <w:sz w:val="24"/>
          <w:szCs w:val="24"/>
          <w:lang w:val="en-CA"/>
        </w:rPr>
        <w:t>Maya religion was polytheistic and each god had multiple aspects</w:t>
      </w:r>
    </w:p>
    <w:p w:rsidR="00983816" w:rsidRPr="00D314CC" w:rsidRDefault="00983816" w:rsidP="00983816">
      <w:pPr>
        <w:pStyle w:val="ListParagraph"/>
        <w:numPr>
          <w:ilvl w:val="0"/>
          <w:numId w:val="7"/>
        </w:numPr>
        <w:spacing w:after="0" w:line="240" w:lineRule="auto"/>
        <w:rPr>
          <w:rFonts w:ascii="Arial" w:hAnsi="Arial" w:cs="Arial"/>
          <w:b/>
          <w:sz w:val="24"/>
          <w:szCs w:val="24"/>
          <w:lang w:val="en-CA"/>
        </w:rPr>
      </w:pPr>
      <w:r w:rsidRPr="00D314CC">
        <w:rPr>
          <w:rFonts w:ascii="Arial" w:hAnsi="Arial" w:cs="Arial"/>
          <w:sz w:val="24"/>
          <w:szCs w:val="24"/>
          <w:lang w:val="en-CA"/>
        </w:rPr>
        <w:t>Hunabku was the omnipotent god who controlled the universe</w:t>
      </w:r>
    </w:p>
    <w:p w:rsidR="00983816" w:rsidRPr="00D314CC" w:rsidRDefault="00983816" w:rsidP="00983816">
      <w:pPr>
        <w:pStyle w:val="ListParagraph"/>
        <w:numPr>
          <w:ilvl w:val="0"/>
          <w:numId w:val="7"/>
        </w:numPr>
        <w:spacing w:after="0" w:line="240" w:lineRule="auto"/>
        <w:rPr>
          <w:rFonts w:ascii="Arial" w:hAnsi="Arial" w:cs="Arial"/>
          <w:b/>
          <w:sz w:val="24"/>
          <w:szCs w:val="24"/>
          <w:lang w:val="en-CA"/>
        </w:rPr>
      </w:pPr>
      <w:r w:rsidRPr="00D314CC">
        <w:rPr>
          <w:rFonts w:ascii="Arial" w:hAnsi="Arial" w:cs="Arial"/>
          <w:sz w:val="24"/>
          <w:szCs w:val="24"/>
          <w:lang w:val="en-CA"/>
        </w:rPr>
        <w:t>The chief god was depicted as an old man who invented writing: he was the god of science and knowledge</w:t>
      </w:r>
    </w:p>
    <w:p w:rsidR="00983816" w:rsidRPr="00D314CC" w:rsidRDefault="00983816" w:rsidP="00983816">
      <w:pPr>
        <w:pStyle w:val="ListParagraph"/>
        <w:numPr>
          <w:ilvl w:val="0"/>
          <w:numId w:val="7"/>
        </w:numPr>
        <w:spacing w:after="0" w:line="240" w:lineRule="auto"/>
        <w:rPr>
          <w:rFonts w:ascii="Arial" w:hAnsi="Arial" w:cs="Arial"/>
          <w:b/>
          <w:sz w:val="24"/>
          <w:szCs w:val="24"/>
          <w:lang w:val="en-CA"/>
        </w:rPr>
      </w:pPr>
      <w:r w:rsidRPr="00D314CC">
        <w:rPr>
          <w:rFonts w:ascii="Arial" w:hAnsi="Arial" w:cs="Arial"/>
          <w:sz w:val="24"/>
          <w:szCs w:val="24"/>
          <w:lang w:val="en-CA"/>
        </w:rPr>
        <w:t>His wife, Ix Chel was the goddess of weaving, medicine, childbirth and the moon</w:t>
      </w:r>
    </w:p>
    <w:p w:rsidR="00983816" w:rsidRPr="00D314CC" w:rsidRDefault="00983816" w:rsidP="00983816">
      <w:pPr>
        <w:pStyle w:val="ListParagraph"/>
        <w:numPr>
          <w:ilvl w:val="0"/>
          <w:numId w:val="7"/>
        </w:numPr>
        <w:spacing w:after="0" w:line="240" w:lineRule="auto"/>
        <w:rPr>
          <w:rFonts w:ascii="Arial" w:hAnsi="Arial" w:cs="Arial"/>
          <w:b/>
          <w:sz w:val="24"/>
          <w:szCs w:val="24"/>
          <w:lang w:val="en-CA"/>
        </w:rPr>
      </w:pPr>
      <w:r w:rsidRPr="00D314CC">
        <w:rPr>
          <w:rFonts w:ascii="Arial" w:hAnsi="Arial" w:cs="Arial"/>
          <w:sz w:val="24"/>
          <w:szCs w:val="24"/>
          <w:lang w:val="en-CA"/>
        </w:rPr>
        <w:t>Itzamma and Ix Chel produced all the other gods in the Maya pantheon</w:t>
      </w:r>
    </w:p>
    <w:p w:rsidR="00983816" w:rsidRPr="00D314CC" w:rsidRDefault="00983816" w:rsidP="00983816">
      <w:pPr>
        <w:spacing w:after="0" w:line="240" w:lineRule="auto"/>
        <w:rPr>
          <w:rFonts w:ascii="Arial" w:hAnsi="Arial" w:cs="Arial"/>
          <w:b/>
          <w:sz w:val="24"/>
          <w:szCs w:val="24"/>
          <w:lang w:val="en-CA"/>
        </w:rPr>
      </w:pPr>
    </w:p>
    <w:p w:rsidR="00983816" w:rsidRPr="00D314CC" w:rsidRDefault="00983816" w:rsidP="00983816">
      <w:pPr>
        <w:spacing w:after="0" w:line="240" w:lineRule="auto"/>
        <w:rPr>
          <w:rFonts w:ascii="Arial" w:hAnsi="Arial" w:cs="Arial"/>
          <w:b/>
          <w:color w:val="4F6228" w:themeColor="accent3" w:themeShade="80"/>
          <w:sz w:val="32"/>
          <w:szCs w:val="32"/>
          <w:lang w:val="en-CA"/>
        </w:rPr>
      </w:pPr>
      <w:r w:rsidRPr="00D314CC">
        <w:rPr>
          <w:rFonts w:ascii="Arial" w:hAnsi="Arial" w:cs="Arial"/>
          <w:b/>
          <w:color w:val="4F6228" w:themeColor="accent3" w:themeShade="80"/>
          <w:sz w:val="32"/>
          <w:szCs w:val="32"/>
          <w:lang w:val="en-CA"/>
        </w:rPr>
        <w:t>Classic Maya</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Copan (early 5</w:t>
      </w:r>
      <w:r w:rsidRPr="00D314CC">
        <w:rPr>
          <w:rFonts w:ascii="Arial" w:hAnsi="Arial" w:cs="Arial"/>
          <w:sz w:val="24"/>
          <w:szCs w:val="24"/>
          <w:vertAlign w:val="superscript"/>
          <w:lang w:val="en-CA"/>
        </w:rPr>
        <w:t>th</w:t>
      </w:r>
      <w:r w:rsidRPr="00D314CC">
        <w:rPr>
          <w:rFonts w:ascii="Arial" w:hAnsi="Arial" w:cs="Arial"/>
          <w:sz w:val="24"/>
          <w:szCs w:val="24"/>
          <w:lang w:val="en-CA"/>
        </w:rPr>
        <w:t xml:space="preserve"> – c. 820 century)</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One of the best preserved Classic Maya site is the Copan, in Western Honduras</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The reconstruction drawing is based on the Late Classic period</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Shows temple pyramids with their stairways on the acropolis at the right, and the plaza with monumental carved stelae at the left</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Copan artist used durable green volcanic tufa for sculptural monuments and their elaborate portraits of Maya kings</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The ball court at Copan is one of the finest surviving examples of Classic Maya architecture</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Dedicated in A.D 738 by a king know as Eighteen Rabbit</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Copan, archaeologist have discovered a scribal palace of the Classic period decorated with sculpture of the monkey-man god represented as a scribe</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Scribes were members of the elite</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Maya scribes wrote with brush or feather pens, which they dipped into small pots made from conch shells</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The liquid is either black or red</w:t>
      </w:r>
    </w:p>
    <w:p w:rsidR="00983816" w:rsidRPr="00D314CC" w:rsidRDefault="00983816" w:rsidP="00983816">
      <w:pPr>
        <w:spacing w:after="0" w:line="240" w:lineRule="auto"/>
        <w:rPr>
          <w:rFonts w:ascii="Arial" w:hAnsi="Arial" w:cs="Arial"/>
          <w:sz w:val="24"/>
          <w:szCs w:val="24"/>
          <w:lang w:val="en-CA"/>
        </w:rPr>
      </w:pPr>
    </w:p>
    <w:p w:rsidR="00983816" w:rsidRPr="00D314CC" w:rsidRDefault="00983816" w:rsidP="00983816">
      <w:pPr>
        <w:spacing w:after="0" w:line="240" w:lineRule="auto"/>
        <w:rPr>
          <w:rFonts w:ascii="Arial" w:hAnsi="Arial" w:cs="Arial"/>
          <w:b/>
          <w:color w:val="4F6228" w:themeColor="accent3" w:themeShade="80"/>
          <w:sz w:val="32"/>
          <w:szCs w:val="32"/>
          <w:lang w:val="en-CA"/>
        </w:rPr>
      </w:pPr>
      <w:r w:rsidRPr="00D314CC">
        <w:rPr>
          <w:rFonts w:ascii="Arial" w:hAnsi="Arial" w:cs="Arial"/>
          <w:b/>
          <w:color w:val="4F6228" w:themeColor="accent3" w:themeShade="80"/>
          <w:sz w:val="32"/>
          <w:szCs w:val="32"/>
          <w:lang w:val="en-CA"/>
        </w:rPr>
        <w:t>The Aztec Empire (c. 1300-1525)</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Aztecs rose to dominance in the Valley of Mexico</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Called themselves the Mexica, from Mexico is derived</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Their own name is from the legendary Lake Aztlan</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Aztecs tradition identifies the lake as the original site where they first settled into a recognizable cultural group</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Tradition (13</w:t>
      </w:r>
      <w:r w:rsidRPr="00D314CC">
        <w:rPr>
          <w:rFonts w:ascii="Arial" w:hAnsi="Arial" w:cs="Arial"/>
          <w:sz w:val="24"/>
          <w:szCs w:val="24"/>
          <w:vertAlign w:val="superscript"/>
          <w:lang w:val="en-CA"/>
        </w:rPr>
        <w:t>th</w:t>
      </w:r>
      <w:r w:rsidRPr="00D314CC">
        <w:rPr>
          <w:rFonts w:ascii="Arial" w:hAnsi="Arial" w:cs="Arial"/>
          <w:sz w:val="24"/>
          <w:szCs w:val="24"/>
          <w:lang w:val="en-CA"/>
        </w:rPr>
        <w:t xml:space="preserve"> century), their patron god son of Mother Earth and gods of the sun and of war, instructed them to leagev the region of the lake</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 xml:space="preserve"> after period of nomadic wandering the Aztecs arrived at Lake Texcoco, also in the Valley of Mexico</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They named the spot Tenochtitlan, eventually became the most powerful culture in the area</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By 15</w:t>
      </w:r>
      <w:r w:rsidRPr="00D314CC">
        <w:rPr>
          <w:rFonts w:ascii="Arial" w:hAnsi="Arial" w:cs="Arial"/>
          <w:sz w:val="24"/>
          <w:szCs w:val="24"/>
          <w:vertAlign w:val="superscript"/>
          <w:lang w:val="en-CA"/>
        </w:rPr>
        <w:t>th</w:t>
      </w:r>
      <w:r w:rsidRPr="00D314CC">
        <w:rPr>
          <w:rFonts w:ascii="Arial" w:hAnsi="Arial" w:cs="Arial"/>
          <w:sz w:val="24"/>
          <w:szCs w:val="24"/>
          <w:lang w:val="en-CA"/>
        </w:rPr>
        <w:t xml:space="preserve"> century, Aztec Empire was vast, its wealth was legendary, and its works of art of remarkable quality</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Heran Cortes found the capital of the Aztec Empire, today Mexico City was built on a series of islands in the valley</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Tenochtitlan impressed the invaders, who joined forces with the enemies of the Aztecs and conquered them</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Cortes destroyed teh city and sent enormous quantities of plundered objects, most of gold and silver to the queen of Spain</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Aztec society was a warrior culture comprised of farmers and workers, merchants and a ruling elite</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Teotihuancan became a religious center</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The site creation of the sun and moon for the Aztecs</w:t>
      </w:r>
    </w:p>
    <w:p w:rsidR="00983816" w:rsidRPr="00D314CC" w:rsidRDefault="00983816" w:rsidP="00983816">
      <w:pPr>
        <w:spacing w:after="0" w:line="240" w:lineRule="auto"/>
        <w:rPr>
          <w:rFonts w:ascii="Arial" w:hAnsi="Arial" w:cs="Arial"/>
          <w:b/>
          <w:color w:val="4F6228" w:themeColor="accent3" w:themeShade="80"/>
          <w:sz w:val="32"/>
          <w:szCs w:val="32"/>
          <w:lang w:val="en-CA"/>
        </w:rPr>
      </w:pPr>
    </w:p>
    <w:p w:rsidR="00983816" w:rsidRPr="00D314CC" w:rsidRDefault="00983816" w:rsidP="00983816">
      <w:pPr>
        <w:spacing w:after="0" w:line="240" w:lineRule="auto"/>
        <w:rPr>
          <w:rFonts w:ascii="Arial" w:hAnsi="Arial" w:cs="Arial"/>
          <w:b/>
          <w:color w:val="4F6228" w:themeColor="accent3" w:themeShade="80"/>
          <w:sz w:val="32"/>
          <w:szCs w:val="32"/>
          <w:lang w:val="en-CA"/>
        </w:rPr>
      </w:pPr>
      <w:r w:rsidRPr="00D314CC">
        <w:rPr>
          <w:rFonts w:ascii="Arial" w:hAnsi="Arial" w:cs="Arial"/>
          <w:b/>
          <w:color w:val="4F6228" w:themeColor="accent3" w:themeShade="80"/>
          <w:sz w:val="32"/>
          <w:szCs w:val="32"/>
          <w:lang w:val="en-CA"/>
        </w:rPr>
        <w:t xml:space="preserve">The Andes </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World`s longest mountain range, includes parts of modern Colombia, Ecuador, Peru, Bolivia, Argentina and Chile</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 xml:space="preserve">Identifies one of the handful of world cultures that evolved as a pristine civilization </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Andes culture often equated with the Inkas, who ruled only a brief time before the arrival of the Spanish in the 16</w:t>
      </w:r>
      <w:r w:rsidRPr="00D314CC">
        <w:rPr>
          <w:rFonts w:ascii="Arial" w:hAnsi="Arial" w:cs="Arial"/>
          <w:sz w:val="24"/>
          <w:szCs w:val="24"/>
          <w:vertAlign w:val="superscript"/>
          <w:lang w:val="en-CA"/>
        </w:rPr>
        <w:t>th</w:t>
      </w:r>
      <w:r w:rsidRPr="00D314CC">
        <w:rPr>
          <w:rFonts w:ascii="Arial" w:hAnsi="Arial" w:cs="Arial"/>
          <w:sz w:val="24"/>
          <w:szCs w:val="24"/>
          <w:lang w:val="en-CA"/>
        </w:rPr>
        <w:t xml:space="preserve"> century</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Predating the Inkas, crossed the Bering Strait</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 xml:space="preserve">Andean art and architecture are complex, especially wheel, iron, and defined writing system </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Complexity depends on a system of duality pervading many abstract ideological concepts</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 xml:space="preserve">Physical attributes of the society </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 xml:space="preserve">Fabrications of fine textiles embodying hierarchical and </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Cultural messages is found in each phase of Andean artistic development</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Textiles attained the highest level of technology, encompassed tradition of fiber art, were among the most revered objects of Andean culture</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Landscape of Andes influenced its art and contributed to a worldview based on the concept of duality</w:t>
      </w:r>
    </w:p>
    <w:p w:rsidR="00983816" w:rsidRPr="00D314CC" w:rsidRDefault="00983816" w:rsidP="00983816">
      <w:pPr>
        <w:spacing w:after="0" w:line="240" w:lineRule="auto"/>
        <w:rPr>
          <w:rFonts w:ascii="Arial" w:hAnsi="Arial" w:cs="Arial"/>
          <w:sz w:val="24"/>
          <w:szCs w:val="24"/>
          <w:lang w:val="en-CA"/>
        </w:rPr>
      </w:pPr>
    </w:p>
    <w:p w:rsidR="00983816" w:rsidRPr="00D314CC" w:rsidRDefault="00983816" w:rsidP="00983816">
      <w:pPr>
        <w:spacing w:after="0" w:line="240" w:lineRule="auto"/>
        <w:rPr>
          <w:rFonts w:ascii="Arial" w:hAnsi="Arial" w:cs="Arial"/>
          <w:b/>
          <w:color w:val="4F6228" w:themeColor="accent3" w:themeShade="80"/>
          <w:sz w:val="32"/>
          <w:szCs w:val="32"/>
          <w:lang w:val="en-CA"/>
        </w:rPr>
      </w:pPr>
    </w:p>
    <w:p w:rsidR="00983816" w:rsidRPr="00D314CC" w:rsidRDefault="00983816" w:rsidP="00983816">
      <w:pPr>
        <w:spacing w:after="0" w:line="240" w:lineRule="auto"/>
        <w:rPr>
          <w:rFonts w:ascii="Arial" w:hAnsi="Arial" w:cs="Arial"/>
          <w:b/>
          <w:color w:val="4F6228" w:themeColor="accent3" w:themeShade="80"/>
          <w:sz w:val="32"/>
          <w:szCs w:val="32"/>
          <w:lang w:val="en-CA"/>
        </w:rPr>
      </w:pPr>
    </w:p>
    <w:p w:rsidR="00983816" w:rsidRPr="00D314CC" w:rsidRDefault="00983816" w:rsidP="00983816">
      <w:pPr>
        <w:spacing w:after="0" w:line="240" w:lineRule="auto"/>
        <w:rPr>
          <w:rFonts w:ascii="Arial" w:hAnsi="Arial" w:cs="Arial"/>
          <w:b/>
          <w:color w:val="4F6228" w:themeColor="accent3" w:themeShade="80"/>
          <w:sz w:val="32"/>
          <w:szCs w:val="32"/>
          <w:lang w:val="en-CA"/>
        </w:rPr>
      </w:pPr>
    </w:p>
    <w:p w:rsidR="00983816" w:rsidRPr="00D314CC" w:rsidRDefault="00983816" w:rsidP="00983816">
      <w:pPr>
        <w:spacing w:after="0" w:line="240" w:lineRule="auto"/>
        <w:rPr>
          <w:rFonts w:ascii="Arial" w:hAnsi="Arial" w:cs="Arial"/>
          <w:b/>
          <w:color w:val="4F6228" w:themeColor="accent3" w:themeShade="80"/>
          <w:sz w:val="32"/>
          <w:szCs w:val="32"/>
          <w:lang w:val="en-CA"/>
        </w:rPr>
      </w:pPr>
      <w:r w:rsidRPr="00D314CC">
        <w:rPr>
          <w:rFonts w:ascii="Arial" w:hAnsi="Arial" w:cs="Arial"/>
          <w:b/>
          <w:color w:val="4F6228" w:themeColor="accent3" w:themeShade="80"/>
          <w:sz w:val="32"/>
          <w:szCs w:val="32"/>
          <w:lang w:val="en-CA"/>
        </w:rPr>
        <w:t>Inka Empire: (c.1438-1532) the end of Era</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Contemporary with the Aztecs following the decline of Tiwanaku and Wari cultures</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Chimor rose to power in roughly the same area as the  Mocha</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1400, Chimu`people of Chimor controlled two-thirds of the entire coast from administrative center at Chan Chan</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Another kingdom arose shortly after, that would rival the Chimu</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Its successors, the Inkas are said to have the same time and in much the same way as the Aztecs in Mexico</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Having coalesced from a group of unexceptional tribes</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Southern highland city of Cuzco considered to be at the center of the world was the Inka capital, and the king of Inka was known as the Inka</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Inka architecture was the highest expression of the art and political power</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Iconographic message was not supplication to the gods, but projected as an image of the Inkas as the true kings</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Inka Empire assimilated various cultural groups, over 20,000 miles roads called Tawantinsuyo or the Four Quarters, stretching nearly 3,500 miles from Ecuador to Chile</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Local quarters controlled each quarter, where they collected taxes in amounts determined by an accurate census and computed on a knotted string, or quipu</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In Less than a century, Inkas were ruled by a succession of thirteen kings, the first three of which are lengendary</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w:t>
      </w:r>
    </w:p>
    <w:p w:rsidR="00983816" w:rsidRPr="00D314CC" w:rsidRDefault="00983816" w:rsidP="00983816">
      <w:pPr>
        <w:pStyle w:val="ListParagraph"/>
        <w:numPr>
          <w:ilvl w:val="0"/>
          <w:numId w:val="7"/>
        </w:numPr>
        <w:spacing w:after="0" w:line="240" w:lineRule="auto"/>
        <w:rPr>
          <w:rFonts w:ascii="Arial" w:hAnsi="Arial" w:cs="Arial"/>
          <w:sz w:val="24"/>
          <w:szCs w:val="24"/>
          <w:lang w:val="en-CA"/>
        </w:rPr>
      </w:pPr>
      <w:r w:rsidRPr="00D314CC">
        <w:rPr>
          <w:rFonts w:ascii="Arial" w:hAnsi="Arial" w:cs="Arial"/>
          <w:sz w:val="24"/>
          <w:szCs w:val="24"/>
          <w:lang w:val="en-CA"/>
        </w:rPr>
        <w:t>Inka Empire came to an end shortly after the arrival of the Spanish conquistador Francisco Piazrro in 1532</w:t>
      </w:r>
    </w:p>
    <w:p w:rsidR="00983816" w:rsidRPr="00D314CC" w:rsidRDefault="00983816" w:rsidP="00983816">
      <w:pPr>
        <w:spacing w:after="0" w:line="240" w:lineRule="auto"/>
        <w:rPr>
          <w:rFonts w:ascii="Arial" w:hAnsi="Arial" w:cs="Arial"/>
          <w:sz w:val="24"/>
          <w:szCs w:val="24"/>
          <w:lang w:val="en-CA"/>
        </w:rPr>
      </w:pPr>
    </w:p>
    <w:p w:rsidR="00983816" w:rsidRPr="00D314CC" w:rsidRDefault="00983816" w:rsidP="00983816">
      <w:pPr>
        <w:spacing w:after="0" w:line="240" w:lineRule="auto"/>
        <w:rPr>
          <w:rFonts w:ascii="Arial" w:hAnsi="Arial" w:cs="Arial"/>
          <w:b/>
          <w:color w:val="4F6228" w:themeColor="accent3" w:themeShade="80"/>
          <w:sz w:val="32"/>
          <w:szCs w:val="32"/>
          <w:lang w:val="en-CA"/>
        </w:rPr>
      </w:pPr>
    </w:p>
    <w:p w:rsidR="00983816" w:rsidRPr="00D314CC" w:rsidRDefault="00983816" w:rsidP="00983816">
      <w:pPr>
        <w:spacing w:after="0" w:line="240" w:lineRule="auto"/>
        <w:rPr>
          <w:rFonts w:ascii="Arial" w:hAnsi="Arial" w:cs="Arial"/>
          <w:b/>
          <w:color w:val="4F6228" w:themeColor="accent3" w:themeShade="80"/>
          <w:sz w:val="32"/>
          <w:szCs w:val="32"/>
          <w:lang w:val="en-CA"/>
        </w:rPr>
      </w:pPr>
    </w:p>
    <w:p w:rsidR="00983816" w:rsidRPr="00D314CC" w:rsidRDefault="00983816" w:rsidP="00983816">
      <w:pPr>
        <w:spacing w:after="0" w:line="240" w:lineRule="auto"/>
        <w:rPr>
          <w:rFonts w:ascii="Arial" w:hAnsi="Arial" w:cs="Arial"/>
          <w:b/>
          <w:color w:val="4F6228" w:themeColor="accent3" w:themeShade="80"/>
          <w:sz w:val="32"/>
          <w:szCs w:val="32"/>
          <w:lang w:val="en-CA"/>
        </w:rPr>
      </w:pPr>
    </w:p>
    <w:p w:rsidR="00983816" w:rsidRPr="00D314CC" w:rsidRDefault="00983816" w:rsidP="00983816">
      <w:pPr>
        <w:spacing w:after="0" w:line="240" w:lineRule="auto"/>
        <w:rPr>
          <w:rFonts w:ascii="Arial" w:hAnsi="Arial" w:cs="Arial"/>
          <w:b/>
          <w:color w:val="4F6228" w:themeColor="accent3" w:themeShade="80"/>
          <w:sz w:val="32"/>
          <w:szCs w:val="32"/>
          <w:lang w:val="en-CA"/>
        </w:rPr>
      </w:pPr>
    </w:p>
    <w:p w:rsidR="00983816" w:rsidRPr="00D314CC" w:rsidRDefault="00983816" w:rsidP="00983816">
      <w:pPr>
        <w:spacing w:after="0" w:line="240" w:lineRule="auto"/>
        <w:rPr>
          <w:rFonts w:ascii="Arial" w:hAnsi="Arial" w:cs="Arial"/>
          <w:b/>
          <w:sz w:val="24"/>
          <w:szCs w:val="24"/>
          <w:lang w:val="en-CA"/>
        </w:rPr>
      </w:pPr>
    </w:p>
    <w:p w:rsidR="00983816" w:rsidRPr="00D314CC" w:rsidRDefault="00983816" w:rsidP="00983816">
      <w:pPr>
        <w:spacing w:after="0" w:line="240" w:lineRule="auto"/>
        <w:rPr>
          <w:rFonts w:ascii="Arial" w:hAnsi="Arial" w:cs="Arial"/>
          <w:b/>
          <w:color w:val="4F6228" w:themeColor="accent3" w:themeShade="80"/>
          <w:sz w:val="32"/>
          <w:szCs w:val="32"/>
          <w:lang w:val="en-CA"/>
        </w:rPr>
      </w:pPr>
    </w:p>
    <w:p w:rsidR="00983816" w:rsidRPr="00D314CC" w:rsidRDefault="00983816" w:rsidP="00983816">
      <w:pPr>
        <w:spacing w:after="0" w:line="240" w:lineRule="auto"/>
        <w:rPr>
          <w:rFonts w:ascii="Arial" w:hAnsi="Arial" w:cs="Arial"/>
          <w:b/>
          <w:color w:val="4F6228" w:themeColor="accent3" w:themeShade="80"/>
          <w:sz w:val="32"/>
          <w:szCs w:val="32"/>
          <w:lang w:val="en-CA"/>
        </w:rPr>
      </w:pPr>
    </w:p>
    <w:p w:rsidR="00983816" w:rsidRPr="00D314CC" w:rsidRDefault="00983816" w:rsidP="00983816">
      <w:pPr>
        <w:spacing w:after="0" w:line="240" w:lineRule="auto"/>
        <w:rPr>
          <w:rFonts w:ascii="Arial" w:hAnsi="Arial" w:cs="Arial"/>
          <w:color w:val="4F6228" w:themeColor="accent3" w:themeShade="80"/>
          <w:sz w:val="32"/>
          <w:szCs w:val="32"/>
          <w:lang w:val="en-CA"/>
        </w:rPr>
      </w:pPr>
    </w:p>
    <w:p w:rsidR="00983816" w:rsidRPr="00D314CC" w:rsidRDefault="00983816" w:rsidP="00983816">
      <w:pPr>
        <w:spacing w:after="0" w:line="240" w:lineRule="auto"/>
        <w:rPr>
          <w:rFonts w:ascii="Arial" w:hAnsi="Arial" w:cs="Arial"/>
          <w:sz w:val="24"/>
          <w:szCs w:val="24"/>
        </w:rPr>
      </w:pPr>
    </w:p>
    <w:p w:rsidR="00983816" w:rsidRPr="00D314CC" w:rsidRDefault="00983816" w:rsidP="00B51B63">
      <w:pPr>
        <w:spacing w:after="0" w:line="240" w:lineRule="auto"/>
        <w:ind w:left="360"/>
        <w:rPr>
          <w:rFonts w:ascii="Arial" w:hAnsi="Arial" w:cs="Arial"/>
          <w:b/>
          <w:color w:val="76923C" w:themeColor="accent3" w:themeShade="BF"/>
          <w:sz w:val="24"/>
          <w:szCs w:val="24"/>
          <w:lang w:val="en-CA"/>
        </w:rPr>
      </w:pPr>
    </w:p>
    <w:p w:rsidR="00983816" w:rsidRPr="00D314CC" w:rsidRDefault="00983816" w:rsidP="00B51B63">
      <w:pPr>
        <w:spacing w:after="0" w:line="240" w:lineRule="auto"/>
        <w:ind w:left="360"/>
        <w:rPr>
          <w:rFonts w:ascii="Arial" w:hAnsi="Arial" w:cs="Arial"/>
          <w:b/>
          <w:color w:val="76923C" w:themeColor="accent3" w:themeShade="BF"/>
          <w:sz w:val="24"/>
          <w:szCs w:val="24"/>
          <w:lang w:val="en-CA"/>
        </w:rPr>
      </w:pPr>
    </w:p>
    <w:p w:rsidR="00983816" w:rsidRPr="00D314CC" w:rsidRDefault="00983816" w:rsidP="00B51B63">
      <w:pPr>
        <w:spacing w:after="0" w:line="240" w:lineRule="auto"/>
        <w:ind w:left="360"/>
        <w:rPr>
          <w:rFonts w:ascii="Arial" w:hAnsi="Arial" w:cs="Arial"/>
          <w:b/>
          <w:color w:val="76923C" w:themeColor="accent3" w:themeShade="BF"/>
          <w:sz w:val="24"/>
          <w:szCs w:val="24"/>
          <w:lang w:val="en-CA"/>
        </w:rPr>
      </w:pPr>
    </w:p>
    <w:p w:rsidR="00983816" w:rsidRPr="00D314CC" w:rsidRDefault="00983816" w:rsidP="00B51B63">
      <w:pPr>
        <w:spacing w:after="0" w:line="240" w:lineRule="auto"/>
        <w:ind w:left="360"/>
        <w:rPr>
          <w:rFonts w:ascii="Arial" w:hAnsi="Arial" w:cs="Arial"/>
          <w:b/>
          <w:color w:val="76923C" w:themeColor="accent3" w:themeShade="BF"/>
          <w:sz w:val="24"/>
          <w:szCs w:val="24"/>
          <w:lang w:val="en-CA"/>
        </w:rPr>
      </w:pPr>
    </w:p>
    <w:p w:rsidR="00983816" w:rsidRPr="00D314CC" w:rsidRDefault="00983816" w:rsidP="00B51B63">
      <w:pPr>
        <w:spacing w:after="0" w:line="240" w:lineRule="auto"/>
        <w:ind w:left="360"/>
        <w:rPr>
          <w:rFonts w:ascii="Arial" w:hAnsi="Arial" w:cs="Arial"/>
          <w:b/>
          <w:color w:val="76923C" w:themeColor="accent3" w:themeShade="BF"/>
          <w:sz w:val="24"/>
          <w:szCs w:val="24"/>
          <w:lang w:val="en-CA"/>
        </w:rPr>
      </w:pPr>
    </w:p>
    <w:p w:rsidR="00983816" w:rsidRPr="00D314CC" w:rsidRDefault="00983816" w:rsidP="00B51B63">
      <w:pPr>
        <w:spacing w:after="0" w:line="240" w:lineRule="auto"/>
        <w:ind w:left="360"/>
        <w:rPr>
          <w:rFonts w:ascii="Arial" w:hAnsi="Arial" w:cs="Arial"/>
          <w:b/>
          <w:color w:val="76923C" w:themeColor="accent3" w:themeShade="BF"/>
          <w:sz w:val="24"/>
          <w:szCs w:val="24"/>
          <w:lang w:val="en-CA"/>
        </w:rPr>
      </w:pPr>
    </w:p>
    <w:p w:rsidR="00983816" w:rsidRPr="00D314CC" w:rsidRDefault="00983816" w:rsidP="00B51B63">
      <w:pPr>
        <w:spacing w:after="0" w:line="240" w:lineRule="auto"/>
        <w:ind w:left="360"/>
        <w:rPr>
          <w:rFonts w:ascii="Arial" w:hAnsi="Arial" w:cs="Arial"/>
          <w:b/>
          <w:color w:val="76923C" w:themeColor="accent3" w:themeShade="BF"/>
          <w:sz w:val="24"/>
          <w:szCs w:val="24"/>
          <w:lang w:val="en-CA"/>
        </w:rPr>
      </w:pP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 xml:space="preserve">Chapter 13 – </w:t>
      </w:r>
      <w:r w:rsidRPr="00D314CC">
        <w:rPr>
          <w:rFonts w:ascii="Arial" w:hAnsi="Arial" w:cs="Arial"/>
          <w:b/>
          <w:color w:val="7030A0"/>
          <w:sz w:val="32"/>
          <w:szCs w:val="24"/>
          <w:lang w:val="en-CA"/>
        </w:rPr>
        <w:t>THE EARLY RENAISSANCE</w:t>
      </w:r>
      <w:r w:rsidRPr="00D314CC">
        <w:rPr>
          <w:rFonts w:ascii="Arial" w:hAnsi="Arial" w:cs="Arial"/>
          <w:sz w:val="32"/>
          <w:szCs w:val="24"/>
          <w:lang w:val="en-CA"/>
        </w:rPr>
        <w:t xml:space="preserve"> </w:t>
      </w:r>
    </w:p>
    <w:p w:rsidR="00983816" w:rsidRPr="00D314CC" w:rsidRDefault="00983816" w:rsidP="00983816">
      <w:pPr>
        <w:spacing w:after="0" w:line="240" w:lineRule="auto"/>
        <w:rPr>
          <w:rFonts w:ascii="Arial" w:hAnsi="Arial" w:cs="Arial"/>
          <w:sz w:val="24"/>
          <w:szCs w:val="24"/>
          <w:lang w:val="en-CA"/>
        </w:rPr>
      </w:pPr>
    </w:p>
    <w:p w:rsidR="00983816" w:rsidRPr="00D314CC" w:rsidRDefault="00983816" w:rsidP="00983816">
      <w:pPr>
        <w:spacing w:after="0" w:line="240" w:lineRule="auto"/>
        <w:rPr>
          <w:rFonts w:ascii="Arial" w:hAnsi="Arial" w:cs="Arial"/>
          <w:b/>
          <w:color w:val="FF0000"/>
          <w:sz w:val="24"/>
          <w:szCs w:val="24"/>
          <w:lang w:val="en-CA"/>
        </w:rPr>
      </w:pPr>
      <w:r w:rsidRPr="00D314CC">
        <w:rPr>
          <w:rFonts w:ascii="Arial" w:hAnsi="Arial" w:cs="Arial"/>
          <w:b/>
          <w:color w:val="FF0000"/>
          <w:sz w:val="24"/>
          <w:szCs w:val="24"/>
          <w:lang w:val="en-CA"/>
        </w:rPr>
        <w:t>ITALY IN THE 15</w:t>
      </w:r>
      <w:r w:rsidRPr="00D314CC">
        <w:rPr>
          <w:rFonts w:ascii="Arial" w:hAnsi="Arial" w:cs="Arial"/>
          <w:b/>
          <w:color w:val="FF0000"/>
          <w:sz w:val="24"/>
          <w:szCs w:val="24"/>
          <w:vertAlign w:val="superscript"/>
          <w:lang w:val="en-CA"/>
        </w:rPr>
        <w:t>TH</w:t>
      </w:r>
      <w:r w:rsidRPr="00D314CC">
        <w:rPr>
          <w:rFonts w:ascii="Arial" w:hAnsi="Arial" w:cs="Arial"/>
          <w:b/>
          <w:color w:val="FF0000"/>
          <w:sz w:val="24"/>
          <w:szCs w:val="24"/>
          <w:lang w:val="en-CA"/>
        </w:rPr>
        <w:t xml:space="preserve"> CENTURY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the city of Florence, in Tuscany was the intellectual, financial and artistic center of Renaissance Italy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the most influential synthesis derived from the integration of antiquity, especially ancient history and art, </w:t>
      </w:r>
      <w:r w:rsidRPr="00D314CC">
        <w:rPr>
          <w:rFonts w:ascii="Arial" w:hAnsi="Arial" w:cs="Arial"/>
          <w:sz w:val="24"/>
          <w:szCs w:val="24"/>
          <w:lang w:val="en-CA"/>
        </w:rPr>
        <w:tab/>
        <w:t xml:space="preserve">with the ideas and attitudes of the quattrocento </w:t>
      </w:r>
    </w:p>
    <w:p w:rsidR="00983816" w:rsidRPr="00D314CC" w:rsidRDefault="00983816" w:rsidP="00983816">
      <w:pPr>
        <w:spacing w:after="0" w:line="240" w:lineRule="auto"/>
        <w:rPr>
          <w:rFonts w:ascii="Arial" w:hAnsi="Arial" w:cs="Arial"/>
          <w:sz w:val="24"/>
          <w:szCs w:val="24"/>
          <w:lang w:val="en-CA"/>
        </w:rPr>
      </w:pPr>
    </w:p>
    <w:p w:rsidR="00983816" w:rsidRPr="00D314CC" w:rsidRDefault="00983816" w:rsidP="00983816">
      <w:pPr>
        <w:spacing w:after="0" w:line="240" w:lineRule="auto"/>
        <w:rPr>
          <w:rFonts w:ascii="Arial" w:hAnsi="Arial" w:cs="Arial"/>
          <w:b/>
          <w:color w:val="92D050"/>
          <w:sz w:val="24"/>
          <w:szCs w:val="24"/>
          <w:lang w:val="en-CA"/>
        </w:rPr>
      </w:pPr>
      <w:r w:rsidRPr="00D314CC">
        <w:rPr>
          <w:rFonts w:ascii="Arial" w:hAnsi="Arial" w:cs="Arial"/>
          <w:sz w:val="24"/>
          <w:szCs w:val="24"/>
          <w:lang w:val="en-CA"/>
        </w:rPr>
        <w:tab/>
      </w:r>
      <w:r w:rsidRPr="00D314CC">
        <w:rPr>
          <w:rFonts w:ascii="Arial" w:hAnsi="Arial" w:cs="Arial"/>
          <w:b/>
          <w:color w:val="92D050"/>
          <w:sz w:val="24"/>
          <w:szCs w:val="24"/>
          <w:lang w:val="en-CA"/>
        </w:rPr>
        <w:t xml:space="preserve">RENAISSANCE HUMANISM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The Medici, the dominant Florentine banking family in the 15</w:t>
      </w:r>
      <w:r w:rsidRPr="00D314CC">
        <w:rPr>
          <w:rFonts w:ascii="Arial" w:hAnsi="Arial" w:cs="Arial"/>
          <w:sz w:val="24"/>
          <w:szCs w:val="24"/>
          <w:vertAlign w:val="superscript"/>
          <w:lang w:val="en-CA"/>
        </w:rPr>
        <w:t>th</w:t>
      </w:r>
      <w:r w:rsidRPr="00D314CC">
        <w:rPr>
          <w:rFonts w:ascii="Arial" w:hAnsi="Arial" w:cs="Arial"/>
          <w:sz w:val="24"/>
          <w:szCs w:val="24"/>
          <w:lang w:val="en-CA"/>
        </w:rPr>
        <w:t xml:space="preserve"> century and the de facto rulers of Florence, </w:t>
      </w:r>
      <w:r w:rsidRPr="00D314CC">
        <w:rPr>
          <w:rFonts w:ascii="Arial" w:hAnsi="Arial" w:cs="Arial"/>
          <w:sz w:val="24"/>
          <w:szCs w:val="24"/>
          <w:lang w:val="en-CA"/>
        </w:rPr>
        <w:tab/>
        <w:t xml:space="preserve">were among the leading supporters of humanism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they encouraged the study of Plato and Neo-Platonism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Rennaisance rulers understood the power of imagery and used it to extend their fame and influence beyond </w:t>
      </w:r>
      <w:r w:rsidRPr="00D314CC">
        <w:rPr>
          <w:rFonts w:ascii="Arial" w:hAnsi="Arial" w:cs="Arial"/>
          <w:sz w:val="24"/>
          <w:szCs w:val="24"/>
          <w:lang w:val="en-CA"/>
        </w:rPr>
        <w:tab/>
        <w:t xml:space="preserve">the borders of their own states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Artists and others who admired antiquity traveled to Rome to draw ancient ruins, while antiguarians went to </w:t>
      </w:r>
      <w:r w:rsidRPr="00D314CC">
        <w:rPr>
          <w:rFonts w:ascii="Arial" w:hAnsi="Arial" w:cs="Arial"/>
          <w:sz w:val="24"/>
          <w:szCs w:val="24"/>
          <w:lang w:val="en-CA"/>
        </w:rPr>
        <w:tab/>
        <w:t xml:space="preserve">Constantinople and to Greece to collect Classical texts and Greek statuary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in the second half of the 15</w:t>
      </w:r>
      <w:r w:rsidRPr="00D314CC">
        <w:rPr>
          <w:rFonts w:ascii="Arial" w:hAnsi="Arial" w:cs="Arial"/>
          <w:sz w:val="24"/>
          <w:szCs w:val="24"/>
          <w:vertAlign w:val="superscript"/>
          <w:lang w:val="en-CA"/>
        </w:rPr>
        <w:t>th</w:t>
      </w:r>
      <w:r w:rsidRPr="00D314CC">
        <w:rPr>
          <w:rFonts w:ascii="Arial" w:hAnsi="Arial" w:cs="Arial"/>
          <w:sz w:val="24"/>
          <w:szCs w:val="24"/>
          <w:lang w:val="en-CA"/>
        </w:rPr>
        <w:t xml:space="preserve"> century, Leonardo da Vinci pursued sciences as well as art, dissecting bodies </w:t>
      </w:r>
      <w:r w:rsidRPr="00D314CC">
        <w:rPr>
          <w:rFonts w:ascii="Arial" w:hAnsi="Arial" w:cs="Arial"/>
          <w:sz w:val="24"/>
          <w:szCs w:val="24"/>
          <w:lang w:val="en-CA"/>
        </w:rPr>
        <w:tab/>
        <w:t xml:space="preserve">and producing detailed anatomical drawings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the invention of printing and the use of movable type in the fifteenth century made books more available to </w:t>
      </w:r>
      <w:r w:rsidRPr="00D314CC">
        <w:rPr>
          <w:rFonts w:ascii="Arial" w:hAnsi="Arial" w:cs="Arial"/>
          <w:sz w:val="24"/>
          <w:szCs w:val="24"/>
          <w:lang w:val="en-CA"/>
        </w:rPr>
        <w:tab/>
        <w:t xml:space="preserve">the general population </w:t>
      </w:r>
    </w:p>
    <w:p w:rsidR="00983816" w:rsidRPr="00D314CC" w:rsidRDefault="00983816" w:rsidP="00983816">
      <w:pPr>
        <w:spacing w:after="0" w:line="240" w:lineRule="auto"/>
        <w:rPr>
          <w:rFonts w:ascii="Arial" w:hAnsi="Arial" w:cs="Arial"/>
          <w:sz w:val="24"/>
          <w:szCs w:val="24"/>
          <w:lang w:val="en-CA"/>
        </w:rPr>
      </w:pPr>
    </w:p>
    <w:p w:rsidR="00983816" w:rsidRPr="00D314CC" w:rsidRDefault="00983816" w:rsidP="00983816">
      <w:pPr>
        <w:spacing w:after="0" w:line="240" w:lineRule="auto"/>
        <w:rPr>
          <w:rFonts w:ascii="Arial" w:hAnsi="Arial" w:cs="Arial"/>
          <w:b/>
          <w:color w:val="92D050"/>
          <w:sz w:val="24"/>
          <w:szCs w:val="24"/>
          <w:lang w:val="en-CA"/>
        </w:rPr>
      </w:pPr>
      <w:r w:rsidRPr="00D314CC">
        <w:rPr>
          <w:rFonts w:ascii="Arial" w:hAnsi="Arial" w:cs="Arial"/>
          <w:b/>
          <w:color w:val="92D050"/>
          <w:sz w:val="24"/>
          <w:szCs w:val="24"/>
          <w:lang w:val="en-CA"/>
        </w:rPr>
        <w:tab/>
        <w:t xml:space="preserve">LEONARDO BRUNI AND THE HUMANIST TOMB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he was the chancellor of Florence, an apostolic secretary, and a historian – exemplify the humanist ideal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he wrote the </w:t>
      </w:r>
      <w:r w:rsidRPr="00D314CC">
        <w:rPr>
          <w:rFonts w:ascii="Arial" w:hAnsi="Arial" w:cs="Arial"/>
          <w:i/>
          <w:sz w:val="24"/>
          <w:szCs w:val="24"/>
          <w:lang w:val="en-CA"/>
        </w:rPr>
        <w:t xml:space="preserve">Laudatio of the City of of Florence </w:t>
      </w:r>
      <w:r w:rsidRPr="00D314CC">
        <w:rPr>
          <w:rFonts w:ascii="Arial" w:hAnsi="Arial" w:cs="Arial"/>
          <w:sz w:val="24"/>
          <w:szCs w:val="24"/>
          <w:lang w:val="en-CA"/>
        </w:rPr>
        <w:t xml:space="preserve">and </w:t>
      </w:r>
      <w:r w:rsidRPr="00D314CC">
        <w:rPr>
          <w:rFonts w:ascii="Arial" w:hAnsi="Arial" w:cs="Arial"/>
          <w:i/>
          <w:sz w:val="24"/>
          <w:szCs w:val="24"/>
          <w:lang w:val="en-CA"/>
        </w:rPr>
        <w:t>History of the Florentine People</w:t>
      </w:r>
      <w:r w:rsidRPr="00D314CC">
        <w:rPr>
          <w:rFonts w:ascii="Arial" w:hAnsi="Arial" w:cs="Arial"/>
          <w:sz w:val="24"/>
          <w:szCs w:val="24"/>
          <w:lang w:val="en-CA"/>
        </w:rPr>
        <w:t xml:space="preserve">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when he died, the republic of Florence commissioned the sculptor Bernado Rossellino to create a </w:t>
      </w:r>
      <w:r w:rsidRPr="00D314CC">
        <w:rPr>
          <w:rFonts w:ascii="Arial" w:hAnsi="Arial" w:cs="Arial"/>
          <w:sz w:val="24"/>
          <w:szCs w:val="24"/>
          <w:lang w:val="en-CA"/>
        </w:rPr>
        <w:tab/>
        <w:t xml:space="preserve">monumental wall tomb for his sarcophagus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its design became the prototype of Renaissance wall tombs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the humanist character of Bruni’s tomb resides in the exaltation of an individual for his achievements as well </w:t>
      </w:r>
      <w:r w:rsidRPr="00D314CC">
        <w:rPr>
          <w:rFonts w:ascii="Arial" w:hAnsi="Arial" w:cs="Arial"/>
          <w:sz w:val="24"/>
          <w:szCs w:val="24"/>
          <w:lang w:val="en-CA"/>
        </w:rPr>
        <w:tab/>
        <w:t xml:space="preserve">as in the details of its iconography </w:t>
      </w:r>
    </w:p>
    <w:p w:rsidR="00983816" w:rsidRPr="00D314CC" w:rsidRDefault="00983816" w:rsidP="00983816">
      <w:pPr>
        <w:spacing w:after="0" w:line="240" w:lineRule="auto"/>
        <w:rPr>
          <w:rFonts w:ascii="Arial" w:hAnsi="Arial" w:cs="Arial"/>
          <w:b/>
          <w:color w:val="92D050"/>
          <w:sz w:val="24"/>
          <w:szCs w:val="24"/>
          <w:lang w:val="en-CA"/>
        </w:rPr>
      </w:pPr>
    </w:p>
    <w:p w:rsidR="00983816" w:rsidRPr="00D314CC" w:rsidRDefault="00983816" w:rsidP="00983816">
      <w:pPr>
        <w:spacing w:after="0" w:line="240" w:lineRule="auto"/>
        <w:rPr>
          <w:rFonts w:ascii="Arial" w:hAnsi="Arial" w:cs="Arial"/>
          <w:b/>
          <w:color w:val="92D050"/>
          <w:sz w:val="24"/>
          <w:szCs w:val="24"/>
          <w:lang w:val="en-CA"/>
        </w:rPr>
      </w:pPr>
      <w:r w:rsidRPr="00D314CC">
        <w:rPr>
          <w:rFonts w:ascii="Arial" w:hAnsi="Arial" w:cs="Arial"/>
          <w:b/>
          <w:color w:val="92D050"/>
          <w:sz w:val="24"/>
          <w:szCs w:val="24"/>
          <w:lang w:val="en-CA"/>
        </w:rPr>
        <w:tab/>
        <w:t xml:space="preserve">THE COMPETITION OF THE FLORENCE BAPTISTERY DOORS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a 14</w:t>
      </w:r>
      <w:r w:rsidRPr="00D314CC">
        <w:rPr>
          <w:rFonts w:ascii="Arial" w:hAnsi="Arial" w:cs="Arial"/>
          <w:sz w:val="24"/>
          <w:szCs w:val="24"/>
          <w:vertAlign w:val="superscript"/>
          <w:lang w:val="en-CA"/>
        </w:rPr>
        <w:t>th</w:t>
      </w:r>
      <w:r w:rsidRPr="00D314CC">
        <w:rPr>
          <w:rFonts w:ascii="Arial" w:hAnsi="Arial" w:cs="Arial"/>
          <w:sz w:val="24"/>
          <w:szCs w:val="24"/>
          <w:lang w:val="en-CA"/>
        </w:rPr>
        <w:t xml:space="preserve"> century pair of doors was already in place, but two more were needed, each to be decorated with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gilded bronze reliefs illustrating Old and New Testament scenes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The familiar subject chosen for the competition was the Sacrifice of Isaac</w:t>
      </w:r>
      <w:r w:rsidRPr="00D314CC">
        <w:rPr>
          <w:rFonts w:ascii="Arial" w:hAnsi="Arial" w:cs="Arial"/>
          <w:sz w:val="24"/>
          <w:szCs w:val="24"/>
          <w:lang w:val="en-CA"/>
        </w:rPr>
        <w:tab/>
      </w:r>
      <w:r w:rsidRPr="00D314CC">
        <w:rPr>
          <w:rFonts w:ascii="Arial" w:hAnsi="Arial" w:cs="Arial"/>
          <w:sz w:val="24"/>
          <w:szCs w:val="24"/>
          <w:lang w:val="en-CA"/>
        </w:rPr>
        <w:tab/>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of the 7 contestants for the baptistery doors, the most important were 2 young artists in their 20s: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Filippo Brunelleschi and Lorenzo Ghiberti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Ghiberti won the competition despite or perhaps because of, his less monumental, more graceful </w:t>
      </w:r>
      <w:r w:rsidRPr="00D314CC">
        <w:rPr>
          <w:rFonts w:ascii="Arial" w:hAnsi="Arial" w:cs="Arial"/>
          <w:sz w:val="24"/>
          <w:szCs w:val="24"/>
          <w:lang w:val="en-CA"/>
        </w:rPr>
        <w:tab/>
        <w:t xml:space="preserve">conservative style.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Brunelleschi’s figures are more direct and forceful than those of Ghiberti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Another reason for Ghiberti’s victory may have been the technical differences between the reliefs. </w:t>
      </w:r>
      <w:r w:rsidRPr="00D314CC">
        <w:rPr>
          <w:rFonts w:ascii="Arial" w:hAnsi="Arial" w:cs="Arial"/>
          <w:sz w:val="24"/>
          <w:szCs w:val="24"/>
          <w:lang w:val="en-CA"/>
        </w:rPr>
        <w:tab/>
      </w:r>
      <w:r w:rsidRPr="00D314CC">
        <w:rPr>
          <w:rFonts w:ascii="Arial" w:hAnsi="Arial" w:cs="Arial"/>
          <w:sz w:val="24"/>
          <w:szCs w:val="24"/>
          <w:lang w:val="en-CA"/>
        </w:rPr>
        <w:tab/>
        <w:t xml:space="preserve">Brunelleschi cast his panel in several panels, whereas Ghiberti cast his in two. Ghiberti also required less </w:t>
      </w:r>
      <w:r w:rsidRPr="00D314CC">
        <w:rPr>
          <w:rFonts w:ascii="Arial" w:hAnsi="Arial" w:cs="Arial"/>
          <w:sz w:val="24"/>
          <w:szCs w:val="24"/>
          <w:lang w:val="en-CA"/>
        </w:rPr>
        <w:tab/>
        <w:t>bronze, which would have made his door considerably less costly to produce than Brunelleschi’s</w:t>
      </w:r>
    </w:p>
    <w:p w:rsidR="00983816" w:rsidRPr="00D314CC" w:rsidRDefault="00983816" w:rsidP="00983816">
      <w:pPr>
        <w:spacing w:after="0" w:line="240" w:lineRule="auto"/>
        <w:rPr>
          <w:rFonts w:ascii="Arial" w:hAnsi="Arial" w:cs="Arial"/>
          <w:i/>
          <w:sz w:val="24"/>
          <w:szCs w:val="24"/>
          <w:lang w:val="en-CA"/>
        </w:rPr>
      </w:pPr>
      <w:r w:rsidRPr="00D314CC">
        <w:rPr>
          <w:rFonts w:ascii="Arial" w:hAnsi="Arial" w:cs="Arial"/>
          <w:sz w:val="24"/>
          <w:szCs w:val="24"/>
          <w:lang w:val="en-CA"/>
        </w:rPr>
        <w:tab/>
        <w:t xml:space="preserve">- Ghiberti’s Issac, is a Classical nude that attests the artist’s awareness of Greek and Roman statues. </w:t>
      </w:r>
      <w:r w:rsidRPr="00D314CC">
        <w:rPr>
          <w:rFonts w:ascii="Arial" w:hAnsi="Arial" w:cs="Arial"/>
          <w:sz w:val="24"/>
          <w:szCs w:val="24"/>
          <w:lang w:val="en-CA"/>
        </w:rPr>
        <w:tab/>
        <w:t xml:space="preserve">- </w:t>
      </w:r>
      <w:r w:rsidRPr="00D314CC">
        <w:rPr>
          <w:rFonts w:ascii="Arial" w:hAnsi="Arial" w:cs="Arial"/>
          <w:sz w:val="24"/>
          <w:szCs w:val="24"/>
          <w:lang w:val="en-CA"/>
        </w:rPr>
        <w:tab/>
        <w:t xml:space="preserve">- Brunelleschi also alludes to ancient sculpture in the seated figure at the lower left, which repeats the pose of </w:t>
      </w:r>
      <w:r w:rsidRPr="00D314CC">
        <w:rPr>
          <w:rFonts w:ascii="Arial" w:hAnsi="Arial" w:cs="Arial"/>
          <w:sz w:val="24"/>
          <w:szCs w:val="24"/>
          <w:lang w:val="en-CA"/>
        </w:rPr>
        <w:tab/>
        <w:t xml:space="preserve">the well-known Hellenistic statue of the </w:t>
      </w:r>
      <w:r w:rsidRPr="00D314CC">
        <w:rPr>
          <w:rFonts w:ascii="Arial" w:hAnsi="Arial" w:cs="Arial"/>
          <w:i/>
          <w:sz w:val="24"/>
          <w:szCs w:val="24"/>
          <w:lang w:val="en-CA"/>
        </w:rPr>
        <w:t>Thorn Puller</w:t>
      </w:r>
    </w:p>
    <w:p w:rsidR="00983816" w:rsidRPr="00D314CC" w:rsidRDefault="00983816" w:rsidP="00983816">
      <w:pPr>
        <w:spacing w:after="0" w:line="240" w:lineRule="auto"/>
        <w:rPr>
          <w:rFonts w:ascii="Arial" w:hAnsi="Arial" w:cs="Arial"/>
          <w:i/>
          <w:sz w:val="24"/>
          <w:szCs w:val="24"/>
          <w:lang w:val="en-CA"/>
        </w:rPr>
      </w:pPr>
    </w:p>
    <w:p w:rsidR="00983816" w:rsidRPr="00D314CC" w:rsidRDefault="00983816" w:rsidP="00983816">
      <w:pPr>
        <w:spacing w:after="0" w:line="240" w:lineRule="auto"/>
        <w:rPr>
          <w:rFonts w:ascii="Arial" w:hAnsi="Arial" w:cs="Arial"/>
          <w:i/>
          <w:sz w:val="24"/>
          <w:szCs w:val="24"/>
          <w:lang w:val="en-CA"/>
        </w:rPr>
      </w:pPr>
    </w:p>
    <w:p w:rsidR="00983816" w:rsidRPr="00D314CC" w:rsidRDefault="00983816" w:rsidP="00983816">
      <w:pPr>
        <w:spacing w:after="0" w:line="240" w:lineRule="auto"/>
        <w:rPr>
          <w:rFonts w:ascii="Arial" w:hAnsi="Arial" w:cs="Arial"/>
          <w:i/>
          <w:sz w:val="24"/>
          <w:szCs w:val="24"/>
          <w:lang w:val="en-CA"/>
        </w:rPr>
      </w:pPr>
    </w:p>
    <w:p w:rsidR="00983816" w:rsidRPr="00D314CC" w:rsidRDefault="00983816" w:rsidP="00983816">
      <w:pPr>
        <w:spacing w:after="0" w:line="240" w:lineRule="auto"/>
        <w:rPr>
          <w:rFonts w:ascii="Arial" w:hAnsi="Arial" w:cs="Arial"/>
          <w:i/>
          <w:sz w:val="24"/>
          <w:szCs w:val="24"/>
          <w:lang w:val="en-CA"/>
        </w:rPr>
      </w:pPr>
    </w:p>
    <w:p w:rsidR="00983816" w:rsidRPr="00D314CC" w:rsidRDefault="00983816" w:rsidP="00983816">
      <w:pPr>
        <w:spacing w:after="0" w:line="240" w:lineRule="auto"/>
        <w:rPr>
          <w:rFonts w:ascii="Arial" w:hAnsi="Arial" w:cs="Arial"/>
          <w:i/>
          <w:sz w:val="24"/>
          <w:szCs w:val="24"/>
          <w:lang w:val="en-CA"/>
        </w:rPr>
      </w:pPr>
    </w:p>
    <w:p w:rsidR="00983816" w:rsidRPr="00D314CC" w:rsidRDefault="00983816" w:rsidP="00983816">
      <w:pPr>
        <w:spacing w:after="0" w:line="240" w:lineRule="auto"/>
        <w:rPr>
          <w:rFonts w:ascii="Arial" w:hAnsi="Arial" w:cs="Arial"/>
          <w:i/>
          <w:sz w:val="24"/>
          <w:szCs w:val="24"/>
          <w:lang w:val="en-CA"/>
        </w:rPr>
      </w:pPr>
    </w:p>
    <w:p w:rsidR="00983816" w:rsidRPr="00D314CC" w:rsidRDefault="00983816" w:rsidP="00983816">
      <w:pPr>
        <w:spacing w:after="0" w:line="240" w:lineRule="auto"/>
        <w:rPr>
          <w:rFonts w:ascii="Arial" w:hAnsi="Arial" w:cs="Arial"/>
          <w:i/>
          <w:sz w:val="24"/>
          <w:szCs w:val="24"/>
          <w:lang w:val="en-CA"/>
        </w:rPr>
      </w:pPr>
    </w:p>
    <w:p w:rsidR="00983816" w:rsidRPr="00D314CC" w:rsidRDefault="00983816" w:rsidP="00983816">
      <w:pPr>
        <w:spacing w:after="0" w:line="240" w:lineRule="auto"/>
        <w:rPr>
          <w:rFonts w:ascii="Arial" w:hAnsi="Arial" w:cs="Arial"/>
          <w:b/>
          <w:color w:val="92D050"/>
          <w:sz w:val="24"/>
          <w:szCs w:val="24"/>
          <w:lang w:val="en-CA"/>
        </w:rPr>
      </w:pPr>
    </w:p>
    <w:p w:rsidR="00983816" w:rsidRPr="00D314CC" w:rsidRDefault="00983816" w:rsidP="00983816">
      <w:pPr>
        <w:spacing w:after="0" w:line="240" w:lineRule="auto"/>
        <w:rPr>
          <w:rFonts w:ascii="Arial" w:hAnsi="Arial" w:cs="Arial"/>
          <w:b/>
          <w:color w:val="92D050"/>
          <w:sz w:val="24"/>
          <w:szCs w:val="24"/>
          <w:lang w:val="en-CA"/>
        </w:rPr>
      </w:pPr>
      <w:r w:rsidRPr="00D314CC">
        <w:rPr>
          <w:rFonts w:ascii="Arial" w:hAnsi="Arial" w:cs="Arial"/>
          <w:b/>
          <w:color w:val="92D050"/>
          <w:sz w:val="24"/>
          <w:szCs w:val="24"/>
          <w:lang w:val="en-CA"/>
        </w:rPr>
        <w:tab/>
        <w:t xml:space="preserve">BRUNELLESCHI AND ARCHITECTURE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After losing the baptistery competition to Ghiberti, Brunelleschi was said to have given up sculpture, only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to become the seminal figure in Renaissance architecture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his concept of architectural beauty lay in simpler ratios and shapes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The Dome of Florence Cathedral </w:t>
      </w:r>
    </w:p>
    <w:p w:rsidR="00983816" w:rsidRPr="00D314CC" w:rsidRDefault="00983816" w:rsidP="00983816">
      <w:pPr>
        <w:spacing w:after="0" w:line="240" w:lineRule="auto"/>
        <w:rPr>
          <w:rFonts w:ascii="Arial" w:hAnsi="Arial" w:cs="Arial"/>
          <w:sz w:val="24"/>
          <w:szCs w:val="24"/>
          <w:lang w:val="en-CA"/>
        </w:rPr>
      </w:pP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r>
      <w:r w:rsidRPr="00D314CC">
        <w:rPr>
          <w:rFonts w:ascii="Arial" w:hAnsi="Arial" w:cs="Arial"/>
          <w:b/>
          <w:color w:val="92D050"/>
          <w:sz w:val="24"/>
          <w:szCs w:val="24"/>
          <w:lang w:val="en-CA"/>
        </w:rPr>
        <w:t>HOSPITAL OF THE INNOCENTS</w:t>
      </w:r>
      <w:r w:rsidRPr="00D314CC">
        <w:rPr>
          <w:rFonts w:ascii="Arial" w:hAnsi="Arial" w:cs="Arial"/>
          <w:sz w:val="24"/>
          <w:szCs w:val="24"/>
          <w:lang w:val="en-CA"/>
        </w:rPr>
        <w:t xml:space="preserve">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Brunelleschi worked on Ospedale degli Innocenti in Florence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shelter orphans and foundlings</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this hospital was often regarded as the first true Renaissance building – long, low, graceful, symmetrical </w:t>
      </w:r>
      <w:r w:rsidRPr="00D314CC">
        <w:rPr>
          <w:rFonts w:ascii="Arial" w:hAnsi="Arial" w:cs="Arial"/>
          <w:sz w:val="24"/>
          <w:szCs w:val="24"/>
          <w:lang w:val="en-CA"/>
        </w:rPr>
        <w:tab/>
        <w:t xml:space="preserve">structure, dominated by a continuous façade.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 round arches lead the viewer’s eye across the building surface rather than upwards</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the loggia of Brunelleschi’s hospital is divided into bays, and the transverse arch between each bay rests on a </w:t>
      </w:r>
      <w:r w:rsidRPr="00D314CC">
        <w:rPr>
          <w:rFonts w:ascii="Arial" w:hAnsi="Arial" w:cs="Arial"/>
          <w:sz w:val="24"/>
          <w:szCs w:val="24"/>
          <w:lang w:val="en-CA"/>
        </w:rPr>
        <w:tab/>
        <w:t xml:space="preserve">corbel (attached to the wall) and a column of the colonnade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above each second floor window is a blank pediment, which derives from Greek and Roman temple </w:t>
      </w:r>
      <w:r w:rsidRPr="00D314CC">
        <w:rPr>
          <w:rFonts w:ascii="Arial" w:hAnsi="Arial" w:cs="Arial"/>
          <w:sz w:val="24"/>
          <w:szCs w:val="24"/>
          <w:lang w:val="en-CA"/>
        </w:rPr>
        <w:tab/>
        <w:t xml:space="preserve">architecture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the overall design of the loggia is based on a unified system of cubes and squares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r>
      <w:r w:rsidRPr="00D314CC">
        <w:rPr>
          <w:rFonts w:ascii="Arial" w:hAnsi="Arial" w:cs="Arial"/>
          <w:b/>
          <w:color w:val="92D050"/>
          <w:sz w:val="24"/>
          <w:szCs w:val="24"/>
          <w:lang w:val="en-CA"/>
        </w:rPr>
        <w:t>SANTOS SPIITO, FLORENCE</w:t>
      </w:r>
      <w:r w:rsidRPr="00D314CC">
        <w:rPr>
          <w:rFonts w:ascii="Arial" w:hAnsi="Arial" w:cs="Arial"/>
          <w:sz w:val="24"/>
          <w:szCs w:val="24"/>
          <w:lang w:val="en-CA"/>
        </w:rPr>
        <w:t xml:space="preserve">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in this church architecture, Brunelleschi rejected Gothic style, preferring the relative simplicity of the Early </w:t>
      </w:r>
      <w:r w:rsidRPr="00D314CC">
        <w:rPr>
          <w:rFonts w:ascii="Arial" w:hAnsi="Arial" w:cs="Arial"/>
          <w:sz w:val="24"/>
          <w:szCs w:val="24"/>
          <w:lang w:val="en-CA"/>
        </w:rPr>
        <w:tab/>
        <w:t xml:space="preserve">Christian basilica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basic principles of his architecture: simplicity, proportion, and symmetry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Round arches in the nave and the aisles are supported by Corinthian columns and reduce the size and height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of the church to human scale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the interior is illuminated by natural light, in contrast to the stained-glass windows preferred by Gothic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builders </w:t>
      </w:r>
    </w:p>
    <w:p w:rsidR="00983816" w:rsidRPr="00D314CC" w:rsidRDefault="00983816" w:rsidP="00983816">
      <w:pPr>
        <w:spacing w:after="0" w:line="240" w:lineRule="auto"/>
        <w:rPr>
          <w:rFonts w:ascii="Arial" w:hAnsi="Arial" w:cs="Arial"/>
          <w:sz w:val="24"/>
          <w:szCs w:val="24"/>
          <w:lang w:val="en-CA"/>
        </w:rPr>
      </w:pP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r>
      <w:r w:rsidRPr="00D314CC">
        <w:rPr>
          <w:rFonts w:ascii="Arial" w:hAnsi="Arial" w:cs="Arial"/>
          <w:b/>
          <w:color w:val="92D050"/>
          <w:sz w:val="24"/>
          <w:szCs w:val="24"/>
          <w:lang w:val="en-CA"/>
        </w:rPr>
        <w:t>GHIBERTI’S EAST DOORS FOR THE BAPISTERY</w:t>
      </w:r>
      <w:r w:rsidRPr="00D314CC">
        <w:rPr>
          <w:rFonts w:ascii="Arial" w:hAnsi="Arial" w:cs="Arial"/>
          <w:sz w:val="24"/>
          <w:szCs w:val="24"/>
          <w:lang w:val="en-CA"/>
        </w:rPr>
        <w:t xml:space="preserve">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w:t>
      </w:r>
      <w:r w:rsidRPr="00D314CC">
        <w:rPr>
          <w:rFonts w:ascii="Arial" w:hAnsi="Arial" w:cs="Arial"/>
          <w:i/>
          <w:sz w:val="24"/>
          <w:szCs w:val="24"/>
          <w:lang w:val="en-CA"/>
        </w:rPr>
        <w:t>Meeting of Solomon and Sheba</w:t>
      </w:r>
      <w:r w:rsidRPr="00D314CC">
        <w:rPr>
          <w:rFonts w:ascii="Arial" w:hAnsi="Arial" w:cs="Arial"/>
          <w:sz w:val="24"/>
          <w:szCs w:val="24"/>
          <w:lang w:val="en-CA"/>
        </w:rPr>
        <w:t xml:space="preserve"> – one point perspective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political and Christian implications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Ghiberti eliminated the medieval quatrefoil frame and uses the square, which is more suited to the new </w:t>
      </w:r>
      <w:r w:rsidRPr="00D314CC">
        <w:rPr>
          <w:rFonts w:ascii="Arial" w:hAnsi="Arial" w:cs="Arial"/>
          <w:sz w:val="24"/>
          <w:szCs w:val="24"/>
          <w:lang w:val="en-CA"/>
        </w:rPr>
        <w:tab/>
        <w:t xml:space="preserve">perspective system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door is divided into 2 sets of 5 Old Testament scenes – modeled in wax, cast in bronze, faced with gold</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east door was nicknamed Gates of paradise because the space between the cathedral and its baptistery is </w:t>
      </w:r>
      <w:r w:rsidRPr="00D314CC">
        <w:rPr>
          <w:rFonts w:ascii="Arial" w:hAnsi="Arial" w:cs="Arial"/>
          <w:sz w:val="24"/>
          <w:szCs w:val="24"/>
          <w:lang w:val="en-CA"/>
        </w:rPr>
        <w:tab/>
        <w:t xml:space="preserve">called a paradiso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Ghiberti’s relief illustrates two techniques used for the artist to create the illusion of depth: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r>
      <w:r w:rsidRPr="00D314CC">
        <w:rPr>
          <w:rFonts w:ascii="Arial" w:hAnsi="Arial" w:cs="Arial"/>
          <w:sz w:val="24"/>
          <w:szCs w:val="24"/>
          <w:lang w:val="en-CA"/>
        </w:rPr>
        <w:tab/>
        <w:t xml:space="preserve">1. Brunelleschi’s system of one-point perspective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r>
      <w:r w:rsidRPr="00D314CC">
        <w:rPr>
          <w:rFonts w:ascii="Arial" w:hAnsi="Arial" w:cs="Arial"/>
          <w:sz w:val="24"/>
          <w:szCs w:val="24"/>
          <w:lang w:val="en-CA"/>
        </w:rPr>
        <w:tab/>
        <w:t xml:space="preserve">2. combines the diminishing size of figures and objects with a decrease in the degree of relief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what is in lower relief appears more distant than what is in higher relief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Ghiberti included his self portrait at the lower right corner of the </w:t>
      </w:r>
      <w:r w:rsidRPr="00D314CC">
        <w:rPr>
          <w:rFonts w:ascii="Arial" w:hAnsi="Arial" w:cs="Arial"/>
          <w:i/>
          <w:sz w:val="24"/>
          <w:szCs w:val="24"/>
          <w:lang w:val="en-CA"/>
        </w:rPr>
        <w:t>Jacob and Esau</w:t>
      </w:r>
      <w:r w:rsidRPr="00D314CC">
        <w:rPr>
          <w:rFonts w:ascii="Arial" w:hAnsi="Arial" w:cs="Arial"/>
          <w:sz w:val="24"/>
          <w:szCs w:val="24"/>
          <w:lang w:val="en-CA"/>
        </w:rPr>
        <w:t xml:space="preserve">, the middle panel on the </w:t>
      </w:r>
      <w:r w:rsidRPr="00D314CC">
        <w:rPr>
          <w:rFonts w:ascii="Arial" w:hAnsi="Arial" w:cs="Arial"/>
          <w:sz w:val="24"/>
          <w:szCs w:val="24"/>
          <w:lang w:val="en-CA"/>
        </w:rPr>
        <w:tab/>
        <w:t xml:space="preserve">left </w:t>
      </w:r>
    </w:p>
    <w:p w:rsidR="00983816" w:rsidRPr="00D314CC" w:rsidRDefault="00983816" w:rsidP="00983816">
      <w:pPr>
        <w:spacing w:after="0" w:line="240" w:lineRule="auto"/>
        <w:rPr>
          <w:rFonts w:ascii="Arial" w:hAnsi="Arial" w:cs="Arial"/>
          <w:sz w:val="24"/>
          <w:szCs w:val="24"/>
          <w:lang w:val="en-CA"/>
        </w:rPr>
      </w:pP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r>
    </w:p>
    <w:p w:rsidR="00983816" w:rsidRPr="00D314CC" w:rsidRDefault="00983816" w:rsidP="00983816">
      <w:pPr>
        <w:spacing w:after="0" w:line="240" w:lineRule="auto"/>
        <w:rPr>
          <w:rFonts w:ascii="Arial" w:hAnsi="Arial" w:cs="Arial"/>
          <w:sz w:val="24"/>
          <w:szCs w:val="24"/>
          <w:lang w:val="en-CA"/>
        </w:rPr>
      </w:pPr>
    </w:p>
    <w:p w:rsidR="00983816" w:rsidRPr="00D314CC" w:rsidRDefault="00983816" w:rsidP="00983816">
      <w:pPr>
        <w:spacing w:after="0" w:line="240" w:lineRule="auto"/>
        <w:rPr>
          <w:rFonts w:ascii="Arial" w:hAnsi="Arial" w:cs="Arial"/>
          <w:sz w:val="24"/>
          <w:szCs w:val="24"/>
          <w:lang w:val="en-CA"/>
        </w:rPr>
      </w:pPr>
    </w:p>
    <w:p w:rsidR="00983816" w:rsidRPr="00D314CC" w:rsidRDefault="00983816" w:rsidP="00983816">
      <w:pPr>
        <w:spacing w:after="0" w:line="240" w:lineRule="auto"/>
        <w:rPr>
          <w:rFonts w:ascii="Arial" w:hAnsi="Arial" w:cs="Arial"/>
          <w:sz w:val="24"/>
          <w:szCs w:val="24"/>
          <w:lang w:val="en-CA"/>
        </w:rPr>
      </w:pPr>
    </w:p>
    <w:p w:rsidR="00983816" w:rsidRPr="00D314CC" w:rsidRDefault="00983816" w:rsidP="00983816">
      <w:pPr>
        <w:spacing w:after="0" w:line="240" w:lineRule="auto"/>
        <w:rPr>
          <w:rFonts w:ascii="Arial" w:hAnsi="Arial" w:cs="Arial"/>
          <w:sz w:val="24"/>
          <w:szCs w:val="24"/>
          <w:lang w:val="en-CA"/>
        </w:rPr>
      </w:pPr>
    </w:p>
    <w:p w:rsidR="00983816" w:rsidRPr="00D314CC" w:rsidRDefault="00983816" w:rsidP="00983816">
      <w:pPr>
        <w:spacing w:after="0" w:line="240" w:lineRule="auto"/>
        <w:rPr>
          <w:rFonts w:ascii="Arial" w:hAnsi="Arial" w:cs="Arial"/>
          <w:sz w:val="24"/>
          <w:szCs w:val="24"/>
          <w:lang w:val="en-CA"/>
        </w:rPr>
      </w:pPr>
    </w:p>
    <w:p w:rsidR="00983816" w:rsidRPr="00D314CC" w:rsidRDefault="00983816" w:rsidP="00983816">
      <w:pPr>
        <w:spacing w:after="0" w:line="240" w:lineRule="auto"/>
        <w:rPr>
          <w:rFonts w:ascii="Arial" w:hAnsi="Arial" w:cs="Arial"/>
          <w:sz w:val="24"/>
          <w:szCs w:val="24"/>
          <w:lang w:val="en-CA"/>
        </w:rPr>
      </w:pPr>
    </w:p>
    <w:p w:rsidR="00983816" w:rsidRPr="00D314CC" w:rsidRDefault="00983816" w:rsidP="00983816">
      <w:pPr>
        <w:spacing w:after="0" w:line="240" w:lineRule="auto"/>
        <w:rPr>
          <w:rFonts w:ascii="Arial" w:hAnsi="Arial" w:cs="Arial"/>
          <w:sz w:val="24"/>
          <w:szCs w:val="24"/>
          <w:lang w:val="en-CA"/>
        </w:rPr>
      </w:pP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r>
      <w:r w:rsidRPr="00D314CC">
        <w:rPr>
          <w:rFonts w:ascii="Arial" w:hAnsi="Arial" w:cs="Arial"/>
          <w:b/>
          <w:color w:val="92D050"/>
          <w:sz w:val="24"/>
          <w:szCs w:val="24"/>
          <w:lang w:val="en-CA"/>
        </w:rPr>
        <w:t>LINEAR PERSPECTIVE</w:t>
      </w:r>
      <w:r w:rsidRPr="00D314CC">
        <w:rPr>
          <w:rFonts w:ascii="Arial" w:hAnsi="Arial" w:cs="Arial"/>
          <w:sz w:val="24"/>
          <w:szCs w:val="24"/>
          <w:lang w:val="en-CA"/>
        </w:rPr>
        <w:t xml:space="preserve">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Brunelleschi invented linear perspective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the system is based on observed fact that distant objects seem smaller than closer ones and that the far </w:t>
      </w:r>
      <w:r w:rsidRPr="00D314CC">
        <w:rPr>
          <w:rFonts w:ascii="Arial" w:hAnsi="Arial" w:cs="Arial"/>
          <w:sz w:val="24"/>
          <w:szCs w:val="24"/>
          <w:lang w:val="en-CA"/>
        </w:rPr>
        <w:tab/>
        <w:t xml:space="preserve">edges of uniformly shaped objects appear sheerer than the near edges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vanishing point = to converge to a single point</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linear perspective permitted Renaissance artists to fulfill their ideal of creating the illusion of nature on a flat </w:t>
      </w:r>
      <w:r w:rsidRPr="00D314CC">
        <w:rPr>
          <w:rFonts w:ascii="Arial" w:hAnsi="Arial" w:cs="Arial"/>
          <w:sz w:val="24"/>
          <w:szCs w:val="24"/>
          <w:lang w:val="en-CA"/>
        </w:rPr>
        <w:tab/>
        <w:t xml:space="preserve">surface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- 60 years later, Andrea Mantegna used perspective theory to achieve radical foreshortening in the Dead </w:t>
      </w:r>
      <w:r w:rsidRPr="00D314CC">
        <w:rPr>
          <w:rFonts w:ascii="Arial" w:hAnsi="Arial" w:cs="Arial"/>
          <w:sz w:val="24"/>
          <w:szCs w:val="24"/>
          <w:lang w:val="en-CA"/>
        </w:rPr>
        <w:tab/>
        <w:t xml:space="preserve">Christ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r>
      <w:r w:rsidRPr="00D314CC">
        <w:rPr>
          <w:rFonts w:ascii="Arial" w:hAnsi="Arial" w:cs="Arial"/>
          <w:b/>
          <w:color w:val="92D050"/>
          <w:sz w:val="24"/>
          <w:szCs w:val="24"/>
          <w:lang w:val="en-CA"/>
        </w:rPr>
        <w:t>THE RENAISSANCE MEDAL: PISANELLO</w:t>
      </w:r>
      <w:r w:rsidRPr="00D314CC">
        <w:rPr>
          <w:rFonts w:ascii="Arial" w:hAnsi="Arial" w:cs="Arial"/>
          <w:sz w:val="24"/>
          <w:szCs w:val="24"/>
          <w:lang w:val="en-CA"/>
        </w:rPr>
        <w:t xml:space="preserve">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an important development in 15</w:t>
      </w:r>
      <w:r w:rsidRPr="00D314CC">
        <w:rPr>
          <w:rFonts w:ascii="Arial" w:hAnsi="Arial" w:cs="Arial"/>
          <w:sz w:val="24"/>
          <w:szCs w:val="24"/>
          <w:vertAlign w:val="superscript"/>
          <w:lang w:val="en-CA"/>
        </w:rPr>
        <w:t>th</w:t>
      </w:r>
      <w:r w:rsidRPr="00D314CC">
        <w:rPr>
          <w:rFonts w:ascii="Arial" w:hAnsi="Arial" w:cs="Arial"/>
          <w:sz w:val="24"/>
          <w:szCs w:val="24"/>
          <w:lang w:val="en-CA"/>
        </w:rPr>
        <w:t xml:space="preserve"> century Italy was the casting of bronze medals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small, easily portable, and less expensive than paintings and sculptures, medals were usually commissioned </w:t>
      </w:r>
      <w:r w:rsidRPr="00D314CC">
        <w:rPr>
          <w:rFonts w:ascii="Arial" w:hAnsi="Arial" w:cs="Arial"/>
          <w:sz w:val="24"/>
          <w:szCs w:val="24"/>
          <w:lang w:val="en-CA"/>
        </w:rPr>
        <w:tab/>
        <w:t xml:space="preserve">by rules wishing to project and disseminate a particular political image of themselves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typical Renaissance medal shows the ruler on the observe (front) and an emblematic image on the reverse </w:t>
      </w:r>
      <w:r w:rsidRPr="00D314CC">
        <w:rPr>
          <w:rFonts w:ascii="Arial" w:hAnsi="Arial" w:cs="Arial"/>
          <w:sz w:val="24"/>
          <w:szCs w:val="24"/>
          <w:lang w:val="en-CA"/>
        </w:rPr>
        <w:tab/>
        <w:t xml:space="preserve">(back)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Antonio Pisano, known as Pisanello, was the leading medalist, also a painter and widely praised by </w:t>
      </w:r>
      <w:r w:rsidRPr="00D314CC">
        <w:rPr>
          <w:rFonts w:ascii="Arial" w:hAnsi="Arial" w:cs="Arial"/>
          <w:sz w:val="24"/>
          <w:szCs w:val="24"/>
          <w:lang w:val="en-CA"/>
        </w:rPr>
        <w:tab/>
        <w:t>humanists</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r>
    </w:p>
    <w:p w:rsidR="00983816" w:rsidRPr="00D314CC" w:rsidRDefault="00983816" w:rsidP="00983816">
      <w:pPr>
        <w:spacing w:after="0" w:line="240" w:lineRule="auto"/>
        <w:rPr>
          <w:rFonts w:ascii="Arial" w:hAnsi="Arial" w:cs="Arial"/>
          <w:b/>
          <w:color w:val="FF0000"/>
          <w:sz w:val="24"/>
          <w:szCs w:val="24"/>
          <w:lang w:val="en-CA"/>
        </w:rPr>
      </w:pPr>
      <w:r w:rsidRPr="00D314CC">
        <w:rPr>
          <w:rFonts w:ascii="Arial" w:hAnsi="Arial" w:cs="Arial"/>
          <w:b/>
          <w:color w:val="FF0000"/>
          <w:sz w:val="24"/>
          <w:szCs w:val="24"/>
          <w:lang w:val="en-CA"/>
        </w:rPr>
        <w:t xml:space="preserve">EARLY FIFTEENTH-CENTURY PAINTING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r>
      <w:r w:rsidRPr="00D314CC">
        <w:rPr>
          <w:rFonts w:ascii="Arial" w:hAnsi="Arial" w:cs="Arial"/>
          <w:b/>
          <w:color w:val="92D050"/>
          <w:sz w:val="24"/>
          <w:szCs w:val="24"/>
          <w:lang w:val="en-CA"/>
        </w:rPr>
        <w:t>MASACCIO</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he assimilated the innovations of Giotto and developed them into an increasingly monumental style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r>
    </w:p>
    <w:p w:rsidR="00983816" w:rsidRPr="00D314CC" w:rsidRDefault="00983816" w:rsidP="00983816">
      <w:pPr>
        <w:spacing w:after="0" w:line="240" w:lineRule="auto"/>
        <w:rPr>
          <w:rFonts w:ascii="Arial" w:hAnsi="Arial" w:cs="Arial"/>
          <w:b/>
          <w:color w:val="92D050"/>
          <w:sz w:val="24"/>
          <w:szCs w:val="24"/>
          <w:lang w:val="en-CA"/>
        </w:rPr>
      </w:pPr>
      <w:r w:rsidRPr="00D314CC">
        <w:rPr>
          <w:rFonts w:ascii="Arial" w:hAnsi="Arial" w:cs="Arial"/>
          <w:b/>
          <w:color w:val="92D050"/>
          <w:sz w:val="24"/>
          <w:szCs w:val="24"/>
          <w:lang w:val="en-CA"/>
        </w:rPr>
        <w:tab/>
        <w:t xml:space="preserve">THE HOLY TRINITY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located in the Santa Maria Novella in Florence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used new perspective system and new architectural forms established by Brunelleschi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barrel-vaulting ceiling create the illusion of an actual space extending beyond the nave wall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the spatial arrangement of the  figures is pyramidal, so that the geometric organization of the image reflects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its meaning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the donors of the Holy Trinity occupy a transitional space between the natural, historical world of the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observer and the spiritual, timeless space of the painted room </w:t>
      </w:r>
    </w:p>
    <w:p w:rsidR="00983816" w:rsidRPr="00D314CC" w:rsidRDefault="00983816" w:rsidP="00983816">
      <w:pPr>
        <w:spacing w:after="0" w:line="240" w:lineRule="auto"/>
        <w:rPr>
          <w:rFonts w:ascii="Arial" w:hAnsi="Arial" w:cs="Arial"/>
          <w:b/>
          <w:color w:val="92D050"/>
          <w:sz w:val="24"/>
          <w:szCs w:val="24"/>
          <w:lang w:val="en-CA"/>
        </w:rPr>
      </w:pPr>
      <w:r w:rsidRPr="00D314CC">
        <w:rPr>
          <w:rFonts w:ascii="Arial" w:hAnsi="Arial" w:cs="Arial"/>
          <w:sz w:val="24"/>
          <w:szCs w:val="24"/>
          <w:lang w:val="en-CA"/>
        </w:rPr>
        <w:tab/>
      </w:r>
    </w:p>
    <w:p w:rsidR="00983816" w:rsidRPr="00D314CC" w:rsidRDefault="00983816" w:rsidP="00983816">
      <w:pPr>
        <w:spacing w:after="0" w:line="240" w:lineRule="auto"/>
        <w:rPr>
          <w:rFonts w:ascii="Arial" w:hAnsi="Arial" w:cs="Arial"/>
          <w:b/>
          <w:color w:val="92D050"/>
          <w:sz w:val="24"/>
          <w:szCs w:val="24"/>
          <w:lang w:val="en-CA"/>
        </w:rPr>
      </w:pPr>
      <w:r w:rsidRPr="00D314CC">
        <w:rPr>
          <w:rFonts w:ascii="Arial" w:hAnsi="Arial" w:cs="Arial"/>
          <w:b/>
          <w:color w:val="92D050"/>
          <w:sz w:val="24"/>
          <w:szCs w:val="24"/>
          <w:lang w:val="en-CA"/>
        </w:rPr>
        <w:tab/>
        <w:t xml:space="preserve">THE BRANCACCI CHAPEL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Masaccio’s other major commission in Florence was the fresco cycle in the Brancacci Chapel, in the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church of Santa Maria del Carmine, illustrating events from the life of Saint Peter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Masaccio, like Giotto, used chiaroscuro – a more natural use of light and shade than line because it allows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artists to model forms and create the illusion of mass and volume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Masaccio’s Adam and Eve in the scene of Expulsion from Eden are the two most powerfully painted nudes </w:t>
      </w:r>
      <w:r w:rsidRPr="00D314CC">
        <w:rPr>
          <w:rFonts w:ascii="Arial" w:hAnsi="Arial" w:cs="Arial"/>
          <w:sz w:val="24"/>
          <w:szCs w:val="24"/>
          <w:lang w:val="en-CA"/>
        </w:rPr>
        <w:tab/>
        <w:t xml:space="preserve">since antiquity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Masaccio uses both linear and aerial, or atmospheric perspective in the Brancacci Chapel frescoes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r>
      <w:r w:rsidRPr="00D314CC">
        <w:rPr>
          <w:rFonts w:ascii="Arial" w:hAnsi="Arial" w:cs="Arial"/>
          <w:b/>
          <w:color w:val="92D050"/>
          <w:sz w:val="24"/>
          <w:szCs w:val="24"/>
          <w:lang w:val="en-CA"/>
        </w:rPr>
        <w:t>INTERNATIONAL STYLE IN ITALY: GENTILE DA FABRIANO</w:t>
      </w:r>
      <w:r w:rsidRPr="00D314CC">
        <w:rPr>
          <w:rFonts w:ascii="Arial" w:hAnsi="Arial" w:cs="Arial"/>
          <w:sz w:val="24"/>
          <w:szCs w:val="24"/>
          <w:lang w:val="en-CA"/>
        </w:rPr>
        <w:t xml:space="preserve">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Gentile established himself as a leading painter of the International Gothic style in northern Italy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Gentile’s frame is elaborately Gothic, and his gold sky continues Byzantine convention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The crowded composition, elaborate gold drapery patterns, and exotic animals, the birds and monkeys,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are typical features of International Gothic </w:t>
      </w:r>
    </w:p>
    <w:p w:rsidR="00983816" w:rsidRPr="00D314CC" w:rsidRDefault="00983816" w:rsidP="00983816">
      <w:pPr>
        <w:spacing w:after="0" w:line="240" w:lineRule="auto"/>
        <w:rPr>
          <w:rFonts w:ascii="Arial" w:hAnsi="Arial" w:cs="Arial"/>
          <w:sz w:val="24"/>
          <w:szCs w:val="24"/>
          <w:lang w:val="en-CA"/>
        </w:rPr>
      </w:pPr>
    </w:p>
    <w:p w:rsidR="00983816" w:rsidRPr="00D314CC" w:rsidRDefault="00983816" w:rsidP="00983816">
      <w:pPr>
        <w:spacing w:after="0" w:line="240" w:lineRule="auto"/>
        <w:rPr>
          <w:rFonts w:ascii="Arial" w:hAnsi="Arial" w:cs="Arial"/>
          <w:sz w:val="24"/>
          <w:szCs w:val="24"/>
          <w:lang w:val="en-CA"/>
        </w:rPr>
      </w:pPr>
    </w:p>
    <w:p w:rsidR="00983816" w:rsidRPr="00D314CC" w:rsidRDefault="00983816" w:rsidP="00983816">
      <w:pPr>
        <w:spacing w:after="0" w:line="240" w:lineRule="auto"/>
        <w:rPr>
          <w:rFonts w:ascii="Arial" w:hAnsi="Arial" w:cs="Arial"/>
          <w:sz w:val="24"/>
          <w:szCs w:val="24"/>
          <w:lang w:val="en-CA"/>
        </w:rPr>
      </w:pPr>
    </w:p>
    <w:p w:rsidR="00983816" w:rsidRPr="00D314CC" w:rsidRDefault="00983816" w:rsidP="00983816">
      <w:pPr>
        <w:spacing w:after="0" w:line="240" w:lineRule="auto"/>
        <w:rPr>
          <w:rFonts w:ascii="Arial" w:hAnsi="Arial" w:cs="Arial"/>
          <w:sz w:val="24"/>
          <w:szCs w:val="24"/>
          <w:lang w:val="en-CA"/>
        </w:rPr>
      </w:pPr>
    </w:p>
    <w:p w:rsidR="00983816" w:rsidRPr="00D314CC" w:rsidRDefault="00983816" w:rsidP="00983816">
      <w:pPr>
        <w:spacing w:after="0" w:line="240" w:lineRule="auto"/>
        <w:rPr>
          <w:rFonts w:ascii="Arial" w:hAnsi="Arial" w:cs="Arial"/>
          <w:b/>
          <w:color w:val="FF0000"/>
          <w:sz w:val="24"/>
          <w:szCs w:val="24"/>
          <w:lang w:val="en-CA"/>
        </w:rPr>
      </w:pPr>
    </w:p>
    <w:p w:rsidR="00983816" w:rsidRPr="00D314CC" w:rsidRDefault="00983816" w:rsidP="00983816">
      <w:pPr>
        <w:spacing w:after="0" w:line="240" w:lineRule="auto"/>
        <w:rPr>
          <w:rFonts w:ascii="Arial" w:hAnsi="Arial" w:cs="Arial"/>
          <w:b/>
          <w:color w:val="FF0000"/>
          <w:sz w:val="24"/>
          <w:szCs w:val="24"/>
          <w:lang w:val="en-CA"/>
        </w:rPr>
      </w:pPr>
      <w:r w:rsidRPr="00D314CC">
        <w:rPr>
          <w:rFonts w:ascii="Arial" w:hAnsi="Arial" w:cs="Arial"/>
          <w:b/>
          <w:color w:val="FF0000"/>
          <w:sz w:val="24"/>
          <w:szCs w:val="24"/>
          <w:lang w:val="en-CA"/>
        </w:rPr>
        <w:t xml:space="preserve">EARLY 15TH CENTURY ECULPTURE: DONATELLO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the most important sculpture in the 15</w:t>
      </w:r>
      <w:r w:rsidRPr="00D314CC">
        <w:rPr>
          <w:rFonts w:ascii="Arial" w:hAnsi="Arial" w:cs="Arial"/>
          <w:sz w:val="24"/>
          <w:szCs w:val="24"/>
          <w:vertAlign w:val="superscript"/>
          <w:lang w:val="en-CA"/>
        </w:rPr>
        <w:t>th</w:t>
      </w:r>
      <w:r w:rsidRPr="00D314CC">
        <w:rPr>
          <w:rFonts w:ascii="Arial" w:hAnsi="Arial" w:cs="Arial"/>
          <w:sz w:val="24"/>
          <w:szCs w:val="24"/>
          <w:lang w:val="en-CA"/>
        </w:rPr>
        <w:t xml:space="preserve"> century Florence was Donatello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Donatello developed Masaccio’s style well into the next generation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r>
      <w:r w:rsidRPr="00D314CC">
        <w:rPr>
          <w:rFonts w:ascii="Arial" w:hAnsi="Arial" w:cs="Arial"/>
          <w:b/>
          <w:color w:val="92D050"/>
          <w:sz w:val="24"/>
          <w:szCs w:val="24"/>
          <w:lang w:val="en-CA"/>
        </w:rPr>
        <w:t xml:space="preserve">SAINT MARK </w:t>
      </w:r>
      <w:r w:rsidRPr="00D314CC">
        <w:rPr>
          <w:rFonts w:ascii="Arial" w:hAnsi="Arial" w:cs="Arial"/>
          <w:b/>
          <w:color w:val="92D050"/>
          <w:sz w:val="24"/>
          <w:szCs w:val="24"/>
          <w:lang w:val="en-CA"/>
        </w:rPr>
        <w:tab/>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the integration of the civic and the religious in the commission and display of works of art was an important </w:t>
      </w:r>
      <w:r w:rsidRPr="00D314CC">
        <w:rPr>
          <w:rFonts w:ascii="Arial" w:hAnsi="Arial" w:cs="Arial"/>
          <w:sz w:val="24"/>
          <w:szCs w:val="24"/>
          <w:lang w:val="en-CA"/>
        </w:rPr>
        <w:tab/>
        <w:t xml:space="preserve">development in the transition from the Middle Ages to the Renaissance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the statue of Saint Mark illustrates the revolutionary method of rendering organic form and drapery that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distinguishes the Renaissance from the Middle Ages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Saint Mark here is a mature and thoughtful man, carrying the Gospel that he wrote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r>
      <w:r w:rsidRPr="00D314CC">
        <w:rPr>
          <w:rFonts w:ascii="Arial" w:hAnsi="Arial" w:cs="Arial"/>
          <w:b/>
          <w:color w:val="92D050"/>
          <w:sz w:val="24"/>
          <w:szCs w:val="24"/>
          <w:lang w:val="en-CA"/>
        </w:rPr>
        <w:t>THE BRONZE DAVID</w:t>
      </w:r>
      <w:r w:rsidRPr="00D314CC">
        <w:rPr>
          <w:rFonts w:ascii="Arial" w:hAnsi="Arial" w:cs="Arial"/>
          <w:sz w:val="24"/>
          <w:szCs w:val="24"/>
          <w:lang w:val="en-CA"/>
        </w:rPr>
        <w:t xml:space="preserve">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 Donatello made this</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revolutionary depiction of the nude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THE David is the first large, naturalistic nude sculpture that we know of since antiquity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the pose of his David was influenced by Classical statues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the polished bronze increases the statue’s elegance and its adolescent form </w:t>
      </w:r>
    </w:p>
    <w:p w:rsidR="00983816" w:rsidRPr="00D314CC" w:rsidRDefault="00983816" w:rsidP="00983816">
      <w:pPr>
        <w:spacing w:after="0" w:line="240" w:lineRule="auto"/>
        <w:rPr>
          <w:rFonts w:ascii="Arial" w:hAnsi="Arial" w:cs="Arial"/>
          <w:b/>
          <w:color w:val="FF0000"/>
          <w:sz w:val="24"/>
          <w:szCs w:val="24"/>
          <w:lang w:val="en-CA"/>
        </w:rPr>
      </w:pPr>
    </w:p>
    <w:p w:rsidR="00983816" w:rsidRPr="00D314CC" w:rsidRDefault="00983816" w:rsidP="00983816">
      <w:pPr>
        <w:spacing w:after="0" w:line="240" w:lineRule="auto"/>
        <w:rPr>
          <w:rFonts w:ascii="Arial" w:hAnsi="Arial" w:cs="Arial"/>
          <w:b/>
          <w:color w:val="FF0000"/>
          <w:sz w:val="24"/>
          <w:szCs w:val="24"/>
          <w:lang w:val="en-CA"/>
        </w:rPr>
      </w:pPr>
      <w:r w:rsidRPr="00D314CC">
        <w:rPr>
          <w:rFonts w:ascii="Arial" w:hAnsi="Arial" w:cs="Arial"/>
          <w:b/>
          <w:color w:val="FF0000"/>
          <w:sz w:val="24"/>
          <w:szCs w:val="24"/>
          <w:lang w:val="en-CA"/>
        </w:rPr>
        <w:t xml:space="preserve">THE SECOND GENERATION DEVELOPMENTS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once Donatell, Masaccio, and Brunelleschi had established the foundations of the new Renaissance style, </w:t>
      </w:r>
      <w:r w:rsidRPr="00D314CC">
        <w:rPr>
          <w:rFonts w:ascii="Arial" w:hAnsi="Arial" w:cs="Arial"/>
          <w:sz w:val="24"/>
          <w:szCs w:val="24"/>
          <w:lang w:val="en-CA"/>
        </w:rPr>
        <w:tab/>
        <w:t>subsequent generations of 15</w:t>
      </w:r>
      <w:r w:rsidRPr="00D314CC">
        <w:rPr>
          <w:rFonts w:ascii="Arial" w:hAnsi="Arial" w:cs="Arial"/>
          <w:sz w:val="24"/>
          <w:szCs w:val="24"/>
          <w:vertAlign w:val="superscript"/>
          <w:lang w:val="en-CA"/>
        </w:rPr>
        <w:t>th</w:t>
      </w:r>
      <w:r w:rsidRPr="00D314CC">
        <w:rPr>
          <w:rFonts w:ascii="Arial" w:hAnsi="Arial" w:cs="Arial"/>
          <w:sz w:val="24"/>
          <w:szCs w:val="24"/>
          <w:lang w:val="en-CA"/>
        </w:rPr>
        <w:t xml:space="preserve"> century artists developed and elaborated their innovations </w:t>
      </w:r>
    </w:p>
    <w:p w:rsidR="00983816" w:rsidRPr="00D314CC" w:rsidRDefault="00983816" w:rsidP="00983816">
      <w:pPr>
        <w:spacing w:after="0" w:line="240" w:lineRule="auto"/>
        <w:rPr>
          <w:rFonts w:ascii="Arial" w:hAnsi="Arial" w:cs="Arial"/>
          <w:sz w:val="24"/>
          <w:szCs w:val="24"/>
          <w:lang w:val="en-CA"/>
        </w:rPr>
      </w:pPr>
    </w:p>
    <w:p w:rsidR="00983816" w:rsidRPr="00D314CC" w:rsidRDefault="00983816" w:rsidP="00983816">
      <w:pPr>
        <w:spacing w:after="0" w:line="240" w:lineRule="auto"/>
        <w:rPr>
          <w:rFonts w:ascii="Arial" w:hAnsi="Arial" w:cs="Arial"/>
          <w:b/>
          <w:color w:val="92D050"/>
          <w:sz w:val="24"/>
          <w:szCs w:val="24"/>
          <w:lang w:val="en-CA"/>
        </w:rPr>
      </w:pPr>
      <w:r w:rsidRPr="00D314CC">
        <w:rPr>
          <w:rFonts w:ascii="Arial" w:hAnsi="Arial" w:cs="Arial"/>
          <w:b/>
          <w:color w:val="92D050"/>
          <w:sz w:val="24"/>
          <w:szCs w:val="24"/>
          <w:lang w:val="en-CA"/>
        </w:rPr>
        <w:tab/>
        <w:t xml:space="preserve">LEON BATTISTA ALBERTI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he summed up the contributions of Brunelleschi, Masaccio, Ghiberti, and Donatello to the visual arts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he wrote art theory, plays, satirical stories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The latter was his most popular work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Alberti worked as an architect </w:t>
      </w:r>
    </w:p>
    <w:p w:rsidR="00983816" w:rsidRPr="00D314CC" w:rsidRDefault="00983816" w:rsidP="00983816">
      <w:pPr>
        <w:spacing w:after="0" w:line="240" w:lineRule="auto"/>
        <w:rPr>
          <w:rFonts w:ascii="Arial" w:hAnsi="Arial" w:cs="Arial"/>
          <w:sz w:val="24"/>
          <w:szCs w:val="24"/>
          <w:lang w:val="en-CA"/>
        </w:rPr>
      </w:pPr>
    </w:p>
    <w:p w:rsidR="00983816" w:rsidRPr="00D314CC" w:rsidRDefault="00983816" w:rsidP="00983816">
      <w:pPr>
        <w:spacing w:after="0" w:line="240" w:lineRule="auto"/>
        <w:rPr>
          <w:rFonts w:ascii="Arial" w:hAnsi="Arial" w:cs="Arial"/>
          <w:b/>
          <w:color w:val="92D050"/>
          <w:sz w:val="24"/>
          <w:szCs w:val="24"/>
          <w:lang w:val="en-CA"/>
        </w:rPr>
      </w:pPr>
      <w:r w:rsidRPr="00D314CC">
        <w:rPr>
          <w:rFonts w:ascii="Arial" w:hAnsi="Arial" w:cs="Arial"/>
          <w:b/>
          <w:color w:val="92D050"/>
          <w:sz w:val="24"/>
          <w:szCs w:val="24"/>
          <w:lang w:val="en-CA"/>
        </w:rPr>
        <w:tab/>
        <w:t>THE RUCELLAI</w:t>
      </w:r>
      <w:r w:rsidRPr="00D314CC">
        <w:rPr>
          <w:rFonts w:ascii="Arial" w:hAnsi="Arial" w:cs="Arial"/>
          <w:sz w:val="24"/>
          <w:szCs w:val="24"/>
          <w:lang w:val="en-CA"/>
        </w:rPr>
        <w:t xml:space="preserve"> </w:t>
      </w:r>
      <w:r w:rsidRPr="00D314CC">
        <w:rPr>
          <w:rFonts w:ascii="Arial" w:hAnsi="Arial" w:cs="Arial"/>
          <w:b/>
          <w:color w:val="92D050"/>
          <w:sz w:val="24"/>
          <w:szCs w:val="24"/>
          <w:lang w:val="en-CA"/>
        </w:rPr>
        <w:t xml:space="preserve">PALACE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Alberti designed the Rucellai Palace in Florence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the facade, which is symmetrical and composed of Classical details, illustrates Alberti’s interest in </w:t>
      </w:r>
      <w:r w:rsidRPr="00D314CC">
        <w:rPr>
          <w:rFonts w:ascii="Arial" w:hAnsi="Arial" w:cs="Arial"/>
          <w:sz w:val="24"/>
          <w:szCs w:val="24"/>
          <w:lang w:val="en-CA"/>
        </w:rPr>
        <w:tab/>
        <w:t xml:space="preserve">harmonious surface design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r>
    </w:p>
    <w:p w:rsidR="00983816" w:rsidRPr="00D314CC" w:rsidRDefault="00983816" w:rsidP="00983816">
      <w:pPr>
        <w:spacing w:after="0" w:line="240" w:lineRule="auto"/>
        <w:rPr>
          <w:rFonts w:ascii="Arial" w:hAnsi="Arial" w:cs="Arial"/>
          <w:b/>
          <w:color w:val="92D050"/>
          <w:sz w:val="24"/>
          <w:szCs w:val="24"/>
          <w:lang w:val="en-CA"/>
        </w:rPr>
      </w:pPr>
      <w:r w:rsidRPr="00D314CC">
        <w:rPr>
          <w:rFonts w:ascii="Arial" w:hAnsi="Arial" w:cs="Arial"/>
          <w:b/>
          <w:color w:val="92D050"/>
          <w:sz w:val="24"/>
          <w:szCs w:val="24"/>
          <w:lang w:val="en-CA"/>
        </w:rPr>
        <w:tab/>
        <w:t xml:space="preserve">THE TEMPIO MALATESTIANO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Alberti’s most intriguing commission, his first church, was told to advice the reconstruction oF the Church of </w:t>
      </w:r>
      <w:r w:rsidRPr="00D314CC">
        <w:rPr>
          <w:rFonts w:ascii="Arial" w:hAnsi="Arial" w:cs="Arial"/>
          <w:sz w:val="24"/>
          <w:szCs w:val="24"/>
          <w:lang w:val="en-CA"/>
        </w:rPr>
        <w:tab/>
        <w:t xml:space="preserve">San Francesco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The tempio facade shows Alberti’s use of the triple Roman triumphal arch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all three arches are framed by four fluted engaged columns with Corinthian capitals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the transition from the facade to the long sides was effected by a rectangular pier</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most significantly, Alberti planned a huge hemispherical dome supported by a cylindrical drum, as in the </w:t>
      </w:r>
      <w:r w:rsidRPr="00D314CC">
        <w:rPr>
          <w:rFonts w:ascii="Arial" w:hAnsi="Arial" w:cs="Arial"/>
          <w:sz w:val="24"/>
          <w:szCs w:val="24"/>
          <w:lang w:val="en-CA"/>
        </w:rPr>
        <w:tab/>
        <w:t xml:space="preserve">Roman Pantheon, but with ribs reminiscent of Brunelleschi’s dome of Florence Cathedral. Because he had to </w:t>
      </w:r>
      <w:r w:rsidRPr="00D314CC">
        <w:rPr>
          <w:rFonts w:ascii="Arial" w:hAnsi="Arial" w:cs="Arial"/>
          <w:sz w:val="24"/>
          <w:szCs w:val="24"/>
          <w:lang w:val="en-CA"/>
        </w:rPr>
        <w:tab/>
        <w:t xml:space="preserve">respect the existing longitudinal structure, however, Alberti was unable to create his ideal temple, which </w:t>
      </w:r>
      <w:r w:rsidRPr="00D314CC">
        <w:rPr>
          <w:rFonts w:ascii="Arial" w:hAnsi="Arial" w:cs="Arial"/>
          <w:sz w:val="24"/>
          <w:szCs w:val="24"/>
          <w:lang w:val="en-CA"/>
        </w:rPr>
        <w:tab/>
        <w:t xml:space="preserve">would have been centrally planned. Alberti’s deal of the circular form in architecture, especially for religious </w:t>
      </w:r>
      <w:r w:rsidRPr="00D314CC">
        <w:rPr>
          <w:rFonts w:ascii="Arial" w:hAnsi="Arial" w:cs="Arial"/>
          <w:sz w:val="24"/>
          <w:szCs w:val="24"/>
          <w:lang w:val="en-CA"/>
        </w:rPr>
        <w:tab/>
        <w:t xml:space="preserve">buildings, had been inspired by the example of the Pantheon, and it became the ideal architectural form of </w:t>
      </w:r>
      <w:r w:rsidRPr="00D314CC">
        <w:rPr>
          <w:rFonts w:ascii="Arial" w:hAnsi="Arial" w:cs="Arial"/>
          <w:sz w:val="24"/>
          <w:szCs w:val="24"/>
          <w:lang w:val="en-CA"/>
        </w:rPr>
        <w:tab/>
        <w:t xml:space="preserve">the Renaissance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r>
    </w:p>
    <w:p w:rsidR="00983816" w:rsidRPr="00D314CC" w:rsidRDefault="00983816" w:rsidP="00983816">
      <w:pPr>
        <w:spacing w:after="0" w:line="240" w:lineRule="auto"/>
        <w:rPr>
          <w:rFonts w:ascii="Arial" w:hAnsi="Arial" w:cs="Arial"/>
          <w:sz w:val="24"/>
          <w:szCs w:val="24"/>
          <w:lang w:val="en-CA"/>
        </w:rPr>
      </w:pPr>
    </w:p>
    <w:p w:rsidR="00983816" w:rsidRPr="00D314CC" w:rsidRDefault="00983816" w:rsidP="00983816">
      <w:pPr>
        <w:spacing w:after="0" w:line="240" w:lineRule="auto"/>
        <w:rPr>
          <w:rFonts w:ascii="Arial" w:hAnsi="Arial" w:cs="Arial"/>
          <w:sz w:val="24"/>
          <w:szCs w:val="24"/>
          <w:lang w:val="en-CA"/>
        </w:rPr>
      </w:pPr>
    </w:p>
    <w:p w:rsidR="00983816" w:rsidRPr="00D314CC" w:rsidRDefault="00983816" w:rsidP="00983816">
      <w:pPr>
        <w:spacing w:after="0" w:line="240" w:lineRule="auto"/>
        <w:rPr>
          <w:rFonts w:ascii="Arial" w:hAnsi="Arial" w:cs="Arial"/>
          <w:sz w:val="24"/>
          <w:szCs w:val="24"/>
          <w:lang w:val="en-CA"/>
        </w:rPr>
      </w:pPr>
    </w:p>
    <w:p w:rsidR="00983816" w:rsidRPr="00D314CC" w:rsidRDefault="00983816" w:rsidP="00983816">
      <w:pPr>
        <w:spacing w:after="0" w:line="240" w:lineRule="auto"/>
        <w:rPr>
          <w:rFonts w:ascii="Arial" w:hAnsi="Arial" w:cs="Arial"/>
          <w:sz w:val="24"/>
          <w:szCs w:val="24"/>
          <w:lang w:val="en-CA"/>
        </w:rPr>
      </w:pP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r>
      <w:r w:rsidRPr="00D314CC">
        <w:rPr>
          <w:rFonts w:ascii="Arial" w:hAnsi="Arial" w:cs="Arial"/>
          <w:b/>
          <w:color w:val="92D050"/>
          <w:sz w:val="24"/>
          <w:szCs w:val="24"/>
          <w:lang w:val="en-CA"/>
        </w:rPr>
        <w:t xml:space="preserve">SANT’S ANDREA IIN MANTUA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Alberti had to accommodate an existing structure, but the facade achieves the solution left unfinished in the </w:t>
      </w:r>
      <w:r w:rsidRPr="00D314CC">
        <w:rPr>
          <w:rFonts w:ascii="Arial" w:hAnsi="Arial" w:cs="Arial"/>
          <w:sz w:val="24"/>
          <w:szCs w:val="24"/>
          <w:lang w:val="en-CA"/>
        </w:rPr>
        <w:tab/>
        <w:t xml:space="preserve">Tempio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he combined the Classical temple portico with the Roman triumphal arch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this huge central arch and its barrel vaulted space in front of the door are reminiscent of ancient Roman </w:t>
      </w:r>
      <w:r w:rsidRPr="00D314CC">
        <w:rPr>
          <w:rFonts w:ascii="Arial" w:hAnsi="Arial" w:cs="Arial"/>
          <w:sz w:val="24"/>
          <w:szCs w:val="24"/>
          <w:lang w:val="en-CA"/>
        </w:rPr>
        <w:tab/>
        <w:t xml:space="preserve">basilicas and baths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basilica = in Rome architecture, an oblong building used for tribunals and other public functions; in Christian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architecture, an early church with similar features to the Roman prototype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Alberti’s interest in geometry is reflected in the proportions of the facade, which fits into a perfect square </w:t>
      </w:r>
    </w:p>
    <w:p w:rsidR="00983816" w:rsidRPr="00D314CC" w:rsidRDefault="00983816" w:rsidP="00983816">
      <w:pPr>
        <w:spacing w:after="0" w:line="240" w:lineRule="auto"/>
        <w:rPr>
          <w:rFonts w:ascii="Arial" w:hAnsi="Arial" w:cs="Arial"/>
          <w:sz w:val="24"/>
          <w:szCs w:val="24"/>
          <w:lang w:val="en-CA"/>
        </w:rPr>
      </w:pPr>
    </w:p>
    <w:p w:rsidR="00983816" w:rsidRPr="00D314CC" w:rsidRDefault="00983816" w:rsidP="00983816">
      <w:pPr>
        <w:spacing w:after="0" w:line="240" w:lineRule="auto"/>
        <w:rPr>
          <w:rFonts w:ascii="Arial" w:hAnsi="Arial" w:cs="Arial"/>
          <w:b/>
          <w:color w:val="92D050"/>
          <w:sz w:val="24"/>
          <w:szCs w:val="24"/>
          <w:lang w:val="en-CA"/>
        </w:rPr>
      </w:pPr>
      <w:r w:rsidRPr="00D314CC">
        <w:rPr>
          <w:rFonts w:ascii="Arial" w:hAnsi="Arial" w:cs="Arial"/>
          <w:b/>
          <w:color w:val="92D050"/>
          <w:sz w:val="24"/>
          <w:szCs w:val="24"/>
          <w:lang w:val="en-CA"/>
        </w:rPr>
        <w:tab/>
        <w:t xml:space="preserve">THE THEME OF DAVID AND GOLIATH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Because of David’s role as a symbol of Florence, the theme of David and Goliath continued to preoccupy </w:t>
      </w:r>
      <w:r w:rsidRPr="00D314CC">
        <w:rPr>
          <w:rFonts w:ascii="Arial" w:hAnsi="Arial" w:cs="Arial"/>
          <w:sz w:val="24"/>
          <w:szCs w:val="24"/>
          <w:lang w:val="en-CA"/>
        </w:rPr>
        <w:tab/>
        <w:t xml:space="preserve">Italian artists –especially in Florence-throughout the Renaissance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w:t>
      </w:r>
      <w:r w:rsidRPr="00D314CC">
        <w:rPr>
          <w:rFonts w:ascii="Arial" w:hAnsi="Arial" w:cs="Arial"/>
          <w:i/>
          <w:sz w:val="24"/>
          <w:szCs w:val="24"/>
          <w:lang w:val="en-CA"/>
        </w:rPr>
        <w:t>Youthful David</w:t>
      </w:r>
      <w:r w:rsidRPr="00D314CC">
        <w:rPr>
          <w:rFonts w:ascii="Arial" w:hAnsi="Arial" w:cs="Arial"/>
          <w:sz w:val="24"/>
          <w:szCs w:val="24"/>
          <w:lang w:val="en-CA"/>
        </w:rPr>
        <w:t xml:space="preserve"> of Castagno which is painted on the curved surface of a leather shield</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Andrea del Verrocchio is the leading sculptor of the second half of the fifteenth century, cast a bronze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David</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the general effect of the Verrocchio is that of a slightly gawky, outgoing, and energetic boy </w:t>
      </w:r>
    </w:p>
    <w:p w:rsidR="00983816" w:rsidRPr="00D314CC" w:rsidRDefault="00983816" w:rsidP="00983816">
      <w:pPr>
        <w:spacing w:after="0" w:line="240" w:lineRule="auto"/>
        <w:rPr>
          <w:rFonts w:ascii="Arial" w:hAnsi="Arial" w:cs="Arial"/>
          <w:sz w:val="24"/>
          <w:szCs w:val="24"/>
          <w:lang w:val="en-CA"/>
        </w:rPr>
      </w:pP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r>
      <w:r w:rsidRPr="00D314CC">
        <w:rPr>
          <w:rFonts w:ascii="Arial" w:hAnsi="Arial" w:cs="Arial"/>
          <w:b/>
          <w:color w:val="92D050"/>
          <w:sz w:val="24"/>
          <w:szCs w:val="24"/>
          <w:lang w:val="en-CA"/>
        </w:rPr>
        <w:t>CASTAGNO’S FAMOUS MEN AND WOMEN</w:t>
      </w:r>
      <w:r w:rsidRPr="00D314CC">
        <w:rPr>
          <w:rFonts w:ascii="Arial" w:hAnsi="Arial" w:cs="Arial"/>
          <w:sz w:val="24"/>
          <w:szCs w:val="24"/>
          <w:lang w:val="en-CA"/>
        </w:rPr>
        <w:t xml:space="preserve">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loggia=a roofed gallery open in one or more sides, often with arches or columns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David appealed to Renaissance because of his fame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since the revival of antiquity in the 14</w:t>
      </w:r>
      <w:r w:rsidRPr="00D314CC">
        <w:rPr>
          <w:rFonts w:ascii="Arial" w:hAnsi="Arial" w:cs="Arial"/>
          <w:sz w:val="24"/>
          <w:szCs w:val="24"/>
          <w:vertAlign w:val="superscript"/>
          <w:lang w:val="en-CA"/>
        </w:rPr>
        <w:t>th</w:t>
      </w:r>
      <w:r w:rsidRPr="00D314CC">
        <w:rPr>
          <w:rFonts w:ascii="Arial" w:hAnsi="Arial" w:cs="Arial"/>
          <w:sz w:val="24"/>
          <w:szCs w:val="24"/>
          <w:lang w:val="en-CA"/>
        </w:rPr>
        <w:t xml:space="preserve"> century, fame had been an important preoccupation of Renaissance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culture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Castagno was commissioned to paint a series of frescoes depicting famous men and women for the loggia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of Villa Carducci at Legnaia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the men and women chosen for this particular commission reflect the humanist interest in freedom and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the primacy of intellect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each figure dominates its niche and seems to step out of its frame </w:t>
      </w:r>
    </w:p>
    <w:p w:rsidR="00983816" w:rsidRPr="00D314CC" w:rsidRDefault="00983816" w:rsidP="00983816">
      <w:pPr>
        <w:spacing w:after="0" w:line="240" w:lineRule="auto"/>
        <w:rPr>
          <w:rFonts w:ascii="Arial" w:hAnsi="Arial" w:cs="Arial"/>
          <w:b/>
          <w:color w:val="92D050"/>
          <w:sz w:val="24"/>
          <w:szCs w:val="24"/>
          <w:lang w:val="en-CA"/>
        </w:rPr>
      </w:pPr>
      <w:r w:rsidRPr="00D314CC">
        <w:rPr>
          <w:rFonts w:ascii="Arial" w:hAnsi="Arial" w:cs="Arial"/>
          <w:sz w:val="24"/>
          <w:szCs w:val="24"/>
          <w:lang w:val="en-CA"/>
        </w:rPr>
        <w:tab/>
      </w:r>
    </w:p>
    <w:p w:rsidR="00983816" w:rsidRPr="00D314CC" w:rsidRDefault="00983816" w:rsidP="00983816">
      <w:pPr>
        <w:spacing w:after="0" w:line="240" w:lineRule="auto"/>
        <w:rPr>
          <w:rFonts w:ascii="Arial" w:hAnsi="Arial" w:cs="Arial"/>
          <w:b/>
          <w:color w:val="92D050"/>
          <w:sz w:val="24"/>
          <w:szCs w:val="24"/>
          <w:lang w:val="en-CA"/>
        </w:rPr>
      </w:pPr>
      <w:r w:rsidRPr="00D314CC">
        <w:rPr>
          <w:rFonts w:ascii="Arial" w:hAnsi="Arial" w:cs="Arial"/>
          <w:b/>
          <w:color w:val="92D050"/>
          <w:sz w:val="24"/>
          <w:szCs w:val="24"/>
          <w:lang w:val="en-CA"/>
        </w:rPr>
        <w:tab/>
        <w:t>THE EQUESTRIAN PORTRAIT</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Equestrian portrait became increasingly popular in fifteenth-century Italy, typically commissioned to honor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a condottiere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r>
      <w:r w:rsidRPr="00D314CC">
        <w:rPr>
          <w:rFonts w:ascii="Arial" w:hAnsi="Arial" w:cs="Arial"/>
          <w:b/>
          <w:color w:val="92D050"/>
          <w:sz w:val="24"/>
          <w:szCs w:val="24"/>
          <w:lang w:val="en-CA"/>
        </w:rPr>
        <w:t>PAOLO UCCELLO’S SIR JOHN HAWKWOOD</w:t>
      </w:r>
      <w:r w:rsidRPr="00D314CC">
        <w:rPr>
          <w:rFonts w:ascii="Arial" w:hAnsi="Arial" w:cs="Arial"/>
          <w:sz w:val="24"/>
          <w:szCs w:val="24"/>
          <w:lang w:val="en-CA"/>
        </w:rPr>
        <w:t xml:space="preserve">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Uccello painted an enormous fresco to honor Sir John Hawkwood – an English solider of fortune who had led </w:t>
      </w:r>
      <w:r w:rsidRPr="00D314CC">
        <w:rPr>
          <w:rFonts w:ascii="Arial" w:hAnsi="Arial" w:cs="Arial"/>
          <w:sz w:val="24"/>
          <w:szCs w:val="24"/>
          <w:lang w:val="en-CA"/>
        </w:rPr>
        <w:tab/>
        <w:t>the Florentine army in the 14</w:t>
      </w:r>
      <w:r w:rsidRPr="00D314CC">
        <w:rPr>
          <w:rFonts w:ascii="Arial" w:hAnsi="Arial" w:cs="Arial"/>
          <w:sz w:val="24"/>
          <w:szCs w:val="24"/>
          <w:vertAlign w:val="superscript"/>
          <w:lang w:val="en-CA"/>
        </w:rPr>
        <w:t>th</w:t>
      </w:r>
      <w:r w:rsidRPr="00D314CC">
        <w:rPr>
          <w:rFonts w:ascii="Arial" w:hAnsi="Arial" w:cs="Arial"/>
          <w:sz w:val="24"/>
          <w:szCs w:val="24"/>
          <w:lang w:val="en-CA"/>
        </w:rPr>
        <w:t xml:space="preserve"> century </w:t>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sz w:val="24"/>
          <w:szCs w:val="24"/>
          <w:lang w:val="en-CA"/>
        </w:rPr>
        <w:tab/>
        <w:t xml:space="preserve">- Uccello’s geometry is evident in the spherical balls of the horse trappings, in Hawkwood’s medieval armor </w:t>
      </w:r>
      <w:r w:rsidRPr="00D314CC">
        <w:rPr>
          <w:rFonts w:ascii="Arial" w:hAnsi="Arial" w:cs="Arial"/>
          <w:sz w:val="24"/>
          <w:szCs w:val="24"/>
          <w:lang w:val="en-CA"/>
        </w:rPr>
        <w:tab/>
        <w:t xml:space="preserve">and in his hat </w:t>
      </w:r>
    </w:p>
    <w:p w:rsidR="00983816" w:rsidRPr="00D314CC" w:rsidRDefault="00983816" w:rsidP="00983816">
      <w:pPr>
        <w:tabs>
          <w:tab w:val="left" w:pos="720"/>
          <w:tab w:val="left" w:pos="2026"/>
        </w:tabs>
        <w:spacing w:after="0" w:line="240" w:lineRule="auto"/>
        <w:rPr>
          <w:rFonts w:ascii="Arial" w:hAnsi="Arial" w:cs="Arial"/>
          <w:sz w:val="24"/>
          <w:szCs w:val="24"/>
          <w:lang w:val="en-CA"/>
        </w:rPr>
      </w:pPr>
      <w:r w:rsidRPr="00D314CC">
        <w:rPr>
          <w:rFonts w:ascii="Arial" w:hAnsi="Arial" w:cs="Arial"/>
          <w:sz w:val="24"/>
          <w:szCs w:val="24"/>
          <w:lang w:val="en-CA"/>
        </w:rPr>
        <w:tab/>
        <w:t xml:space="preserve"> </w:t>
      </w:r>
      <w:r w:rsidRPr="00D314CC">
        <w:rPr>
          <w:rFonts w:ascii="Arial" w:hAnsi="Arial" w:cs="Arial"/>
          <w:sz w:val="24"/>
          <w:szCs w:val="24"/>
          <w:lang w:val="en-CA"/>
        </w:rPr>
        <w:tab/>
      </w:r>
    </w:p>
    <w:p w:rsidR="00983816" w:rsidRPr="00D314CC" w:rsidRDefault="00983816" w:rsidP="00983816">
      <w:pPr>
        <w:tabs>
          <w:tab w:val="left" w:pos="720"/>
          <w:tab w:val="left" w:pos="2026"/>
        </w:tabs>
        <w:spacing w:after="0" w:line="240" w:lineRule="auto"/>
        <w:rPr>
          <w:rFonts w:ascii="Arial" w:hAnsi="Arial" w:cs="Arial"/>
          <w:b/>
          <w:color w:val="92D050"/>
          <w:sz w:val="24"/>
          <w:szCs w:val="24"/>
          <w:lang w:val="en-CA"/>
        </w:rPr>
      </w:pPr>
      <w:r w:rsidRPr="00D314CC">
        <w:rPr>
          <w:rFonts w:ascii="Arial" w:hAnsi="Arial" w:cs="Arial"/>
          <w:b/>
          <w:color w:val="92D050"/>
          <w:sz w:val="24"/>
          <w:szCs w:val="24"/>
          <w:lang w:val="en-CA"/>
        </w:rPr>
        <w:tab/>
        <w:t xml:space="preserve">ANDREA DEL CASTAGNO’S NICCOLO DA TOLENTINO </w:t>
      </w:r>
    </w:p>
    <w:p w:rsidR="00983816" w:rsidRPr="00D314CC" w:rsidRDefault="00983816" w:rsidP="00983816">
      <w:pPr>
        <w:tabs>
          <w:tab w:val="left" w:pos="720"/>
          <w:tab w:val="left" w:pos="2026"/>
        </w:tabs>
        <w:spacing w:after="0" w:line="240" w:lineRule="auto"/>
        <w:rPr>
          <w:rFonts w:ascii="Arial" w:hAnsi="Arial" w:cs="Arial"/>
          <w:sz w:val="24"/>
          <w:szCs w:val="24"/>
          <w:lang w:val="en-CA"/>
        </w:rPr>
      </w:pPr>
      <w:r w:rsidRPr="00D314CC">
        <w:rPr>
          <w:rFonts w:ascii="Arial" w:hAnsi="Arial" w:cs="Arial"/>
          <w:sz w:val="24"/>
          <w:szCs w:val="24"/>
          <w:lang w:val="en-CA"/>
        </w:rPr>
        <w:tab/>
        <w:t xml:space="preserve">- Castagno’s fresco was paired with Uccello’s on the north wall of Florence Cathedral </w:t>
      </w:r>
    </w:p>
    <w:p w:rsidR="00983816" w:rsidRPr="00D314CC" w:rsidRDefault="00983816" w:rsidP="00983816">
      <w:pPr>
        <w:tabs>
          <w:tab w:val="left" w:pos="720"/>
          <w:tab w:val="left" w:pos="2026"/>
        </w:tabs>
        <w:spacing w:after="0" w:line="240" w:lineRule="auto"/>
        <w:rPr>
          <w:rFonts w:ascii="Arial" w:hAnsi="Arial" w:cs="Arial"/>
          <w:sz w:val="24"/>
          <w:szCs w:val="24"/>
          <w:lang w:val="en-CA"/>
        </w:rPr>
      </w:pPr>
      <w:r w:rsidRPr="00D314CC">
        <w:rPr>
          <w:rFonts w:ascii="Arial" w:hAnsi="Arial" w:cs="Arial"/>
          <w:sz w:val="24"/>
          <w:szCs w:val="24"/>
          <w:lang w:val="en-CA"/>
        </w:rPr>
        <w:tab/>
        <w:t xml:space="preserve">- this work honoured the condolttiere Niccolo da Tolentino who defeated Siena in 1432 </w:t>
      </w:r>
    </w:p>
    <w:p w:rsidR="00983816" w:rsidRPr="00D314CC" w:rsidRDefault="00983816" w:rsidP="00983816">
      <w:pPr>
        <w:tabs>
          <w:tab w:val="left" w:pos="720"/>
          <w:tab w:val="left" w:pos="2026"/>
        </w:tabs>
        <w:spacing w:after="0" w:line="240" w:lineRule="auto"/>
        <w:rPr>
          <w:rFonts w:ascii="Arial" w:hAnsi="Arial" w:cs="Arial"/>
          <w:sz w:val="24"/>
          <w:szCs w:val="24"/>
          <w:lang w:val="en-CA"/>
        </w:rPr>
      </w:pPr>
      <w:r w:rsidRPr="00D314CC">
        <w:rPr>
          <w:rFonts w:ascii="Arial" w:hAnsi="Arial" w:cs="Arial"/>
          <w:sz w:val="24"/>
          <w:szCs w:val="24"/>
          <w:lang w:val="en-CA"/>
        </w:rPr>
        <w:tab/>
        <w:t xml:space="preserve">- this work is more powerful than Uccello’s- the horse has greater mass and turns toward the picture plane </w:t>
      </w:r>
    </w:p>
    <w:p w:rsidR="00983816" w:rsidRPr="00D314CC" w:rsidRDefault="00983816" w:rsidP="00983816">
      <w:pPr>
        <w:tabs>
          <w:tab w:val="left" w:pos="720"/>
          <w:tab w:val="left" w:pos="2026"/>
        </w:tabs>
        <w:spacing w:after="0" w:line="240" w:lineRule="auto"/>
        <w:rPr>
          <w:rFonts w:ascii="Arial" w:hAnsi="Arial" w:cs="Arial"/>
          <w:b/>
          <w:color w:val="92D050"/>
          <w:sz w:val="24"/>
          <w:szCs w:val="24"/>
          <w:lang w:val="en-CA"/>
        </w:rPr>
      </w:pPr>
      <w:r w:rsidRPr="00D314CC">
        <w:rPr>
          <w:rFonts w:ascii="Arial" w:hAnsi="Arial" w:cs="Arial"/>
          <w:sz w:val="24"/>
          <w:szCs w:val="24"/>
          <w:lang w:val="en-CA"/>
        </w:rPr>
        <w:tab/>
      </w:r>
    </w:p>
    <w:p w:rsidR="00983816" w:rsidRPr="00D314CC" w:rsidRDefault="00983816" w:rsidP="00983816">
      <w:pPr>
        <w:tabs>
          <w:tab w:val="left" w:pos="720"/>
          <w:tab w:val="left" w:pos="2026"/>
        </w:tabs>
        <w:spacing w:after="0" w:line="240" w:lineRule="auto"/>
        <w:rPr>
          <w:rFonts w:ascii="Arial" w:hAnsi="Arial" w:cs="Arial"/>
          <w:b/>
          <w:color w:val="92D050"/>
          <w:sz w:val="24"/>
          <w:szCs w:val="24"/>
          <w:lang w:val="en-CA"/>
        </w:rPr>
      </w:pPr>
      <w:r w:rsidRPr="00D314CC">
        <w:rPr>
          <w:rFonts w:ascii="Arial" w:hAnsi="Arial" w:cs="Arial"/>
          <w:b/>
          <w:color w:val="92D050"/>
          <w:sz w:val="24"/>
          <w:szCs w:val="24"/>
          <w:lang w:val="en-CA"/>
        </w:rPr>
        <w:tab/>
        <w:t xml:space="preserve">PAOLO UCCELLO’S BATTLE OF SAN ROMANO </w:t>
      </w:r>
    </w:p>
    <w:p w:rsidR="00983816" w:rsidRPr="00D314CC" w:rsidRDefault="00983816" w:rsidP="00983816">
      <w:pPr>
        <w:tabs>
          <w:tab w:val="left" w:pos="720"/>
          <w:tab w:val="left" w:pos="2026"/>
        </w:tabs>
        <w:spacing w:after="0" w:line="240" w:lineRule="auto"/>
        <w:rPr>
          <w:rFonts w:ascii="Arial" w:hAnsi="Arial" w:cs="Arial"/>
          <w:sz w:val="24"/>
          <w:szCs w:val="24"/>
          <w:lang w:val="en-CA"/>
        </w:rPr>
      </w:pPr>
      <w:r w:rsidRPr="00D314CC">
        <w:rPr>
          <w:rFonts w:ascii="Arial" w:hAnsi="Arial" w:cs="Arial"/>
          <w:sz w:val="24"/>
          <w:szCs w:val="24"/>
          <w:lang w:val="en-CA"/>
        </w:rPr>
        <w:tab/>
        <w:t xml:space="preserve">- the battle takes place on a horizontal surface, with lances, spears, and the foreshortening fallen soldier at </w:t>
      </w:r>
      <w:r w:rsidRPr="00D314CC">
        <w:rPr>
          <w:rFonts w:ascii="Arial" w:hAnsi="Arial" w:cs="Arial"/>
          <w:sz w:val="24"/>
          <w:szCs w:val="24"/>
          <w:lang w:val="en-CA"/>
        </w:rPr>
        <w:tab/>
        <w:t xml:space="preserve">the left functioning formally as orthogonals </w:t>
      </w:r>
    </w:p>
    <w:p w:rsidR="00983816" w:rsidRPr="00D314CC" w:rsidRDefault="00983816" w:rsidP="00983816">
      <w:pPr>
        <w:tabs>
          <w:tab w:val="left" w:pos="720"/>
          <w:tab w:val="left" w:pos="2026"/>
        </w:tabs>
        <w:spacing w:after="0" w:line="240" w:lineRule="auto"/>
        <w:rPr>
          <w:rFonts w:ascii="Arial" w:hAnsi="Arial" w:cs="Arial"/>
          <w:sz w:val="24"/>
          <w:szCs w:val="24"/>
          <w:lang w:val="en-CA"/>
        </w:rPr>
      </w:pPr>
      <w:r w:rsidRPr="00D314CC">
        <w:rPr>
          <w:rFonts w:ascii="Arial" w:hAnsi="Arial" w:cs="Arial"/>
          <w:sz w:val="24"/>
          <w:szCs w:val="24"/>
          <w:lang w:val="en-CA"/>
        </w:rPr>
        <w:tab/>
      </w:r>
    </w:p>
    <w:p w:rsidR="00983816" w:rsidRPr="00D314CC" w:rsidRDefault="00983816" w:rsidP="00983816">
      <w:pPr>
        <w:tabs>
          <w:tab w:val="left" w:pos="720"/>
          <w:tab w:val="left" w:pos="2026"/>
        </w:tabs>
        <w:spacing w:after="0" w:line="240" w:lineRule="auto"/>
        <w:rPr>
          <w:rFonts w:ascii="Arial" w:hAnsi="Arial" w:cs="Arial"/>
          <w:sz w:val="24"/>
          <w:szCs w:val="24"/>
          <w:lang w:val="en-CA"/>
        </w:rPr>
      </w:pPr>
      <w:r w:rsidRPr="00D314CC">
        <w:rPr>
          <w:rFonts w:ascii="Arial" w:hAnsi="Arial" w:cs="Arial"/>
          <w:sz w:val="24"/>
          <w:szCs w:val="24"/>
          <w:lang w:val="en-CA"/>
        </w:rPr>
        <w:tab/>
      </w:r>
    </w:p>
    <w:p w:rsidR="00983816" w:rsidRPr="00D314CC" w:rsidRDefault="00983816" w:rsidP="00983816">
      <w:pPr>
        <w:tabs>
          <w:tab w:val="left" w:pos="720"/>
          <w:tab w:val="left" w:pos="2026"/>
        </w:tabs>
        <w:spacing w:after="0" w:line="240" w:lineRule="auto"/>
        <w:rPr>
          <w:rFonts w:ascii="Arial" w:hAnsi="Arial" w:cs="Arial"/>
          <w:sz w:val="24"/>
          <w:szCs w:val="24"/>
          <w:lang w:val="en-CA"/>
        </w:rPr>
      </w:pPr>
    </w:p>
    <w:p w:rsidR="00983816" w:rsidRPr="00D314CC" w:rsidRDefault="00983816" w:rsidP="00983816">
      <w:pPr>
        <w:tabs>
          <w:tab w:val="left" w:pos="720"/>
          <w:tab w:val="left" w:pos="2026"/>
        </w:tabs>
        <w:spacing w:after="0" w:line="240" w:lineRule="auto"/>
        <w:rPr>
          <w:rFonts w:ascii="Arial" w:hAnsi="Arial" w:cs="Arial"/>
          <w:sz w:val="24"/>
          <w:szCs w:val="24"/>
          <w:lang w:val="en-CA"/>
        </w:rPr>
      </w:pPr>
    </w:p>
    <w:p w:rsidR="00983816" w:rsidRPr="00D314CC" w:rsidRDefault="00983816" w:rsidP="00983816">
      <w:pPr>
        <w:tabs>
          <w:tab w:val="left" w:pos="720"/>
          <w:tab w:val="left" w:pos="2026"/>
        </w:tabs>
        <w:spacing w:after="0" w:line="240" w:lineRule="auto"/>
        <w:rPr>
          <w:rFonts w:ascii="Arial" w:hAnsi="Arial" w:cs="Arial"/>
          <w:sz w:val="24"/>
          <w:szCs w:val="24"/>
          <w:lang w:val="en-CA"/>
        </w:rPr>
      </w:pPr>
    </w:p>
    <w:p w:rsidR="00983816" w:rsidRPr="00D314CC" w:rsidRDefault="00983816" w:rsidP="00983816">
      <w:pPr>
        <w:tabs>
          <w:tab w:val="left" w:pos="720"/>
          <w:tab w:val="left" w:pos="2026"/>
        </w:tabs>
        <w:spacing w:after="0" w:line="240" w:lineRule="auto"/>
        <w:rPr>
          <w:rFonts w:ascii="Arial" w:hAnsi="Arial" w:cs="Arial"/>
          <w:sz w:val="24"/>
          <w:szCs w:val="24"/>
          <w:lang w:val="en-CA"/>
        </w:rPr>
      </w:pPr>
      <w:r w:rsidRPr="00D314CC">
        <w:rPr>
          <w:rFonts w:ascii="Arial" w:hAnsi="Arial" w:cs="Arial"/>
          <w:sz w:val="24"/>
          <w:szCs w:val="24"/>
          <w:lang w:val="en-CA"/>
        </w:rPr>
        <w:tab/>
      </w:r>
      <w:r w:rsidRPr="00D314CC">
        <w:rPr>
          <w:rFonts w:ascii="Arial" w:hAnsi="Arial" w:cs="Arial"/>
          <w:b/>
          <w:color w:val="92D050"/>
          <w:sz w:val="24"/>
          <w:szCs w:val="24"/>
          <w:lang w:val="en-CA"/>
        </w:rPr>
        <w:t>DONATELLO GATTAMELATA</w:t>
      </w:r>
      <w:r w:rsidRPr="00D314CC">
        <w:rPr>
          <w:rFonts w:ascii="Arial" w:hAnsi="Arial" w:cs="Arial"/>
          <w:sz w:val="24"/>
          <w:szCs w:val="24"/>
          <w:lang w:val="en-CA"/>
        </w:rPr>
        <w:t xml:space="preserve"> </w:t>
      </w:r>
    </w:p>
    <w:p w:rsidR="00983816" w:rsidRPr="00D314CC" w:rsidRDefault="00983816" w:rsidP="00983816">
      <w:pPr>
        <w:tabs>
          <w:tab w:val="left" w:pos="720"/>
          <w:tab w:val="left" w:pos="2026"/>
        </w:tabs>
        <w:spacing w:after="0" w:line="240" w:lineRule="auto"/>
        <w:rPr>
          <w:rFonts w:ascii="Arial" w:hAnsi="Arial" w:cs="Arial"/>
          <w:sz w:val="24"/>
          <w:szCs w:val="24"/>
          <w:lang w:val="en-CA"/>
        </w:rPr>
      </w:pPr>
      <w:r w:rsidRPr="00D314CC">
        <w:rPr>
          <w:rFonts w:ascii="Arial" w:hAnsi="Arial" w:cs="Arial"/>
          <w:sz w:val="24"/>
          <w:szCs w:val="24"/>
          <w:lang w:val="en-CA"/>
        </w:rPr>
        <w:tab/>
        <w:t xml:space="preserve">- Gattamelata = “honeyed cat” </w:t>
      </w:r>
    </w:p>
    <w:p w:rsidR="00983816" w:rsidRPr="00D314CC" w:rsidRDefault="00983816" w:rsidP="00983816">
      <w:pPr>
        <w:tabs>
          <w:tab w:val="left" w:pos="720"/>
          <w:tab w:val="left" w:pos="2026"/>
        </w:tabs>
        <w:spacing w:after="0" w:line="240" w:lineRule="auto"/>
        <w:rPr>
          <w:rFonts w:ascii="Arial" w:hAnsi="Arial" w:cs="Arial"/>
          <w:sz w:val="24"/>
          <w:szCs w:val="24"/>
          <w:lang w:val="en-CA"/>
        </w:rPr>
      </w:pPr>
      <w:r w:rsidRPr="00D314CC">
        <w:rPr>
          <w:rFonts w:ascii="Arial" w:hAnsi="Arial" w:cs="Arial"/>
          <w:sz w:val="24"/>
          <w:szCs w:val="24"/>
          <w:lang w:val="en-CA"/>
        </w:rPr>
        <w:tab/>
        <w:t xml:space="preserve">- Donatello’s monumental bronze equestrian portrait of Gattamelata stands on a high pedestal in front of the </w:t>
      </w:r>
      <w:r w:rsidRPr="00D314CC">
        <w:rPr>
          <w:rFonts w:ascii="Arial" w:hAnsi="Arial" w:cs="Arial"/>
          <w:sz w:val="24"/>
          <w:szCs w:val="24"/>
          <w:lang w:val="en-CA"/>
        </w:rPr>
        <w:tab/>
        <w:t xml:space="preserve">Church of Sant’ Antonio in Padua </w:t>
      </w:r>
    </w:p>
    <w:p w:rsidR="00983816" w:rsidRPr="00D314CC" w:rsidRDefault="00983816" w:rsidP="00983816">
      <w:pPr>
        <w:tabs>
          <w:tab w:val="left" w:pos="720"/>
          <w:tab w:val="left" w:pos="2026"/>
        </w:tabs>
        <w:spacing w:after="0" w:line="240" w:lineRule="auto"/>
        <w:rPr>
          <w:rFonts w:ascii="Arial" w:hAnsi="Arial" w:cs="Arial"/>
          <w:sz w:val="24"/>
          <w:szCs w:val="24"/>
          <w:lang w:val="en-CA"/>
        </w:rPr>
      </w:pPr>
      <w:r w:rsidRPr="00D314CC">
        <w:rPr>
          <w:rFonts w:ascii="Arial" w:hAnsi="Arial" w:cs="Arial"/>
          <w:sz w:val="24"/>
          <w:szCs w:val="24"/>
          <w:lang w:val="en-CA"/>
        </w:rPr>
        <w:tab/>
      </w:r>
    </w:p>
    <w:p w:rsidR="00983816" w:rsidRPr="00D314CC" w:rsidRDefault="00983816" w:rsidP="00983816">
      <w:pPr>
        <w:tabs>
          <w:tab w:val="left" w:pos="720"/>
          <w:tab w:val="left" w:pos="2026"/>
        </w:tabs>
        <w:spacing w:after="0" w:line="240" w:lineRule="auto"/>
        <w:rPr>
          <w:rFonts w:ascii="Arial" w:hAnsi="Arial" w:cs="Arial"/>
          <w:sz w:val="24"/>
          <w:szCs w:val="24"/>
          <w:lang w:val="en-CA"/>
        </w:rPr>
      </w:pPr>
      <w:r w:rsidRPr="00D314CC">
        <w:rPr>
          <w:rFonts w:ascii="Arial" w:hAnsi="Arial" w:cs="Arial"/>
          <w:sz w:val="24"/>
          <w:szCs w:val="24"/>
          <w:lang w:val="en-CA"/>
        </w:rPr>
        <w:tab/>
      </w:r>
      <w:r w:rsidRPr="00D314CC">
        <w:rPr>
          <w:rFonts w:ascii="Arial" w:hAnsi="Arial" w:cs="Arial"/>
          <w:b/>
          <w:color w:val="92D050"/>
          <w:sz w:val="24"/>
          <w:szCs w:val="24"/>
          <w:lang w:val="en-CA"/>
        </w:rPr>
        <w:t>VERROCCHIO’S COLLEONE</w:t>
      </w:r>
      <w:r w:rsidRPr="00D314CC">
        <w:rPr>
          <w:rFonts w:ascii="Arial" w:hAnsi="Arial" w:cs="Arial"/>
          <w:sz w:val="24"/>
          <w:szCs w:val="24"/>
          <w:lang w:val="en-CA"/>
        </w:rPr>
        <w:t xml:space="preserve"> </w:t>
      </w:r>
    </w:p>
    <w:p w:rsidR="00983816" w:rsidRPr="00D314CC" w:rsidRDefault="00983816" w:rsidP="00983816">
      <w:pPr>
        <w:tabs>
          <w:tab w:val="left" w:pos="720"/>
          <w:tab w:val="left" w:pos="2026"/>
        </w:tabs>
        <w:spacing w:after="0" w:line="240" w:lineRule="auto"/>
        <w:rPr>
          <w:rFonts w:ascii="Arial" w:hAnsi="Arial" w:cs="Arial"/>
          <w:sz w:val="24"/>
          <w:szCs w:val="24"/>
          <w:lang w:val="en-CA"/>
        </w:rPr>
      </w:pPr>
      <w:r w:rsidRPr="00D314CC">
        <w:rPr>
          <w:rFonts w:ascii="Arial" w:hAnsi="Arial" w:cs="Arial"/>
          <w:sz w:val="24"/>
          <w:szCs w:val="24"/>
          <w:lang w:val="en-CA"/>
        </w:rPr>
        <w:tab/>
        <w:t xml:space="preserve">- Verrocchio won the commission for a monumental bronze equestrian statue in Venice </w:t>
      </w:r>
    </w:p>
    <w:p w:rsidR="00983816" w:rsidRPr="00D314CC" w:rsidRDefault="00983816" w:rsidP="00983816">
      <w:pPr>
        <w:tabs>
          <w:tab w:val="left" w:pos="720"/>
          <w:tab w:val="left" w:pos="2026"/>
        </w:tabs>
        <w:spacing w:after="0" w:line="240" w:lineRule="auto"/>
        <w:rPr>
          <w:rFonts w:ascii="Arial" w:hAnsi="Arial" w:cs="Arial"/>
          <w:sz w:val="24"/>
          <w:szCs w:val="24"/>
          <w:lang w:val="en-CA"/>
        </w:rPr>
      </w:pPr>
      <w:r w:rsidRPr="00D314CC">
        <w:rPr>
          <w:rFonts w:ascii="Arial" w:hAnsi="Arial" w:cs="Arial"/>
          <w:sz w:val="24"/>
          <w:szCs w:val="24"/>
          <w:lang w:val="en-CA"/>
        </w:rPr>
        <w:tab/>
        <w:t xml:space="preserve">- Verrocchio shows a powerful soldier mounted on a dynamic warhorse, impatient to enter the fray of battle </w:t>
      </w:r>
    </w:p>
    <w:p w:rsidR="00983816" w:rsidRPr="00D314CC" w:rsidRDefault="00983816" w:rsidP="00983816">
      <w:pPr>
        <w:tabs>
          <w:tab w:val="left" w:pos="720"/>
          <w:tab w:val="left" w:pos="2026"/>
        </w:tabs>
        <w:spacing w:after="0" w:line="240" w:lineRule="auto"/>
        <w:rPr>
          <w:rFonts w:ascii="Arial" w:hAnsi="Arial" w:cs="Arial"/>
          <w:sz w:val="24"/>
          <w:szCs w:val="24"/>
          <w:lang w:val="en-CA"/>
        </w:rPr>
      </w:pPr>
      <w:r w:rsidRPr="00D314CC">
        <w:rPr>
          <w:rFonts w:ascii="Arial" w:hAnsi="Arial" w:cs="Arial"/>
          <w:sz w:val="24"/>
          <w:szCs w:val="24"/>
          <w:lang w:val="en-CA"/>
        </w:rPr>
        <w:tab/>
      </w:r>
    </w:p>
    <w:p w:rsidR="00983816" w:rsidRPr="00D314CC" w:rsidRDefault="00983816" w:rsidP="00983816">
      <w:pPr>
        <w:tabs>
          <w:tab w:val="left" w:pos="720"/>
          <w:tab w:val="left" w:pos="2026"/>
        </w:tabs>
        <w:spacing w:after="0" w:line="240" w:lineRule="auto"/>
        <w:rPr>
          <w:rFonts w:ascii="Arial" w:hAnsi="Arial" w:cs="Arial"/>
          <w:sz w:val="24"/>
          <w:szCs w:val="24"/>
          <w:lang w:val="en-CA"/>
        </w:rPr>
      </w:pPr>
      <w:r w:rsidRPr="00D314CC">
        <w:rPr>
          <w:rFonts w:ascii="Arial" w:hAnsi="Arial" w:cs="Arial"/>
          <w:sz w:val="24"/>
          <w:szCs w:val="24"/>
          <w:lang w:val="en-CA"/>
        </w:rPr>
        <w:tab/>
      </w:r>
      <w:r w:rsidRPr="00D314CC">
        <w:rPr>
          <w:rFonts w:ascii="Arial" w:hAnsi="Arial" w:cs="Arial"/>
          <w:b/>
          <w:color w:val="92D050"/>
          <w:sz w:val="24"/>
          <w:szCs w:val="24"/>
          <w:lang w:val="en-CA"/>
        </w:rPr>
        <w:t>STATE PORTRAITS</w:t>
      </w:r>
      <w:r w:rsidRPr="00D314CC">
        <w:rPr>
          <w:rFonts w:ascii="Arial" w:hAnsi="Arial" w:cs="Arial"/>
          <w:sz w:val="24"/>
          <w:szCs w:val="24"/>
          <w:lang w:val="en-CA"/>
        </w:rPr>
        <w:t xml:space="preserve"> </w:t>
      </w:r>
    </w:p>
    <w:p w:rsidR="00983816" w:rsidRPr="00D314CC" w:rsidRDefault="00983816" w:rsidP="00983816">
      <w:pPr>
        <w:tabs>
          <w:tab w:val="left" w:pos="720"/>
          <w:tab w:val="left" w:pos="2026"/>
        </w:tabs>
        <w:spacing w:after="0" w:line="240" w:lineRule="auto"/>
        <w:rPr>
          <w:rFonts w:ascii="Arial" w:hAnsi="Arial" w:cs="Arial"/>
          <w:sz w:val="24"/>
          <w:szCs w:val="24"/>
          <w:lang w:val="en-CA"/>
        </w:rPr>
      </w:pPr>
      <w:r w:rsidRPr="00D314CC">
        <w:rPr>
          <w:rFonts w:ascii="Arial" w:hAnsi="Arial" w:cs="Arial"/>
          <w:sz w:val="24"/>
          <w:szCs w:val="24"/>
          <w:lang w:val="en-CA"/>
        </w:rPr>
        <w:tab/>
        <w:t>- the official, or state, portrait of an individual ruler also became popular in 15</w:t>
      </w:r>
      <w:r w:rsidRPr="00D314CC">
        <w:rPr>
          <w:rFonts w:ascii="Arial" w:hAnsi="Arial" w:cs="Arial"/>
          <w:sz w:val="24"/>
          <w:szCs w:val="24"/>
          <w:vertAlign w:val="superscript"/>
          <w:lang w:val="en-CA"/>
        </w:rPr>
        <w:t>th</w:t>
      </w:r>
      <w:r w:rsidRPr="00D314CC">
        <w:rPr>
          <w:rFonts w:ascii="Arial" w:hAnsi="Arial" w:cs="Arial"/>
          <w:sz w:val="24"/>
          <w:szCs w:val="24"/>
          <w:lang w:val="en-CA"/>
        </w:rPr>
        <w:t xml:space="preserve"> century Italy </w:t>
      </w:r>
    </w:p>
    <w:p w:rsidR="00983816" w:rsidRPr="00D314CC" w:rsidRDefault="00983816" w:rsidP="00983816">
      <w:pPr>
        <w:tabs>
          <w:tab w:val="left" w:pos="720"/>
          <w:tab w:val="left" w:pos="2026"/>
        </w:tabs>
        <w:spacing w:after="0" w:line="240" w:lineRule="auto"/>
        <w:rPr>
          <w:rFonts w:ascii="Arial" w:hAnsi="Arial" w:cs="Arial"/>
          <w:sz w:val="24"/>
          <w:szCs w:val="24"/>
          <w:lang w:val="en-CA"/>
        </w:rPr>
      </w:pPr>
      <w:r w:rsidRPr="00D314CC">
        <w:rPr>
          <w:rFonts w:ascii="Arial" w:hAnsi="Arial" w:cs="Arial"/>
          <w:sz w:val="24"/>
          <w:szCs w:val="24"/>
          <w:lang w:val="en-CA"/>
        </w:rPr>
        <w:tab/>
        <w:t xml:space="preserve">- portrait busts, a revival of an ancient roman sculptural type, had been commissioned from the earliest years </w:t>
      </w:r>
      <w:r w:rsidRPr="00D314CC">
        <w:rPr>
          <w:rFonts w:ascii="Arial" w:hAnsi="Arial" w:cs="Arial"/>
          <w:sz w:val="24"/>
          <w:szCs w:val="24"/>
          <w:lang w:val="en-CA"/>
        </w:rPr>
        <w:tab/>
        <w:t xml:space="preserve">of the Renaissance and Donatello was reputed to have cast portraits from death masks, just as the romans </w:t>
      </w:r>
      <w:r w:rsidRPr="00D314CC">
        <w:rPr>
          <w:rFonts w:ascii="Arial" w:hAnsi="Arial" w:cs="Arial"/>
          <w:sz w:val="24"/>
          <w:szCs w:val="24"/>
          <w:lang w:val="en-CA"/>
        </w:rPr>
        <w:tab/>
        <w:t xml:space="preserve">had done </w:t>
      </w:r>
    </w:p>
    <w:p w:rsidR="00983816" w:rsidRPr="00D314CC" w:rsidRDefault="00983816" w:rsidP="00983816">
      <w:pPr>
        <w:tabs>
          <w:tab w:val="left" w:pos="720"/>
          <w:tab w:val="left" w:pos="2026"/>
        </w:tabs>
        <w:spacing w:after="0" w:line="240" w:lineRule="auto"/>
        <w:rPr>
          <w:rFonts w:ascii="Arial" w:hAnsi="Arial" w:cs="Arial"/>
          <w:sz w:val="24"/>
          <w:szCs w:val="24"/>
          <w:lang w:val="en-CA"/>
        </w:rPr>
      </w:pPr>
      <w:r w:rsidRPr="00D314CC">
        <w:rPr>
          <w:rFonts w:ascii="Arial" w:hAnsi="Arial" w:cs="Arial"/>
          <w:sz w:val="24"/>
          <w:szCs w:val="24"/>
          <w:lang w:val="en-CA"/>
        </w:rPr>
        <w:tab/>
        <w:t xml:space="preserve">- </w:t>
      </w:r>
      <w:r w:rsidRPr="00D314CC">
        <w:rPr>
          <w:rFonts w:ascii="Arial" w:hAnsi="Arial" w:cs="Arial"/>
          <w:i/>
          <w:sz w:val="24"/>
          <w:szCs w:val="24"/>
          <w:lang w:val="en-CA"/>
        </w:rPr>
        <w:t>Battista Sforza and Federico da Montefeltro by Piero della Francesca</w:t>
      </w:r>
      <w:r w:rsidRPr="00D314CC">
        <w:rPr>
          <w:rFonts w:ascii="Arial" w:hAnsi="Arial" w:cs="Arial"/>
          <w:sz w:val="24"/>
          <w:szCs w:val="24"/>
          <w:lang w:val="en-CA"/>
        </w:rPr>
        <w:t xml:space="preserve">: figures are strictly profile </w:t>
      </w:r>
    </w:p>
    <w:p w:rsidR="00983816" w:rsidRPr="00D314CC" w:rsidRDefault="00983816" w:rsidP="00983816">
      <w:pPr>
        <w:tabs>
          <w:tab w:val="left" w:pos="720"/>
          <w:tab w:val="left" w:pos="2026"/>
        </w:tabs>
        <w:spacing w:after="0" w:line="240" w:lineRule="auto"/>
        <w:rPr>
          <w:rFonts w:ascii="Arial" w:hAnsi="Arial" w:cs="Arial"/>
          <w:sz w:val="24"/>
          <w:szCs w:val="24"/>
          <w:lang w:val="en-CA"/>
        </w:rPr>
      </w:pPr>
      <w:r w:rsidRPr="00D314CC">
        <w:rPr>
          <w:rFonts w:ascii="Arial" w:hAnsi="Arial" w:cs="Arial"/>
          <w:sz w:val="24"/>
          <w:szCs w:val="24"/>
          <w:lang w:val="en-CA"/>
        </w:rPr>
        <w:tab/>
        <w:t xml:space="preserve">- they both dominate the landscape backgrounds and are also formally connected to them </w:t>
      </w:r>
    </w:p>
    <w:p w:rsidR="00983816" w:rsidRPr="00D314CC" w:rsidRDefault="00983816" w:rsidP="00983816">
      <w:pPr>
        <w:tabs>
          <w:tab w:val="left" w:pos="720"/>
          <w:tab w:val="left" w:pos="2026"/>
        </w:tabs>
        <w:spacing w:after="0" w:line="240" w:lineRule="auto"/>
        <w:rPr>
          <w:rFonts w:ascii="Arial" w:hAnsi="Arial" w:cs="Arial"/>
          <w:sz w:val="24"/>
          <w:szCs w:val="24"/>
          <w:lang w:val="en-CA"/>
        </w:rPr>
      </w:pPr>
      <w:r w:rsidRPr="00D314CC">
        <w:rPr>
          <w:rFonts w:ascii="Arial" w:hAnsi="Arial" w:cs="Arial"/>
          <w:sz w:val="24"/>
          <w:szCs w:val="24"/>
          <w:lang w:val="en-CA"/>
        </w:rPr>
        <w:tab/>
        <w:t xml:space="preserve">- Piero’s perspective construction, which makes the background forms radically smaller than the figures, </w:t>
      </w:r>
    </w:p>
    <w:p w:rsidR="00983816" w:rsidRPr="00D314CC" w:rsidRDefault="00983816" w:rsidP="00983816">
      <w:pPr>
        <w:tabs>
          <w:tab w:val="left" w:pos="720"/>
          <w:tab w:val="left" w:pos="2026"/>
        </w:tabs>
        <w:spacing w:after="0" w:line="240" w:lineRule="auto"/>
        <w:rPr>
          <w:rFonts w:ascii="Arial" w:hAnsi="Arial" w:cs="Arial"/>
          <w:sz w:val="24"/>
          <w:szCs w:val="24"/>
          <w:lang w:val="en-CA"/>
        </w:rPr>
      </w:pPr>
      <w:r w:rsidRPr="00D314CC">
        <w:rPr>
          <w:rFonts w:ascii="Arial" w:hAnsi="Arial" w:cs="Arial"/>
          <w:sz w:val="24"/>
          <w:szCs w:val="24"/>
          <w:lang w:val="en-CA"/>
        </w:rPr>
        <w:tab/>
        <w:t xml:space="preserve">implies the greatness of the rulers and the expanse of their territory </w:t>
      </w:r>
    </w:p>
    <w:p w:rsidR="00983816" w:rsidRPr="00D314CC" w:rsidRDefault="00983816" w:rsidP="00983816">
      <w:pPr>
        <w:tabs>
          <w:tab w:val="left" w:pos="720"/>
          <w:tab w:val="left" w:pos="2026"/>
        </w:tabs>
        <w:spacing w:after="0" w:line="240" w:lineRule="auto"/>
        <w:rPr>
          <w:rFonts w:ascii="Arial" w:hAnsi="Arial" w:cs="Arial"/>
          <w:sz w:val="24"/>
          <w:szCs w:val="24"/>
          <w:lang w:val="en-CA"/>
        </w:rPr>
      </w:pPr>
      <w:r w:rsidRPr="00D314CC">
        <w:rPr>
          <w:rFonts w:ascii="Arial" w:hAnsi="Arial" w:cs="Arial"/>
          <w:sz w:val="24"/>
          <w:szCs w:val="24"/>
          <w:lang w:val="en-CA"/>
        </w:rPr>
        <w:tab/>
      </w:r>
    </w:p>
    <w:p w:rsidR="00983816" w:rsidRPr="00D314CC" w:rsidRDefault="00983816" w:rsidP="00983816">
      <w:pPr>
        <w:tabs>
          <w:tab w:val="left" w:pos="720"/>
          <w:tab w:val="left" w:pos="2026"/>
        </w:tabs>
        <w:spacing w:after="0" w:line="240" w:lineRule="auto"/>
        <w:rPr>
          <w:rFonts w:ascii="Arial" w:hAnsi="Arial" w:cs="Arial"/>
          <w:sz w:val="24"/>
          <w:szCs w:val="24"/>
          <w:lang w:val="en-CA"/>
        </w:rPr>
      </w:pPr>
      <w:r w:rsidRPr="00D314CC">
        <w:rPr>
          <w:rFonts w:ascii="Arial" w:hAnsi="Arial" w:cs="Arial"/>
          <w:sz w:val="24"/>
          <w:szCs w:val="24"/>
          <w:lang w:val="en-CA"/>
        </w:rPr>
        <w:tab/>
      </w:r>
      <w:r w:rsidRPr="00D314CC">
        <w:rPr>
          <w:rFonts w:ascii="Arial" w:hAnsi="Arial" w:cs="Arial"/>
          <w:b/>
          <w:color w:val="92D050"/>
          <w:sz w:val="24"/>
          <w:szCs w:val="24"/>
          <w:lang w:val="en-CA"/>
        </w:rPr>
        <w:t xml:space="preserve">MONUMENTALLY VERSUS SPIRITUALLY IN 15TH CENTURY PAINTING: FRA ANGELICO AND PIERO DELLA </w:t>
      </w:r>
      <w:r w:rsidRPr="00D314CC">
        <w:rPr>
          <w:rFonts w:ascii="Arial" w:hAnsi="Arial" w:cs="Arial"/>
          <w:b/>
          <w:color w:val="92D050"/>
          <w:sz w:val="24"/>
          <w:szCs w:val="24"/>
          <w:lang w:val="en-CA"/>
        </w:rPr>
        <w:tab/>
        <w:t>FRANCESCA</w:t>
      </w:r>
      <w:r w:rsidRPr="00D314CC">
        <w:rPr>
          <w:rFonts w:ascii="Arial" w:hAnsi="Arial" w:cs="Arial"/>
          <w:sz w:val="24"/>
          <w:szCs w:val="24"/>
          <w:lang w:val="en-CA"/>
        </w:rPr>
        <w:t xml:space="preserve"> </w:t>
      </w:r>
    </w:p>
    <w:p w:rsidR="00983816" w:rsidRPr="00D314CC" w:rsidRDefault="00983816" w:rsidP="00983816">
      <w:pPr>
        <w:tabs>
          <w:tab w:val="left" w:pos="720"/>
          <w:tab w:val="left" w:pos="2026"/>
        </w:tabs>
        <w:spacing w:after="0" w:line="240" w:lineRule="auto"/>
        <w:rPr>
          <w:rFonts w:ascii="Arial" w:hAnsi="Arial" w:cs="Arial"/>
          <w:sz w:val="24"/>
          <w:szCs w:val="24"/>
          <w:lang w:val="en-CA"/>
        </w:rPr>
      </w:pPr>
      <w:r w:rsidRPr="00D314CC">
        <w:rPr>
          <w:rFonts w:ascii="Arial" w:hAnsi="Arial" w:cs="Arial"/>
          <w:sz w:val="24"/>
          <w:szCs w:val="24"/>
          <w:lang w:val="en-CA"/>
        </w:rPr>
        <w:tab/>
        <w:t xml:space="preserve">- Piero was interested in the mathematical and geometric possibilities of painting, and wrote 2 books. one on </w:t>
      </w:r>
    </w:p>
    <w:p w:rsidR="00983816" w:rsidRPr="00D314CC" w:rsidRDefault="00983816" w:rsidP="00983816">
      <w:pPr>
        <w:tabs>
          <w:tab w:val="left" w:pos="720"/>
          <w:tab w:val="left" w:pos="2026"/>
        </w:tabs>
        <w:spacing w:after="0" w:line="240" w:lineRule="auto"/>
        <w:rPr>
          <w:rFonts w:ascii="Arial" w:hAnsi="Arial" w:cs="Arial"/>
          <w:sz w:val="24"/>
          <w:szCs w:val="24"/>
          <w:lang w:val="en-CA"/>
        </w:rPr>
      </w:pPr>
      <w:r w:rsidRPr="00D314CC">
        <w:rPr>
          <w:rFonts w:ascii="Arial" w:hAnsi="Arial" w:cs="Arial"/>
          <w:sz w:val="24"/>
          <w:szCs w:val="24"/>
          <w:lang w:val="en-CA"/>
        </w:rPr>
        <w:tab/>
        <w:t xml:space="preserve">geometry and one on perspective </w:t>
      </w:r>
    </w:p>
    <w:p w:rsidR="00983816" w:rsidRPr="00D314CC" w:rsidRDefault="00983816" w:rsidP="00983816">
      <w:pPr>
        <w:tabs>
          <w:tab w:val="left" w:pos="720"/>
          <w:tab w:val="left" w:pos="2026"/>
        </w:tabs>
        <w:spacing w:after="0" w:line="240" w:lineRule="auto"/>
        <w:rPr>
          <w:rFonts w:ascii="Arial" w:hAnsi="Arial" w:cs="Arial"/>
          <w:sz w:val="24"/>
          <w:szCs w:val="24"/>
          <w:lang w:val="en-CA"/>
        </w:rPr>
      </w:pPr>
      <w:r w:rsidRPr="00D314CC">
        <w:rPr>
          <w:rFonts w:ascii="Arial" w:hAnsi="Arial" w:cs="Arial"/>
          <w:sz w:val="24"/>
          <w:szCs w:val="24"/>
          <w:lang w:val="en-CA"/>
        </w:rPr>
        <w:tab/>
        <w:t>- a comparison of Piero’s Annunciation and Fra Angelico illustrates 2 of the leading stylistic trends in mid 15</w:t>
      </w:r>
      <w:r w:rsidRPr="00D314CC">
        <w:rPr>
          <w:rFonts w:ascii="Arial" w:hAnsi="Arial" w:cs="Arial"/>
          <w:sz w:val="24"/>
          <w:szCs w:val="24"/>
          <w:vertAlign w:val="superscript"/>
          <w:lang w:val="en-CA"/>
        </w:rPr>
        <w:t>th</w:t>
      </w:r>
      <w:r w:rsidRPr="00D314CC">
        <w:rPr>
          <w:rFonts w:ascii="Arial" w:hAnsi="Arial" w:cs="Arial"/>
          <w:sz w:val="24"/>
          <w:szCs w:val="24"/>
          <w:lang w:val="en-CA"/>
        </w:rPr>
        <w:t xml:space="preserve"> </w:t>
      </w:r>
      <w:r w:rsidRPr="00D314CC">
        <w:rPr>
          <w:rFonts w:ascii="Arial" w:hAnsi="Arial" w:cs="Arial"/>
          <w:sz w:val="24"/>
          <w:szCs w:val="24"/>
          <w:lang w:val="en-CA"/>
        </w:rPr>
        <w:tab/>
        <w:t>century Italian Renaissance painting</w:t>
      </w:r>
    </w:p>
    <w:p w:rsidR="00983816" w:rsidRPr="00D314CC" w:rsidRDefault="00983816" w:rsidP="00983816">
      <w:pPr>
        <w:tabs>
          <w:tab w:val="left" w:pos="720"/>
          <w:tab w:val="left" w:pos="2026"/>
        </w:tabs>
        <w:spacing w:after="0" w:line="240" w:lineRule="auto"/>
        <w:rPr>
          <w:rFonts w:ascii="Arial" w:hAnsi="Arial" w:cs="Arial"/>
          <w:sz w:val="24"/>
          <w:szCs w:val="24"/>
          <w:lang w:val="en-CA"/>
        </w:rPr>
      </w:pPr>
      <w:r w:rsidRPr="00D314CC">
        <w:rPr>
          <w:rFonts w:ascii="Arial" w:hAnsi="Arial" w:cs="Arial"/>
          <w:sz w:val="24"/>
          <w:szCs w:val="24"/>
          <w:lang w:val="en-CA"/>
        </w:rPr>
        <w:tab/>
        <w:t xml:space="preserve">- Piero’s Annunciation is a good example of the artist’s combination of Christian iconography with geometry </w:t>
      </w:r>
      <w:r w:rsidRPr="00D314CC">
        <w:rPr>
          <w:rFonts w:ascii="Arial" w:hAnsi="Arial" w:cs="Arial"/>
          <w:sz w:val="24"/>
          <w:szCs w:val="24"/>
          <w:lang w:val="en-CA"/>
        </w:rPr>
        <w:tab/>
        <w:t xml:space="preserve">and the Classical revival </w:t>
      </w:r>
    </w:p>
    <w:p w:rsidR="00983816" w:rsidRPr="00D314CC" w:rsidRDefault="00983816" w:rsidP="00983816">
      <w:pPr>
        <w:tabs>
          <w:tab w:val="left" w:pos="720"/>
          <w:tab w:val="left" w:pos="2026"/>
        </w:tabs>
        <w:spacing w:after="0" w:line="240" w:lineRule="auto"/>
        <w:rPr>
          <w:rFonts w:ascii="Arial" w:hAnsi="Arial" w:cs="Arial"/>
          <w:sz w:val="24"/>
          <w:szCs w:val="24"/>
          <w:lang w:val="en-CA"/>
        </w:rPr>
      </w:pPr>
      <w:r w:rsidRPr="00D314CC">
        <w:rPr>
          <w:rFonts w:ascii="Arial" w:hAnsi="Arial" w:cs="Arial"/>
          <w:sz w:val="24"/>
          <w:szCs w:val="24"/>
          <w:lang w:val="en-CA"/>
        </w:rPr>
        <w:tab/>
        <w:t xml:space="preserve"> - Mary is related to the Classical architecture both a form and a symbol </w:t>
      </w:r>
    </w:p>
    <w:p w:rsidR="00983816" w:rsidRPr="00D314CC" w:rsidRDefault="00983816" w:rsidP="00983816">
      <w:pPr>
        <w:tabs>
          <w:tab w:val="left" w:pos="720"/>
          <w:tab w:val="left" w:pos="2026"/>
        </w:tabs>
        <w:spacing w:after="0" w:line="240" w:lineRule="auto"/>
        <w:rPr>
          <w:rFonts w:ascii="Arial" w:hAnsi="Arial" w:cs="Arial"/>
          <w:sz w:val="24"/>
          <w:szCs w:val="24"/>
          <w:lang w:val="en-CA"/>
        </w:rPr>
      </w:pPr>
      <w:r w:rsidRPr="00D314CC">
        <w:rPr>
          <w:rFonts w:ascii="Arial" w:hAnsi="Arial" w:cs="Arial"/>
          <w:sz w:val="24"/>
          <w:szCs w:val="24"/>
          <w:lang w:val="en-CA"/>
        </w:rPr>
        <w:tab/>
        <w:t xml:space="preserve">- the opposite of light, in nature, is painting </w:t>
      </w:r>
    </w:p>
    <w:p w:rsidR="00983816" w:rsidRPr="00D314CC" w:rsidRDefault="00983816" w:rsidP="00983816">
      <w:pPr>
        <w:tabs>
          <w:tab w:val="left" w:pos="720"/>
          <w:tab w:val="left" w:pos="2026"/>
        </w:tabs>
        <w:spacing w:after="0" w:line="240" w:lineRule="auto"/>
        <w:rPr>
          <w:rFonts w:ascii="Arial" w:hAnsi="Arial" w:cs="Arial"/>
          <w:sz w:val="24"/>
          <w:szCs w:val="24"/>
          <w:lang w:val="en-CA"/>
        </w:rPr>
      </w:pPr>
      <w:r w:rsidRPr="00D314CC">
        <w:rPr>
          <w:rFonts w:ascii="Arial" w:hAnsi="Arial" w:cs="Arial"/>
          <w:sz w:val="24"/>
          <w:szCs w:val="24"/>
          <w:lang w:val="en-CA"/>
        </w:rPr>
        <w:tab/>
        <w:t xml:space="preserve">- Fra’s annunciation takes place in a cubic space, and orthogonals indicate the presence of a vanishing point </w:t>
      </w:r>
    </w:p>
    <w:p w:rsidR="00983816" w:rsidRPr="00D314CC" w:rsidRDefault="00983816" w:rsidP="00983816">
      <w:pPr>
        <w:tabs>
          <w:tab w:val="left" w:pos="720"/>
          <w:tab w:val="left" w:pos="2026"/>
        </w:tabs>
        <w:spacing w:after="0" w:line="240" w:lineRule="auto"/>
        <w:rPr>
          <w:rFonts w:ascii="Arial" w:hAnsi="Arial" w:cs="Arial"/>
          <w:sz w:val="24"/>
          <w:szCs w:val="24"/>
          <w:lang w:val="en-CA"/>
        </w:rPr>
      </w:pPr>
      <w:r w:rsidRPr="00D314CC">
        <w:rPr>
          <w:rFonts w:ascii="Arial" w:hAnsi="Arial" w:cs="Arial"/>
          <w:sz w:val="24"/>
          <w:szCs w:val="24"/>
          <w:lang w:val="en-CA"/>
        </w:rPr>
        <w:tab/>
        <w:t xml:space="preserve">- Fra uses light to convey a sense of spirituality </w:t>
      </w:r>
    </w:p>
    <w:p w:rsidR="00983816" w:rsidRPr="00D314CC" w:rsidRDefault="00983816" w:rsidP="00983816">
      <w:pPr>
        <w:tabs>
          <w:tab w:val="left" w:pos="720"/>
          <w:tab w:val="left" w:pos="2026"/>
        </w:tabs>
        <w:spacing w:after="0" w:line="240" w:lineRule="auto"/>
        <w:rPr>
          <w:rFonts w:ascii="Arial" w:hAnsi="Arial" w:cs="Arial"/>
          <w:sz w:val="24"/>
          <w:szCs w:val="24"/>
          <w:lang w:val="en-CA"/>
        </w:rPr>
      </w:pPr>
      <w:r w:rsidRPr="00D314CC">
        <w:rPr>
          <w:rFonts w:ascii="Arial" w:hAnsi="Arial" w:cs="Arial"/>
          <w:sz w:val="24"/>
          <w:szCs w:val="24"/>
          <w:lang w:val="en-CA"/>
        </w:rPr>
        <w:tab/>
      </w:r>
    </w:p>
    <w:p w:rsidR="00983816" w:rsidRPr="00D314CC" w:rsidRDefault="00983816" w:rsidP="00983816">
      <w:pPr>
        <w:tabs>
          <w:tab w:val="left" w:pos="720"/>
          <w:tab w:val="left" w:pos="2026"/>
        </w:tabs>
        <w:spacing w:after="0" w:line="240" w:lineRule="auto"/>
        <w:rPr>
          <w:rFonts w:ascii="Arial" w:hAnsi="Arial" w:cs="Arial"/>
          <w:sz w:val="24"/>
          <w:szCs w:val="24"/>
          <w:lang w:val="en-CA"/>
        </w:rPr>
      </w:pPr>
      <w:r w:rsidRPr="00D314CC">
        <w:rPr>
          <w:rFonts w:ascii="Arial" w:hAnsi="Arial" w:cs="Arial"/>
          <w:sz w:val="24"/>
          <w:szCs w:val="24"/>
          <w:lang w:val="en-CA"/>
        </w:rPr>
        <w:tab/>
      </w:r>
      <w:r w:rsidRPr="00D314CC">
        <w:rPr>
          <w:rFonts w:ascii="Arial" w:hAnsi="Arial" w:cs="Arial"/>
          <w:b/>
          <w:color w:val="92D050"/>
          <w:sz w:val="24"/>
          <w:szCs w:val="24"/>
          <w:lang w:val="en-CA"/>
        </w:rPr>
        <w:t>PIERO DELLA FRANCESCA’S LEGEND OF THE TRUE CROSS</w:t>
      </w:r>
      <w:r w:rsidRPr="00D314CC">
        <w:rPr>
          <w:rFonts w:ascii="Arial" w:hAnsi="Arial" w:cs="Arial"/>
          <w:sz w:val="24"/>
          <w:szCs w:val="24"/>
          <w:lang w:val="en-CA"/>
        </w:rPr>
        <w:t xml:space="preserve"> </w:t>
      </w:r>
    </w:p>
    <w:p w:rsidR="00983816" w:rsidRPr="00D314CC" w:rsidRDefault="00983816" w:rsidP="00983816">
      <w:pPr>
        <w:tabs>
          <w:tab w:val="left" w:pos="720"/>
          <w:tab w:val="left" w:pos="2026"/>
        </w:tabs>
        <w:spacing w:after="0" w:line="240" w:lineRule="auto"/>
        <w:rPr>
          <w:rFonts w:ascii="Arial" w:hAnsi="Arial" w:cs="Arial"/>
          <w:sz w:val="24"/>
          <w:szCs w:val="24"/>
          <w:lang w:val="en-CA"/>
        </w:rPr>
      </w:pPr>
      <w:r w:rsidRPr="00D314CC">
        <w:rPr>
          <w:rFonts w:ascii="Arial" w:hAnsi="Arial" w:cs="Arial"/>
          <w:sz w:val="24"/>
          <w:szCs w:val="24"/>
          <w:lang w:val="en-CA"/>
        </w:rPr>
        <w:tab/>
        <w:t xml:space="preserve">- depicted in 10 scenes symmetrically arranged on either side of the chapel and separated by the window </w:t>
      </w:r>
    </w:p>
    <w:p w:rsidR="00983816" w:rsidRPr="00D314CC" w:rsidRDefault="00983816" w:rsidP="00983816">
      <w:pPr>
        <w:tabs>
          <w:tab w:val="left" w:pos="720"/>
          <w:tab w:val="left" w:pos="2026"/>
        </w:tabs>
        <w:spacing w:after="0" w:line="240" w:lineRule="auto"/>
        <w:rPr>
          <w:rFonts w:ascii="Arial" w:hAnsi="Arial" w:cs="Arial"/>
          <w:sz w:val="24"/>
          <w:szCs w:val="24"/>
          <w:lang w:val="en-CA"/>
        </w:rPr>
      </w:pPr>
      <w:r w:rsidRPr="00D314CC">
        <w:rPr>
          <w:rFonts w:ascii="Arial" w:hAnsi="Arial" w:cs="Arial"/>
          <w:sz w:val="24"/>
          <w:szCs w:val="24"/>
          <w:lang w:val="en-CA"/>
        </w:rPr>
        <w:tab/>
        <w:t xml:space="preserve">- Piero’s rendition of this popular medieval legend reveals both formal and iconographic complexity </w:t>
      </w:r>
    </w:p>
    <w:p w:rsidR="00983816" w:rsidRPr="00D314CC" w:rsidRDefault="00983816" w:rsidP="00983816">
      <w:pPr>
        <w:tabs>
          <w:tab w:val="left" w:pos="720"/>
          <w:tab w:val="left" w:pos="2026"/>
        </w:tabs>
        <w:spacing w:after="0" w:line="240" w:lineRule="auto"/>
        <w:rPr>
          <w:rFonts w:ascii="Arial" w:hAnsi="Arial" w:cs="Arial"/>
          <w:sz w:val="24"/>
          <w:szCs w:val="24"/>
          <w:lang w:val="en-CA"/>
        </w:rPr>
      </w:pPr>
      <w:r w:rsidRPr="00D314CC">
        <w:rPr>
          <w:rFonts w:ascii="Arial" w:hAnsi="Arial" w:cs="Arial"/>
          <w:sz w:val="24"/>
          <w:szCs w:val="24"/>
          <w:lang w:val="en-CA"/>
        </w:rPr>
        <w:tab/>
        <w:t xml:space="preserve">- his scenes do not follow in chronological sequences, but are arranged according to a system of visual, </w:t>
      </w:r>
      <w:r w:rsidRPr="00D314CC">
        <w:rPr>
          <w:rFonts w:ascii="Arial" w:hAnsi="Arial" w:cs="Arial"/>
          <w:sz w:val="24"/>
          <w:szCs w:val="24"/>
          <w:lang w:val="en-CA"/>
        </w:rPr>
        <w:tab/>
        <w:t xml:space="preserve">typological, and liturgical parallels </w:t>
      </w:r>
    </w:p>
    <w:p w:rsidR="00983816" w:rsidRPr="00D314CC" w:rsidRDefault="00983816" w:rsidP="00983816">
      <w:pPr>
        <w:tabs>
          <w:tab w:val="left" w:pos="720"/>
          <w:tab w:val="left" w:pos="2026"/>
        </w:tabs>
        <w:spacing w:after="0" w:line="240" w:lineRule="auto"/>
        <w:rPr>
          <w:rFonts w:ascii="Arial" w:hAnsi="Arial" w:cs="Arial"/>
          <w:sz w:val="24"/>
          <w:szCs w:val="24"/>
          <w:lang w:val="en-CA"/>
        </w:rPr>
      </w:pPr>
      <w:r w:rsidRPr="00D314CC">
        <w:rPr>
          <w:rFonts w:ascii="Arial" w:hAnsi="Arial" w:cs="Arial"/>
          <w:sz w:val="24"/>
          <w:szCs w:val="24"/>
          <w:lang w:val="en-CA"/>
        </w:rPr>
        <w:tab/>
        <w:t xml:space="preserve">- Piero’s genius for merging complex levels of meaning makes this fresco cycle one of the master pieces of the </w:t>
      </w:r>
      <w:r w:rsidRPr="00D314CC">
        <w:rPr>
          <w:rFonts w:ascii="Arial" w:hAnsi="Arial" w:cs="Arial"/>
          <w:sz w:val="24"/>
          <w:szCs w:val="24"/>
          <w:lang w:val="en-CA"/>
        </w:rPr>
        <w:tab/>
        <w:t>15</w:t>
      </w:r>
      <w:r w:rsidRPr="00D314CC">
        <w:rPr>
          <w:rFonts w:ascii="Arial" w:hAnsi="Arial" w:cs="Arial"/>
          <w:sz w:val="24"/>
          <w:szCs w:val="24"/>
          <w:vertAlign w:val="superscript"/>
          <w:lang w:val="en-CA"/>
        </w:rPr>
        <w:t>th</w:t>
      </w:r>
      <w:r w:rsidRPr="00D314CC">
        <w:rPr>
          <w:rFonts w:ascii="Arial" w:hAnsi="Arial" w:cs="Arial"/>
          <w:sz w:val="24"/>
          <w:szCs w:val="24"/>
          <w:lang w:val="en-CA"/>
        </w:rPr>
        <w:t xml:space="preserve"> century, in which geometry, coincides with history, liturgy, formal considerations, and typology </w:t>
      </w:r>
    </w:p>
    <w:p w:rsidR="00983816" w:rsidRPr="00D314CC" w:rsidRDefault="00983816" w:rsidP="00983816">
      <w:pPr>
        <w:tabs>
          <w:tab w:val="left" w:pos="720"/>
          <w:tab w:val="left" w:pos="2026"/>
        </w:tabs>
        <w:spacing w:after="0" w:line="240" w:lineRule="auto"/>
        <w:rPr>
          <w:rFonts w:ascii="Arial" w:hAnsi="Arial" w:cs="Arial"/>
          <w:sz w:val="24"/>
          <w:szCs w:val="24"/>
          <w:lang w:val="en-CA"/>
        </w:rPr>
      </w:pPr>
      <w:r w:rsidRPr="00D314CC">
        <w:rPr>
          <w:rFonts w:ascii="Arial" w:hAnsi="Arial" w:cs="Arial"/>
          <w:sz w:val="24"/>
          <w:szCs w:val="24"/>
          <w:lang w:val="en-CA"/>
        </w:rPr>
        <w:tab/>
      </w:r>
    </w:p>
    <w:p w:rsidR="00983816" w:rsidRPr="00D314CC" w:rsidRDefault="00983816" w:rsidP="00983816">
      <w:pPr>
        <w:tabs>
          <w:tab w:val="left" w:pos="720"/>
          <w:tab w:val="left" w:pos="2026"/>
        </w:tabs>
        <w:spacing w:after="0" w:line="240" w:lineRule="auto"/>
        <w:rPr>
          <w:rFonts w:ascii="Arial" w:hAnsi="Arial" w:cs="Arial"/>
          <w:b/>
          <w:color w:val="92D050"/>
          <w:sz w:val="24"/>
          <w:szCs w:val="24"/>
          <w:lang w:val="en-CA"/>
        </w:rPr>
      </w:pPr>
      <w:r w:rsidRPr="00D314CC">
        <w:rPr>
          <w:rFonts w:ascii="Arial" w:hAnsi="Arial" w:cs="Arial"/>
          <w:b/>
          <w:color w:val="92D050"/>
          <w:sz w:val="24"/>
          <w:szCs w:val="24"/>
          <w:lang w:val="en-CA"/>
        </w:rPr>
        <w:tab/>
        <w:t xml:space="preserve">FILLIPO LIPPI </w:t>
      </w:r>
    </w:p>
    <w:p w:rsidR="00983816" w:rsidRPr="00D314CC" w:rsidRDefault="00983816" w:rsidP="00983816">
      <w:pPr>
        <w:tabs>
          <w:tab w:val="left" w:pos="720"/>
          <w:tab w:val="left" w:pos="2026"/>
        </w:tabs>
        <w:spacing w:after="0" w:line="240" w:lineRule="auto"/>
        <w:rPr>
          <w:rFonts w:ascii="Arial" w:hAnsi="Arial" w:cs="Arial"/>
          <w:sz w:val="24"/>
          <w:szCs w:val="24"/>
          <w:lang w:val="en-CA"/>
        </w:rPr>
      </w:pPr>
      <w:r w:rsidRPr="00D314CC">
        <w:rPr>
          <w:rFonts w:ascii="Arial" w:hAnsi="Arial" w:cs="Arial"/>
          <w:sz w:val="24"/>
          <w:szCs w:val="24"/>
          <w:lang w:val="en-CA"/>
        </w:rPr>
        <w:tab/>
        <w:t xml:space="preserve">- an artist who combined spiritually with the monumentality of Masaccio in a new way </w:t>
      </w:r>
    </w:p>
    <w:p w:rsidR="00983816" w:rsidRPr="00D314CC" w:rsidRDefault="00983816" w:rsidP="00983816">
      <w:pPr>
        <w:tabs>
          <w:tab w:val="left" w:pos="720"/>
          <w:tab w:val="left" w:pos="2026"/>
        </w:tabs>
        <w:spacing w:after="0" w:line="240" w:lineRule="auto"/>
        <w:rPr>
          <w:rFonts w:ascii="Arial" w:hAnsi="Arial" w:cs="Arial"/>
          <w:sz w:val="24"/>
          <w:szCs w:val="24"/>
          <w:lang w:val="en-CA"/>
        </w:rPr>
      </w:pPr>
      <w:r w:rsidRPr="00D314CC">
        <w:rPr>
          <w:rFonts w:ascii="Arial" w:hAnsi="Arial" w:cs="Arial"/>
          <w:sz w:val="24"/>
          <w:szCs w:val="24"/>
          <w:lang w:val="en-CA"/>
        </w:rPr>
        <w:tab/>
        <w:t xml:space="preserve">- References to antique forms are evident, particularly in the woman carrying a basket to the right of Jesus. </w:t>
      </w:r>
      <w:r w:rsidRPr="00D314CC">
        <w:rPr>
          <w:rFonts w:ascii="Arial" w:hAnsi="Arial" w:cs="Arial"/>
          <w:sz w:val="24"/>
          <w:szCs w:val="24"/>
          <w:lang w:val="en-CA"/>
        </w:rPr>
        <w:tab/>
        <w:t xml:space="preserve">her pose and flowing drapery seem derived from Classical sculpture </w:t>
      </w:r>
    </w:p>
    <w:p w:rsidR="00983816" w:rsidRPr="00D314CC" w:rsidRDefault="00983816" w:rsidP="00983816">
      <w:pPr>
        <w:tabs>
          <w:tab w:val="left" w:pos="720"/>
          <w:tab w:val="left" w:pos="2026"/>
        </w:tabs>
        <w:spacing w:after="0" w:line="240" w:lineRule="auto"/>
        <w:rPr>
          <w:rFonts w:ascii="Arial" w:hAnsi="Arial" w:cs="Arial"/>
          <w:sz w:val="24"/>
          <w:szCs w:val="24"/>
          <w:lang w:val="en-CA"/>
        </w:rPr>
      </w:pPr>
      <w:r w:rsidRPr="00D314CC">
        <w:rPr>
          <w:rFonts w:ascii="Arial" w:hAnsi="Arial" w:cs="Arial"/>
          <w:sz w:val="24"/>
          <w:szCs w:val="24"/>
          <w:lang w:val="en-CA"/>
        </w:rPr>
        <w:tab/>
        <w:t>- the artist’s linear aesthetic enhances the delicacy of the features as well as the graceful curves of the cloth</w:t>
      </w:r>
    </w:p>
    <w:p w:rsidR="00983816" w:rsidRPr="00D314CC" w:rsidRDefault="00983816" w:rsidP="00983816">
      <w:pPr>
        <w:tabs>
          <w:tab w:val="left" w:pos="720"/>
          <w:tab w:val="left" w:pos="2026"/>
        </w:tabs>
        <w:spacing w:after="0" w:line="240" w:lineRule="auto"/>
        <w:rPr>
          <w:rFonts w:ascii="Arial" w:hAnsi="Arial" w:cs="Arial"/>
          <w:sz w:val="24"/>
          <w:szCs w:val="24"/>
          <w:lang w:val="en-CA"/>
        </w:rPr>
      </w:pPr>
      <w:r w:rsidRPr="00D314CC">
        <w:rPr>
          <w:rFonts w:ascii="Arial" w:hAnsi="Arial" w:cs="Arial"/>
          <w:sz w:val="24"/>
          <w:szCs w:val="24"/>
          <w:lang w:val="en-CA"/>
        </w:rPr>
        <w:tab/>
      </w:r>
    </w:p>
    <w:p w:rsidR="00983816" w:rsidRPr="00D314CC" w:rsidRDefault="00983816" w:rsidP="00983816">
      <w:pPr>
        <w:tabs>
          <w:tab w:val="left" w:pos="720"/>
          <w:tab w:val="left" w:pos="2026"/>
        </w:tabs>
        <w:spacing w:after="0" w:line="240" w:lineRule="auto"/>
        <w:rPr>
          <w:rFonts w:ascii="Arial" w:hAnsi="Arial" w:cs="Arial"/>
          <w:sz w:val="24"/>
          <w:szCs w:val="24"/>
          <w:lang w:val="en-CA"/>
        </w:rPr>
      </w:pPr>
    </w:p>
    <w:p w:rsidR="00983816" w:rsidRPr="00D314CC" w:rsidRDefault="00983816" w:rsidP="00983816">
      <w:pPr>
        <w:tabs>
          <w:tab w:val="left" w:pos="720"/>
          <w:tab w:val="left" w:pos="2026"/>
        </w:tabs>
        <w:spacing w:after="0" w:line="240" w:lineRule="auto"/>
        <w:rPr>
          <w:rFonts w:ascii="Arial" w:hAnsi="Arial" w:cs="Arial"/>
          <w:sz w:val="24"/>
          <w:szCs w:val="24"/>
          <w:lang w:val="en-CA"/>
        </w:rPr>
      </w:pPr>
    </w:p>
    <w:p w:rsidR="00983816" w:rsidRPr="00D314CC" w:rsidRDefault="00983816" w:rsidP="00983816">
      <w:pPr>
        <w:tabs>
          <w:tab w:val="left" w:pos="720"/>
          <w:tab w:val="left" w:pos="2026"/>
        </w:tabs>
        <w:spacing w:after="0" w:line="240" w:lineRule="auto"/>
        <w:rPr>
          <w:rFonts w:ascii="Arial" w:hAnsi="Arial" w:cs="Arial"/>
          <w:sz w:val="24"/>
          <w:szCs w:val="24"/>
          <w:lang w:val="en-CA"/>
        </w:rPr>
      </w:pPr>
    </w:p>
    <w:p w:rsidR="00983816" w:rsidRPr="00D314CC" w:rsidRDefault="00983816" w:rsidP="00983816">
      <w:pPr>
        <w:tabs>
          <w:tab w:val="left" w:pos="720"/>
          <w:tab w:val="left" w:pos="2026"/>
        </w:tabs>
        <w:spacing w:after="0" w:line="240" w:lineRule="auto"/>
        <w:rPr>
          <w:rFonts w:ascii="Arial" w:hAnsi="Arial" w:cs="Arial"/>
          <w:sz w:val="24"/>
          <w:szCs w:val="24"/>
          <w:lang w:val="en-CA"/>
        </w:rPr>
      </w:pPr>
    </w:p>
    <w:p w:rsidR="00983816" w:rsidRPr="00D314CC" w:rsidRDefault="00983816" w:rsidP="00983816">
      <w:pPr>
        <w:tabs>
          <w:tab w:val="left" w:pos="720"/>
          <w:tab w:val="left" w:pos="2026"/>
        </w:tabs>
        <w:spacing w:after="0" w:line="240" w:lineRule="auto"/>
        <w:rPr>
          <w:rFonts w:ascii="Arial" w:hAnsi="Arial" w:cs="Arial"/>
          <w:sz w:val="24"/>
          <w:szCs w:val="24"/>
          <w:lang w:val="en-CA"/>
        </w:rPr>
      </w:pPr>
      <w:r w:rsidRPr="00D314CC">
        <w:rPr>
          <w:rFonts w:ascii="Arial" w:hAnsi="Arial" w:cs="Arial"/>
          <w:sz w:val="24"/>
          <w:szCs w:val="24"/>
          <w:lang w:val="en-CA"/>
        </w:rPr>
        <w:tab/>
      </w:r>
      <w:r w:rsidRPr="00D314CC">
        <w:rPr>
          <w:rFonts w:ascii="Arial" w:hAnsi="Arial" w:cs="Arial"/>
          <w:b/>
          <w:color w:val="92D050"/>
          <w:sz w:val="24"/>
          <w:szCs w:val="24"/>
          <w:lang w:val="en-CA"/>
        </w:rPr>
        <w:t>ANDREA MANTEGNA’S ILLUSIONISM</w:t>
      </w:r>
      <w:r w:rsidRPr="00D314CC">
        <w:rPr>
          <w:rFonts w:ascii="Arial" w:hAnsi="Arial" w:cs="Arial"/>
          <w:sz w:val="24"/>
          <w:szCs w:val="24"/>
          <w:lang w:val="en-CA"/>
        </w:rPr>
        <w:t xml:space="preserve"> </w:t>
      </w:r>
    </w:p>
    <w:p w:rsidR="00983816" w:rsidRPr="00D314CC" w:rsidRDefault="00983816" w:rsidP="00983816">
      <w:pPr>
        <w:tabs>
          <w:tab w:val="left" w:pos="720"/>
          <w:tab w:val="left" w:pos="2026"/>
        </w:tabs>
        <w:spacing w:after="0" w:line="240" w:lineRule="auto"/>
        <w:rPr>
          <w:rFonts w:ascii="Arial" w:hAnsi="Arial" w:cs="Arial"/>
          <w:sz w:val="24"/>
          <w:szCs w:val="24"/>
          <w:lang w:val="en-CA"/>
        </w:rPr>
      </w:pPr>
      <w:r w:rsidRPr="00D314CC">
        <w:rPr>
          <w:rFonts w:ascii="Arial" w:hAnsi="Arial" w:cs="Arial"/>
          <w:sz w:val="24"/>
          <w:szCs w:val="24"/>
          <w:lang w:val="en-CA"/>
        </w:rPr>
        <w:tab/>
        <w:t xml:space="preserve">- she was the leading painter from the middle of the quattrocento </w:t>
      </w:r>
    </w:p>
    <w:p w:rsidR="00983816" w:rsidRPr="00D314CC" w:rsidRDefault="00983816" w:rsidP="00983816">
      <w:pPr>
        <w:tabs>
          <w:tab w:val="left" w:pos="720"/>
          <w:tab w:val="left" w:pos="2026"/>
        </w:tabs>
        <w:spacing w:after="0" w:line="240" w:lineRule="auto"/>
        <w:rPr>
          <w:rFonts w:ascii="Arial" w:hAnsi="Arial" w:cs="Arial"/>
          <w:sz w:val="24"/>
          <w:szCs w:val="24"/>
          <w:lang w:val="en-CA"/>
        </w:rPr>
      </w:pPr>
      <w:r w:rsidRPr="00D314CC">
        <w:rPr>
          <w:rFonts w:ascii="Arial" w:hAnsi="Arial" w:cs="Arial"/>
          <w:sz w:val="24"/>
          <w:szCs w:val="24"/>
          <w:lang w:val="en-CA"/>
        </w:rPr>
        <w:tab/>
        <w:t xml:space="preserve">- two walls are covered with frescoes depicting members of the Gonzaga family, their court, horses, and dogs, </w:t>
      </w:r>
      <w:r w:rsidRPr="00D314CC">
        <w:rPr>
          <w:rFonts w:ascii="Arial" w:hAnsi="Arial" w:cs="Arial"/>
          <w:sz w:val="24"/>
          <w:szCs w:val="24"/>
          <w:lang w:val="en-CA"/>
        </w:rPr>
        <w:tab/>
        <w:t xml:space="preserve">together with decorative motifs and a distant landscape </w:t>
      </w:r>
    </w:p>
    <w:p w:rsidR="00983816" w:rsidRPr="00D314CC" w:rsidRDefault="00983816" w:rsidP="00983816">
      <w:pPr>
        <w:tabs>
          <w:tab w:val="left" w:pos="720"/>
          <w:tab w:val="left" w:pos="2026"/>
        </w:tabs>
        <w:spacing w:after="0" w:line="240" w:lineRule="auto"/>
        <w:rPr>
          <w:rFonts w:ascii="Arial" w:hAnsi="Arial" w:cs="Arial"/>
          <w:sz w:val="24"/>
          <w:szCs w:val="24"/>
          <w:lang w:val="en-CA"/>
        </w:rPr>
      </w:pPr>
      <w:r w:rsidRPr="00D314CC">
        <w:rPr>
          <w:rFonts w:ascii="Arial" w:hAnsi="Arial" w:cs="Arial"/>
          <w:sz w:val="24"/>
          <w:szCs w:val="24"/>
          <w:lang w:val="en-CA"/>
        </w:rPr>
        <w:tab/>
        <w:t xml:space="preserve">- the landscape view of the left of the door exemplifies the Renaissance idea of a painting as a window </w:t>
      </w:r>
    </w:p>
    <w:p w:rsidR="00983816" w:rsidRPr="00D314CC" w:rsidRDefault="00983816" w:rsidP="00983816">
      <w:pPr>
        <w:tabs>
          <w:tab w:val="left" w:pos="720"/>
          <w:tab w:val="left" w:pos="2026"/>
        </w:tabs>
        <w:spacing w:after="0" w:line="240" w:lineRule="auto"/>
        <w:rPr>
          <w:rFonts w:ascii="Arial" w:hAnsi="Arial" w:cs="Arial"/>
          <w:sz w:val="24"/>
          <w:szCs w:val="24"/>
          <w:lang w:val="en-CA"/>
        </w:rPr>
      </w:pPr>
      <w:r w:rsidRPr="00D314CC">
        <w:rPr>
          <w:rFonts w:ascii="Arial" w:hAnsi="Arial" w:cs="Arial"/>
          <w:sz w:val="24"/>
          <w:szCs w:val="24"/>
          <w:lang w:val="en-CA"/>
        </w:rPr>
        <w:tab/>
        <w:t xml:space="preserve">- the most dramatic instance of Mantegna’s illusionism in the Ducal Palace id the fictive oculus </w:t>
      </w:r>
    </w:p>
    <w:p w:rsidR="00983816" w:rsidRPr="00D314CC" w:rsidRDefault="00983816" w:rsidP="00983816">
      <w:pPr>
        <w:tabs>
          <w:tab w:val="left" w:pos="720"/>
          <w:tab w:val="left" w:pos="2026"/>
        </w:tabs>
        <w:spacing w:after="0" w:line="240" w:lineRule="auto"/>
        <w:rPr>
          <w:rFonts w:ascii="Arial" w:hAnsi="Arial" w:cs="Arial"/>
          <w:sz w:val="24"/>
          <w:szCs w:val="24"/>
          <w:lang w:val="en-CA"/>
        </w:rPr>
      </w:pPr>
      <w:r w:rsidRPr="00D314CC">
        <w:rPr>
          <w:rFonts w:ascii="Arial" w:hAnsi="Arial" w:cs="Arial"/>
          <w:sz w:val="24"/>
          <w:szCs w:val="24"/>
          <w:lang w:val="en-CA"/>
        </w:rPr>
        <w:tab/>
        <w:t xml:space="preserve">- visually, it is integrated with the ceiling, so that it is difficult for the casual observer to identify the borders </w:t>
      </w:r>
      <w:r w:rsidRPr="00D314CC">
        <w:rPr>
          <w:rFonts w:ascii="Arial" w:hAnsi="Arial" w:cs="Arial"/>
          <w:sz w:val="24"/>
          <w:szCs w:val="24"/>
          <w:lang w:val="en-CA"/>
        </w:rPr>
        <w:tab/>
        <w:t xml:space="preserve">between reality and illusion </w:t>
      </w:r>
    </w:p>
    <w:p w:rsidR="00983816" w:rsidRPr="00D314CC" w:rsidRDefault="00983816" w:rsidP="00983816">
      <w:pPr>
        <w:tabs>
          <w:tab w:val="left" w:pos="720"/>
          <w:tab w:val="left" w:pos="2026"/>
        </w:tabs>
        <w:spacing w:after="0" w:line="240" w:lineRule="auto"/>
        <w:rPr>
          <w:rFonts w:ascii="Arial" w:hAnsi="Arial" w:cs="Arial"/>
          <w:sz w:val="24"/>
          <w:szCs w:val="24"/>
          <w:lang w:val="en-CA"/>
        </w:rPr>
      </w:pPr>
    </w:p>
    <w:p w:rsidR="00983816" w:rsidRPr="00D314CC" w:rsidRDefault="00983816" w:rsidP="00983816">
      <w:pPr>
        <w:tabs>
          <w:tab w:val="left" w:pos="720"/>
          <w:tab w:val="left" w:pos="2026"/>
        </w:tabs>
        <w:spacing w:after="0" w:line="240" w:lineRule="auto"/>
        <w:rPr>
          <w:rFonts w:ascii="Arial" w:hAnsi="Arial" w:cs="Arial"/>
          <w:sz w:val="24"/>
          <w:szCs w:val="24"/>
          <w:lang w:val="en-CA"/>
        </w:rPr>
      </w:pPr>
      <w:r w:rsidRPr="00D314CC">
        <w:rPr>
          <w:rFonts w:ascii="Arial" w:hAnsi="Arial" w:cs="Arial"/>
          <w:sz w:val="24"/>
          <w:szCs w:val="24"/>
          <w:lang w:val="en-CA"/>
        </w:rPr>
        <w:tab/>
      </w:r>
      <w:r w:rsidRPr="00D314CC">
        <w:rPr>
          <w:rFonts w:ascii="Arial" w:hAnsi="Arial" w:cs="Arial"/>
          <w:b/>
          <w:color w:val="92D050"/>
          <w:sz w:val="24"/>
          <w:szCs w:val="24"/>
          <w:lang w:val="en-CA"/>
        </w:rPr>
        <w:t>MANTEGNA AND THE STUDIOLO OF ISABELLA D’ESTE</w:t>
      </w:r>
      <w:r w:rsidRPr="00D314CC">
        <w:rPr>
          <w:rFonts w:ascii="Arial" w:hAnsi="Arial" w:cs="Arial"/>
          <w:sz w:val="24"/>
          <w:szCs w:val="24"/>
          <w:lang w:val="en-CA"/>
        </w:rPr>
        <w:t xml:space="preserve"> </w:t>
      </w:r>
    </w:p>
    <w:p w:rsidR="00983816" w:rsidRPr="00D314CC" w:rsidRDefault="00983816" w:rsidP="00983816">
      <w:pPr>
        <w:tabs>
          <w:tab w:val="left" w:pos="720"/>
          <w:tab w:val="left" w:pos="2026"/>
        </w:tabs>
        <w:spacing w:after="0" w:line="240" w:lineRule="auto"/>
        <w:rPr>
          <w:rFonts w:ascii="Arial" w:hAnsi="Arial" w:cs="Arial"/>
          <w:sz w:val="24"/>
          <w:szCs w:val="24"/>
          <w:lang w:val="en-CA"/>
        </w:rPr>
      </w:pPr>
      <w:r w:rsidRPr="00D314CC">
        <w:rPr>
          <w:rFonts w:ascii="Arial" w:hAnsi="Arial" w:cs="Arial"/>
          <w:sz w:val="24"/>
          <w:szCs w:val="24"/>
          <w:lang w:val="en-CA"/>
        </w:rPr>
        <w:tab/>
        <w:t xml:space="preserve">- Isabella commissioned 7 large paintings and 2 small ones from different artists for her studiolo (private </w:t>
      </w:r>
      <w:r w:rsidRPr="00D314CC">
        <w:rPr>
          <w:rFonts w:ascii="Arial" w:hAnsi="Arial" w:cs="Arial"/>
          <w:sz w:val="24"/>
          <w:szCs w:val="24"/>
          <w:lang w:val="en-CA"/>
        </w:rPr>
        <w:tab/>
        <w:t xml:space="preserve">study) in the Ducal Palace </w:t>
      </w:r>
    </w:p>
    <w:p w:rsidR="00983816" w:rsidRPr="00D314CC" w:rsidRDefault="00983816" w:rsidP="00983816">
      <w:pPr>
        <w:tabs>
          <w:tab w:val="left" w:pos="720"/>
          <w:tab w:val="left" w:pos="2026"/>
        </w:tabs>
        <w:spacing w:after="0" w:line="240" w:lineRule="auto"/>
        <w:rPr>
          <w:rFonts w:ascii="Arial" w:hAnsi="Arial" w:cs="Arial"/>
          <w:sz w:val="24"/>
          <w:szCs w:val="24"/>
          <w:lang w:val="en-CA"/>
        </w:rPr>
      </w:pPr>
      <w:r w:rsidRPr="00D314CC">
        <w:rPr>
          <w:rFonts w:ascii="Arial" w:hAnsi="Arial" w:cs="Arial"/>
          <w:sz w:val="24"/>
          <w:szCs w:val="24"/>
          <w:lang w:val="en-CA"/>
        </w:rPr>
        <w:tab/>
        <w:t xml:space="preserve">- Her love of art and music, together with her humanist education, archieved full expression in the paintings </w:t>
      </w:r>
      <w:r w:rsidRPr="00D314CC">
        <w:rPr>
          <w:rFonts w:ascii="Arial" w:hAnsi="Arial" w:cs="Arial"/>
          <w:sz w:val="24"/>
          <w:szCs w:val="24"/>
          <w:lang w:val="en-CA"/>
        </w:rPr>
        <w:tab/>
        <w:t>she commissioned for their private, 15</w:t>
      </w:r>
      <w:r w:rsidRPr="00D314CC">
        <w:rPr>
          <w:rFonts w:ascii="Arial" w:hAnsi="Arial" w:cs="Arial"/>
          <w:sz w:val="24"/>
          <w:szCs w:val="24"/>
          <w:vertAlign w:val="superscript"/>
          <w:lang w:val="en-CA"/>
        </w:rPr>
        <w:t>th</w:t>
      </w:r>
      <w:r w:rsidRPr="00D314CC">
        <w:rPr>
          <w:rFonts w:ascii="Arial" w:hAnsi="Arial" w:cs="Arial"/>
          <w:sz w:val="24"/>
          <w:szCs w:val="24"/>
          <w:lang w:val="en-CA"/>
        </w:rPr>
        <w:t xml:space="preserve"> century Helikon </w:t>
      </w:r>
    </w:p>
    <w:p w:rsidR="00983816" w:rsidRPr="00D314CC" w:rsidRDefault="00983816" w:rsidP="00983816">
      <w:pPr>
        <w:tabs>
          <w:tab w:val="left" w:pos="720"/>
          <w:tab w:val="left" w:pos="2026"/>
        </w:tabs>
        <w:spacing w:after="0" w:line="240" w:lineRule="auto"/>
        <w:rPr>
          <w:rFonts w:ascii="Arial" w:hAnsi="Arial" w:cs="Arial"/>
          <w:sz w:val="24"/>
          <w:szCs w:val="24"/>
          <w:lang w:val="en-CA"/>
        </w:rPr>
      </w:pPr>
      <w:r w:rsidRPr="00D314CC">
        <w:rPr>
          <w:rFonts w:ascii="Arial" w:hAnsi="Arial" w:cs="Arial"/>
          <w:sz w:val="24"/>
          <w:szCs w:val="24"/>
          <w:lang w:val="en-CA"/>
        </w:rPr>
        <w:tab/>
      </w:r>
    </w:p>
    <w:p w:rsidR="00983816" w:rsidRPr="00D314CC" w:rsidRDefault="00983816" w:rsidP="00983816">
      <w:pPr>
        <w:tabs>
          <w:tab w:val="left" w:pos="720"/>
          <w:tab w:val="left" w:pos="2026"/>
        </w:tabs>
        <w:spacing w:after="0" w:line="240" w:lineRule="auto"/>
        <w:rPr>
          <w:rFonts w:ascii="Arial" w:hAnsi="Arial" w:cs="Arial"/>
          <w:sz w:val="24"/>
          <w:szCs w:val="24"/>
          <w:lang w:val="en-CA"/>
        </w:rPr>
      </w:pPr>
      <w:r w:rsidRPr="00D314CC">
        <w:rPr>
          <w:rFonts w:ascii="Arial" w:hAnsi="Arial" w:cs="Arial"/>
          <w:sz w:val="24"/>
          <w:szCs w:val="24"/>
          <w:lang w:val="en-CA"/>
        </w:rPr>
        <w:tab/>
      </w:r>
      <w:r w:rsidRPr="00D314CC">
        <w:rPr>
          <w:rFonts w:ascii="Arial" w:hAnsi="Arial" w:cs="Arial"/>
          <w:b/>
          <w:color w:val="92D050"/>
          <w:sz w:val="24"/>
          <w:szCs w:val="24"/>
          <w:lang w:val="en-CA"/>
        </w:rPr>
        <w:t>BOTTICELLI’S MYTHOLOGICAL SUBJECT MATTER</w:t>
      </w:r>
      <w:r w:rsidRPr="00D314CC">
        <w:rPr>
          <w:rFonts w:ascii="Arial" w:hAnsi="Arial" w:cs="Arial"/>
          <w:sz w:val="24"/>
          <w:szCs w:val="24"/>
          <w:lang w:val="en-CA"/>
        </w:rPr>
        <w:t xml:space="preserve"> </w:t>
      </w:r>
    </w:p>
    <w:p w:rsidR="00983816" w:rsidRPr="00D314CC" w:rsidRDefault="00983816" w:rsidP="00983816">
      <w:pPr>
        <w:tabs>
          <w:tab w:val="left" w:pos="720"/>
          <w:tab w:val="left" w:pos="2026"/>
        </w:tabs>
        <w:spacing w:after="0" w:line="240" w:lineRule="auto"/>
        <w:rPr>
          <w:rFonts w:ascii="Arial" w:hAnsi="Arial" w:cs="Arial"/>
          <w:sz w:val="24"/>
          <w:szCs w:val="24"/>
          <w:lang w:val="en-CA"/>
        </w:rPr>
      </w:pPr>
      <w:r w:rsidRPr="00D314CC">
        <w:rPr>
          <w:rFonts w:ascii="Arial" w:hAnsi="Arial" w:cs="Arial"/>
          <w:sz w:val="24"/>
          <w:szCs w:val="24"/>
          <w:lang w:val="en-CA"/>
        </w:rPr>
        <w:tab/>
        <w:t xml:space="preserve">- two lovers in a different relation to each other compared to Mantegna’s version </w:t>
      </w:r>
    </w:p>
    <w:p w:rsidR="00983816" w:rsidRPr="00D314CC" w:rsidRDefault="00983816" w:rsidP="00983816">
      <w:pPr>
        <w:tabs>
          <w:tab w:val="left" w:pos="720"/>
          <w:tab w:val="left" w:pos="2026"/>
        </w:tabs>
        <w:spacing w:after="0" w:line="240" w:lineRule="auto"/>
        <w:rPr>
          <w:rFonts w:ascii="Arial" w:hAnsi="Arial" w:cs="Arial"/>
          <w:sz w:val="24"/>
          <w:szCs w:val="24"/>
          <w:lang w:val="en-CA"/>
        </w:rPr>
      </w:pPr>
      <w:r w:rsidRPr="00D314CC">
        <w:rPr>
          <w:rFonts w:ascii="Arial" w:hAnsi="Arial" w:cs="Arial"/>
          <w:sz w:val="24"/>
          <w:szCs w:val="24"/>
          <w:lang w:val="en-CA"/>
        </w:rPr>
        <w:tab/>
        <w:t xml:space="preserve">- this iconography expresses the theme of the dangers to men who fall in love with women </w:t>
      </w:r>
    </w:p>
    <w:p w:rsidR="00983816" w:rsidRPr="00D314CC" w:rsidRDefault="00983816" w:rsidP="00983816">
      <w:pPr>
        <w:tabs>
          <w:tab w:val="left" w:pos="720"/>
          <w:tab w:val="left" w:pos="2026"/>
        </w:tabs>
        <w:spacing w:after="0" w:line="240" w:lineRule="auto"/>
        <w:rPr>
          <w:rFonts w:ascii="Arial" w:hAnsi="Arial" w:cs="Arial"/>
          <w:sz w:val="24"/>
          <w:szCs w:val="24"/>
          <w:lang w:val="en-CA"/>
        </w:rPr>
      </w:pPr>
      <w:r w:rsidRPr="00D314CC">
        <w:rPr>
          <w:rFonts w:ascii="Arial" w:hAnsi="Arial" w:cs="Arial"/>
          <w:sz w:val="24"/>
          <w:szCs w:val="24"/>
          <w:lang w:val="en-CA"/>
        </w:rPr>
        <w:tab/>
      </w:r>
    </w:p>
    <w:p w:rsidR="00983816" w:rsidRPr="00D314CC" w:rsidRDefault="00983816" w:rsidP="00983816">
      <w:pPr>
        <w:spacing w:after="0" w:line="240" w:lineRule="auto"/>
        <w:rPr>
          <w:rFonts w:ascii="Arial" w:hAnsi="Arial" w:cs="Arial"/>
          <w:b/>
          <w:color w:val="FF0000"/>
          <w:sz w:val="24"/>
          <w:szCs w:val="24"/>
          <w:lang w:val="en-CA"/>
        </w:rPr>
      </w:pPr>
      <w:r w:rsidRPr="00D314CC">
        <w:rPr>
          <w:rFonts w:ascii="Arial" w:hAnsi="Arial" w:cs="Arial"/>
          <w:b/>
          <w:color w:val="FF0000"/>
          <w:sz w:val="24"/>
          <w:szCs w:val="24"/>
          <w:lang w:val="en-CA"/>
        </w:rPr>
        <w:t xml:space="preserve">THE QUESTION OF OLD AGE STYLE: CONATELLO AND BOTTICELLI </w:t>
      </w:r>
    </w:p>
    <w:p w:rsidR="00983816" w:rsidRPr="00D314CC" w:rsidRDefault="00983816" w:rsidP="00983816">
      <w:pPr>
        <w:tabs>
          <w:tab w:val="left" w:pos="720"/>
          <w:tab w:val="left" w:pos="2026"/>
        </w:tabs>
        <w:spacing w:after="0" w:line="240" w:lineRule="auto"/>
        <w:rPr>
          <w:rFonts w:ascii="Arial" w:hAnsi="Arial" w:cs="Arial"/>
          <w:sz w:val="24"/>
          <w:szCs w:val="24"/>
          <w:lang w:val="en-CA"/>
        </w:rPr>
      </w:pPr>
      <w:r w:rsidRPr="00D314CC">
        <w:rPr>
          <w:rFonts w:ascii="Arial" w:hAnsi="Arial" w:cs="Arial"/>
          <w:sz w:val="24"/>
          <w:szCs w:val="24"/>
          <w:lang w:val="en-CA"/>
        </w:rPr>
        <w:tab/>
        <w:t xml:space="preserve">- In Donatello and Botticelli’s young and maturity, they were proponents of the Classical revival. Their subject </w:t>
      </w:r>
      <w:r w:rsidRPr="00D314CC">
        <w:rPr>
          <w:rFonts w:ascii="Arial" w:hAnsi="Arial" w:cs="Arial"/>
          <w:sz w:val="24"/>
          <w:szCs w:val="24"/>
          <w:lang w:val="en-CA"/>
        </w:rPr>
        <w:tab/>
        <w:t xml:space="preserve">matter was wide-ranging and included Christian iconography,, portraits, and mythological themes that </w:t>
      </w:r>
      <w:r w:rsidRPr="00D314CC">
        <w:rPr>
          <w:rFonts w:ascii="Arial" w:hAnsi="Arial" w:cs="Arial"/>
          <w:sz w:val="24"/>
          <w:szCs w:val="24"/>
          <w:lang w:val="en-CA"/>
        </w:rPr>
        <w:tab/>
        <w:t xml:space="preserve">reflected the new interest in Neoplatonic philosophy. Both Donatello and Botticelli portrayed nudes in </w:t>
      </w:r>
      <w:r w:rsidRPr="00D314CC">
        <w:rPr>
          <w:rFonts w:ascii="Arial" w:hAnsi="Arial" w:cs="Arial"/>
          <w:sz w:val="24"/>
          <w:szCs w:val="24"/>
          <w:lang w:val="en-CA"/>
        </w:rPr>
        <w:tab/>
        <w:t xml:space="preserve">Classical poses, and both were influenced by Classical texts </w:t>
      </w:r>
      <w:r w:rsidRPr="00D314CC">
        <w:rPr>
          <w:rFonts w:ascii="Arial" w:hAnsi="Arial" w:cs="Arial"/>
          <w:sz w:val="24"/>
          <w:szCs w:val="24"/>
          <w:lang w:val="en-CA"/>
        </w:rPr>
        <w:tab/>
      </w:r>
    </w:p>
    <w:p w:rsidR="00983816" w:rsidRPr="00D314CC" w:rsidRDefault="00983816" w:rsidP="00983816">
      <w:pPr>
        <w:tabs>
          <w:tab w:val="left" w:pos="720"/>
          <w:tab w:val="left" w:pos="2026"/>
        </w:tabs>
        <w:spacing w:after="0" w:line="240" w:lineRule="auto"/>
        <w:rPr>
          <w:rFonts w:ascii="Arial" w:hAnsi="Arial" w:cs="Arial"/>
          <w:sz w:val="24"/>
          <w:szCs w:val="24"/>
          <w:lang w:val="en-CA"/>
        </w:rPr>
      </w:pPr>
      <w:r w:rsidRPr="00D314CC">
        <w:rPr>
          <w:rFonts w:ascii="Arial" w:hAnsi="Arial" w:cs="Arial"/>
          <w:sz w:val="24"/>
          <w:szCs w:val="24"/>
          <w:lang w:val="en-CA"/>
        </w:rPr>
        <w:tab/>
        <w:t xml:space="preserve">- in their 50s, these artists changed the emotional tone of their work, renouncing pagan content and </w:t>
      </w:r>
      <w:r w:rsidRPr="00D314CC">
        <w:rPr>
          <w:rFonts w:ascii="Arial" w:hAnsi="Arial" w:cs="Arial"/>
          <w:sz w:val="24"/>
          <w:szCs w:val="24"/>
          <w:lang w:val="en-CA"/>
        </w:rPr>
        <w:tab/>
        <w:t>displaying an undeniable anxiety and a new sense of spiritual concern</w:t>
      </w:r>
    </w:p>
    <w:p w:rsidR="00983816" w:rsidRPr="00D314CC" w:rsidRDefault="00983816" w:rsidP="00983816">
      <w:pPr>
        <w:tabs>
          <w:tab w:val="left" w:pos="720"/>
          <w:tab w:val="left" w:pos="2026"/>
        </w:tabs>
        <w:spacing w:after="0" w:line="240" w:lineRule="auto"/>
        <w:rPr>
          <w:rFonts w:ascii="Arial" w:hAnsi="Arial" w:cs="Arial"/>
          <w:sz w:val="24"/>
          <w:szCs w:val="24"/>
          <w:lang w:val="en-CA"/>
        </w:rPr>
      </w:pPr>
      <w:r w:rsidRPr="00D314CC">
        <w:rPr>
          <w:rFonts w:ascii="Arial" w:hAnsi="Arial" w:cs="Arial"/>
          <w:sz w:val="24"/>
          <w:szCs w:val="24"/>
          <w:lang w:val="en-CA"/>
        </w:rPr>
        <w:tab/>
        <w:t xml:space="preserve">- neither artist recorded an explanation for his radical shift in style and iconography, but it is possible that </w:t>
      </w:r>
      <w:r w:rsidRPr="00D314CC">
        <w:rPr>
          <w:rFonts w:ascii="Arial" w:hAnsi="Arial" w:cs="Arial"/>
          <w:sz w:val="24"/>
          <w:szCs w:val="24"/>
          <w:lang w:val="en-CA"/>
        </w:rPr>
        <w:tab/>
        <w:t xml:space="preserve">Botticelli was responding to contemporary turbulence in politics and religion </w:t>
      </w:r>
    </w:p>
    <w:p w:rsidR="00983816" w:rsidRPr="00D314CC" w:rsidRDefault="00983816" w:rsidP="00983816">
      <w:pPr>
        <w:spacing w:after="0" w:line="240" w:lineRule="auto"/>
        <w:rPr>
          <w:rFonts w:ascii="Arial" w:hAnsi="Arial" w:cs="Arial"/>
          <w:b/>
          <w:color w:val="FF0000"/>
          <w:sz w:val="24"/>
          <w:szCs w:val="24"/>
          <w:lang w:val="en-CA"/>
        </w:rPr>
      </w:pPr>
      <w:r w:rsidRPr="00D314CC">
        <w:rPr>
          <w:rFonts w:ascii="Arial" w:hAnsi="Arial" w:cs="Arial"/>
          <w:b/>
          <w:color w:val="FF0000"/>
          <w:sz w:val="24"/>
          <w:szCs w:val="24"/>
          <w:lang w:val="en-CA"/>
        </w:rPr>
        <w:tab/>
      </w:r>
    </w:p>
    <w:p w:rsidR="00983816" w:rsidRPr="00D314CC" w:rsidRDefault="00983816" w:rsidP="00983816">
      <w:pPr>
        <w:spacing w:after="0" w:line="240" w:lineRule="auto"/>
        <w:rPr>
          <w:rFonts w:ascii="Arial" w:hAnsi="Arial" w:cs="Arial"/>
          <w:sz w:val="24"/>
          <w:szCs w:val="24"/>
          <w:lang w:val="en-CA"/>
        </w:rPr>
      </w:pPr>
      <w:r w:rsidRPr="00D314CC">
        <w:rPr>
          <w:rFonts w:ascii="Arial" w:hAnsi="Arial" w:cs="Arial"/>
          <w:b/>
          <w:color w:val="FF0000"/>
          <w:sz w:val="24"/>
          <w:szCs w:val="24"/>
          <w:lang w:val="en-CA"/>
        </w:rPr>
        <w:t>15TH CENTURY PAINTING IN THE NETHERLANDS</w:t>
      </w:r>
      <w:r w:rsidRPr="00D314CC">
        <w:rPr>
          <w:rFonts w:ascii="Arial" w:hAnsi="Arial" w:cs="Arial"/>
          <w:sz w:val="24"/>
          <w:szCs w:val="24"/>
          <w:lang w:val="en-CA"/>
        </w:rPr>
        <w:t xml:space="preserve"> </w:t>
      </w:r>
      <w:r w:rsidRPr="00D314CC">
        <w:rPr>
          <w:rFonts w:ascii="Arial" w:hAnsi="Arial" w:cs="Arial"/>
          <w:sz w:val="24"/>
          <w:szCs w:val="24"/>
          <w:lang w:val="en-CA"/>
        </w:rPr>
        <w:tab/>
      </w:r>
    </w:p>
    <w:p w:rsidR="00983816" w:rsidRPr="00D314CC" w:rsidRDefault="00983816" w:rsidP="00983816">
      <w:pPr>
        <w:tabs>
          <w:tab w:val="left" w:pos="720"/>
          <w:tab w:val="left" w:pos="2026"/>
        </w:tabs>
        <w:spacing w:after="0" w:line="240" w:lineRule="auto"/>
        <w:rPr>
          <w:rFonts w:ascii="Arial" w:hAnsi="Arial" w:cs="Arial"/>
          <w:sz w:val="24"/>
          <w:szCs w:val="24"/>
          <w:lang w:val="en-CA"/>
        </w:rPr>
      </w:pPr>
      <w:r w:rsidRPr="00D314CC">
        <w:rPr>
          <w:rFonts w:ascii="Arial" w:hAnsi="Arial" w:cs="Arial"/>
          <w:sz w:val="24"/>
          <w:szCs w:val="24"/>
          <w:lang w:val="en-CA"/>
        </w:rPr>
        <w:tab/>
        <w:t>- economic changes similar to those in Italy began to occur in the early 15</w:t>
      </w:r>
      <w:r w:rsidRPr="00D314CC">
        <w:rPr>
          <w:rFonts w:ascii="Arial" w:hAnsi="Arial" w:cs="Arial"/>
          <w:sz w:val="24"/>
          <w:szCs w:val="24"/>
          <w:vertAlign w:val="superscript"/>
          <w:lang w:val="en-CA"/>
        </w:rPr>
        <w:t>th</w:t>
      </w:r>
      <w:r w:rsidRPr="00D314CC">
        <w:rPr>
          <w:rFonts w:ascii="Arial" w:hAnsi="Arial" w:cs="Arial"/>
          <w:sz w:val="24"/>
          <w:szCs w:val="24"/>
          <w:lang w:val="en-CA"/>
        </w:rPr>
        <w:t xml:space="preserve"> century </w:t>
      </w:r>
    </w:p>
    <w:p w:rsidR="00983816" w:rsidRPr="00D314CC" w:rsidRDefault="00983816" w:rsidP="00983816">
      <w:pPr>
        <w:tabs>
          <w:tab w:val="left" w:pos="720"/>
          <w:tab w:val="left" w:pos="2026"/>
        </w:tabs>
        <w:spacing w:after="0" w:line="240" w:lineRule="auto"/>
        <w:rPr>
          <w:rFonts w:ascii="Arial" w:hAnsi="Arial" w:cs="Arial"/>
          <w:sz w:val="24"/>
          <w:szCs w:val="24"/>
          <w:lang w:val="en-CA"/>
        </w:rPr>
      </w:pPr>
      <w:r w:rsidRPr="00D314CC">
        <w:rPr>
          <w:rFonts w:ascii="Arial" w:hAnsi="Arial" w:cs="Arial"/>
          <w:sz w:val="24"/>
          <w:szCs w:val="24"/>
          <w:lang w:val="en-CA"/>
        </w:rPr>
        <w:tab/>
        <w:t xml:space="preserve">- Northern artists of the Renaissance were more innovative in painting than in sculpture or architecture </w:t>
      </w:r>
    </w:p>
    <w:p w:rsidR="00983816" w:rsidRPr="00D314CC" w:rsidRDefault="00983816" w:rsidP="00983816">
      <w:pPr>
        <w:tabs>
          <w:tab w:val="left" w:pos="720"/>
          <w:tab w:val="left" w:pos="2026"/>
        </w:tabs>
        <w:spacing w:after="0" w:line="240" w:lineRule="auto"/>
        <w:rPr>
          <w:rFonts w:ascii="Arial" w:hAnsi="Arial" w:cs="Arial"/>
          <w:sz w:val="24"/>
          <w:szCs w:val="24"/>
          <w:lang w:val="en-CA"/>
        </w:rPr>
      </w:pPr>
      <w:r w:rsidRPr="00D314CC">
        <w:rPr>
          <w:rFonts w:ascii="Arial" w:hAnsi="Arial" w:cs="Arial"/>
          <w:sz w:val="24"/>
          <w:szCs w:val="24"/>
          <w:lang w:val="en-CA"/>
        </w:rPr>
        <w:tab/>
        <w:t xml:space="preserve">- although artists in the North of Europe shared the Italian preference for the representation of 3-D space and </w:t>
      </w:r>
      <w:r w:rsidRPr="00D314CC">
        <w:rPr>
          <w:rFonts w:ascii="Arial" w:hAnsi="Arial" w:cs="Arial"/>
          <w:sz w:val="24"/>
          <w:szCs w:val="24"/>
          <w:lang w:val="en-CA"/>
        </w:rPr>
        <w:tab/>
        <w:t xml:space="preserve">lifelike figures, they were less directly affected by the Classical revival than the Italians </w:t>
      </w:r>
    </w:p>
    <w:p w:rsidR="00983816" w:rsidRPr="00D314CC" w:rsidRDefault="00983816" w:rsidP="00983816">
      <w:pPr>
        <w:tabs>
          <w:tab w:val="left" w:pos="720"/>
          <w:tab w:val="left" w:pos="2026"/>
        </w:tabs>
        <w:spacing w:after="0" w:line="240" w:lineRule="auto"/>
        <w:rPr>
          <w:rFonts w:ascii="Arial" w:hAnsi="Arial" w:cs="Arial"/>
          <w:sz w:val="24"/>
          <w:szCs w:val="24"/>
          <w:lang w:val="en-CA"/>
        </w:rPr>
      </w:pPr>
      <w:r w:rsidRPr="00D314CC">
        <w:rPr>
          <w:rFonts w:ascii="Arial" w:hAnsi="Arial" w:cs="Arial"/>
          <w:sz w:val="24"/>
          <w:szCs w:val="24"/>
          <w:lang w:val="en-CA"/>
        </w:rPr>
        <w:tab/>
      </w:r>
    </w:p>
    <w:p w:rsidR="00983816" w:rsidRPr="00D314CC" w:rsidRDefault="00983816" w:rsidP="00983816">
      <w:pPr>
        <w:tabs>
          <w:tab w:val="left" w:pos="720"/>
          <w:tab w:val="left" w:pos="2026"/>
          <w:tab w:val="left" w:pos="4638"/>
        </w:tabs>
        <w:spacing w:after="0" w:line="240" w:lineRule="auto"/>
        <w:rPr>
          <w:rFonts w:ascii="Arial" w:hAnsi="Arial" w:cs="Arial"/>
          <w:sz w:val="24"/>
          <w:szCs w:val="24"/>
          <w:lang w:val="en-CA"/>
        </w:rPr>
      </w:pPr>
      <w:r w:rsidRPr="00D314CC">
        <w:rPr>
          <w:rFonts w:ascii="Arial" w:hAnsi="Arial" w:cs="Arial"/>
          <w:b/>
          <w:color w:val="92D050"/>
          <w:sz w:val="24"/>
          <w:szCs w:val="24"/>
          <w:lang w:val="en-CA"/>
        </w:rPr>
        <w:tab/>
        <w:t>CAMPIN’S MERODE ALTARPIECE</w:t>
      </w:r>
      <w:r w:rsidRPr="00D314CC">
        <w:rPr>
          <w:rFonts w:ascii="Arial" w:hAnsi="Arial" w:cs="Arial"/>
          <w:sz w:val="24"/>
          <w:szCs w:val="24"/>
          <w:lang w:val="en-CA"/>
        </w:rPr>
        <w:t xml:space="preserve"> </w:t>
      </w:r>
      <w:r w:rsidRPr="00D314CC">
        <w:rPr>
          <w:rFonts w:ascii="Arial" w:hAnsi="Arial" w:cs="Arial"/>
          <w:sz w:val="24"/>
          <w:szCs w:val="24"/>
          <w:lang w:val="en-CA"/>
        </w:rPr>
        <w:tab/>
      </w:r>
    </w:p>
    <w:p w:rsidR="00983816" w:rsidRPr="00D314CC" w:rsidRDefault="00983816" w:rsidP="00983816">
      <w:pPr>
        <w:tabs>
          <w:tab w:val="left" w:pos="720"/>
          <w:tab w:val="left" w:pos="2026"/>
          <w:tab w:val="left" w:pos="4638"/>
        </w:tabs>
        <w:spacing w:after="0" w:line="240" w:lineRule="auto"/>
        <w:rPr>
          <w:rFonts w:ascii="Arial" w:hAnsi="Arial" w:cs="Arial"/>
          <w:sz w:val="24"/>
          <w:szCs w:val="24"/>
          <w:lang w:val="en-CA"/>
        </w:rPr>
      </w:pPr>
      <w:r w:rsidRPr="00D314CC">
        <w:rPr>
          <w:rFonts w:ascii="Arial" w:hAnsi="Arial" w:cs="Arial"/>
          <w:sz w:val="24"/>
          <w:szCs w:val="24"/>
          <w:lang w:val="en-CA"/>
        </w:rPr>
        <w:tab/>
        <w:t xml:space="preserve">- painted by Robert Camping </w:t>
      </w:r>
    </w:p>
    <w:p w:rsidR="00983816" w:rsidRPr="00D314CC" w:rsidRDefault="00983816" w:rsidP="00983816">
      <w:pPr>
        <w:tabs>
          <w:tab w:val="left" w:pos="720"/>
          <w:tab w:val="left" w:pos="2026"/>
          <w:tab w:val="left" w:pos="4638"/>
        </w:tabs>
        <w:spacing w:after="0" w:line="240" w:lineRule="auto"/>
        <w:rPr>
          <w:rFonts w:ascii="Arial" w:hAnsi="Arial" w:cs="Arial"/>
          <w:sz w:val="24"/>
          <w:szCs w:val="24"/>
          <w:lang w:val="en-CA"/>
        </w:rPr>
      </w:pPr>
      <w:r w:rsidRPr="00D314CC">
        <w:rPr>
          <w:rFonts w:ascii="Arial" w:hAnsi="Arial" w:cs="Arial"/>
          <w:sz w:val="24"/>
          <w:szCs w:val="24"/>
          <w:lang w:val="en-CA"/>
        </w:rPr>
        <w:tab/>
        <w:t xml:space="preserve">- middle panel depicts Annunciation </w:t>
      </w:r>
    </w:p>
    <w:p w:rsidR="00983816" w:rsidRPr="00D314CC" w:rsidRDefault="00983816" w:rsidP="00983816">
      <w:pPr>
        <w:tabs>
          <w:tab w:val="left" w:pos="720"/>
          <w:tab w:val="left" w:pos="2026"/>
          <w:tab w:val="left" w:pos="4638"/>
        </w:tabs>
        <w:spacing w:after="0" w:line="240" w:lineRule="auto"/>
        <w:rPr>
          <w:rFonts w:ascii="Arial" w:hAnsi="Arial" w:cs="Arial"/>
          <w:sz w:val="24"/>
          <w:szCs w:val="24"/>
          <w:lang w:val="en-CA"/>
        </w:rPr>
      </w:pPr>
      <w:r w:rsidRPr="00D314CC">
        <w:rPr>
          <w:rFonts w:ascii="Arial" w:hAnsi="Arial" w:cs="Arial"/>
          <w:sz w:val="24"/>
          <w:szCs w:val="24"/>
          <w:lang w:val="en-CA"/>
        </w:rPr>
        <w:tab/>
        <w:t xml:space="preserve">- right: Joseph makes mousetraps in his carpentry workshop </w:t>
      </w:r>
    </w:p>
    <w:p w:rsidR="00983816" w:rsidRPr="00D314CC" w:rsidRDefault="00983816" w:rsidP="00983816">
      <w:pPr>
        <w:tabs>
          <w:tab w:val="left" w:pos="720"/>
          <w:tab w:val="left" w:pos="2026"/>
          <w:tab w:val="left" w:pos="4638"/>
        </w:tabs>
        <w:spacing w:after="0" w:line="240" w:lineRule="auto"/>
        <w:rPr>
          <w:rFonts w:ascii="Arial" w:hAnsi="Arial" w:cs="Arial"/>
          <w:sz w:val="24"/>
          <w:szCs w:val="24"/>
          <w:lang w:val="en-CA"/>
        </w:rPr>
      </w:pPr>
      <w:r w:rsidRPr="00D314CC">
        <w:rPr>
          <w:rFonts w:ascii="Arial" w:hAnsi="Arial" w:cs="Arial"/>
          <w:sz w:val="24"/>
          <w:szCs w:val="24"/>
          <w:lang w:val="en-CA"/>
        </w:rPr>
        <w:tab/>
        <w:t xml:space="preserve">- left: two donors knee by an open door </w:t>
      </w:r>
    </w:p>
    <w:p w:rsidR="00983816" w:rsidRPr="00D314CC" w:rsidRDefault="00983816" w:rsidP="00983816">
      <w:pPr>
        <w:tabs>
          <w:tab w:val="left" w:pos="720"/>
          <w:tab w:val="left" w:pos="2026"/>
          <w:tab w:val="left" w:pos="4638"/>
        </w:tabs>
        <w:spacing w:after="0" w:line="240" w:lineRule="auto"/>
        <w:rPr>
          <w:rFonts w:ascii="Arial" w:hAnsi="Arial" w:cs="Arial"/>
          <w:sz w:val="24"/>
          <w:szCs w:val="24"/>
          <w:lang w:val="en-CA"/>
        </w:rPr>
      </w:pPr>
      <w:r w:rsidRPr="00D314CC">
        <w:rPr>
          <w:rFonts w:ascii="Arial" w:hAnsi="Arial" w:cs="Arial"/>
          <w:sz w:val="24"/>
          <w:szCs w:val="24"/>
          <w:lang w:val="en-CA"/>
        </w:rPr>
        <w:tab/>
        <w:t xml:space="preserve">- In contrast to contemporary Italian art, the Netherlandish painters preferred sharp, precise details some of </w:t>
      </w:r>
      <w:r w:rsidRPr="00D314CC">
        <w:rPr>
          <w:rFonts w:ascii="Arial" w:hAnsi="Arial" w:cs="Arial"/>
          <w:sz w:val="24"/>
          <w:szCs w:val="24"/>
          <w:lang w:val="en-CA"/>
        </w:rPr>
        <w:tab/>
        <w:t xml:space="preserve">which  are so small that magnification is necessary to see them clearly </w:t>
      </w:r>
    </w:p>
    <w:p w:rsidR="00983816" w:rsidRPr="00D314CC" w:rsidRDefault="00983816" w:rsidP="00983816">
      <w:pPr>
        <w:tabs>
          <w:tab w:val="left" w:pos="720"/>
          <w:tab w:val="left" w:pos="2026"/>
          <w:tab w:val="left" w:pos="4638"/>
        </w:tabs>
        <w:spacing w:after="0" w:line="240" w:lineRule="auto"/>
        <w:rPr>
          <w:rFonts w:ascii="Arial" w:hAnsi="Arial" w:cs="Arial"/>
          <w:sz w:val="24"/>
          <w:szCs w:val="24"/>
          <w:lang w:val="en-CA"/>
        </w:rPr>
      </w:pPr>
      <w:r w:rsidRPr="00D314CC">
        <w:rPr>
          <w:rFonts w:ascii="Arial" w:hAnsi="Arial" w:cs="Arial"/>
          <w:sz w:val="24"/>
          <w:szCs w:val="24"/>
          <w:lang w:val="en-CA"/>
        </w:rPr>
        <w:tab/>
      </w:r>
    </w:p>
    <w:p w:rsidR="00983816" w:rsidRPr="00D314CC" w:rsidRDefault="00983816" w:rsidP="00983816">
      <w:pPr>
        <w:tabs>
          <w:tab w:val="left" w:pos="720"/>
          <w:tab w:val="left" w:pos="2026"/>
          <w:tab w:val="left" w:pos="4638"/>
        </w:tabs>
        <w:spacing w:after="0" w:line="240" w:lineRule="auto"/>
        <w:rPr>
          <w:rFonts w:ascii="Arial" w:hAnsi="Arial" w:cs="Arial"/>
          <w:b/>
          <w:color w:val="92D050"/>
          <w:sz w:val="24"/>
          <w:szCs w:val="24"/>
          <w:lang w:val="en-CA"/>
        </w:rPr>
      </w:pPr>
      <w:r w:rsidRPr="00D314CC">
        <w:rPr>
          <w:rFonts w:ascii="Arial" w:hAnsi="Arial" w:cs="Arial"/>
          <w:b/>
          <w:color w:val="92D050"/>
          <w:sz w:val="24"/>
          <w:szCs w:val="24"/>
          <w:lang w:val="en-CA"/>
        </w:rPr>
        <w:tab/>
        <w:t xml:space="preserve">JAN VAN EYCK </w:t>
      </w:r>
    </w:p>
    <w:p w:rsidR="00983816" w:rsidRPr="00D314CC" w:rsidRDefault="00983816" w:rsidP="00983816">
      <w:pPr>
        <w:tabs>
          <w:tab w:val="left" w:pos="720"/>
          <w:tab w:val="left" w:pos="2026"/>
          <w:tab w:val="left" w:pos="4638"/>
        </w:tabs>
        <w:spacing w:after="0" w:line="240" w:lineRule="auto"/>
        <w:rPr>
          <w:rFonts w:ascii="Arial" w:hAnsi="Arial" w:cs="Arial"/>
          <w:sz w:val="24"/>
          <w:szCs w:val="24"/>
          <w:lang w:val="en-CA"/>
        </w:rPr>
      </w:pPr>
      <w:r w:rsidRPr="00D314CC">
        <w:rPr>
          <w:rFonts w:ascii="Arial" w:hAnsi="Arial" w:cs="Arial"/>
          <w:sz w:val="24"/>
          <w:szCs w:val="24"/>
          <w:lang w:val="en-CA"/>
        </w:rPr>
        <w:tab/>
        <w:t>- the most prominent painter of the early 15</w:t>
      </w:r>
      <w:r w:rsidRPr="00D314CC">
        <w:rPr>
          <w:rFonts w:ascii="Arial" w:hAnsi="Arial" w:cs="Arial"/>
          <w:sz w:val="24"/>
          <w:szCs w:val="24"/>
          <w:vertAlign w:val="superscript"/>
          <w:lang w:val="en-CA"/>
        </w:rPr>
        <w:t>th</w:t>
      </w:r>
      <w:r w:rsidRPr="00D314CC">
        <w:rPr>
          <w:rFonts w:ascii="Arial" w:hAnsi="Arial" w:cs="Arial"/>
          <w:sz w:val="24"/>
          <w:szCs w:val="24"/>
          <w:lang w:val="en-CA"/>
        </w:rPr>
        <w:t xml:space="preserve"> century in the North </w:t>
      </w:r>
    </w:p>
    <w:p w:rsidR="00983816" w:rsidRPr="00D314CC" w:rsidRDefault="00983816" w:rsidP="00983816">
      <w:pPr>
        <w:tabs>
          <w:tab w:val="left" w:pos="720"/>
          <w:tab w:val="left" w:pos="2026"/>
          <w:tab w:val="left" w:pos="4638"/>
        </w:tabs>
        <w:spacing w:after="0" w:line="240" w:lineRule="auto"/>
        <w:rPr>
          <w:rFonts w:ascii="Arial" w:hAnsi="Arial" w:cs="Arial"/>
          <w:sz w:val="24"/>
          <w:szCs w:val="24"/>
          <w:lang w:val="en-CA"/>
        </w:rPr>
      </w:pPr>
      <w:r w:rsidRPr="00D314CC">
        <w:rPr>
          <w:rFonts w:ascii="Arial" w:hAnsi="Arial" w:cs="Arial"/>
          <w:sz w:val="24"/>
          <w:szCs w:val="24"/>
          <w:lang w:val="en-CA"/>
        </w:rPr>
        <w:tab/>
        <w:t xml:space="preserve">- work combines Netherlandish interest in natural detail and tactile sensibility with Christian symbolism </w:t>
      </w:r>
    </w:p>
    <w:p w:rsidR="00983816" w:rsidRPr="00D314CC" w:rsidRDefault="00983816" w:rsidP="00983816">
      <w:pPr>
        <w:tabs>
          <w:tab w:val="left" w:pos="720"/>
          <w:tab w:val="left" w:pos="2026"/>
          <w:tab w:val="left" w:pos="4638"/>
        </w:tabs>
        <w:spacing w:after="0" w:line="240" w:lineRule="auto"/>
        <w:rPr>
          <w:rFonts w:ascii="Arial" w:hAnsi="Arial" w:cs="Arial"/>
          <w:sz w:val="24"/>
          <w:szCs w:val="24"/>
          <w:lang w:val="en-CA"/>
        </w:rPr>
      </w:pPr>
    </w:p>
    <w:p w:rsidR="00983816" w:rsidRPr="00D314CC" w:rsidRDefault="00983816" w:rsidP="00983816">
      <w:pPr>
        <w:tabs>
          <w:tab w:val="left" w:pos="720"/>
          <w:tab w:val="left" w:pos="2026"/>
          <w:tab w:val="left" w:pos="4638"/>
        </w:tabs>
        <w:spacing w:after="0" w:line="240" w:lineRule="auto"/>
        <w:rPr>
          <w:rFonts w:ascii="Arial" w:hAnsi="Arial" w:cs="Arial"/>
          <w:sz w:val="24"/>
          <w:szCs w:val="24"/>
          <w:lang w:val="en-CA"/>
        </w:rPr>
      </w:pPr>
      <w:r w:rsidRPr="00D314CC">
        <w:rPr>
          <w:rFonts w:ascii="Arial" w:hAnsi="Arial" w:cs="Arial"/>
          <w:sz w:val="24"/>
          <w:szCs w:val="24"/>
          <w:lang w:val="en-CA"/>
        </w:rPr>
        <w:tab/>
      </w:r>
    </w:p>
    <w:p w:rsidR="00983816" w:rsidRPr="00D314CC" w:rsidRDefault="00983816" w:rsidP="00983816">
      <w:pPr>
        <w:tabs>
          <w:tab w:val="left" w:pos="720"/>
          <w:tab w:val="left" w:pos="2026"/>
          <w:tab w:val="left" w:pos="4638"/>
        </w:tabs>
        <w:spacing w:after="0" w:line="240" w:lineRule="auto"/>
        <w:rPr>
          <w:rFonts w:ascii="Arial" w:hAnsi="Arial" w:cs="Arial"/>
          <w:sz w:val="24"/>
          <w:szCs w:val="24"/>
          <w:lang w:val="en-CA"/>
        </w:rPr>
      </w:pPr>
    </w:p>
    <w:p w:rsidR="00983816" w:rsidRPr="00D314CC" w:rsidRDefault="00983816" w:rsidP="00983816">
      <w:pPr>
        <w:tabs>
          <w:tab w:val="left" w:pos="720"/>
          <w:tab w:val="left" w:pos="2026"/>
          <w:tab w:val="left" w:pos="4638"/>
        </w:tabs>
        <w:spacing w:after="0" w:line="240" w:lineRule="auto"/>
        <w:rPr>
          <w:rFonts w:ascii="Arial" w:hAnsi="Arial" w:cs="Arial"/>
          <w:sz w:val="24"/>
          <w:szCs w:val="24"/>
          <w:lang w:val="en-CA"/>
        </w:rPr>
      </w:pPr>
    </w:p>
    <w:p w:rsidR="00983816" w:rsidRPr="00D314CC" w:rsidRDefault="00983816" w:rsidP="00983816">
      <w:pPr>
        <w:tabs>
          <w:tab w:val="left" w:pos="720"/>
          <w:tab w:val="left" w:pos="2026"/>
          <w:tab w:val="left" w:pos="4638"/>
        </w:tabs>
        <w:spacing w:after="0" w:line="240" w:lineRule="auto"/>
        <w:rPr>
          <w:rFonts w:ascii="Arial" w:hAnsi="Arial" w:cs="Arial"/>
          <w:sz w:val="24"/>
          <w:szCs w:val="24"/>
          <w:lang w:val="en-CA"/>
        </w:rPr>
      </w:pPr>
    </w:p>
    <w:p w:rsidR="00983816" w:rsidRPr="00D314CC" w:rsidRDefault="00983816" w:rsidP="00983816">
      <w:pPr>
        <w:tabs>
          <w:tab w:val="left" w:pos="720"/>
          <w:tab w:val="left" w:pos="2026"/>
          <w:tab w:val="left" w:pos="4638"/>
        </w:tabs>
        <w:spacing w:after="0" w:line="240" w:lineRule="auto"/>
        <w:rPr>
          <w:rFonts w:ascii="Arial" w:hAnsi="Arial" w:cs="Arial"/>
          <w:sz w:val="24"/>
          <w:szCs w:val="24"/>
          <w:lang w:val="en-CA"/>
        </w:rPr>
      </w:pPr>
    </w:p>
    <w:p w:rsidR="00983816" w:rsidRPr="00D314CC" w:rsidRDefault="00983816" w:rsidP="00983816">
      <w:pPr>
        <w:tabs>
          <w:tab w:val="left" w:pos="720"/>
          <w:tab w:val="left" w:pos="2026"/>
          <w:tab w:val="left" w:pos="4638"/>
        </w:tabs>
        <w:spacing w:after="0" w:line="240" w:lineRule="auto"/>
        <w:rPr>
          <w:rFonts w:ascii="Arial" w:hAnsi="Arial" w:cs="Arial"/>
          <w:sz w:val="24"/>
          <w:szCs w:val="24"/>
          <w:lang w:val="en-CA"/>
        </w:rPr>
      </w:pPr>
      <w:r w:rsidRPr="00D314CC">
        <w:rPr>
          <w:rFonts w:ascii="Arial" w:hAnsi="Arial" w:cs="Arial"/>
          <w:sz w:val="24"/>
          <w:szCs w:val="24"/>
          <w:lang w:val="en-CA"/>
        </w:rPr>
        <w:tab/>
      </w:r>
      <w:r w:rsidRPr="00D314CC">
        <w:rPr>
          <w:rFonts w:ascii="Arial" w:hAnsi="Arial" w:cs="Arial"/>
          <w:b/>
          <w:color w:val="92D050"/>
          <w:sz w:val="24"/>
          <w:szCs w:val="24"/>
          <w:lang w:val="en-CA"/>
        </w:rPr>
        <w:t>THE GHENT ALTARPIECE</w:t>
      </w:r>
      <w:r w:rsidRPr="00D314CC">
        <w:rPr>
          <w:rFonts w:ascii="Arial" w:hAnsi="Arial" w:cs="Arial"/>
          <w:sz w:val="24"/>
          <w:szCs w:val="24"/>
          <w:lang w:val="en-CA"/>
        </w:rPr>
        <w:t xml:space="preserve"> </w:t>
      </w:r>
    </w:p>
    <w:p w:rsidR="00983816" w:rsidRPr="00D314CC" w:rsidRDefault="00983816" w:rsidP="00983816">
      <w:pPr>
        <w:tabs>
          <w:tab w:val="left" w:pos="720"/>
          <w:tab w:val="left" w:pos="2026"/>
          <w:tab w:val="left" w:pos="4638"/>
        </w:tabs>
        <w:spacing w:after="0" w:line="240" w:lineRule="auto"/>
        <w:rPr>
          <w:rFonts w:ascii="Arial" w:hAnsi="Arial" w:cs="Arial"/>
          <w:sz w:val="24"/>
          <w:szCs w:val="24"/>
          <w:lang w:val="en-CA"/>
        </w:rPr>
      </w:pPr>
      <w:r w:rsidRPr="00D314CC">
        <w:rPr>
          <w:rFonts w:ascii="Arial" w:hAnsi="Arial" w:cs="Arial"/>
          <w:sz w:val="24"/>
          <w:szCs w:val="24"/>
          <w:lang w:val="en-CA"/>
        </w:rPr>
        <w:tab/>
        <w:t xml:space="preserve">- Van Eyck’s most elaborate and complex work is the Altarpiece of the Lamb (Ghent Altarpiece) </w:t>
      </w:r>
    </w:p>
    <w:p w:rsidR="00983816" w:rsidRPr="00D314CC" w:rsidRDefault="00983816" w:rsidP="00983816">
      <w:pPr>
        <w:tabs>
          <w:tab w:val="left" w:pos="720"/>
          <w:tab w:val="left" w:pos="2026"/>
          <w:tab w:val="left" w:pos="4638"/>
        </w:tabs>
        <w:spacing w:after="0" w:line="240" w:lineRule="auto"/>
        <w:rPr>
          <w:rFonts w:ascii="Arial" w:hAnsi="Arial" w:cs="Arial"/>
          <w:sz w:val="24"/>
          <w:szCs w:val="24"/>
          <w:lang w:val="en-CA"/>
        </w:rPr>
      </w:pPr>
      <w:r w:rsidRPr="00D314CC">
        <w:rPr>
          <w:rFonts w:ascii="Arial" w:hAnsi="Arial" w:cs="Arial"/>
          <w:sz w:val="24"/>
          <w:szCs w:val="24"/>
          <w:lang w:val="en-CA"/>
        </w:rPr>
        <w:tab/>
        <w:t xml:space="preserve">- polyptych = many paneled painting </w:t>
      </w:r>
    </w:p>
    <w:p w:rsidR="00983816" w:rsidRPr="00D314CC" w:rsidRDefault="00983816" w:rsidP="00983816">
      <w:pPr>
        <w:tabs>
          <w:tab w:val="left" w:pos="720"/>
          <w:tab w:val="left" w:pos="2026"/>
          <w:tab w:val="left" w:pos="4638"/>
        </w:tabs>
        <w:spacing w:after="0" w:line="240" w:lineRule="auto"/>
        <w:rPr>
          <w:rFonts w:ascii="Arial" w:hAnsi="Arial" w:cs="Arial"/>
          <w:sz w:val="24"/>
          <w:szCs w:val="24"/>
          <w:lang w:val="en-CA"/>
        </w:rPr>
      </w:pPr>
      <w:r w:rsidRPr="00D314CC">
        <w:rPr>
          <w:rFonts w:ascii="Arial" w:hAnsi="Arial" w:cs="Arial"/>
          <w:sz w:val="24"/>
          <w:szCs w:val="24"/>
          <w:lang w:val="en-CA"/>
        </w:rPr>
        <w:tab/>
        <w:t xml:space="preserve">- refined the medieval techniques of oil painting to such a degree that the brilliant glow of his light and colour </w:t>
      </w:r>
      <w:r w:rsidRPr="00D314CC">
        <w:rPr>
          <w:rFonts w:ascii="Arial" w:hAnsi="Arial" w:cs="Arial"/>
          <w:sz w:val="24"/>
          <w:szCs w:val="24"/>
          <w:lang w:val="en-CA"/>
        </w:rPr>
        <w:tab/>
        <w:t xml:space="preserve">took on a symbolic character </w:t>
      </w:r>
    </w:p>
    <w:p w:rsidR="00983816" w:rsidRPr="00D314CC" w:rsidRDefault="00983816" w:rsidP="00983816">
      <w:pPr>
        <w:tabs>
          <w:tab w:val="left" w:pos="720"/>
          <w:tab w:val="left" w:pos="2026"/>
          <w:tab w:val="left" w:pos="4638"/>
        </w:tabs>
        <w:spacing w:after="0" w:line="240" w:lineRule="auto"/>
        <w:rPr>
          <w:rFonts w:ascii="Arial" w:hAnsi="Arial" w:cs="Arial"/>
          <w:sz w:val="24"/>
          <w:szCs w:val="24"/>
          <w:lang w:val="en-CA"/>
        </w:rPr>
      </w:pPr>
      <w:r w:rsidRPr="00D314CC">
        <w:rPr>
          <w:rFonts w:ascii="Arial" w:hAnsi="Arial" w:cs="Arial"/>
          <w:sz w:val="24"/>
          <w:szCs w:val="24"/>
          <w:lang w:val="en-CA"/>
        </w:rPr>
        <w:tab/>
      </w:r>
    </w:p>
    <w:p w:rsidR="00983816" w:rsidRPr="00D314CC" w:rsidRDefault="00983816" w:rsidP="00983816">
      <w:pPr>
        <w:tabs>
          <w:tab w:val="left" w:pos="720"/>
          <w:tab w:val="left" w:pos="2026"/>
          <w:tab w:val="left" w:pos="4638"/>
        </w:tabs>
        <w:spacing w:after="0" w:line="240" w:lineRule="auto"/>
        <w:rPr>
          <w:rFonts w:ascii="Arial" w:hAnsi="Arial" w:cs="Arial"/>
          <w:b/>
          <w:color w:val="92D050"/>
          <w:sz w:val="24"/>
          <w:szCs w:val="24"/>
          <w:lang w:val="en-CA"/>
        </w:rPr>
      </w:pPr>
      <w:r w:rsidRPr="00D314CC">
        <w:rPr>
          <w:rFonts w:ascii="Arial" w:hAnsi="Arial" w:cs="Arial"/>
          <w:b/>
          <w:color w:val="92D050"/>
          <w:sz w:val="24"/>
          <w:szCs w:val="24"/>
          <w:lang w:val="en-CA"/>
        </w:rPr>
        <w:tab/>
        <w:t xml:space="preserve">MAIN IN A RED TURBAN </w:t>
      </w:r>
    </w:p>
    <w:p w:rsidR="00983816" w:rsidRPr="00D314CC" w:rsidRDefault="00983816" w:rsidP="00983816">
      <w:pPr>
        <w:tabs>
          <w:tab w:val="left" w:pos="720"/>
          <w:tab w:val="left" w:pos="2026"/>
          <w:tab w:val="left" w:pos="4638"/>
        </w:tabs>
        <w:spacing w:after="0" w:line="240" w:lineRule="auto"/>
        <w:rPr>
          <w:rFonts w:ascii="Arial" w:hAnsi="Arial" w:cs="Arial"/>
          <w:sz w:val="24"/>
          <w:szCs w:val="24"/>
          <w:lang w:val="en-CA"/>
        </w:rPr>
      </w:pPr>
      <w:r w:rsidRPr="00D314CC">
        <w:rPr>
          <w:rFonts w:ascii="Arial" w:hAnsi="Arial" w:cs="Arial"/>
          <w:sz w:val="24"/>
          <w:szCs w:val="24"/>
          <w:lang w:val="en-CA"/>
        </w:rPr>
        <w:tab/>
        <w:t xml:space="preserve">- Van Eyck painted this </w:t>
      </w:r>
    </w:p>
    <w:p w:rsidR="00983816" w:rsidRPr="00D314CC" w:rsidRDefault="00983816" w:rsidP="00983816">
      <w:pPr>
        <w:tabs>
          <w:tab w:val="left" w:pos="720"/>
          <w:tab w:val="left" w:pos="2026"/>
          <w:tab w:val="left" w:pos="4638"/>
        </w:tabs>
        <w:spacing w:after="0" w:line="240" w:lineRule="auto"/>
        <w:rPr>
          <w:rFonts w:ascii="Arial" w:hAnsi="Arial" w:cs="Arial"/>
          <w:sz w:val="24"/>
          <w:szCs w:val="24"/>
          <w:lang w:val="en-CA"/>
        </w:rPr>
      </w:pPr>
      <w:r w:rsidRPr="00D314CC">
        <w:rPr>
          <w:rFonts w:ascii="Arial" w:hAnsi="Arial" w:cs="Arial"/>
          <w:sz w:val="24"/>
          <w:szCs w:val="24"/>
          <w:lang w:val="en-CA"/>
        </w:rPr>
        <w:tab/>
        <w:t xml:space="preserve">- widely believed to represent himself, which would make it one of the first self-portraits of the Renaissance </w:t>
      </w:r>
    </w:p>
    <w:p w:rsidR="00983816" w:rsidRPr="00D314CC" w:rsidRDefault="00983816" w:rsidP="00983816">
      <w:pPr>
        <w:tabs>
          <w:tab w:val="left" w:pos="720"/>
          <w:tab w:val="left" w:pos="2026"/>
          <w:tab w:val="left" w:pos="4638"/>
        </w:tabs>
        <w:spacing w:after="0" w:line="240" w:lineRule="auto"/>
        <w:rPr>
          <w:rFonts w:ascii="Arial" w:hAnsi="Arial" w:cs="Arial"/>
          <w:sz w:val="24"/>
          <w:szCs w:val="24"/>
          <w:lang w:val="en-CA"/>
        </w:rPr>
      </w:pPr>
      <w:r w:rsidRPr="00D314CC">
        <w:rPr>
          <w:rFonts w:ascii="Arial" w:hAnsi="Arial" w:cs="Arial"/>
          <w:sz w:val="24"/>
          <w:szCs w:val="24"/>
          <w:lang w:val="en-CA"/>
        </w:rPr>
        <w:tab/>
        <w:t xml:space="preserve">- this arrangement had been explained as something an artist might do to observe his face in a mirror </w:t>
      </w:r>
    </w:p>
    <w:p w:rsidR="00983816" w:rsidRPr="00D314CC" w:rsidRDefault="00983816" w:rsidP="00983816">
      <w:pPr>
        <w:tabs>
          <w:tab w:val="left" w:pos="720"/>
          <w:tab w:val="left" w:pos="2026"/>
          <w:tab w:val="left" w:pos="4638"/>
        </w:tabs>
        <w:spacing w:after="0" w:line="240" w:lineRule="auto"/>
        <w:rPr>
          <w:rFonts w:ascii="Arial" w:hAnsi="Arial" w:cs="Arial"/>
          <w:b/>
          <w:color w:val="92D050"/>
          <w:sz w:val="24"/>
          <w:szCs w:val="24"/>
          <w:lang w:val="en-CA"/>
        </w:rPr>
      </w:pPr>
      <w:r w:rsidRPr="00D314CC">
        <w:rPr>
          <w:rFonts w:ascii="Arial" w:hAnsi="Arial" w:cs="Arial"/>
          <w:b/>
          <w:color w:val="92D050"/>
          <w:sz w:val="24"/>
          <w:szCs w:val="24"/>
          <w:lang w:val="en-CA"/>
        </w:rPr>
        <w:tab/>
      </w:r>
    </w:p>
    <w:p w:rsidR="00983816" w:rsidRPr="00D314CC" w:rsidRDefault="00983816" w:rsidP="00983816">
      <w:pPr>
        <w:tabs>
          <w:tab w:val="left" w:pos="720"/>
          <w:tab w:val="left" w:pos="2026"/>
          <w:tab w:val="left" w:pos="4638"/>
        </w:tabs>
        <w:spacing w:after="0" w:line="240" w:lineRule="auto"/>
        <w:rPr>
          <w:rFonts w:ascii="Arial" w:hAnsi="Arial" w:cs="Arial"/>
          <w:sz w:val="24"/>
          <w:szCs w:val="24"/>
          <w:lang w:val="en-CA"/>
        </w:rPr>
      </w:pPr>
      <w:r w:rsidRPr="00D314CC">
        <w:rPr>
          <w:rFonts w:ascii="Arial" w:hAnsi="Arial" w:cs="Arial"/>
          <w:b/>
          <w:color w:val="92D050"/>
          <w:sz w:val="24"/>
          <w:szCs w:val="24"/>
          <w:lang w:val="en-CA"/>
        </w:rPr>
        <w:tab/>
        <w:t>THE ARNOLFINI PORTRAIT</w:t>
      </w:r>
      <w:r w:rsidRPr="00D314CC">
        <w:rPr>
          <w:rFonts w:ascii="Arial" w:hAnsi="Arial" w:cs="Arial"/>
          <w:sz w:val="24"/>
          <w:szCs w:val="24"/>
          <w:lang w:val="en-CA"/>
        </w:rPr>
        <w:t xml:space="preserve"> </w:t>
      </w:r>
      <w:r w:rsidRPr="00D314CC">
        <w:rPr>
          <w:rFonts w:ascii="Arial" w:hAnsi="Arial" w:cs="Arial"/>
          <w:sz w:val="24"/>
          <w:szCs w:val="24"/>
          <w:lang w:val="en-CA"/>
        </w:rPr>
        <w:tab/>
      </w:r>
    </w:p>
    <w:p w:rsidR="00983816" w:rsidRPr="00D314CC" w:rsidRDefault="00983816" w:rsidP="00983816">
      <w:pPr>
        <w:tabs>
          <w:tab w:val="left" w:pos="720"/>
          <w:tab w:val="left" w:pos="2026"/>
          <w:tab w:val="left" w:pos="4638"/>
        </w:tabs>
        <w:spacing w:after="0" w:line="240" w:lineRule="auto"/>
        <w:rPr>
          <w:rFonts w:ascii="Arial" w:hAnsi="Arial" w:cs="Arial"/>
          <w:sz w:val="24"/>
          <w:szCs w:val="24"/>
          <w:lang w:val="en-CA"/>
        </w:rPr>
      </w:pPr>
      <w:r w:rsidRPr="00D314CC">
        <w:rPr>
          <w:rFonts w:ascii="Arial" w:hAnsi="Arial" w:cs="Arial"/>
          <w:sz w:val="24"/>
          <w:szCs w:val="24"/>
          <w:lang w:val="en-CA"/>
        </w:rPr>
        <w:tab/>
        <w:t xml:space="preserve">- every household detail in the Arnolfini Portrait has Christian significance </w:t>
      </w:r>
    </w:p>
    <w:p w:rsidR="00983816" w:rsidRPr="00D314CC" w:rsidRDefault="00983816" w:rsidP="00983816">
      <w:pPr>
        <w:tabs>
          <w:tab w:val="left" w:pos="720"/>
          <w:tab w:val="left" w:pos="2026"/>
          <w:tab w:val="left" w:pos="4638"/>
        </w:tabs>
        <w:spacing w:after="0" w:line="240" w:lineRule="auto"/>
        <w:rPr>
          <w:rFonts w:ascii="Arial" w:hAnsi="Arial" w:cs="Arial"/>
          <w:sz w:val="24"/>
          <w:szCs w:val="24"/>
          <w:lang w:val="en-CA"/>
        </w:rPr>
      </w:pPr>
      <w:r w:rsidRPr="00D314CC">
        <w:rPr>
          <w:rFonts w:ascii="Arial" w:hAnsi="Arial" w:cs="Arial"/>
          <w:sz w:val="24"/>
          <w:szCs w:val="24"/>
          <w:lang w:val="en-CA"/>
        </w:rPr>
        <w:tab/>
        <w:t xml:space="preserve">- The most intriguing detail in this painting is the convex mirror on the back wall </w:t>
      </w:r>
      <w:r w:rsidRPr="00D314CC">
        <w:rPr>
          <w:rFonts w:ascii="Arial" w:hAnsi="Arial" w:cs="Arial"/>
          <w:sz w:val="24"/>
          <w:szCs w:val="24"/>
          <w:lang w:val="en-CA"/>
        </w:rPr>
        <w:tab/>
      </w:r>
    </w:p>
    <w:p w:rsidR="00983816" w:rsidRPr="00D314CC" w:rsidRDefault="00983816" w:rsidP="00983816">
      <w:pPr>
        <w:tabs>
          <w:tab w:val="left" w:pos="720"/>
          <w:tab w:val="left" w:pos="2026"/>
          <w:tab w:val="left" w:pos="4638"/>
        </w:tabs>
        <w:spacing w:after="0" w:line="240" w:lineRule="auto"/>
        <w:rPr>
          <w:rFonts w:ascii="Arial" w:hAnsi="Arial" w:cs="Arial"/>
          <w:sz w:val="24"/>
          <w:szCs w:val="24"/>
          <w:lang w:val="en-CA"/>
        </w:rPr>
      </w:pPr>
      <w:r w:rsidRPr="00D314CC">
        <w:rPr>
          <w:rFonts w:ascii="Arial" w:hAnsi="Arial" w:cs="Arial"/>
          <w:sz w:val="24"/>
          <w:szCs w:val="24"/>
          <w:lang w:val="en-CA"/>
        </w:rPr>
        <w:tab/>
        <w:t xml:space="preserve">- Van Eyck’s presence as both witness and artist recalls the traditional parallel between God, as Creator </w:t>
      </w:r>
    </w:p>
    <w:p w:rsidR="00983816" w:rsidRPr="00D314CC" w:rsidRDefault="00983816" w:rsidP="00983816">
      <w:pPr>
        <w:tabs>
          <w:tab w:val="left" w:pos="720"/>
          <w:tab w:val="left" w:pos="2026"/>
          <w:tab w:val="left" w:pos="4638"/>
        </w:tabs>
        <w:spacing w:after="0" w:line="240" w:lineRule="auto"/>
        <w:rPr>
          <w:rFonts w:ascii="Arial" w:hAnsi="Arial" w:cs="Arial"/>
          <w:sz w:val="24"/>
          <w:szCs w:val="24"/>
          <w:lang w:val="en-CA"/>
        </w:rPr>
      </w:pPr>
      <w:r w:rsidRPr="00D314CC">
        <w:rPr>
          <w:rFonts w:ascii="Arial" w:hAnsi="Arial" w:cs="Arial"/>
          <w:sz w:val="24"/>
          <w:szCs w:val="24"/>
          <w:lang w:val="en-CA"/>
        </w:rPr>
        <w:tab/>
        <w:t xml:space="preserve"> of the universe, and the mortal artist, who imitates God’s creations in making works of art </w:t>
      </w:r>
    </w:p>
    <w:p w:rsidR="00983816" w:rsidRPr="00D314CC" w:rsidRDefault="00983816" w:rsidP="00983816">
      <w:pPr>
        <w:tabs>
          <w:tab w:val="left" w:pos="720"/>
          <w:tab w:val="left" w:pos="2026"/>
          <w:tab w:val="left" w:pos="4638"/>
        </w:tabs>
        <w:spacing w:after="0" w:line="240" w:lineRule="auto"/>
        <w:rPr>
          <w:rFonts w:ascii="Arial" w:hAnsi="Arial" w:cs="Arial"/>
          <w:sz w:val="24"/>
          <w:szCs w:val="24"/>
          <w:lang w:val="en-CA"/>
        </w:rPr>
      </w:pPr>
    </w:p>
    <w:p w:rsidR="00983816" w:rsidRPr="00D314CC" w:rsidRDefault="00983816" w:rsidP="00983816">
      <w:pPr>
        <w:tabs>
          <w:tab w:val="left" w:pos="720"/>
          <w:tab w:val="left" w:pos="2026"/>
          <w:tab w:val="left" w:pos="4638"/>
        </w:tabs>
        <w:spacing w:after="0" w:line="240" w:lineRule="auto"/>
        <w:rPr>
          <w:rFonts w:ascii="Arial" w:hAnsi="Arial" w:cs="Arial"/>
          <w:b/>
          <w:color w:val="92D050"/>
          <w:sz w:val="24"/>
          <w:szCs w:val="24"/>
          <w:lang w:val="en-CA"/>
        </w:rPr>
      </w:pPr>
      <w:r w:rsidRPr="00D314CC">
        <w:rPr>
          <w:rFonts w:ascii="Arial" w:hAnsi="Arial" w:cs="Arial"/>
          <w:sz w:val="24"/>
          <w:szCs w:val="24"/>
          <w:lang w:val="en-CA"/>
        </w:rPr>
        <w:tab/>
      </w:r>
      <w:r w:rsidRPr="00D314CC">
        <w:rPr>
          <w:rFonts w:ascii="Arial" w:hAnsi="Arial" w:cs="Arial"/>
          <w:b/>
          <w:color w:val="92D050"/>
          <w:sz w:val="24"/>
          <w:szCs w:val="24"/>
          <w:lang w:val="en-CA"/>
        </w:rPr>
        <w:t xml:space="preserve">ROGIER VAN DER WEYDEN </w:t>
      </w:r>
    </w:p>
    <w:p w:rsidR="00983816" w:rsidRPr="00D314CC" w:rsidRDefault="00983816" w:rsidP="00983816">
      <w:pPr>
        <w:tabs>
          <w:tab w:val="left" w:pos="720"/>
          <w:tab w:val="left" w:pos="2026"/>
          <w:tab w:val="left" w:pos="4638"/>
        </w:tabs>
        <w:spacing w:after="0" w:line="240" w:lineRule="auto"/>
        <w:rPr>
          <w:rFonts w:ascii="Arial" w:hAnsi="Arial" w:cs="Arial"/>
          <w:sz w:val="24"/>
          <w:szCs w:val="24"/>
          <w:lang w:val="en-CA"/>
        </w:rPr>
      </w:pPr>
      <w:r w:rsidRPr="00D314CC">
        <w:rPr>
          <w:rFonts w:ascii="Arial" w:hAnsi="Arial" w:cs="Arial"/>
          <w:sz w:val="24"/>
          <w:szCs w:val="24"/>
          <w:lang w:val="en-CA"/>
        </w:rPr>
        <w:tab/>
        <w:t>- the third great Netherlandish painter of the first half of the 15</w:t>
      </w:r>
      <w:r w:rsidRPr="00D314CC">
        <w:rPr>
          <w:rFonts w:ascii="Arial" w:hAnsi="Arial" w:cs="Arial"/>
          <w:sz w:val="24"/>
          <w:szCs w:val="24"/>
          <w:vertAlign w:val="superscript"/>
          <w:lang w:val="en-CA"/>
        </w:rPr>
        <w:t>th</w:t>
      </w:r>
      <w:r w:rsidRPr="00D314CC">
        <w:rPr>
          <w:rFonts w:ascii="Arial" w:hAnsi="Arial" w:cs="Arial"/>
          <w:sz w:val="24"/>
          <w:szCs w:val="24"/>
          <w:lang w:val="en-CA"/>
        </w:rPr>
        <w:t xml:space="preserve"> century </w:t>
      </w:r>
    </w:p>
    <w:p w:rsidR="00983816" w:rsidRPr="00D314CC" w:rsidRDefault="00983816" w:rsidP="00983816">
      <w:pPr>
        <w:tabs>
          <w:tab w:val="left" w:pos="720"/>
          <w:tab w:val="left" w:pos="2026"/>
          <w:tab w:val="left" w:pos="4638"/>
        </w:tabs>
        <w:spacing w:after="0" w:line="240" w:lineRule="auto"/>
        <w:rPr>
          <w:rFonts w:ascii="Arial" w:hAnsi="Arial" w:cs="Arial"/>
          <w:sz w:val="24"/>
          <w:szCs w:val="24"/>
          <w:lang w:val="en-CA"/>
        </w:rPr>
      </w:pPr>
      <w:r w:rsidRPr="00D314CC">
        <w:rPr>
          <w:rFonts w:ascii="Arial" w:hAnsi="Arial" w:cs="Arial"/>
          <w:sz w:val="24"/>
          <w:szCs w:val="24"/>
          <w:lang w:val="en-CA"/>
        </w:rPr>
        <w:tab/>
        <w:t xml:space="preserve">- his figures are typically larger in relation to their spatial setting than van Eyck’s </w:t>
      </w:r>
    </w:p>
    <w:p w:rsidR="00983816" w:rsidRPr="00D314CC" w:rsidRDefault="00983816" w:rsidP="00983816">
      <w:pPr>
        <w:tabs>
          <w:tab w:val="left" w:pos="720"/>
          <w:tab w:val="left" w:pos="2026"/>
          <w:tab w:val="left" w:pos="4638"/>
        </w:tabs>
        <w:spacing w:after="0" w:line="240" w:lineRule="auto"/>
        <w:rPr>
          <w:rFonts w:ascii="Arial" w:hAnsi="Arial" w:cs="Arial"/>
          <w:sz w:val="24"/>
          <w:szCs w:val="24"/>
          <w:lang w:val="en-CA"/>
        </w:rPr>
      </w:pPr>
      <w:r w:rsidRPr="00D314CC">
        <w:rPr>
          <w:rFonts w:ascii="Arial" w:hAnsi="Arial" w:cs="Arial"/>
          <w:sz w:val="24"/>
          <w:szCs w:val="24"/>
          <w:lang w:val="en-CA"/>
        </w:rPr>
        <w:tab/>
        <w:t xml:space="preserve">- they seem to enact monumental dramas as if on a narrow stage that brings them close to the actual picture </w:t>
      </w:r>
      <w:r w:rsidRPr="00D314CC">
        <w:rPr>
          <w:rFonts w:ascii="Arial" w:hAnsi="Arial" w:cs="Arial"/>
          <w:sz w:val="24"/>
          <w:szCs w:val="24"/>
          <w:lang w:val="en-CA"/>
        </w:rPr>
        <w:tab/>
        <w:t xml:space="preserve">surface </w:t>
      </w:r>
    </w:p>
    <w:p w:rsidR="00983816" w:rsidRPr="00D314CC" w:rsidRDefault="00983816" w:rsidP="00983816">
      <w:pPr>
        <w:tabs>
          <w:tab w:val="left" w:pos="720"/>
          <w:tab w:val="left" w:pos="2026"/>
          <w:tab w:val="left" w:pos="4638"/>
        </w:tabs>
        <w:spacing w:after="0" w:line="240" w:lineRule="auto"/>
        <w:rPr>
          <w:rFonts w:ascii="Arial" w:hAnsi="Arial" w:cs="Arial"/>
          <w:sz w:val="24"/>
          <w:szCs w:val="24"/>
          <w:lang w:val="en-CA"/>
        </w:rPr>
      </w:pPr>
      <w:r w:rsidRPr="00D314CC">
        <w:rPr>
          <w:rFonts w:ascii="Arial" w:hAnsi="Arial" w:cs="Arial"/>
          <w:sz w:val="24"/>
          <w:szCs w:val="24"/>
          <w:lang w:val="en-CA"/>
        </w:rPr>
        <w:tab/>
      </w:r>
    </w:p>
    <w:p w:rsidR="00983816" w:rsidRPr="00D314CC" w:rsidRDefault="00983816" w:rsidP="00983816">
      <w:pPr>
        <w:tabs>
          <w:tab w:val="left" w:pos="720"/>
          <w:tab w:val="left" w:pos="2026"/>
          <w:tab w:val="left" w:pos="4638"/>
        </w:tabs>
        <w:spacing w:after="0" w:line="240" w:lineRule="auto"/>
        <w:rPr>
          <w:rFonts w:ascii="Arial" w:hAnsi="Arial" w:cs="Arial"/>
          <w:sz w:val="24"/>
          <w:szCs w:val="24"/>
          <w:lang w:val="en-CA"/>
        </w:rPr>
      </w:pPr>
      <w:r w:rsidRPr="00D314CC">
        <w:rPr>
          <w:rFonts w:ascii="Arial" w:hAnsi="Arial" w:cs="Arial"/>
          <w:sz w:val="24"/>
          <w:szCs w:val="24"/>
          <w:lang w:val="en-CA"/>
        </w:rPr>
        <w:tab/>
      </w:r>
      <w:r w:rsidRPr="00D314CC">
        <w:rPr>
          <w:rFonts w:ascii="Arial" w:hAnsi="Arial" w:cs="Arial"/>
          <w:b/>
          <w:color w:val="92D050"/>
          <w:sz w:val="24"/>
          <w:szCs w:val="24"/>
          <w:lang w:val="en-CA"/>
        </w:rPr>
        <w:t>THE DESCENT FROM THE CROSS</w:t>
      </w:r>
      <w:r w:rsidRPr="00D314CC">
        <w:rPr>
          <w:rFonts w:ascii="Arial" w:hAnsi="Arial" w:cs="Arial"/>
          <w:sz w:val="24"/>
          <w:szCs w:val="24"/>
          <w:lang w:val="en-CA"/>
        </w:rPr>
        <w:t xml:space="preserve"> </w:t>
      </w:r>
    </w:p>
    <w:p w:rsidR="00983816" w:rsidRPr="00D314CC" w:rsidRDefault="00983816" w:rsidP="00983816">
      <w:pPr>
        <w:tabs>
          <w:tab w:val="left" w:pos="720"/>
          <w:tab w:val="left" w:pos="2026"/>
          <w:tab w:val="left" w:pos="4638"/>
        </w:tabs>
        <w:spacing w:after="0" w:line="240" w:lineRule="auto"/>
        <w:rPr>
          <w:rFonts w:ascii="Arial" w:hAnsi="Arial" w:cs="Arial"/>
          <w:sz w:val="24"/>
          <w:szCs w:val="24"/>
          <w:lang w:val="en-CA"/>
        </w:rPr>
      </w:pPr>
      <w:r w:rsidRPr="00D314CC">
        <w:rPr>
          <w:rFonts w:ascii="Arial" w:hAnsi="Arial" w:cs="Arial"/>
          <w:sz w:val="24"/>
          <w:szCs w:val="24"/>
          <w:lang w:val="en-CA"/>
        </w:rPr>
        <w:tab/>
        <w:t>- Rogier illustrates a theme imbued with emotional content that became popular in the 15</w:t>
      </w:r>
      <w:r w:rsidRPr="00D314CC">
        <w:rPr>
          <w:rFonts w:ascii="Arial" w:hAnsi="Arial" w:cs="Arial"/>
          <w:sz w:val="24"/>
          <w:szCs w:val="24"/>
          <w:vertAlign w:val="superscript"/>
          <w:lang w:val="en-CA"/>
        </w:rPr>
        <w:t>th</w:t>
      </w:r>
      <w:r w:rsidRPr="00D314CC">
        <w:rPr>
          <w:rFonts w:ascii="Arial" w:hAnsi="Arial" w:cs="Arial"/>
          <w:sz w:val="24"/>
          <w:szCs w:val="24"/>
          <w:lang w:val="en-CA"/>
        </w:rPr>
        <w:t xml:space="preserve"> century </w:t>
      </w:r>
      <w:r w:rsidRPr="00D314CC">
        <w:rPr>
          <w:rFonts w:ascii="Arial" w:hAnsi="Arial" w:cs="Arial"/>
          <w:sz w:val="24"/>
          <w:szCs w:val="24"/>
          <w:lang w:val="en-CA"/>
        </w:rPr>
        <w:tab/>
        <w:t xml:space="preserve">Netherlandish art </w:t>
      </w:r>
    </w:p>
    <w:p w:rsidR="00983816" w:rsidRPr="00D314CC" w:rsidRDefault="00983816" w:rsidP="00983816">
      <w:pPr>
        <w:tabs>
          <w:tab w:val="left" w:pos="720"/>
          <w:tab w:val="left" w:pos="2026"/>
          <w:tab w:val="left" w:pos="4638"/>
        </w:tabs>
        <w:spacing w:after="0" w:line="240" w:lineRule="auto"/>
        <w:rPr>
          <w:rFonts w:ascii="Arial" w:hAnsi="Arial" w:cs="Arial"/>
          <w:sz w:val="24"/>
          <w:szCs w:val="24"/>
          <w:lang w:val="en-CA"/>
        </w:rPr>
      </w:pPr>
      <w:r w:rsidRPr="00D314CC">
        <w:rPr>
          <w:rFonts w:ascii="Arial" w:hAnsi="Arial" w:cs="Arial"/>
          <w:sz w:val="24"/>
          <w:szCs w:val="24"/>
          <w:lang w:val="en-CA"/>
        </w:rPr>
        <w:tab/>
      </w:r>
    </w:p>
    <w:p w:rsidR="00983816" w:rsidRPr="00D314CC" w:rsidRDefault="00983816" w:rsidP="00983816">
      <w:pPr>
        <w:tabs>
          <w:tab w:val="left" w:pos="720"/>
          <w:tab w:val="left" w:pos="2026"/>
          <w:tab w:val="left" w:pos="4638"/>
        </w:tabs>
        <w:spacing w:after="0" w:line="240" w:lineRule="auto"/>
        <w:rPr>
          <w:rFonts w:ascii="Arial" w:hAnsi="Arial" w:cs="Arial"/>
          <w:sz w:val="24"/>
          <w:szCs w:val="24"/>
          <w:lang w:val="en-CA"/>
        </w:rPr>
      </w:pPr>
      <w:r w:rsidRPr="00D314CC">
        <w:rPr>
          <w:rFonts w:ascii="Arial" w:hAnsi="Arial" w:cs="Arial"/>
          <w:sz w:val="24"/>
          <w:szCs w:val="24"/>
          <w:lang w:val="en-CA"/>
        </w:rPr>
        <w:tab/>
      </w:r>
      <w:r w:rsidRPr="00D314CC">
        <w:rPr>
          <w:rFonts w:ascii="Arial" w:hAnsi="Arial" w:cs="Arial"/>
          <w:b/>
          <w:color w:val="92D050"/>
          <w:sz w:val="24"/>
          <w:szCs w:val="24"/>
          <w:lang w:val="en-CA"/>
        </w:rPr>
        <w:t>SAINT LUKE DEPICTING THE VIRGIN</w:t>
      </w:r>
      <w:r w:rsidRPr="00D314CC">
        <w:rPr>
          <w:rFonts w:ascii="Arial" w:hAnsi="Arial" w:cs="Arial"/>
          <w:sz w:val="24"/>
          <w:szCs w:val="24"/>
          <w:lang w:val="en-CA"/>
        </w:rPr>
        <w:t xml:space="preserve"> </w:t>
      </w:r>
    </w:p>
    <w:p w:rsidR="00983816" w:rsidRPr="00D314CC" w:rsidRDefault="00983816" w:rsidP="00983816">
      <w:pPr>
        <w:tabs>
          <w:tab w:val="left" w:pos="720"/>
          <w:tab w:val="left" w:pos="2026"/>
          <w:tab w:val="left" w:pos="4638"/>
        </w:tabs>
        <w:spacing w:after="0" w:line="240" w:lineRule="auto"/>
        <w:rPr>
          <w:rFonts w:ascii="Arial" w:hAnsi="Arial" w:cs="Arial"/>
          <w:sz w:val="24"/>
          <w:szCs w:val="24"/>
          <w:lang w:val="en-CA"/>
        </w:rPr>
      </w:pPr>
      <w:r w:rsidRPr="00D314CC">
        <w:rPr>
          <w:rFonts w:ascii="Arial" w:hAnsi="Arial" w:cs="Arial"/>
          <w:sz w:val="24"/>
          <w:szCs w:val="24"/>
          <w:lang w:val="en-CA"/>
        </w:rPr>
        <w:tab/>
        <w:t xml:space="preserve">- Rogier creates an altogether different mood in this artwork </w:t>
      </w:r>
    </w:p>
    <w:p w:rsidR="00983816" w:rsidRPr="00D314CC" w:rsidRDefault="00983816" w:rsidP="00983816">
      <w:pPr>
        <w:tabs>
          <w:tab w:val="left" w:pos="720"/>
          <w:tab w:val="left" w:pos="2026"/>
          <w:tab w:val="left" w:pos="4638"/>
        </w:tabs>
        <w:spacing w:after="0" w:line="240" w:lineRule="auto"/>
        <w:rPr>
          <w:rFonts w:ascii="Arial" w:hAnsi="Arial" w:cs="Arial"/>
          <w:sz w:val="24"/>
          <w:szCs w:val="24"/>
          <w:lang w:val="en-CA"/>
        </w:rPr>
      </w:pPr>
      <w:r w:rsidRPr="00D314CC">
        <w:rPr>
          <w:rFonts w:ascii="Arial" w:hAnsi="Arial" w:cs="Arial"/>
          <w:sz w:val="24"/>
          <w:szCs w:val="24"/>
          <w:lang w:val="en-CA"/>
        </w:rPr>
        <w:tab/>
        <w:t xml:space="preserve">- the specific physiognomy of Saint Luke has led to the suggestion that he is a self-portrait of Rogier </w:t>
      </w:r>
    </w:p>
    <w:p w:rsidR="00983816" w:rsidRPr="00D314CC" w:rsidRDefault="00983816" w:rsidP="00983816">
      <w:pPr>
        <w:tabs>
          <w:tab w:val="left" w:pos="720"/>
          <w:tab w:val="left" w:pos="2026"/>
          <w:tab w:val="left" w:pos="4638"/>
        </w:tabs>
        <w:spacing w:after="0" w:line="240" w:lineRule="auto"/>
        <w:rPr>
          <w:rFonts w:ascii="Arial" w:hAnsi="Arial" w:cs="Arial"/>
          <w:sz w:val="24"/>
          <w:szCs w:val="24"/>
          <w:lang w:val="en-CA"/>
        </w:rPr>
      </w:pPr>
      <w:r w:rsidRPr="00D314CC">
        <w:rPr>
          <w:rFonts w:ascii="Arial" w:hAnsi="Arial" w:cs="Arial"/>
          <w:sz w:val="24"/>
          <w:szCs w:val="24"/>
          <w:lang w:val="en-CA"/>
        </w:rPr>
        <w:tab/>
      </w:r>
    </w:p>
    <w:p w:rsidR="00983816" w:rsidRPr="00D314CC" w:rsidRDefault="00983816" w:rsidP="00983816">
      <w:pPr>
        <w:tabs>
          <w:tab w:val="left" w:pos="720"/>
          <w:tab w:val="left" w:pos="2026"/>
          <w:tab w:val="left" w:pos="4638"/>
        </w:tabs>
        <w:spacing w:after="0" w:line="240" w:lineRule="auto"/>
        <w:rPr>
          <w:rFonts w:ascii="Arial" w:hAnsi="Arial" w:cs="Arial"/>
          <w:sz w:val="24"/>
          <w:szCs w:val="24"/>
          <w:lang w:val="en-CA"/>
        </w:rPr>
      </w:pPr>
      <w:r w:rsidRPr="00D314CC">
        <w:rPr>
          <w:rFonts w:ascii="Arial" w:hAnsi="Arial" w:cs="Arial"/>
          <w:sz w:val="24"/>
          <w:szCs w:val="24"/>
          <w:lang w:val="en-CA"/>
        </w:rPr>
        <w:tab/>
      </w:r>
      <w:r w:rsidRPr="00D314CC">
        <w:rPr>
          <w:rFonts w:ascii="Arial" w:hAnsi="Arial" w:cs="Arial"/>
          <w:b/>
          <w:color w:val="92D050"/>
          <w:sz w:val="24"/>
          <w:szCs w:val="24"/>
          <w:lang w:val="en-CA"/>
        </w:rPr>
        <w:t>LATER DEVELOPEMENTS</w:t>
      </w:r>
      <w:r w:rsidRPr="00D314CC">
        <w:rPr>
          <w:rFonts w:ascii="Arial" w:hAnsi="Arial" w:cs="Arial"/>
          <w:sz w:val="24"/>
          <w:szCs w:val="24"/>
          <w:lang w:val="en-CA"/>
        </w:rPr>
        <w:t xml:space="preserve"> </w:t>
      </w:r>
    </w:p>
    <w:p w:rsidR="00983816" w:rsidRPr="00D314CC" w:rsidRDefault="00983816" w:rsidP="00983816">
      <w:pPr>
        <w:tabs>
          <w:tab w:val="left" w:pos="720"/>
          <w:tab w:val="left" w:pos="2026"/>
          <w:tab w:val="left" w:pos="4638"/>
          <w:tab w:val="left" w:pos="6413"/>
        </w:tabs>
        <w:spacing w:after="0" w:line="240" w:lineRule="auto"/>
        <w:rPr>
          <w:rFonts w:ascii="Arial" w:hAnsi="Arial" w:cs="Arial"/>
          <w:sz w:val="24"/>
          <w:szCs w:val="24"/>
          <w:lang w:val="en-CA"/>
        </w:rPr>
      </w:pPr>
      <w:r w:rsidRPr="00D314CC">
        <w:rPr>
          <w:rFonts w:ascii="Arial" w:hAnsi="Arial" w:cs="Arial"/>
          <w:sz w:val="24"/>
          <w:szCs w:val="24"/>
          <w:lang w:val="en-CA"/>
        </w:rPr>
        <w:tab/>
        <w:t xml:space="preserve">HUGO VAN DER GOES: THE PORTINARL ALTARPIECE </w:t>
      </w:r>
      <w:r w:rsidRPr="00D314CC">
        <w:rPr>
          <w:rFonts w:ascii="Arial" w:hAnsi="Arial" w:cs="Arial"/>
          <w:sz w:val="24"/>
          <w:szCs w:val="24"/>
          <w:lang w:val="en-CA"/>
        </w:rPr>
        <w:tab/>
      </w:r>
      <w:r w:rsidRPr="00D314CC">
        <w:rPr>
          <w:rFonts w:ascii="Arial" w:hAnsi="Arial" w:cs="Arial"/>
          <w:sz w:val="24"/>
          <w:szCs w:val="24"/>
          <w:lang w:val="en-CA"/>
        </w:rPr>
        <w:tab/>
      </w:r>
    </w:p>
    <w:p w:rsidR="00983816" w:rsidRPr="00D314CC" w:rsidRDefault="00983816" w:rsidP="00983816">
      <w:pPr>
        <w:tabs>
          <w:tab w:val="left" w:pos="720"/>
          <w:tab w:val="left" w:pos="2026"/>
          <w:tab w:val="left" w:pos="4638"/>
          <w:tab w:val="left" w:pos="6413"/>
        </w:tabs>
        <w:spacing w:after="0" w:line="240" w:lineRule="auto"/>
        <w:rPr>
          <w:rFonts w:ascii="Arial" w:hAnsi="Arial" w:cs="Arial"/>
          <w:sz w:val="24"/>
          <w:szCs w:val="24"/>
          <w:lang w:val="en-CA"/>
        </w:rPr>
      </w:pPr>
      <w:r w:rsidRPr="00D314CC">
        <w:rPr>
          <w:rFonts w:ascii="Arial" w:hAnsi="Arial" w:cs="Arial"/>
          <w:sz w:val="24"/>
          <w:szCs w:val="24"/>
          <w:lang w:val="en-CA"/>
        </w:rPr>
        <w:tab/>
        <w:t xml:space="preserve">- Hugo’s colours are deeper and richer than those of Van Eyck. Certain detailsm such as the cases of flowers in </w:t>
      </w:r>
      <w:r w:rsidRPr="00D314CC">
        <w:rPr>
          <w:rFonts w:ascii="Arial" w:hAnsi="Arial" w:cs="Arial"/>
          <w:sz w:val="24"/>
          <w:szCs w:val="24"/>
          <w:lang w:val="en-CA"/>
        </w:rPr>
        <w:tab/>
        <w:t xml:space="preserve">the foreground express the typical Netherlandish taste for endoring everyday objects with Christian meaning </w:t>
      </w:r>
    </w:p>
    <w:p w:rsidR="00983816" w:rsidRPr="00D314CC" w:rsidRDefault="00983816" w:rsidP="00983816">
      <w:pPr>
        <w:tabs>
          <w:tab w:val="left" w:pos="720"/>
          <w:tab w:val="left" w:pos="2026"/>
          <w:tab w:val="left" w:pos="4638"/>
        </w:tabs>
        <w:spacing w:after="0" w:line="240" w:lineRule="auto"/>
        <w:rPr>
          <w:rFonts w:ascii="Arial" w:hAnsi="Arial" w:cs="Arial"/>
          <w:sz w:val="24"/>
          <w:szCs w:val="24"/>
          <w:lang w:val="en-CA"/>
        </w:rPr>
      </w:pPr>
      <w:r w:rsidRPr="00D314CC">
        <w:rPr>
          <w:rFonts w:ascii="Arial" w:hAnsi="Arial" w:cs="Arial"/>
          <w:sz w:val="24"/>
          <w:szCs w:val="24"/>
          <w:lang w:val="en-CA"/>
        </w:rPr>
        <w:tab/>
        <w:t xml:space="preserve">- whether the tension in this painting are a result of the artist’s personal conflicts or a reflection of </w:t>
      </w:r>
      <w:r w:rsidRPr="00D314CC">
        <w:rPr>
          <w:rFonts w:ascii="Arial" w:hAnsi="Arial" w:cs="Arial"/>
          <w:sz w:val="24"/>
          <w:szCs w:val="24"/>
          <w:lang w:val="en-CA"/>
        </w:rPr>
        <w:tab/>
        <w:t xml:space="preserve">contemporary stylistic developments is difficult to determine </w:t>
      </w:r>
    </w:p>
    <w:p w:rsidR="00983816" w:rsidRPr="00D314CC" w:rsidRDefault="00983816" w:rsidP="00983816">
      <w:pPr>
        <w:tabs>
          <w:tab w:val="left" w:pos="720"/>
          <w:tab w:val="left" w:pos="2026"/>
          <w:tab w:val="left" w:pos="4638"/>
        </w:tabs>
        <w:spacing w:after="0" w:line="240" w:lineRule="auto"/>
        <w:rPr>
          <w:rFonts w:ascii="Arial" w:hAnsi="Arial" w:cs="Arial"/>
          <w:sz w:val="24"/>
          <w:szCs w:val="24"/>
          <w:lang w:val="en-CA"/>
        </w:rPr>
      </w:pPr>
      <w:r w:rsidRPr="00D314CC">
        <w:rPr>
          <w:rFonts w:ascii="Arial" w:hAnsi="Arial" w:cs="Arial"/>
          <w:sz w:val="24"/>
          <w:szCs w:val="24"/>
          <w:lang w:val="en-CA"/>
        </w:rPr>
        <w:tab/>
        <w:t xml:space="preserve">- this artwork was sent to Florence, where it was greatly admired, and its influence on Italian artist during the </w:t>
      </w:r>
      <w:r w:rsidRPr="00D314CC">
        <w:rPr>
          <w:rFonts w:ascii="Arial" w:hAnsi="Arial" w:cs="Arial"/>
          <w:sz w:val="24"/>
          <w:szCs w:val="24"/>
          <w:lang w:val="en-CA"/>
        </w:rPr>
        <w:tab/>
        <w:t>latter part of the 15</w:t>
      </w:r>
      <w:r w:rsidRPr="00D314CC">
        <w:rPr>
          <w:rFonts w:ascii="Arial" w:hAnsi="Arial" w:cs="Arial"/>
          <w:sz w:val="24"/>
          <w:szCs w:val="24"/>
          <w:vertAlign w:val="superscript"/>
          <w:lang w:val="en-CA"/>
        </w:rPr>
        <w:t>th</w:t>
      </w:r>
      <w:r w:rsidRPr="00D314CC">
        <w:rPr>
          <w:rFonts w:ascii="Arial" w:hAnsi="Arial" w:cs="Arial"/>
          <w:sz w:val="24"/>
          <w:szCs w:val="24"/>
          <w:lang w:val="en-CA"/>
        </w:rPr>
        <w:t xml:space="preserve"> century was considerable </w:t>
      </w:r>
    </w:p>
    <w:p w:rsidR="00983816" w:rsidRPr="00D314CC" w:rsidRDefault="00983816" w:rsidP="00983816">
      <w:pPr>
        <w:tabs>
          <w:tab w:val="left" w:pos="720"/>
          <w:tab w:val="left" w:pos="2026"/>
          <w:tab w:val="left" w:pos="4638"/>
        </w:tabs>
        <w:spacing w:after="0" w:line="240" w:lineRule="auto"/>
        <w:rPr>
          <w:rFonts w:ascii="Arial" w:hAnsi="Arial" w:cs="Arial"/>
          <w:sz w:val="24"/>
          <w:szCs w:val="24"/>
          <w:lang w:val="en-CA"/>
        </w:rPr>
      </w:pPr>
      <w:r w:rsidRPr="00D314CC">
        <w:rPr>
          <w:rFonts w:ascii="Arial" w:hAnsi="Arial" w:cs="Arial"/>
          <w:sz w:val="24"/>
          <w:szCs w:val="24"/>
          <w:lang w:val="en-CA"/>
        </w:rPr>
        <w:tab/>
      </w:r>
    </w:p>
    <w:p w:rsidR="00983816" w:rsidRPr="00D314CC" w:rsidRDefault="00983816" w:rsidP="00983816">
      <w:pPr>
        <w:tabs>
          <w:tab w:val="left" w:pos="720"/>
          <w:tab w:val="left" w:pos="2026"/>
          <w:tab w:val="left" w:pos="4638"/>
        </w:tabs>
        <w:spacing w:after="0" w:line="240" w:lineRule="auto"/>
        <w:rPr>
          <w:rFonts w:ascii="Arial" w:hAnsi="Arial" w:cs="Arial"/>
          <w:b/>
          <w:color w:val="92D050"/>
          <w:sz w:val="24"/>
          <w:szCs w:val="24"/>
          <w:lang w:val="en-CA"/>
        </w:rPr>
      </w:pPr>
      <w:r w:rsidRPr="00D314CC">
        <w:rPr>
          <w:rFonts w:ascii="Arial" w:hAnsi="Arial" w:cs="Arial"/>
          <w:b/>
          <w:color w:val="92D050"/>
          <w:sz w:val="24"/>
          <w:szCs w:val="24"/>
          <w:lang w:val="en-CA"/>
        </w:rPr>
        <w:tab/>
        <w:t xml:space="preserve">GHIRLANDALO’S ADORATION OF THE SHEPERDS </w:t>
      </w:r>
    </w:p>
    <w:p w:rsidR="00983816" w:rsidRPr="00D314CC" w:rsidRDefault="00983816" w:rsidP="00983816">
      <w:pPr>
        <w:tabs>
          <w:tab w:val="left" w:pos="720"/>
          <w:tab w:val="left" w:pos="2026"/>
          <w:tab w:val="left" w:pos="4638"/>
        </w:tabs>
        <w:spacing w:after="0" w:line="240" w:lineRule="auto"/>
        <w:rPr>
          <w:rFonts w:ascii="Arial" w:hAnsi="Arial" w:cs="Arial"/>
          <w:sz w:val="24"/>
          <w:szCs w:val="24"/>
          <w:lang w:val="en-CA"/>
        </w:rPr>
      </w:pPr>
      <w:r w:rsidRPr="00D314CC">
        <w:rPr>
          <w:rFonts w:ascii="Arial" w:hAnsi="Arial" w:cs="Arial"/>
          <w:sz w:val="24"/>
          <w:szCs w:val="24"/>
          <w:lang w:val="en-CA"/>
        </w:rPr>
        <w:tab/>
        <w:t>- one of the leading Florentine painters at the end of the 15</w:t>
      </w:r>
      <w:r w:rsidRPr="00D314CC">
        <w:rPr>
          <w:rFonts w:ascii="Arial" w:hAnsi="Arial" w:cs="Arial"/>
          <w:sz w:val="24"/>
          <w:szCs w:val="24"/>
          <w:vertAlign w:val="superscript"/>
          <w:lang w:val="en-CA"/>
        </w:rPr>
        <w:t>th</w:t>
      </w:r>
      <w:r w:rsidRPr="00D314CC">
        <w:rPr>
          <w:rFonts w:ascii="Arial" w:hAnsi="Arial" w:cs="Arial"/>
          <w:sz w:val="24"/>
          <w:szCs w:val="24"/>
          <w:lang w:val="en-CA"/>
        </w:rPr>
        <w:t xml:space="preserve"> century </w:t>
      </w:r>
    </w:p>
    <w:p w:rsidR="00983816" w:rsidRPr="00D314CC" w:rsidRDefault="00983816" w:rsidP="00983816">
      <w:pPr>
        <w:tabs>
          <w:tab w:val="left" w:pos="720"/>
          <w:tab w:val="left" w:pos="2026"/>
          <w:tab w:val="left" w:pos="4638"/>
        </w:tabs>
        <w:spacing w:after="0" w:line="240" w:lineRule="auto"/>
        <w:rPr>
          <w:rFonts w:ascii="Arial" w:hAnsi="Arial" w:cs="Arial"/>
          <w:sz w:val="24"/>
          <w:szCs w:val="24"/>
          <w:lang w:val="en-CA"/>
        </w:rPr>
      </w:pPr>
      <w:r w:rsidRPr="00D314CC">
        <w:rPr>
          <w:rFonts w:ascii="Arial" w:hAnsi="Arial" w:cs="Arial"/>
          <w:sz w:val="24"/>
          <w:szCs w:val="24"/>
          <w:lang w:val="en-CA"/>
        </w:rPr>
        <w:tab/>
        <w:t xml:space="preserve">- in contrast to the tension exhibited in the Portinari Altarpiece, Ghirlandalo’s painting is relaxed and casual </w:t>
      </w:r>
    </w:p>
    <w:p w:rsidR="00983816" w:rsidRPr="00D314CC" w:rsidRDefault="00983816" w:rsidP="00983816">
      <w:pPr>
        <w:tabs>
          <w:tab w:val="left" w:pos="720"/>
          <w:tab w:val="left" w:pos="2026"/>
          <w:tab w:val="left" w:pos="4638"/>
        </w:tabs>
        <w:spacing w:after="0" w:line="240" w:lineRule="auto"/>
        <w:rPr>
          <w:rFonts w:ascii="Arial" w:hAnsi="Arial" w:cs="Arial"/>
          <w:sz w:val="24"/>
          <w:szCs w:val="24"/>
          <w:lang w:val="en-CA"/>
        </w:rPr>
      </w:pPr>
      <w:r w:rsidRPr="00D314CC">
        <w:rPr>
          <w:rFonts w:ascii="Arial" w:hAnsi="Arial" w:cs="Arial"/>
          <w:sz w:val="24"/>
          <w:szCs w:val="24"/>
          <w:lang w:val="en-CA"/>
        </w:rPr>
        <w:tab/>
        <w:t>- this painting is both a summation of certain 15</w:t>
      </w:r>
      <w:r w:rsidRPr="00D314CC">
        <w:rPr>
          <w:rFonts w:ascii="Arial" w:hAnsi="Arial" w:cs="Arial"/>
          <w:sz w:val="24"/>
          <w:szCs w:val="24"/>
          <w:vertAlign w:val="superscript"/>
          <w:lang w:val="en-CA"/>
        </w:rPr>
        <w:t>th</w:t>
      </w:r>
      <w:r w:rsidRPr="00D314CC">
        <w:rPr>
          <w:rFonts w:ascii="Arial" w:hAnsi="Arial" w:cs="Arial"/>
          <w:sz w:val="24"/>
          <w:szCs w:val="24"/>
          <w:lang w:val="en-CA"/>
        </w:rPr>
        <w:t xml:space="preserve"> century humanist concerns and a synthesis of the Classical </w:t>
      </w:r>
      <w:r w:rsidRPr="00D314CC">
        <w:rPr>
          <w:rFonts w:ascii="Arial" w:hAnsi="Arial" w:cs="Arial"/>
          <w:sz w:val="24"/>
          <w:szCs w:val="24"/>
          <w:lang w:val="en-CA"/>
        </w:rPr>
        <w:tab/>
        <w:t xml:space="preserve">revival </w:t>
      </w:r>
    </w:p>
    <w:p w:rsidR="00983816" w:rsidRPr="00D314CC" w:rsidRDefault="00983816" w:rsidP="00983816">
      <w:pPr>
        <w:tabs>
          <w:tab w:val="left" w:pos="720"/>
          <w:tab w:val="left" w:pos="2026"/>
          <w:tab w:val="left" w:pos="4638"/>
        </w:tabs>
        <w:spacing w:after="0" w:line="240" w:lineRule="auto"/>
        <w:rPr>
          <w:rFonts w:ascii="Arial" w:hAnsi="Arial" w:cs="Arial"/>
          <w:sz w:val="24"/>
          <w:szCs w:val="24"/>
          <w:lang w:val="en-CA"/>
        </w:rPr>
      </w:pPr>
    </w:p>
    <w:p w:rsidR="00983816" w:rsidRPr="00D314CC" w:rsidRDefault="00983816" w:rsidP="00983816">
      <w:pPr>
        <w:tabs>
          <w:tab w:val="left" w:pos="720"/>
          <w:tab w:val="left" w:pos="2026"/>
          <w:tab w:val="left" w:pos="4638"/>
        </w:tabs>
        <w:spacing w:after="0" w:line="240" w:lineRule="auto"/>
        <w:rPr>
          <w:rFonts w:ascii="Arial" w:hAnsi="Arial" w:cs="Arial"/>
          <w:sz w:val="24"/>
          <w:szCs w:val="24"/>
          <w:lang w:val="en-CA"/>
        </w:rPr>
      </w:pPr>
      <w:r w:rsidRPr="00D314CC">
        <w:rPr>
          <w:rFonts w:ascii="Arial" w:hAnsi="Arial" w:cs="Arial"/>
          <w:sz w:val="24"/>
          <w:szCs w:val="24"/>
          <w:lang w:val="en-CA"/>
        </w:rPr>
        <w:tab/>
        <w:t xml:space="preserve"> </w:t>
      </w:r>
    </w:p>
    <w:p w:rsidR="00983816" w:rsidRPr="00D314CC" w:rsidRDefault="00983816" w:rsidP="00983816">
      <w:pPr>
        <w:tabs>
          <w:tab w:val="left" w:pos="720"/>
          <w:tab w:val="left" w:pos="2026"/>
        </w:tabs>
        <w:spacing w:after="0" w:line="240" w:lineRule="auto"/>
        <w:rPr>
          <w:rFonts w:ascii="Arial" w:hAnsi="Arial" w:cs="Arial"/>
          <w:sz w:val="24"/>
          <w:szCs w:val="24"/>
          <w:lang w:val="en-CA"/>
        </w:rPr>
      </w:pPr>
      <w:r w:rsidRPr="00D314CC">
        <w:rPr>
          <w:rFonts w:ascii="Arial" w:hAnsi="Arial" w:cs="Arial"/>
          <w:sz w:val="24"/>
          <w:szCs w:val="24"/>
          <w:lang w:val="en-CA"/>
        </w:rPr>
        <w:tab/>
      </w:r>
    </w:p>
    <w:p w:rsidR="00983816" w:rsidRPr="00D314CC" w:rsidRDefault="00983816" w:rsidP="00983816">
      <w:pPr>
        <w:spacing w:after="0" w:line="240" w:lineRule="auto"/>
        <w:rPr>
          <w:rFonts w:ascii="Arial" w:hAnsi="Arial" w:cs="Arial"/>
          <w:sz w:val="24"/>
          <w:szCs w:val="24"/>
          <w:lang w:val="en-CA"/>
        </w:rPr>
      </w:pPr>
    </w:p>
    <w:p w:rsidR="00D314CC" w:rsidRPr="00D314CC" w:rsidRDefault="00D314CC" w:rsidP="00D314CC">
      <w:pPr>
        <w:spacing w:after="0" w:line="240" w:lineRule="auto"/>
        <w:rPr>
          <w:rFonts w:ascii="Arial" w:hAnsi="Arial" w:cs="Arial"/>
          <w:b/>
          <w:sz w:val="40"/>
          <w:szCs w:val="24"/>
          <w:lang w:val="en-CA"/>
        </w:rPr>
      </w:pPr>
      <w:r w:rsidRPr="00D314CC">
        <w:rPr>
          <w:rFonts w:ascii="Arial" w:hAnsi="Arial" w:cs="Arial"/>
          <w:b/>
          <w:sz w:val="40"/>
          <w:szCs w:val="24"/>
          <w:lang w:val="en-CA"/>
        </w:rPr>
        <w:t>CHAPTER 14 – HIGH RENAISSANCE IN ITALY 528-566</w:t>
      </w:r>
    </w:p>
    <w:p w:rsidR="00D314CC" w:rsidRPr="00D314CC" w:rsidRDefault="00D314CC" w:rsidP="00D314CC">
      <w:pPr>
        <w:spacing w:after="0" w:line="240" w:lineRule="auto"/>
        <w:rPr>
          <w:rFonts w:ascii="Arial" w:hAnsi="Arial" w:cs="Arial"/>
          <w:sz w:val="24"/>
          <w:szCs w:val="24"/>
          <w:lang w:val="en-CA"/>
        </w:rPr>
      </w:pP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 late 15</w:t>
      </w:r>
      <w:r w:rsidRPr="00D314CC">
        <w:rPr>
          <w:rFonts w:ascii="Arial" w:hAnsi="Arial" w:cs="Arial"/>
          <w:sz w:val="24"/>
          <w:szCs w:val="24"/>
          <w:vertAlign w:val="superscript"/>
          <w:lang w:val="en-CA"/>
        </w:rPr>
        <w:t>th</w:t>
      </w:r>
      <w:r w:rsidRPr="00D314CC">
        <w:rPr>
          <w:rFonts w:ascii="Arial" w:hAnsi="Arial" w:cs="Arial"/>
          <w:sz w:val="24"/>
          <w:szCs w:val="24"/>
          <w:lang w:val="en-CA"/>
        </w:rPr>
        <w:t xml:space="preserve"> century and first half of 16</w:t>
      </w:r>
      <w:r w:rsidRPr="00D314CC">
        <w:rPr>
          <w:rFonts w:ascii="Arial" w:hAnsi="Arial" w:cs="Arial"/>
          <w:sz w:val="24"/>
          <w:szCs w:val="24"/>
          <w:vertAlign w:val="superscript"/>
          <w:lang w:val="en-CA"/>
        </w:rPr>
        <w:t>th</w:t>
      </w:r>
      <w:r w:rsidRPr="00D314CC">
        <w:rPr>
          <w:rFonts w:ascii="Arial" w:hAnsi="Arial" w:cs="Arial"/>
          <w:sz w:val="24"/>
          <w:szCs w:val="24"/>
          <w:lang w:val="en-CA"/>
        </w:rPr>
        <w:t xml:space="preserve"> century </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 xml:space="preserve">- High Renaissance was a period of tension and turbulence – foreign invasions and internal conflicts produced upheaval and instability </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 xml:space="preserve">- artists of this period: Leonardo da Vinci, Bramante, Michelangelo, Raphael, Giorgione, and Titian </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 Leonardo succeeded Alberti as the embodiment of the “universal Renaissance man,” or unomo universale</w:t>
      </w:r>
    </w:p>
    <w:p w:rsidR="00D314CC" w:rsidRPr="00D314CC" w:rsidRDefault="00D314CC" w:rsidP="00D314CC">
      <w:pPr>
        <w:spacing w:after="0" w:line="240" w:lineRule="auto"/>
        <w:rPr>
          <w:rFonts w:ascii="Arial" w:hAnsi="Arial" w:cs="Arial"/>
          <w:sz w:val="24"/>
          <w:szCs w:val="24"/>
          <w:lang w:val="en-CA"/>
        </w:rPr>
      </w:pPr>
    </w:p>
    <w:p w:rsidR="00D314CC" w:rsidRPr="00D314CC" w:rsidRDefault="00D314CC" w:rsidP="00D314CC">
      <w:pPr>
        <w:spacing w:after="0" w:line="240" w:lineRule="auto"/>
        <w:rPr>
          <w:rFonts w:ascii="Arial" w:hAnsi="Arial" w:cs="Arial"/>
          <w:b/>
          <w:sz w:val="32"/>
          <w:szCs w:val="24"/>
          <w:lang w:val="en-CA"/>
        </w:rPr>
      </w:pPr>
      <w:r w:rsidRPr="00D314CC">
        <w:rPr>
          <w:rFonts w:ascii="Arial" w:hAnsi="Arial" w:cs="Arial"/>
          <w:b/>
          <w:sz w:val="32"/>
          <w:szCs w:val="24"/>
          <w:lang w:val="en-CA"/>
        </w:rPr>
        <w:t xml:space="preserve">ARCHITECTURE </w:t>
      </w:r>
    </w:p>
    <w:p w:rsidR="00D314CC" w:rsidRPr="00D314CC" w:rsidRDefault="00D314CC" w:rsidP="00D314CC">
      <w:pPr>
        <w:spacing w:after="0" w:line="240" w:lineRule="auto"/>
        <w:rPr>
          <w:rFonts w:ascii="Arial" w:hAnsi="Arial" w:cs="Arial"/>
          <w:b/>
          <w:sz w:val="32"/>
          <w:szCs w:val="24"/>
          <w:lang w:val="en-CA"/>
        </w:rPr>
      </w:pPr>
    </w:p>
    <w:p w:rsidR="00D314CC" w:rsidRPr="00D314CC" w:rsidRDefault="00D314CC" w:rsidP="00D314CC">
      <w:pPr>
        <w:spacing w:after="0" w:line="240" w:lineRule="auto"/>
        <w:rPr>
          <w:rFonts w:ascii="Arial" w:hAnsi="Arial" w:cs="Arial"/>
          <w:sz w:val="24"/>
          <w:szCs w:val="24"/>
          <w:u w:val="single"/>
          <w:lang w:val="en-CA"/>
        </w:rPr>
      </w:pPr>
      <w:r w:rsidRPr="00D314CC">
        <w:rPr>
          <w:rFonts w:ascii="Arial" w:hAnsi="Arial" w:cs="Arial"/>
          <w:sz w:val="24"/>
          <w:szCs w:val="24"/>
          <w:u w:val="single"/>
          <w:lang w:val="en-CA"/>
        </w:rPr>
        <w:t xml:space="preserve">The ideal of the Circle and Centrally Planned churches </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xml:space="preserve">- centrally planned church building is an important architectural ideal that preoccupied many artists and </w:t>
      </w:r>
      <w:r w:rsidRPr="00D314CC">
        <w:rPr>
          <w:rFonts w:ascii="Arial" w:hAnsi="Arial" w:cs="Arial"/>
          <w:sz w:val="24"/>
          <w:szCs w:val="24"/>
          <w:lang w:val="en-CA"/>
        </w:rPr>
        <w:tab/>
        <w:t xml:space="preserve">writers on art through the High Renaissance </w:t>
      </w:r>
      <w:r w:rsidRPr="00D314CC">
        <w:rPr>
          <w:rFonts w:ascii="Arial" w:hAnsi="Arial" w:cs="Arial"/>
          <w:sz w:val="24"/>
          <w:szCs w:val="24"/>
          <w:lang w:val="en-CA"/>
        </w:rPr>
        <w:tab/>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xml:space="preserve">- based on the ancient notion that the circle is the ideal shape </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xml:space="preserve">- Plato considered the circle as the perfect geometric form associating it with divinity </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xml:space="preserve">- Domed ceilings = heaven </w:t>
      </w:r>
    </w:p>
    <w:p w:rsidR="00D314CC" w:rsidRPr="00D314CC" w:rsidRDefault="00D314CC" w:rsidP="00D314CC">
      <w:pPr>
        <w:spacing w:after="0" w:line="240" w:lineRule="auto"/>
        <w:ind w:left="720"/>
        <w:rPr>
          <w:rFonts w:ascii="Arial" w:hAnsi="Arial" w:cs="Arial"/>
          <w:sz w:val="24"/>
          <w:szCs w:val="24"/>
          <w:lang w:val="en-CA"/>
        </w:rPr>
      </w:pPr>
      <w:r w:rsidRPr="00D314CC">
        <w:rPr>
          <w:rFonts w:ascii="Arial" w:hAnsi="Arial" w:cs="Arial"/>
          <w:sz w:val="24"/>
          <w:szCs w:val="24"/>
          <w:lang w:val="en-CA"/>
        </w:rPr>
        <w:t xml:space="preserve">- sculptured wall motif = treating a building as one massive block of stone with openings and spaces carved out of it </w:t>
      </w:r>
    </w:p>
    <w:p w:rsidR="00D314CC" w:rsidRPr="00D314CC" w:rsidRDefault="00D314CC" w:rsidP="00D314CC">
      <w:pPr>
        <w:spacing w:after="0" w:line="240" w:lineRule="auto"/>
        <w:rPr>
          <w:rFonts w:ascii="Arial" w:hAnsi="Arial" w:cs="Arial"/>
          <w:sz w:val="24"/>
          <w:szCs w:val="24"/>
          <w:u w:val="single"/>
          <w:lang w:val="en-CA"/>
        </w:rPr>
      </w:pPr>
    </w:p>
    <w:p w:rsidR="00D314CC" w:rsidRPr="00D314CC" w:rsidRDefault="00D314CC" w:rsidP="00D314CC">
      <w:pPr>
        <w:spacing w:after="0" w:line="240" w:lineRule="auto"/>
        <w:rPr>
          <w:rFonts w:ascii="Arial" w:hAnsi="Arial" w:cs="Arial"/>
          <w:sz w:val="24"/>
          <w:szCs w:val="24"/>
          <w:u w:val="single"/>
          <w:lang w:val="en-CA"/>
        </w:rPr>
      </w:pPr>
      <w:r w:rsidRPr="00D314CC">
        <w:rPr>
          <w:rFonts w:ascii="Arial" w:hAnsi="Arial" w:cs="Arial"/>
          <w:sz w:val="24"/>
          <w:szCs w:val="24"/>
          <w:u w:val="single"/>
          <w:lang w:val="en-CA"/>
        </w:rPr>
        <w:t xml:space="preserve">Saint Peter’s and the Central Plan </w:t>
      </w:r>
    </w:p>
    <w:p w:rsidR="00D314CC" w:rsidRPr="00D314CC" w:rsidRDefault="00D314CC" w:rsidP="00D314CC">
      <w:pPr>
        <w:pStyle w:val="ListParagraph"/>
        <w:numPr>
          <w:ilvl w:val="0"/>
          <w:numId w:val="11"/>
        </w:numPr>
        <w:spacing w:after="0" w:line="240" w:lineRule="auto"/>
        <w:rPr>
          <w:rFonts w:ascii="Arial" w:hAnsi="Arial" w:cs="Arial"/>
          <w:sz w:val="24"/>
          <w:szCs w:val="24"/>
          <w:lang w:val="en-CA"/>
        </w:rPr>
      </w:pPr>
      <w:r w:rsidRPr="00D314CC">
        <w:rPr>
          <w:rFonts w:ascii="Arial" w:hAnsi="Arial" w:cs="Arial"/>
          <w:sz w:val="24"/>
          <w:szCs w:val="24"/>
          <w:lang w:val="en-CA"/>
        </w:rPr>
        <w:t xml:space="preserve">The Tempietto established Bramante as Rome’s leading mentor </w:t>
      </w:r>
    </w:p>
    <w:p w:rsidR="00D314CC" w:rsidRPr="00D314CC" w:rsidRDefault="00D314CC" w:rsidP="00D314CC">
      <w:pPr>
        <w:pStyle w:val="ListParagraph"/>
        <w:numPr>
          <w:ilvl w:val="0"/>
          <w:numId w:val="11"/>
        </w:numPr>
        <w:spacing w:after="0" w:line="240" w:lineRule="auto"/>
        <w:rPr>
          <w:rFonts w:ascii="Arial" w:hAnsi="Arial" w:cs="Arial"/>
          <w:sz w:val="24"/>
          <w:szCs w:val="24"/>
          <w:lang w:val="en-CA"/>
        </w:rPr>
      </w:pPr>
      <w:r w:rsidRPr="00D314CC">
        <w:rPr>
          <w:rFonts w:ascii="Arial" w:hAnsi="Arial" w:cs="Arial"/>
          <w:sz w:val="24"/>
          <w:szCs w:val="24"/>
          <w:lang w:val="en-CA"/>
        </w:rPr>
        <w:t xml:space="preserve">Julius ll became pope and commissioned Bramante to rebuild  Old Saint Peter’s </w:t>
      </w:r>
    </w:p>
    <w:p w:rsidR="00D314CC" w:rsidRPr="00D314CC" w:rsidRDefault="00D314CC" w:rsidP="00D314CC">
      <w:pPr>
        <w:spacing w:after="0" w:line="240" w:lineRule="auto"/>
        <w:rPr>
          <w:rFonts w:ascii="Arial" w:hAnsi="Arial" w:cs="Arial"/>
          <w:b/>
          <w:sz w:val="32"/>
          <w:szCs w:val="24"/>
          <w:lang w:val="en-CA"/>
        </w:rPr>
      </w:pP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b/>
          <w:sz w:val="32"/>
          <w:szCs w:val="24"/>
          <w:lang w:val="en-CA"/>
        </w:rPr>
        <w:t xml:space="preserve">PAINTING AND SCULPTURE </w:t>
      </w:r>
    </w:p>
    <w:p w:rsidR="00D314CC" w:rsidRPr="00D314CC" w:rsidRDefault="00D314CC" w:rsidP="00D314CC">
      <w:pPr>
        <w:spacing w:after="0" w:line="240" w:lineRule="auto"/>
        <w:rPr>
          <w:rFonts w:ascii="Arial" w:hAnsi="Arial" w:cs="Arial"/>
          <w:sz w:val="24"/>
          <w:szCs w:val="24"/>
          <w:lang w:val="en-CA"/>
        </w:rPr>
      </w:pPr>
    </w:p>
    <w:p w:rsidR="00D314CC" w:rsidRPr="00D314CC" w:rsidRDefault="00D314CC" w:rsidP="00D314CC">
      <w:pPr>
        <w:spacing w:after="0" w:line="240" w:lineRule="auto"/>
        <w:rPr>
          <w:rFonts w:ascii="Arial" w:hAnsi="Arial" w:cs="Arial"/>
          <w:sz w:val="24"/>
          <w:szCs w:val="24"/>
          <w:u w:val="single"/>
          <w:lang w:val="en-CA"/>
        </w:rPr>
      </w:pPr>
      <w:r w:rsidRPr="00D314CC">
        <w:rPr>
          <w:rFonts w:ascii="Arial" w:hAnsi="Arial" w:cs="Arial"/>
          <w:sz w:val="24"/>
          <w:szCs w:val="24"/>
          <w:u w:val="single"/>
          <w:lang w:val="en-CA"/>
        </w:rPr>
        <w:t xml:space="preserve">Leonardo da Vinci </w:t>
      </w:r>
    </w:p>
    <w:p w:rsidR="00D314CC" w:rsidRPr="00D314CC" w:rsidRDefault="00D314CC" w:rsidP="00D314CC">
      <w:pPr>
        <w:pStyle w:val="ListParagraph"/>
        <w:numPr>
          <w:ilvl w:val="0"/>
          <w:numId w:val="11"/>
        </w:numPr>
        <w:spacing w:after="0" w:line="240" w:lineRule="auto"/>
        <w:rPr>
          <w:rFonts w:ascii="Arial" w:hAnsi="Arial" w:cs="Arial"/>
          <w:sz w:val="24"/>
          <w:szCs w:val="24"/>
          <w:lang w:val="en-CA"/>
        </w:rPr>
      </w:pPr>
      <w:r w:rsidRPr="00D314CC">
        <w:rPr>
          <w:rFonts w:ascii="Arial" w:hAnsi="Arial" w:cs="Arial"/>
          <w:sz w:val="24"/>
          <w:szCs w:val="24"/>
          <w:lang w:val="en-CA"/>
        </w:rPr>
        <w:t xml:space="preserve">Scientific Drawings – his most intriguing anatomical drawings are his studies of foetuses in the womb </w:t>
      </w:r>
    </w:p>
    <w:p w:rsidR="00D314CC" w:rsidRPr="00D314CC" w:rsidRDefault="00D314CC" w:rsidP="00D314CC">
      <w:pPr>
        <w:pStyle w:val="ListParagraph"/>
        <w:numPr>
          <w:ilvl w:val="0"/>
          <w:numId w:val="11"/>
        </w:numPr>
        <w:spacing w:after="0" w:line="240" w:lineRule="auto"/>
        <w:rPr>
          <w:rFonts w:ascii="Arial" w:hAnsi="Arial" w:cs="Arial"/>
          <w:sz w:val="24"/>
          <w:szCs w:val="24"/>
          <w:lang w:val="en-CA"/>
        </w:rPr>
      </w:pPr>
      <w:r w:rsidRPr="00D314CC">
        <w:rPr>
          <w:rFonts w:ascii="Arial" w:hAnsi="Arial" w:cs="Arial"/>
          <w:sz w:val="24"/>
          <w:szCs w:val="24"/>
          <w:lang w:val="en-CA"/>
        </w:rPr>
        <w:t xml:space="preserve">This reflects his obsessive interest in the origins of life and in discovering scientific explanations for natural phenomena </w:t>
      </w:r>
    </w:p>
    <w:p w:rsidR="00D314CC" w:rsidRPr="00D314CC" w:rsidRDefault="00D314CC" w:rsidP="00D314CC">
      <w:pPr>
        <w:pStyle w:val="ListParagraph"/>
        <w:numPr>
          <w:ilvl w:val="0"/>
          <w:numId w:val="11"/>
        </w:numPr>
        <w:spacing w:after="0" w:line="240" w:lineRule="auto"/>
        <w:rPr>
          <w:rFonts w:ascii="Arial" w:hAnsi="Arial" w:cs="Arial"/>
          <w:sz w:val="24"/>
          <w:szCs w:val="24"/>
          <w:lang w:val="en-CA"/>
        </w:rPr>
      </w:pPr>
      <w:r w:rsidRPr="00D314CC">
        <w:rPr>
          <w:rFonts w:ascii="Arial" w:hAnsi="Arial" w:cs="Arial"/>
          <w:sz w:val="24"/>
          <w:szCs w:val="24"/>
          <w:lang w:val="en-CA"/>
        </w:rPr>
        <w:t xml:space="preserve">Leonardo’s artistic nature is characterized as investigative, preliminary, and experimental </w:t>
      </w:r>
    </w:p>
    <w:p w:rsidR="00D314CC" w:rsidRPr="00D314CC" w:rsidRDefault="00D314CC" w:rsidP="00D314CC">
      <w:pPr>
        <w:pStyle w:val="ListParagraph"/>
        <w:numPr>
          <w:ilvl w:val="0"/>
          <w:numId w:val="11"/>
        </w:numPr>
        <w:spacing w:after="0" w:line="240" w:lineRule="auto"/>
        <w:rPr>
          <w:rFonts w:ascii="Arial" w:hAnsi="Arial" w:cs="Arial"/>
          <w:i/>
          <w:sz w:val="24"/>
          <w:szCs w:val="24"/>
          <w:lang w:val="en-CA"/>
        </w:rPr>
      </w:pPr>
      <w:r w:rsidRPr="00D314CC">
        <w:rPr>
          <w:rFonts w:ascii="Arial" w:hAnsi="Arial" w:cs="Arial"/>
          <w:sz w:val="24"/>
          <w:szCs w:val="24"/>
          <w:lang w:val="en-CA"/>
        </w:rPr>
        <w:t xml:space="preserve">Paintings – earliest known painting is the angel at the far left of Verrocchio’s </w:t>
      </w:r>
      <w:r w:rsidRPr="00D314CC">
        <w:rPr>
          <w:rFonts w:ascii="Arial" w:hAnsi="Arial" w:cs="Arial"/>
          <w:i/>
          <w:sz w:val="24"/>
          <w:szCs w:val="24"/>
          <w:lang w:val="en-CA"/>
        </w:rPr>
        <w:t xml:space="preserve">Baptism of Christ </w:t>
      </w:r>
    </w:p>
    <w:p w:rsidR="00D314CC" w:rsidRPr="00D314CC" w:rsidRDefault="00D314CC" w:rsidP="00D314CC">
      <w:pPr>
        <w:pStyle w:val="ListParagraph"/>
        <w:numPr>
          <w:ilvl w:val="0"/>
          <w:numId w:val="11"/>
        </w:numPr>
        <w:spacing w:after="0" w:line="240" w:lineRule="auto"/>
        <w:rPr>
          <w:rFonts w:ascii="Arial" w:hAnsi="Arial" w:cs="Arial"/>
          <w:i/>
          <w:sz w:val="24"/>
          <w:szCs w:val="24"/>
          <w:lang w:val="en-CA"/>
        </w:rPr>
      </w:pPr>
      <w:r w:rsidRPr="00D314CC">
        <w:rPr>
          <w:rFonts w:ascii="Arial" w:hAnsi="Arial" w:cs="Arial"/>
          <w:sz w:val="24"/>
          <w:szCs w:val="24"/>
          <w:lang w:val="en-CA"/>
        </w:rPr>
        <w:t xml:space="preserve">His single most important mature work is his mural of the </w:t>
      </w:r>
      <w:r w:rsidRPr="00D314CC">
        <w:rPr>
          <w:rFonts w:ascii="Arial" w:hAnsi="Arial" w:cs="Arial"/>
          <w:i/>
          <w:sz w:val="24"/>
          <w:szCs w:val="24"/>
          <w:lang w:val="en-CA"/>
        </w:rPr>
        <w:t>Last Supper</w:t>
      </w:r>
      <w:r w:rsidRPr="00D314CC">
        <w:rPr>
          <w:rFonts w:ascii="Arial" w:hAnsi="Arial" w:cs="Arial"/>
          <w:sz w:val="24"/>
          <w:szCs w:val="24"/>
          <w:lang w:val="en-CA"/>
        </w:rPr>
        <w:t xml:space="preserve"> </w:t>
      </w:r>
    </w:p>
    <w:p w:rsidR="00D314CC" w:rsidRPr="00D314CC" w:rsidRDefault="00D314CC" w:rsidP="00D314CC">
      <w:pPr>
        <w:pStyle w:val="ListParagraph"/>
        <w:numPr>
          <w:ilvl w:val="0"/>
          <w:numId w:val="11"/>
        </w:numPr>
        <w:spacing w:after="0" w:line="240" w:lineRule="auto"/>
        <w:rPr>
          <w:rFonts w:ascii="Arial" w:hAnsi="Arial" w:cs="Arial"/>
          <w:i/>
          <w:sz w:val="24"/>
          <w:szCs w:val="24"/>
          <w:lang w:val="en-CA"/>
        </w:rPr>
      </w:pPr>
      <w:r w:rsidRPr="00D314CC">
        <w:rPr>
          <w:rFonts w:ascii="Arial" w:hAnsi="Arial" w:cs="Arial"/>
          <w:sz w:val="24"/>
          <w:szCs w:val="24"/>
          <w:lang w:val="en-CA"/>
        </w:rPr>
        <w:t xml:space="preserve">Sfumato = Italian wod meaning “toned down” or “vanished in smoke” </w:t>
      </w:r>
    </w:p>
    <w:p w:rsidR="00D314CC" w:rsidRPr="00D314CC" w:rsidRDefault="00D314CC" w:rsidP="00D314CC">
      <w:pPr>
        <w:spacing w:after="0" w:line="240" w:lineRule="auto"/>
        <w:rPr>
          <w:rFonts w:ascii="Arial" w:hAnsi="Arial" w:cs="Arial"/>
          <w:sz w:val="24"/>
          <w:szCs w:val="24"/>
          <w:lang w:val="en-CA"/>
        </w:rPr>
      </w:pPr>
    </w:p>
    <w:p w:rsidR="00D314CC" w:rsidRPr="00D314CC" w:rsidRDefault="00D314CC" w:rsidP="00D314CC">
      <w:pPr>
        <w:spacing w:after="0" w:line="240" w:lineRule="auto"/>
        <w:rPr>
          <w:rFonts w:ascii="Arial" w:hAnsi="Arial" w:cs="Arial"/>
          <w:sz w:val="24"/>
          <w:szCs w:val="24"/>
          <w:u w:val="single"/>
          <w:lang w:val="en-CA"/>
        </w:rPr>
      </w:pPr>
      <w:r w:rsidRPr="00D314CC">
        <w:rPr>
          <w:rFonts w:ascii="Arial" w:hAnsi="Arial" w:cs="Arial"/>
          <w:sz w:val="24"/>
          <w:szCs w:val="24"/>
          <w:u w:val="single"/>
          <w:lang w:val="en-CA"/>
        </w:rPr>
        <w:t xml:space="preserve">Michelangelo Buonarroti </w:t>
      </w:r>
    </w:p>
    <w:p w:rsidR="00D314CC" w:rsidRPr="00D314CC" w:rsidRDefault="00D314CC" w:rsidP="00D314CC">
      <w:pPr>
        <w:pStyle w:val="ListParagraph"/>
        <w:numPr>
          <w:ilvl w:val="0"/>
          <w:numId w:val="11"/>
        </w:numPr>
        <w:spacing w:after="0" w:line="240" w:lineRule="auto"/>
        <w:rPr>
          <w:rFonts w:ascii="Arial" w:hAnsi="Arial" w:cs="Arial"/>
          <w:sz w:val="24"/>
          <w:szCs w:val="24"/>
          <w:lang w:val="en-CA"/>
        </w:rPr>
      </w:pPr>
      <w:r w:rsidRPr="00D314CC">
        <w:rPr>
          <w:rFonts w:ascii="Arial" w:hAnsi="Arial" w:cs="Arial"/>
          <w:sz w:val="24"/>
          <w:szCs w:val="24"/>
          <w:lang w:val="en-CA"/>
        </w:rPr>
        <w:t xml:space="preserve">Architect, painter, write, primarily sculptor </w:t>
      </w:r>
    </w:p>
    <w:p w:rsidR="00D314CC" w:rsidRPr="00D314CC" w:rsidRDefault="00D314CC" w:rsidP="00D314CC">
      <w:pPr>
        <w:pStyle w:val="ListParagraph"/>
        <w:numPr>
          <w:ilvl w:val="0"/>
          <w:numId w:val="11"/>
        </w:numPr>
        <w:spacing w:after="0" w:line="240" w:lineRule="auto"/>
        <w:rPr>
          <w:rFonts w:ascii="Arial" w:hAnsi="Arial" w:cs="Arial"/>
          <w:sz w:val="24"/>
          <w:szCs w:val="24"/>
          <w:lang w:val="en-CA"/>
        </w:rPr>
      </w:pPr>
      <w:r w:rsidRPr="00D314CC">
        <w:rPr>
          <w:rFonts w:ascii="Arial" w:hAnsi="Arial" w:cs="Arial"/>
          <w:sz w:val="24"/>
          <w:szCs w:val="24"/>
          <w:lang w:val="en-CA"/>
        </w:rPr>
        <w:t xml:space="preserve">Early Sculpture: marble Pieta </w:t>
      </w:r>
    </w:p>
    <w:p w:rsidR="00D314CC" w:rsidRPr="00D314CC" w:rsidRDefault="00D314CC" w:rsidP="00D314CC">
      <w:pPr>
        <w:pStyle w:val="ListParagraph"/>
        <w:numPr>
          <w:ilvl w:val="0"/>
          <w:numId w:val="11"/>
        </w:numPr>
        <w:spacing w:after="0" w:line="240" w:lineRule="auto"/>
        <w:rPr>
          <w:rFonts w:ascii="Arial" w:hAnsi="Arial" w:cs="Arial"/>
          <w:sz w:val="24"/>
          <w:szCs w:val="24"/>
          <w:lang w:val="en-CA"/>
        </w:rPr>
      </w:pPr>
      <w:r w:rsidRPr="00D314CC">
        <w:rPr>
          <w:rFonts w:ascii="Arial" w:hAnsi="Arial" w:cs="Arial"/>
          <w:sz w:val="24"/>
          <w:szCs w:val="24"/>
          <w:lang w:val="en-CA"/>
        </w:rPr>
        <w:t>Pieta is his only signed work</w:t>
      </w:r>
    </w:p>
    <w:p w:rsidR="00D314CC" w:rsidRPr="00D314CC" w:rsidRDefault="00D314CC" w:rsidP="00D314CC">
      <w:pPr>
        <w:pStyle w:val="ListParagraph"/>
        <w:numPr>
          <w:ilvl w:val="0"/>
          <w:numId w:val="11"/>
        </w:numPr>
        <w:spacing w:after="0" w:line="240" w:lineRule="auto"/>
        <w:rPr>
          <w:rFonts w:ascii="Arial" w:hAnsi="Arial" w:cs="Arial"/>
          <w:sz w:val="24"/>
          <w:szCs w:val="24"/>
          <w:lang w:val="en-CA"/>
        </w:rPr>
      </w:pPr>
      <w:r w:rsidRPr="00D314CC">
        <w:rPr>
          <w:rFonts w:ascii="Arial" w:hAnsi="Arial" w:cs="Arial"/>
          <w:sz w:val="24"/>
          <w:szCs w:val="24"/>
          <w:lang w:val="en-CA"/>
        </w:rPr>
        <w:t xml:space="preserve">The little tree trunk supporting the David is a reminder of the ancient Roman copies of Greek statuary and evokes the Classical past </w:t>
      </w:r>
    </w:p>
    <w:p w:rsidR="00D314CC" w:rsidRPr="00D314CC" w:rsidRDefault="00D314CC" w:rsidP="00D314CC">
      <w:pPr>
        <w:pStyle w:val="ListParagraph"/>
        <w:numPr>
          <w:ilvl w:val="0"/>
          <w:numId w:val="11"/>
        </w:numPr>
        <w:spacing w:after="0" w:line="240" w:lineRule="auto"/>
        <w:rPr>
          <w:rFonts w:ascii="Arial" w:hAnsi="Arial" w:cs="Arial"/>
          <w:sz w:val="24"/>
          <w:szCs w:val="24"/>
          <w:lang w:val="en-CA"/>
        </w:rPr>
      </w:pPr>
      <w:r w:rsidRPr="00D314CC">
        <w:rPr>
          <w:rFonts w:ascii="Arial" w:hAnsi="Arial" w:cs="Arial"/>
          <w:sz w:val="24"/>
          <w:szCs w:val="24"/>
          <w:lang w:val="en-CA"/>
        </w:rPr>
        <w:t xml:space="preserve">Sistine Chapel Frescoes: Michaelangelo was commissioned by Pope Julius II to paint the seiling of the Sistine Chapel in the Vatican </w:t>
      </w:r>
    </w:p>
    <w:p w:rsidR="00D314CC" w:rsidRPr="00D314CC" w:rsidRDefault="00D314CC" w:rsidP="00D314CC">
      <w:pPr>
        <w:pStyle w:val="ListParagraph"/>
        <w:numPr>
          <w:ilvl w:val="0"/>
          <w:numId w:val="11"/>
        </w:numPr>
        <w:spacing w:after="0" w:line="240" w:lineRule="auto"/>
        <w:rPr>
          <w:rFonts w:ascii="Arial" w:hAnsi="Arial" w:cs="Arial"/>
          <w:sz w:val="24"/>
          <w:szCs w:val="24"/>
          <w:lang w:val="en-CA"/>
        </w:rPr>
      </w:pPr>
      <w:r w:rsidRPr="00D314CC">
        <w:rPr>
          <w:rFonts w:ascii="Arial" w:hAnsi="Arial" w:cs="Arial"/>
          <w:sz w:val="24"/>
          <w:szCs w:val="24"/>
          <w:lang w:val="en-CA"/>
        </w:rPr>
        <w:t xml:space="preserve">Nine main narrative scenes occupy the center of the vault </w:t>
      </w:r>
    </w:p>
    <w:p w:rsidR="00D314CC" w:rsidRPr="00D314CC" w:rsidRDefault="00D314CC" w:rsidP="00D314CC">
      <w:pPr>
        <w:pStyle w:val="ListParagraph"/>
        <w:numPr>
          <w:ilvl w:val="0"/>
          <w:numId w:val="11"/>
        </w:numPr>
        <w:spacing w:after="0" w:line="240" w:lineRule="auto"/>
        <w:rPr>
          <w:rFonts w:ascii="Arial" w:hAnsi="Arial" w:cs="Arial"/>
          <w:sz w:val="24"/>
          <w:szCs w:val="24"/>
          <w:lang w:val="en-CA"/>
        </w:rPr>
      </w:pPr>
      <w:r w:rsidRPr="00D314CC">
        <w:rPr>
          <w:rFonts w:ascii="Arial" w:hAnsi="Arial" w:cs="Arial"/>
          <w:sz w:val="24"/>
          <w:szCs w:val="24"/>
          <w:lang w:val="en-CA"/>
        </w:rPr>
        <w:t xml:space="preserve">The first three scenes represent God’s creation of the universe; the second three, Adam and Eve; and the last three, Noah and the Flood </w:t>
      </w:r>
    </w:p>
    <w:p w:rsidR="00D314CC" w:rsidRPr="00D314CC" w:rsidRDefault="00D314CC" w:rsidP="00D314CC">
      <w:pPr>
        <w:pStyle w:val="ListParagraph"/>
        <w:numPr>
          <w:ilvl w:val="0"/>
          <w:numId w:val="11"/>
        </w:numPr>
        <w:spacing w:after="0" w:line="240" w:lineRule="auto"/>
        <w:rPr>
          <w:rFonts w:ascii="Arial" w:hAnsi="Arial" w:cs="Arial"/>
          <w:sz w:val="24"/>
          <w:szCs w:val="24"/>
          <w:lang w:val="en-CA"/>
        </w:rPr>
      </w:pPr>
      <w:r w:rsidRPr="00D314CC">
        <w:rPr>
          <w:rFonts w:ascii="Arial" w:hAnsi="Arial" w:cs="Arial"/>
          <w:sz w:val="24"/>
          <w:szCs w:val="24"/>
          <w:lang w:val="en-CA"/>
        </w:rPr>
        <w:t>Michelangelo has created one of the most powerful images of inner absorption and melancholy in Western painting - Jeremiah</w:t>
      </w:r>
    </w:p>
    <w:p w:rsidR="00D314CC" w:rsidRPr="00D314CC" w:rsidRDefault="00D314CC" w:rsidP="00D314CC">
      <w:pPr>
        <w:spacing w:after="0" w:line="240" w:lineRule="auto"/>
        <w:rPr>
          <w:rFonts w:ascii="Arial" w:hAnsi="Arial" w:cs="Arial"/>
          <w:sz w:val="24"/>
          <w:szCs w:val="24"/>
          <w:u w:val="single"/>
          <w:lang w:val="en-CA"/>
        </w:rPr>
      </w:pPr>
    </w:p>
    <w:p w:rsidR="00D314CC" w:rsidRPr="00D314CC" w:rsidRDefault="00D314CC" w:rsidP="00D314CC">
      <w:pPr>
        <w:spacing w:after="0" w:line="240" w:lineRule="auto"/>
        <w:rPr>
          <w:rFonts w:ascii="Arial" w:hAnsi="Arial" w:cs="Arial"/>
          <w:sz w:val="24"/>
          <w:szCs w:val="24"/>
          <w:u w:val="single"/>
          <w:lang w:val="en-CA"/>
        </w:rPr>
      </w:pPr>
      <w:r w:rsidRPr="00D314CC">
        <w:rPr>
          <w:rFonts w:ascii="Arial" w:hAnsi="Arial" w:cs="Arial"/>
          <w:sz w:val="24"/>
          <w:szCs w:val="24"/>
          <w:u w:val="single"/>
          <w:lang w:val="en-CA"/>
        </w:rPr>
        <w:t xml:space="preserve">Raphael </w:t>
      </w:r>
    </w:p>
    <w:p w:rsidR="00D314CC" w:rsidRPr="00D314CC" w:rsidRDefault="00D314CC" w:rsidP="00D314CC">
      <w:pPr>
        <w:pStyle w:val="ListParagraph"/>
        <w:numPr>
          <w:ilvl w:val="0"/>
          <w:numId w:val="11"/>
        </w:numPr>
        <w:spacing w:after="0" w:line="240" w:lineRule="auto"/>
        <w:rPr>
          <w:rFonts w:ascii="Arial" w:hAnsi="Arial" w:cs="Arial"/>
          <w:sz w:val="24"/>
          <w:szCs w:val="24"/>
          <w:lang w:val="en-CA"/>
        </w:rPr>
      </w:pPr>
      <w:r w:rsidRPr="00D314CC">
        <w:rPr>
          <w:rFonts w:ascii="Arial" w:hAnsi="Arial" w:cs="Arial"/>
          <w:sz w:val="24"/>
          <w:szCs w:val="24"/>
          <w:lang w:val="en-CA"/>
        </w:rPr>
        <w:t xml:space="preserve">Embodied the Classical character of High Renaissance style </w:t>
      </w:r>
    </w:p>
    <w:p w:rsidR="00D314CC" w:rsidRPr="00D314CC" w:rsidRDefault="00D314CC" w:rsidP="00D314CC">
      <w:pPr>
        <w:pStyle w:val="ListParagraph"/>
        <w:numPr>
          <w:ilvl w:val="0"/>
          <w:numId w:val="11"/>
        </w:numPr>
        <w:spacing w:after="0" w:line="240" w:lineRule="auto"/>
        <w:rPr>
          <w:rFonts w:ascii="Arial" w:hAnsi="Arial" w:cs="Arial"/>
          <w:sz w:val="24"/>
          <w:szCs w:val="24"/>
          <w:lang w:val="en-CA"/>
        </w:rPr>
      </w:pPr>
      <w:r w:rsidRPr="00D314CC">
        <w:rPr>
          <w:rFonts w:ascii="Arial" w:hAnsi="Arial" w:cs="Arial"/>
          <w:sz w:val="24"/>
          <w:szCs w:val="24"/>
          <w:lang w:val="en-CA"/>
        </w:rPr>
        <w:t xml:space="preserve">Assimilated the forms and philosophy of Classical antiquity and hired scholars to translate Greek and Roman texts </w:t>
      </w:r>
    </w:p>
    <w:p w:rsidR="00D314CC" w:rsidRPr="00D314CC" w:rsidRDefault="00D314CC" w:rsidP="00D314CC">
      <w:pPr>
        <w:pStyle w:val="ListParagraph"/>
        <w:numPr>
          <w:ilvl w:val="0"/>
          <w:numId w:val="11"/>
        </w:numPr>
        <w:spacing w:after="0" w:line="240" w:lineRule="auto"/>
        <w:rPr>
          <w:rFonts w:ascii="Arial" w:hAnsi="Arial" w:cs="Arial"/>
          <w:sz w:val="24"/>
          <w:szCs w:val="24"/>
          <w:lang w:val="en-CA"/>
        </w:rPr>
      </w:pPr>
      <w:r w:rsidRPr="00D314CC">
        <w:rPr>
          <w:rFonts w:ascii="Arial" w:hAnsi="Arial" w:cs="Arial"/>
          <w:sz w:val="24"/>
          <w:szCs w:val="24"/>
          <w:lang w:val="en-CA"/>
        </w:rPr>
        <w:t xml:space="preserve">Primarily  a painter, and also architecture </w:t>
      </w:r>
    </w:p>
    <w:p w:rsidR="00D314CC" w:rsidRPr="00D314CC" w:rsidRDefault="00D314CC" w:rsidP="00D314CC">
      <w:pPr>
        <w:pStyle w:val="ListParagraph"/>
        <w:numPr>
          <w:ilvl w:val="0"/>
          <w:numId w:val="11"/>
        </w:numPr>
        <w:spacing w:after="0" w:line="240" w:lineRule="auto"/>
        <w:rPr>
          <w:rFonts w:ascii="Arial" w:hAnsi="Arial" w:cs="Arial"/>
          <w:sz w:val="24"/>
          <w:szCs w:val="24"/>
          <w:lang w:val="en-CA"/>
        </w:rPr>
      </w:pPr>
      <w:r w:rsidRPr="00D314CC">
        <w:rPr>
          <w:rFonts w:ascii="Arial" w:hAnsi="Arial" w:cs="Arial"/>
          <w:sz w:val="24"/>
          <w:szCs w:val="24"/>
          <w:lang w:val="en-CA"/>
        </w:rPr>
        <w:t xml:space="preserve">Most impressive mythological works is the fresco of </w:t>
      </w:r>
      <w:r w:rsidRPr="00D314CC">
        <w:rPr>
          <w:rFonts w:ascii="Arial" w:hAnsi="Arial" w:cs="Arial"/>
          <w:i/>
          <w:sz w:val="24"/>
          <w:szCs w:val="24"/>
          <w:lang w:val="en-CA"/>
        </w:rPr>
        <w:t>Galatea</w:t>
      </w:r>
      <w:r w:rsidRPr="00D314CC">
        <w:rPr>
          <w:rFonts w:ascii="Arial" w:hAnsi="Arial" w:cs="Arial"/>
          <w:sz w:val="24"/>
          <w:szCs w:val="24"/>
          <w:lang w:val="en-CA"/>
        </w:rPr>
        <w:t xml:space="preserve"> </w:t>
      </w:r>
    </w:p>
    <w:p w:rsidR="00D314CC" w:rsidRPr="00D314CC" w:rsidRDefault="00D314CC" w:rsidP="00D314CC">
      <w:pPr>
        <w:pStyle w:val="ListParagraph"/>
        <w:numPr>
          <w:ilvl w:val="0"/>
          <w:numId w:val="11"/>
        </w:numPr>
        <w:spacing w:after="0" w:line="240" w:lineRule="auto"/>
        <w:rPr>
          <w:rFonts w:ascii="Arial" w:hAnsi="Arial" w:cs="Arial"/>
          <w:sz w:val="24"/>
          <w:szCs w:val="24"/>
          <w:lang w:val="en-CA"/>
        </w:rPr>
      </w:pPr>
      <w:r w:rsidRPr="00D314CC">
        <w:rPr>
          <w:rFonts w:ascii="Arial" w:hAnsi="Arial" w:cs="Arial"/>
          <w:sz w:val="24"/>
          <w:szCs w:val="24"/>
          <w:lang w:val="en-CA"/>
        </w:rPr>
        <w:t xml:space="preserve">Raphael pays tribute to Leonardo’s central role as a thinker and artist in establishing the High Renaissance style </w:t>
      </w:r>
    </w:p>
    <w:p w:rsidR="00D314CC" w:rsidRPr="00D314CC" w:rsidRDefault="00D314CC" w:rsidP="00D314CC">
      <w:pPr>
        <w:spacing w:after="0" w:line="240" w:lineRule="auto"/>
        <w:rPr>
          <w:rFonts w:ascii="Arial" w:hAnsi="Arial" w:cs="Arial"/>
          <w:b/>
          <w:sz w:val="32"/>
          <w:szCs w:val="24"/>
          <w:lang w:val="en-CA"/>
        </w:rPr>
      </w:pPr>
    </w:p>
    <w:p w:rsidR="00D314CC" w:rsidRPr="00D314CC" w:rsidRDefault="00D314CC" w:rsidP="00D314CC">
      <w:pPr>
        <w:spacing w:after="0" w:line="240" w:lineRule="auto"/>
        <w:rPr>
          <w:rFonts w:ascii="Arial" w:hAnsi="Arial" w:cs="Arial"/>
          <w:b/>
          <w:sz w:val="32"/>
          <w:szCs w:val="24"/>
          <w:lang w:val="en-CA"/>
        </w:rPr>
      </w:pPr>
      <w:r w:rsidRPr="00D314CC">
        <w:rPr>
          <w:rFonts w:ascii="Arial" w:hAnsi="Arial" w:cs="Arial"/>
          <w:b/>
          <w:sz w:val="32"/>
          <w:szCs w:val="24"/>
          <w:lang w:val="en-CA"/>
        </w:rPr>
        <w:t xml:space="preserve">DEVELOPING IN VENICE </w:t>
      </w:r>
    </w:p>
    <w:p w:rsidR="00D314CC" w:rsidRPr="00D314CC" w:rsidRDefault="00D314CC" w:rsidP="00D314CC">
      <w:pPr>
        <w:pStyle w:val="ListParagraph"/>
        <w:numPr>
          <w:ilvl w:val="0"/>
          <w:numId w:val="11"/>
        </w:numPr>
        <w:spacing w:after="0" w:line="240" w:lineRule="auto"/>
        <w:rPr>
          <w:rFonts w:ascii="Arial" w:hAnsi="Arial" w:cs="Arial"/>
          <w:sz w:val="24"/>
          <w:szCs w:val="24"/>
          <w:lang w:val="en-CA"/>
        </w:rPr>
      </w:pPr>
      <w:r w:rsidRPr="00D314CC">
        <w:rPr>
          <w:rFonts w:ascii="Arial" w:hAnsi="Arial" w:cs="Arial"/>
          <w:sz w:val="24"/>
          <w:szCs w:val="24"/>
          <w:lang w:val="en-CA"/>
        </w:rPr>
        <w:t xml:space="preserve">Venice was a port city and an international center for trade throughout the Middle Ages and Renaissance </w:t>
      </w:r>
    </w:p>
    <w:p w:rsidR="00D314CC" w:rsidRPr="00D314CC" w:rsidRDefault="00D314CC" w:rsidP="00D314CC">
      <w:pPr>
        <w:pStyle w:val="ListParagraph"/>
        <w:numPr>
          <w:ilvl w:val="0"/>
          <w:numId w:val="11"/>
        </w:numPr>
        <w:spacing w:after="0" w:line="240" w:lineRule="auto"/>
        <w:rPr>
          <w:rFonts w:ascii="Arial" w:hAnsi="Arial" w:cs="Arial"/>
          <w:sz w:val="24"/>
          <w:szCs w:val="24"/>
          <w:lang w:val="en-CA"/>
        </w:rPr>
      </w:pPr>
      <w:r w:rsidRPr="00D314CC">
        <w:rPr>
          <w:rFonts w:ascii="Arial" w:hAnsi="Arial" w:cs="Arial"/>
          <w:sz w:val="24"/>
          <w:szCs w:val="24"/>
          <w:lang w:val="en-CA"/>
        </w:rPr>
        <w:t>In the early 15</w:t>
      </w:r>
      <w:r w:rsidRPr="00D314CC">
        <w:rPr>
          <w:rFonts w:ascii="Arial" w:hAnsi="Arial" w:cs="Arial"/>
          <w:sz w:val="24"/>
          <w:szCs w:val="24"/>
          <w:vertAlign w:val="superscript"/>
          <w:lang w:val="en-CA"/>
        </w:rPr>
        <w:t>th</w:t>
      </w:r>
      <w:r w:rsidRPr="00D314CC">
        <w:rPr>
          <w:rFonts w:ascii="Arial" w:hAnsi="Arial" w:cs="Arial"/>
          <w:sz w:val="24"/>
          <w:szCs w:val="24"/>
          <w:lang w:val="en-CA"/>
        </w:rPr>
        <w:t xml:space="preserve"> century, the visual arts in Venice was somewhat more conservative than in Florence </w:t>
      </w:r>
    </w:p>
    <w:p w:rsidR="00D314CC" w:rsidRPr="00D314CC" w:rsidRDefault="00D314CC" w:rsidP="00D314CC">
      <w:pPr>
        <w:pStyle w:val="ListParagraph"/>
        <w:numPr>
          <w:ilvl w:val="0"/>
          <w:numId w:val="11"/>
        </w:numPr>
        <w:spacing w:after="0" w:line="240" w:lineRule="auto"/>
        <w:rPr>
          <w:rFonts w:ascii="Arial" w:hAnsi="Arial" w:cs="Arial"/>
          <w:sz w:val="24"/>
          <w:szCs w:val="24"/>
          <w:lang w:val="en-CA"/>
        </w:rPr>
      </w:pPr>
      <w:r w:rsidRPr="00D314CC">
        <w:rPr>
          <w:rFonts w:ascii="Arial" w:hAnsi="Arial" w:cs="Arial"/>
          <w:sz w:val="24"/>
          <w:szCs w:val="24"/>
          <w:lang w:val="en-CA"/>
        </w:rPr>
        <w:t xml:space="preserve">They were rooted in Byzantine and Gothic tradition, and Venetian taste was more in tune with the rich colours and elaborate patterns of the International Style </w:t>
      </w:r>
    </w:p>
    <w:p w:rsidR="00D314CC" w:rsidRPr="00D314CC" w:rsidRDefault="00D314CC" w:rsidP="00D314CC">
      <w:pPr>
        <w:pStyle w:val="ListParagraph"/>
        <w:numPr>
          <w:ilvl w:val="0"/>
          <w:numId w:val="11"/>
        </w:numPr>
        <w:spacing w:after="0" w:line="240" w:lineRule="auto"/>
        <w:rPr>
          <w:rFonts w:ascii="Arial" w:hAnsi="Arial" w:cs="Arial"/>
          <w:sz w:val="24"/>
          <w:szCs w:val="24"/>
          <w:lang w:val="en-CA"/>
        </w:rPr>
      </w:pPr>
      <w:r w:rsidRPr="00D314CC">
        <w:rPr>
          <w:rFonts w:ascii="Arial" w:hAnsi="Arial" w:cs="Arial"/>
          <w:sz w:val="24"/>
          <w:szCs w:val="24"/>
          <w:lang w:val="en-CA"/>
        </w:rPr>
        <w:t xml:space="preserve">In Florence, painting could be celebrated as a Liberal Art more so than in Venice </w:t>
      </w:r>
    </w:p>
    <w:p w:rsidR="00D314CC" w:rsidRPr="00D314CC" w:rsidRDefault="00D314CC" w:rsidP="00D314CC">
      <w:pPr>
        <w:spacing w:after="0" w:line="240" w:lineRule="auto"/>
        <w:rPr>
          <w:rFonts w:ascii="Arial" w:hAnsi="Arial" w:cs="Arial"/>
          <w:sz w:val="24"/>
          <w:szCs w:val="24"/>
          <w:lang w:val="en-CA"/>
        </w:rPr>
      </w:pPr>
    </w:p>
    <w:p w:rsidR="00D314CC" w:rsidRPr="00D314CC" w:rsidRDefault="00D314CC" w:rsidP="00D314CC">
      <w:pPr>
        <w:spacing w:after="0" w:line="240" w:lineRule="auto"/>
        <w:rPr>
          <w:rFonts w:ascii="Arial" w:hAnsi="Arial" w:cs="Arial"/>
          <w:b/>
          <w:sz w:val="24"/>
          <w:szCs w:val="24"/>
          <w:lang w:val="en-CA"/>
        </w:rPr>
      </w:pPr>
      <w:r w:rsidRPr="00D314CC">
        <w:rPr>
          <w:rFonts w:ascii="Arial" w:hAnsi="Arial" w:cs="Arial"/>
          <w:b/>
          <w:sz w:val="24"/>
          <w:szCs w:val="24"/>
          <w:lang w:val="en-CA"/>
        </w:rPr>
        <w:t xml:space="preserve">The Bellini: A Family of Painters </w:t>
      </w:r>
    </w:p>
    <w:p w:rsidR="00D314CC" w:rsidRPr="00D314CC" w:rsidRDefault="00D314CC" w:rsidP="00D314CC">
      <w:pPr>
        <w:pStyle w:val="ListParagraph"/>
        <w:numPr>
          <w:ilvl w:val="0"/>
          <w:numId w:val="11"/>
        </w:numPr>
        <w:spacing w:after="0" w:line="240" w:lineRule="auto"/>
        <w:rPr>
          <w:rFonts w:ascii="Arial" w:hAnsi="Arial" w:cs="Arial"/>
          <w:sz w:val="24"/>
          <w:szCs w:val="24"/>
          <w:lang w:val="en-CA"/>
        </w:rPr>
      </w:pPr>
      <w:r w:rsidRPr="00D314CC">
        <w:rPr>
          <w:rFonts w:ascii="Arial" w:hAnsi="Arial" w:cs="Arial"/>
          <w:sz w:val="24"/>
          <w:szCs w:val="24"/>
          <w:lang w:val="en-CA"/>
        </w:rPr>
        <w:t xml:space="preserve">One of the most successful family-work-shop traditions in Venice </w:t>
      </w:r>
    </w:p>
    <w:p w:rsidR="00D314CC" w:rsidRPr="00D314CC" w:rsidRDefault="00D314CC" w:rsidP="00D314CC">
      <w:pPr>
        <w:spacing w:after="0" w:line="240" w:lineRule="auto"/>
        <w:rPr>
          <w:rFonts w:ascii="Arial" w:hAnsi="Arial" w:cs="Arial"/>
          <w:sz w:val="24"/>
          <w:szCs w:val="24"/>
          <w:u w:val="single"/>
          <w:lang w:val="en-CA"/>
        </w:rPr>
      </w:pPr>
    </w:p>
    <w:p w:rsidR="00D314CC" w:rsidRPr="00D314CC" w:rsidRDefault="00D314CC" w:rsidP="00D314CC">
      <w:pPr>
        <w:spacing w:after="0" w:line="240" w:lineRule="auto"/>
        <w:rPr>
          <w:rFonts w:ascii="Arial" w:hAnsi="Arial" w:cs="Arial"/>
          <w:sz w:val="24"/>
          <w:szCs w:val="24"/>
          <w:u w:val="single"/>
          <w:lang w:val="en-CA"/>
        </w:rPr>
      </w:pPr>
      <w:r w:rsidRPr="00D314CC">
        <w:rPr>
          <w:rFonts w:ascii="Arial" w:hAnsi="Arial" w:cs="Arial"/>
          <w:sz w:val="24"/>
          <w:szCs w:val="24"/>
          <w:u w:val="single"/>
          <w:lang w:val="en-CA"/>
        </w:rPr>
        <w:t>Jacopo Bellini</w:t>
      </w:r>
    </w:p>
    <w:p w:rsidR="00D314CC" w:rsidRPr="00D314CC" w:rsidRDefault="00D314CC" w:rsidP="00D314CC">
      <w:pPr>
        <w:pStyle w:val="ListParagraph"/>
        <w:numPr>
          <w:ilvl w:val="0"/>
          <w:numId w:val="11"/>
        </w:numPr>
        <w:spacing w:after="0" w:line="240" w:lineRule="auto"/>
        <w:rPr>
          <w:rFonts w:ascii="Arial" w:hAnsi="Arial" w:cs="Arial"/>
          <w:sz w:val="24"/>
          <w:szCs w:val="24"/>
          <w:lang w:val="en-CA"/>
        </w:rPr>
      </w:pPr>
      <w:r w:rsidRPr="00D314CC">
        <w:rPr>
          <w:rFonts w:ascii="Arial" w:hAnsi="Arial" w:cs="Arial"/>
          <w:sz w:val="24"/>
          <w:szCs w:val="24"/>
          <w:lang w:val="en-CA"/>
        </w:rPr>
        <w:t xml:space="preserve">His paintings reflect the Gothic taste for elegant patterns and decorative detail </w:t>
      </w:r>
    </w:p>
    <w:p w:rsidR="00D314CC" w:rsidRPr="00D314CC" w:rsidRDefault="00D314CC" w:rsidP="00D314CC">
      <w:pPr>
        <w:pStyle w:val="ListParagraph"/>
        <w:numPr>
          <w:ilvl w:val="0"/>
          <w:numId w:val="11"/>
        </w:numPr>
        <w:spacing w:after="0" w:line="240" w:lineRule="auto"/>
        <w:rPr>
          <w:rFonts w:ascii="Arial" w:hAnsi="Arial" w:cs="Arial"/>
          <w:sz w:val="24"/>
          <w:szCs w:val="24"/>
          <w:lang w:val="en-CA"/>
        </w:rPr>
      </w:pPr>
      <w:r w:rsidRPr="00D314CC">
        <w:rPr>
          <w:rFonts w:ascii="Arial" w:hAnsi="Arial" w:cs="Arial"/>
          <w:sz w:val="24"/>
          <w:szCs w:val="24"/>
          <w:lang w:val="en-CA"/>
        </w:rPr>
        <w:t xml:space="preserve">Indicate a command of perspective, foreshortening, and shading, and an attraction to Classical motifs </w:t>
      </w:r>
    </w:p>
    <w:p w:rsidR="00D314CC" w:rsidRPr="00D314CC" w:rsidRDefault="00D314CC" w:rsidP="00D314CC">
      <w:pPr>
        <w:pStyle w:val="ListParagraph"/>
        <w:numPr>
          <w:ilvl w:val="0"/>
          <w:numId w:val="11"/>
        </w:numPr>
        <w:spacing w:after="0" w:line="240" w:lineRule="auto"/>
        <w:rPr>
          <w:rFonts w:ascii="Arial" w:hAnsi="Arial" w:cs="Arial"/>
          <w:sz w:val="24"/>
          <w:szCs w:val="24"/>
          <w:lang w:val="en-CA"/>
        </w:rPr>
      </w:pPr>
      <w:r w:rsidRPr="00D314CC">
        <w:rPr>
          <w:rFonts w:ascii="Arial" w:hAnsi="Arial" w:cs="Arial"/>
          <w:sz w:val="24"/>
          <w:szCs w:val="24"/>
          <w:lang w:val="en-CA"/>
        </w:rPr>
        <w:t xml:space="preserve">Also reflects the influence of Neoplatonism by reinforcing the meaning of a Christian scene with pagan Iconography </w:t>
      </w:r>
    </w:p>
    <w:p w:rsidR="00D314CC" w:rsidRPr="00D314CC" w:rsidRDefault="00D314CC" w:rsidP="00D314CC">
      <w:pPr>
        <w:spacing w:after="0" w:line="240" w:lineRule="auto"/>
        <w:rPr>
          <w:rFonts w:ascii="Arial" w:hAnsi="Arial" w:cs="Arial"/>
          <w:sz w:val="24"/>
          <w:szCs w:val="24"/>
          <w:u w:val="single"/>
          <w:lang w:val="en-CA"/>
        </w:rPr>
      </w:pPr>
    </w:p>
    <w:p w:rsidR="00D314CC" w:rsidRPr="00D314CC" w:rsidRDefault="00D314CC" w:rsidP="00D314CC">
      <w:pPr>
        <w:spacing w:after="0" w:line="240" w:lineRule="auto"/>
        <w:rPr>
          <w:rFonts w:ascii="Arial" w:hAnsi="Arial" w:cs="Arial"/>
          <w:sz w:val="24"/>
          <w:szCs w:val="24"/>
          <w:u w:val="single"/>
          <w:lang w:val="en-CA"/>
        </w:rPr>
      </w:pPr>
      <w:r w:rsidRPr="00D314CC">
        <w:rPr>
          <w:rFonts w:ascii="Arial" w:hAnsi="Arial" w:cs="Arial"/>
          <w:sz w:val="24"/>
          <w:szCs w:val="24"/>
          <w:u w:val="single"/>
          <w:lang w:val="en-CA"/>
        </w:rPr>
        <w:t xml:space="preserve">Gentile Bellini </w:t>
      </w:r>
    </w:p>
    <w:p w:rsidR="00D314CC" w:rsidRPr="00D314CC" w:rsidRDefault="00D314CC" w:rsidP="00D314CC">
      <w:pPr>
        <w:pStyle w:val="ListParagraph"/>
        <w:numPr>
          <w:ilvl w:val="0"/>
          <w:numId w:val="11"/>
        </w:numPr>
        <w:spacing w:after="0" w:line="240" w:lineRule="auto"/>
        <w:rPr>
          <w:rFonts w:ascii="Arial" w:hAnsi="Arial" w:cs="Arial"/>
          <w:sz w:val="24"/>
          <w:szCs w:val="24"/>
          <w:lang w:val="en-CA"/>
        </w:rPr>
      </w:pPr>
      <w:r w:rsidRPr="00D314CC">
        <w:rPr>
          <w:rFonts w:ascii="Arial" w:hAnsi="Arial" w:cs="Arial"/>
          <w:sz w:val="24"/>
          <w:szCs w:val="24"/>
          <w:lang w:val="en-CA"/>
        </w:rPr>
        <w:t xml:space="preserve">His early style is unknown </w:t>
      </w:r>
    </w:p>
    <w:p w:rsidR="00D314CC" w:rsidRPr="00D314CC" w:rsidRDefault="00D314CC" w:rsidP="00D314CC">
      <w:pPr>
        <w:pStyle w:val="ListParagraph"/>
        <w:numPr>
          <w:ilvl w:val="0"/>
          <w:numId w:val="11"/>
        </w:numPr>
        <w:spacing w:after="0" w:line="240" w:lineRule="auto"/>
        <w:rPr>
          <w:rFonts w:ascii="Arial" w:hAnsi="Arial" w:cs="Arial"/>
          <w:sz w:val="24"/>
          <w:szCs w:val="24"/>
          <w:lang w:val="en-CA"/>
        </w:rPr>
      </w:pPr>
      <w:r w:rsidRPr="00D314CC">
        <w:rPr>
          <w:rFonts w:ascii="Arial" w:hAnsi="Arial" w:cs="Arial"/>
          <w:sz w:val="24"/>
          <w:szCs w:val="24"/>
          <w:lang w:val="en-CA"/>
        </w:rPr>
        <w:t xml:space="preserve">His portrait of the sultan shows his taste for textures created by gradual shading and for the illusion of distinctive materials </w:t>
      </w:r>
    </w:p>
    <w:p w:rsidR="00D314CC" w:rsidRPr="00D314CC" w:rsidRDefault="00D314CC" w:rsidP="00D314CC">
      <w:pPr>
        <w:spacing w:after="0" w:line="240" w:lineRule="auto"/>
        <w:rPr>
          <w:rFonts w:ascii="Arial" w:hAnsi="Arial" w:cs="Arial"/>
          <w:sz w:val="24"/>
          <w:szCs w:val="24"/>
          <w:u w:val="single"/>
          <w:lang w:val="en-CA"/>
        </w:rPr>
      </w:pPr>
    </w:p>
    <w:p w:rsidR="00D314CC" w:rsidRPr="00D314CC" w:rsidRDefault="00D314CC" w:rsidP="00D314CC">
      <w:pPr>
        <w:spacing w:after="0" w:line="240" w:lineRule="auto"/>
        <w:rPr>
          <w:rFonts w:ascii="Arial" w:hAnsi="Arial" w:cs="Arial"/>
          <w:sz w:val="24"/>
          <w:szCs w:val="24"/>
          <w:u w:val="single"/>
          <w:lang w:val="en-CA"/>
        </w:rPr>
      </w:pPr>
      <w:r w:rsidRPr="00D314CC">
        <w:rPr>
          <w:rFonts w:ascii="Arial" w:hAnsi="Arial" w:cs="Arial"/>
          <w:sz w:val="24"/>
          <w:szCs w:val="24"/>
          <w:u w:val="single"/>
          <w:lang w:val="en-CA"/>
        </w:rPr>
        <w:t xml:space="preserve">Giovanni Bellini </w:t>
      </w:r>
    </w:p>
    <w:p w:rsidR="00D314CC" w:rsidRPr="00D314CC" w:rsidRDefault="00D314CC" w:rsidP="00D314CC">
      <w:pPr>
        <w:pStyle w:val="ListParagraph"/>
        <w:numPr>
          <w:ilvl w:val="0"/>
          <w:numId w:val="11"/>
        </w:numPr>
        <w:spacing w:after="0" w:line="240" w:lineRule="auto"/>
        <w:rPr>
          <w:rFonts w:ascii="Arial" w:hAnsi="Arial" w:cs="Arial"/>
          <w:sz w:val="24"/>
          <w:szCs w:val="24"/>
          <w:lang w:val="en-CA"/>
        </w:rPr>
      </w:pPr>
      <w:r w:rsidRPr="00D314CC">
        <w:rPr>
          <w:rFonts w:ascii="Arial" w:hAnsi="Arial" w:cs="Arial"/>
          <w:sz w:val="24"/>
          <w:szCs w:val="24"/>
          <w:lang w:val="en-CA"/>
        </w:rPr>
        <w:t xml:space="preserve">Most instrumental in bringing the Renaissance style to Venice </w:t>
      </w:r>
    </w:p>
    <w:p w:rsidR="00D314CC" w:rsidRPr="00D314CC" w:rsidRDefault="00D314CC" w:rsidP="00D314CC">
      <w:pPr>
        <w:pStyle w:val="ListParagraph"/>
        <w:numPr>
          <w:ilvl w:val="0"/>
          <w:numId w:val="11"/>
        </w:numPr>
        <w:spacing w:after="0" w:line="240" w:lineRule="auto"/>
        <w:rPr>
          <w:rFonts w:ascii="Arial" w:hAnsi="Arial" w:cs="Arial"/>
          <w:sz w:val="24"/>
          <w:szCs w:val="24"/>
          <w:lang w:val="en-CA"/>
        </w:rPr>
      </w:pPr>
      <w:r w:rsidRPr="00D314CC">
        <w:rPr>
          <w:rFonts w:ascii="Arial" w:hAnsi="Arial" w:cs="Arial"/>
          <w:sz w:val="24"/>
          <w:szCs w:val="24"/>
          <w:lang w:val="en-CA"/>
        </w:rPr>
        <w:t>His subjects are mainly Christian</w:t>
      </w:r>
    </w:p>
    <w:p w:rsidR="00D314CC" w:rsidRPr="00D314CC" w:rsidRDefault="00D314CC" w:rsidP="00D314CC">
      <w:pPr>
        <w:spacing w:after="0" w:line="240" w:lineRule="auto"/>
        <w:rPr>
          <w:rFonts w:ascii="Arial" w:hAnsi="Arial" w:cs="Arial"/>
          <w:sz w:val="24"/>
          <w:szCs w:val="24"/>
          <w:lang w:val="en-CA"/>
        </w:rPr>
      </w:pPr>
    </w:p>
    <w:p w:rsidR="00D314CC" w:rsidRPr="00D314CC" w:rsidRDefault="00D314CC" w:rsidP="00D314CC">
      <w:pPr>
        <w:spacing w:after="0" w:line="240" w:lineRule="auto"/>
        <w:rPr>
          <w:rFonts w:ascii="Arial" w:hAnsi="Arial" w:cs="Arial"/>
          <w:sz w:val="24"/>
          <w:szCs w:val="24"/>
          <w:u w:val="single"/>
          <w:lang w:val="en-CA"/>
        </w:rPr>
      </w:pPr>
      <w:r w:rsidRPr="00D314CC">
        <w:rPr>
          <w:rFonts w:ascii="Arial" w:hAnsi="Arial" w:cs="Arial"/>
          <w:sz w:val="24"/>
          <w:szCs w:val="24"/>
          <w:u w:val="single"/>
          <w:lang w:val="en-CA"/>
        </w:rPr>
        <w:t xml:space="preserve">Giorgione </w:t>
      </w:r>
    </w:p>
    <w:p w:rsidR="00D314CC" w:rsidRPr="00D314CC" w:rsidRDefault="00D314CC" w:rsidP="00D314CC">
      <w:pPr>
        <w:pStyle w:val="ListParagraph"/>
        <w:numPr>
          <w:ilvl w:val="0"/>
          <w:numId w:val="11"/>
        </w:numPr>
        <w:spacing w:after="0" w:line="240" w:lineRule="auto"/>
        <w:rPr>
          <w:rFonts w:ascii="Arial" w:hAnsi="Arial" w:cs="Arial"/>
          <w:sz w:val="24"/>
          <w:szCs w:val="24"/>
          <w:lang w:val="en-CA"/>
        </w:rPr>
      </w:pPr>
      <w:r w:rsidRPr="00D314CC">
        <w:rPr>
          <w:rFonts w:ascii="Arial" w:hAnsi="Arial" w:cs="Arial"/>
          <w:sz w:val="24"/>
          <w:szCs w:val="24"/>
          <w:lang w:val="en-CA"/>
        </w:rPr>
        <w:t xml:space="preserve">The Venetian love of landscape, especially when softened by muted lighting became an important feature in the work of Giorgio da Castelfranco, known as Giorgione </w:t>
      </w:r>
    </w:p>
    <w:p w:rsidR="00D314CC" w:rsidRPr="00D314CC" w:rsidRDefault="00D314CC" w:rsidP="00D314CC">
      <w:pPr>
        <w:pStyle w:val="ListParagraph"/>
        <w:numPr>
          <w:ilvl w:val="0"/>
          <w:numId w:val="11"/>
        </w:numPr>
        <w:spacing w:after="0" w:line="240" w:lineRule="auto"/>
        <w:rPr>
          <w:rFonts w:ascii="Arial" w:hAnsi="Arial" w:cs="Arial"/>
          <w:sz w:val="24"/>
          <w:szCs w:val="24"/>
          <w:lang w:val="en-CA"/>
        </w:rPr>
      </w:pPr>
      <w:r w:rsidRPr="00D314CC">
        <w:rPr>
          <w:rFonts w:ascii="Arial" w:hAnsi="Arial" w:cs="Arial"/>
          <w:sz w:val="24"/>
          <w:szCs w:val="24"/>
          <w:lang w:val="en-CA"/>
        </w:rPr>
        <w:t xml:space="preserve">The </w:t>
      </w:r>
      <w:r w:rsidRPr="00D314CC">
        <w:rPr>
          <w:rFonts w:ascii="Arial" w:hAnsi="Arial" w:cs="Arial"/>
          <w:i/>
          <w:sz w:val="24"/>
          <w:szCs w:val="24"/>
          <w:lang w:val="en-CA"/>
        </w:rPr>
        <w:t>Tempesta</w:t>
      </w:r>
      <w:r w:rsidRPr="00D314CC">
        <w:rPr>
          <w:rFonts w:ascii="Arial" w:hAnsi="Arial" w:cs="Arial"/>
          <w:sz w:val="24"/>
          <w:szCs w:val="24"/>
          <w:lang w:val="en-CA"/>
        </w:rPr>
        <w:t xml:space="preserve"> is one of the persistent mysteries of Renaissance iconography </w:t>
      </w:r>
    </w:p>
    <w:p w:rsidR="00D314CC" w:rsidRPr="00D314CC" w:rsidRDefault="00D314CC" w:rsidP="00D314CC">
      <w:pPr>
        <w:spacing w:after="0" w:line="240" w:lineRule="auto"/>
        <w:rPr>
          <w:rFonts w:ascii="Arial" w:hAnsi="Arial" w:cs="Arial"/>
          <w:sz w:val="24"/>
          <w:szCs w:val="24"/>
          <w:lang w:val="en-CA"/>
        </w:rPr>
      </w:pPr>
    </w:p>
    <w:p w:rsidR="00D314CC" w:rsidRPr="00D314CC" w:rsidRDefault="00D314CC" w:rsidP="00D314CC">
      <w:pPr>
        <w:spacing w:after="0" w:line="240" w:lineRule="auto"/>
        <w:rPr>
          <w:rFonts w:ascii="Arial" w:hAnsi="Arial" w:cs="Arial"/>
          <w:sz w:val="24"/>
          <w:szCs w:val="24"/>
          <w:u w:val="single"/>
          <w:lang w:val="en-CA"/>
        </w:rPr>
      </w:pPr>
      <w:r w:rsidRPr="00D314CC">
        <w:rPr>
          <w:rFonts w:ascii="Arial" w:hAnsi="Arial" w:cs="Arial"/>
          <w:sz w:val="24"/>
          <w:szCs w:val="24"/>
          <w:u w:val="single"/>
          <w:lang w:val="en-CA"/>
        </w:rPr>
        <w:t xml:space="preserve">Titian </w:t>
      </w:r>
    </w:p>
    <w:p w:rsidR="00D314CC" w:rsidRPr="00D314CC" w:rsidRDefault="00D314CC" w:rsidP="00D314CC">
      <w:pPr>
        <w:pStyle w:val="ListParagraph"/>
        <w:numPr>
          <w:ilvl w:val="0"/>
          <w:numId w:val="11"/>
        </w:numPr>
        <w:spacing w:after="0" w:line="240" w:lineRule="auto"/>
        <w:rPr>
          <w:rFonts w:ascii="Arial" w:hAnsi="Arial" w:cs="Arial"/>
          <w:sz w:val="24"/>
          <w:szCs w:val="24"/>
          <w:lang w:val="en-CA"/>
        </w:rPr>
      </w:pPr>
      <w:r w:rsidRPr="00D314CC">
        <w:rPr>
          <w:rFonts w:ascii="Arial" w:hAnsi="Arial" w:cs="Arial"/>
          <w:sz w:val="24"/>
          <w:szCs w:val="24"/>
          <w:lang w:val="en-CA"/>
        </w:rPr>
        <w:t xml:space="preserve">The paintings of Tiziano Vecellio cover a wide range of subject matter, including portraits and religious, mythological, and allegorical scenes </w:t>
      </w:r>
    </w:p>
    <w:p w:rsidR="00D314CC" w:rsidRPr="00D314CC" w:rsidRDefault="00D314CC" w:rsidP="00D314CC">
      <w:pPr>
        <w:pStyle w:val="ListParagraph"/>
        <w:numPr>
          <w:ilvl w:val="0"/>
          <w:numId w:val="11"/>
        </w:numPr>
        <w:spacing w:after="0" w:line="240" w:lineRule="auto"/>
        <w:rPr>
          <w:rFonts w:ascii="Arial" w:hAnsi="Arial" w:cs="Arial"/>
          <w:sz w:val="24"/>
          <w:szCs w:val="24"/>
          <w:lang w:val="en-CA"/>
        </w:rPr>
      </w:pPr>
      <w:r w:rsidRPr="00D314CC">
        <w:rPr>
          <w:rFonts w:ascii="Arial" w:hAnsi="Arial" w:cs="Arial"/>
          <w:sz w:val="24"/>
          <w:szCs w:val="24"/>
          <w:lang w:val="en-CA"/>
        </w:rPr>
        <w:t xml:space="preserve">Impressive - His warm colours, deepended by many layers of glaze, his insight into the character of his figures, and his daring compositional arrangements </w:t>
      </w:r>
    </w:p>
    <w:p w:rsidR="00D314CC" w:rsidRPr="00D314CC" w:rsidRDefault="00D314CC" w:rsidP="00D314CC">
      <w:pPr>
        <w:pStyle w:val="ListParagraph"/>
        <w:numPr>
          <w:ilvl w:val="0"/>
          <w:numId w:val="11"/>
        </w:numPr>
        <w:spacing w:after="0" w:line="240" w:lineRule="auto"/>
        <w:rPr>
          <w:rFonts w:ascii="Arial" w:hAnsi="Arial" w:cs="Arial"/>
          <w:sz w:val="24"/>
          <w:szCs w:val="24"/>
          <w:lang w:val="en-CA"/>
        </w:rPr>
      </w:pPr>
      <w:r w:rsidRPr="00D314CC">
        <w:rPr>
          <w:rFonts w:ascii="Arial" w:hAnsi="Arial" w:cs="Arial"/>
          <w:sz w:val="24"/>
          <w:szCs w:val="24"/>
          <w:lang w:val="en-CA"/>
        </w:rPr>
        <w:t>Compared with the paintings of his Roman and Florentine contemporaries, Titian’s are soft, textured, and richly made material</w:t>
      </w:r>
    </w:p>
    <w:p w:rsidR="00D314CC" w:rsidRPr="00D314CC" w:rsidRDefault="00D314CC" w:rsidP="00D314CC">
      <w:pPr>
        <w:pStyle w:val="ListParagraph"/>
        <w:numPr>
          <w:ilvl w:val="0"/>
          <w:numId w:val="11"/>
        </w:numPr>
        <w:spacing w:after="0" w:line="240" w:lineRule="auto"/>
        <w:rPr>
          <w:rFonts w:ascii="Arial" w:hAnsi="Arial" w:cs="Arial"/>
          <w:sz w:val="24"/>
          <w:szCs w:val="24"/>
          <w:lang w:val="en-CA"/>
        </w:rPr>
      </w:pPr>
      <w:r w:rsidRPr="00D314CC">
        <w:rPr>
          <w:rFonts w:ascii="Arial" w:hAnsi="Arial" w:cs="Arial"/>
          <w:sz w:val="24"/>
          <w:szCs w:val="24"/>
          <w:lang w:val="en-CA"/>
        </w:rPr>
        <w:t xml:space="preserve">Titian was renowned as a portrait painter </w:t>
      </w:r>
    </w:p>
    <w:p w:rsidR="00D314CC" w:rsidRPr="00D314CC" w:rsidRDefault="00D314CC" w:rsidP="00D314CC">
      <w:pPr>
        <w:pStyle w:val="ListParagraph"/>
        <w:numPr>
          <w:ilvl w:val="0"/>
          <w:numId w:val="11"/>
        </w:numPr>
        <w:spacing w:after="0" w:line="240" w:lineRule="auto"/>
        <w:rPr>
          <w:rFonts w:ascii="Arial" w:hAnsi="Arial" w:cs="Arial"/>
          <w:sz w:val="24"/>
          <w:szCs w:val="24"/>
          <w:lang w:val="en-CA"/>
        </w:rPr>
      </w:pPr>
      <w:r w:rsidRPr="00D314CC">
        <w:rPr>
          <w:rFonts w:ascii="Arial" w:hAnsi="Arial" w:cs="Arial"/>
          <w:sz w:val="24"/>
          <w:szCs w:val="24"/>
          <w:lang w:val="en-CA"/>
        </w:rPr>
        <w:t xml:space="preserve">Titian and Michelangelo both overlapped the Mannerist style-which developed after the High Renaissance </w:t>
      </w:r>
    </w:p>
    <w:p w:rsidR="00D314CC" w:rsidRPr="00D314CC" w:rsidRDefault="00D314CC" w:rsidP="00D314CC">
      <w:pPr>
        <w:pStyle w:val="ListParagraph"/>
        <w:numPr>
          <w:ilvl w:val="0"/>
          <w:numId w:val="11"/>
        </w:numPr>
        <w:spacing w:after="0" w:line="240" w:lineRule="auto"/>
        <w:rPr>
          <w:rFonts w:ascii="Arial" w:hAnsi="Arial" w:cs="Arial"/>
          <w:sz w:val="24"/>
          <w:szCs w:val="24"/>
          <w:lang w:val="en-CA"/>
        </w:rPr>
      </w:pPr>
      <w:r w:rsidRPr="00D314CC">
        <w:rPr>
          <w:rFonts w:ascii="Arial" w:hAnsi="Arial" w:cs="Arial"/>
          <w:sz w:val="24"/>
          <w:szCs w:val="24"/>
          <w:lang w:val="en-CA"/>
        </w:rPr>
        <w:t xml:space="preserve">The late styles of both artists went beyond the High Renaissance classicism of Raphael – Titian in his loose brushwork and Michelangelo in his elongated forms </w:t>
      </w:r>
    </w:p>
    <w:p w:rsidR="00D314CC" w:rsidRPr="00D314CC" w:rsidRDefault="00D314CC" w:rsidP="00D314CC">
      <w:pPr>
        <w:pStyle w:val="ListParagraph"/>
        <w:numPr>
          <w:ilvl w:val="0"/>
          <w:numId w:val="11"/>
        </w:numPr>
        <w:spacing w:after="0" w:line="240" w:lineRule="auto"/>
        <w:rPr>
          <w:rFonts w:ascii="Arial" w:hAnsi="Arial" w:cs="Arial"/>
          <w:sz w:val="24"/>
          <w:szCs w:val="24"/>
          <w:lang w:val="en-CA"/>
        </w:rPr>
      </w:pPr>
      <w:r w:rsidRPr="00D314CC">
        <w:rPr>
          <w:rFonts w:ascii="Arial" w:hAnsi="Arial" w:cs="Arial"/>
          <w:sz w:val="24"/>
          <w:szCs w:val="24"/>
          <w:lang w:val="en-CA"/>
        </w:rPr>
        <w:t xml:space="preserve">Titian and Michelangelo are considered to epitomize the High Renaissance </w:t>
      </w:r>
    </w:p>
    <w:p w:rsidR="00D314CC" w:rsidRPr="00D314CC" w:rsidRDefault="00D314CC" w:rsidP="00D314CC">
      <w:pPr>
        <w:spacing w:after="0" w:line="240" w:lineRule="auto"/>
        <w:rPr>
          <w:rFonts w:ascii="Arial" w:hAnsi="Arial" w:cs="Arial"/>
          <w:sz w:val="24"/>
          <w:szCs w:val="24"/>
          <w:lang w:val="en-CA"/>
        </w:rPr>
      </w:pPr>
    </w:p>
    <w:p w:rsidR="00D314CC" w:rsidRPr="00D314CC" w:rsidRDefault="00D314CC" w:rsidP="00D314CC">
      <w:pPr>
        <w:spacing w:after="0" w:line="240" w:lineRule="auto"/>
        <w:rPr>
          <w:rFonts w:ascii="Arial" w:hAnsi="Arial" w:cs="Arial"/>
          <w:sz w:val="24"/>
          <w:szCs w:val="24"/>
          <w:lang w:val="en-CA"/>
        </w:rPr>
      </w:pPr>
    </w:p>
    <w:p w:rsidR="00D314CC" w:rsidRPr="00D314CC" w:rsidRDefault="00D314CC" w:rsidP="00D314CC">
      <w:pPr>
        <w:pStyle w:val="ListParagraph"/>
        <w:numPr>
          <w:ilvl w:val="0"/>
          <w:numId w:val="11"/>
        </w:numPr>
        <w:spacing w:after="0" w:line="240" w:lineRule="auto"/>
        <w:rPr>
          <w:rFonts w:ascii="Arial" w:hAnsi="Arial" w:cs="Arial"/>
          <w:sz w:val="36"/>
          <w:lang w:val="en-CA"/>
        </w:rPr>
      </w:pPr>
      <w:r w:rsidRPr="00D314CC">
        <w:rPr>
          <w:rFonts w:ascii="Arial" w:hAnsi="Arial" w:cs="Arial"/>
          <w:sz w:val="36"/>
          <w:lang w:val="en-CA"/>
        </w:rPr>
        <w:t>CHAPTER 15 – MANNERISM AND THE LATER SIXTEENTH CENTURY IN ITALY 567-585</w:t>
      </w:r>
    </w:p>
    <w:p w:rsidR="00D314CC" w:rsidRPr="00D314CC" w:rsidRDefault="00D314CC" w:rsidP="00D314CC">
      <w:pPr>
        <w:pStyle w:val="ListParagraph"/>
        <w:numPr>
          <w:ilvl w:val="0"/>
          <w:numId w:val="11"/>
        </w:numPr>
        <w:spacing w:after="0" w:line="240" w:lineRule="auto"/>
        <w:rPr>
          <w:rFonts w:ascii="Arial" w:hAnsi="Arial" w:cs="Arial"/>
          <w:b/>
          <w:sz w:val="28"/>
          <w:lang w:val="en-CA"/>
        </w:rPr>
      </w:pPr>
    </w:p>
    <w:p w:rsidR="00D314CC" w:rsidRPr="00D314CC" w:rsidRDefault="00D314CC" w:rsidP="00D314CC">
      <w:pPr>
        <w:pStyle w:val="ListParagraph"/>
        <w:numPr>
          <w:ilvl w:val="0"/>
          <w:numId w:val="11"/>
        </w:numPr>
        <w:spacing w:after="0" w:line="240" w:lineRule="auto"/>
        <w:rPr>
          <w:rFonts w:ascii="Arial" w:hAnsi="Arial" w:cs="Arial"/>
          <w:b/>
          <w:sz w:val="28"/>
          <w:lang w:val="en-CA"/>
        </w:rPr>
      </w:pPr>
      <w:r w:rsidRPr="00D314CC">
        <w:rPr>
          <w:rFonts w:ascii="Arial" w:hAnsi="Arial" w:cs="Arial"/>
          <w:b/>
          <w:sz w:val="28"/>
          <w:lang w:val="en-CA"/>
        </w:rPr>
        <w:t xml:space="preserve">POLITICS AND RELIGION </w:t>
      </w:r>
    </w:p>
    <w:p w:rsidR="00D314CC" w:rsidRPr="00D314CC" w:rsidRDefault="00D314CC" w:rsidP="00D314CC">
      <w:pPr>
        <w:pStyle w:val="ListParagraph"/>
        <w:numPr>
          <w:ilvl w:val="0"/>
          <w:numId w:val="11"/>
        </w:numPr>
        <w:spacing w:after="0" w:line="240" w:lineRule="auto"/>
        <w:rPr>
          <w:rFonts w:ascii="Arial" w:hAnsi="Arial" w:cs="Arial"/>
          <w:lang w:val="en-CA"/>
        </w:rPr>
      </w:pPr>
    </w:p>
    <w:p w:rsidR="00D314CC" w:rsidRPr="00D314CC" w:rsidRDefault="00D314CC" w:rsidP="00D314CC">
      <w:pPr>
        <w:pStyle w:val="ListParagraph"/>
        <w:numPr>
          <w:ilvl w:val="0"/>
          <w:numId w:val="11"/>
        </w:numPr>
        <w:spacing w:after="0" w:line="240" w:lineRule="auto"/>
        <w:rPr>
          <w:rFonts w:ascii="Arial" w:hAnsi="Arial" w:cs="Arial"/>
          <w:lang w:val="en-CA"/>
        </w:rPr>
      </w:pPr>
      <w:r w:rsidRPr="00D314CC">
        <w:rPr>
          <w:rFonts w:ascii="Arial" w:hAnsi="Arial" w:cs="Arial"/>
          <w:lang w:val="en-CA"/>
        </w:rPr>
        <w:t xml:space="preserve">- this was a period of intense political and military turmoil because no Italian artist could remain completely insulated </w:t>
      </w:r>
    </w:p>
    <w:p w:rsidR="00D314CC" w:rsidRPr="00D314CC" w:rsidRDefault="00D314CC" w:rsidP="00D314CC">
      <w:pPr>
        <w:pStyle w:val="ListParagraph"/>
        <w:numPr>
          <w:ilvl w:val="0"/>
          <w:numId w:val="11"/>
        </w:numPr>
        <w:spacing w:after="0" w:line="240" w:lineRule="auto"/>
        <w:rPr>
          <w:rFonts w:ascii="Arial" w:hAnsi="Arial" w:cs="Arial"/>
          <w:lang w:val="en-CA"/>
        </w:rPr>
      </w:pPr>
      <w:r w:rsidRPr="00D314CC">
        <w:rPr>
          <w:rFonts w:ascii="Arial" w:hAnsi="Arial" w:cs="Arial"/>
          <w:lang w:val="en-CA"/>
        </w:rPr>
        <w:t xml:space="preserve">- the 1500s were also a period of fundamental religious change </w:t>
      </w:r>
    </w:p>
    <w:p w:rsidR="00D314CC" w:rsidRPr="00D314CC" w:rsidRDefault="00D314CC" w:rsidP="00D314CC">
      <w:pPr>
        <w:pStyle w:val="ListParagraph"/>
        <w:numPr>
          <w:ilvl w:val="0"/>
          <w:numId w:val="11"/>
        </w:numPr>
        <w:spacing w:after="0" w:line="240" w:lineRule="auto"/>
        <w:rPr>
          <w:rFonts w:ascii="Arial" w:hAnsi="Arial" w:cs="Arial"/>
          <w:lang w:val="en-CA"/>
        </w:rPr>
      </w:pPr>
      <w:r w:rsidRPr="00D314CC">
        <w:rPr>
          <w:rFonts w:ascii="Arial" w:hAnsi="Arial" w:cs="Arial"/>
          <w:lang w:val="en-CA"/>
        </w:rPr>
        <w:t xml:space="preserve">- The power of the Catholic Church was challenged, and finally fractured, by the Protestant Reformation </w:t>
      </w:r>
    </w:p>
    <w:p w:rsidR="00D314CC" w:rsidRPr="00D314CC" w:rsidRDefault="00D314CC" w:rsidP="00D314CC">
      <w:pPr>
        <w:pStyle w:val="ListParagraph"/>
        <w:numPr>
          <w:ilvl w:val="0"/>
          <w:numId w:val="11"/>
        </w:numPr>
        <w:spacing w:after="0" w:line="240" w:lineRule="auto"/>
        <w:rPr>
          <w:rFonts w:ascii="Arial" w:hAnsi="Arial" w:cs="Arial"/>
          <w:lang w:val="en-CA"/>
        </w:rPr>
      </w:pPr>
      <w:r w:rsidRPr="00D314CC">
        <w:rPr>
          <w:rFonts w:ascii="Arial" w:hAnsi="Arial" w:cs="Arial"/>
          <w:lang w:val="en-CA"/>
        </w:rPr>
        <w:t xml:space="preserve">- more emphasis was placed on God’s role as judge and on the penalties of sin rather than on the possibility of  redemption </w:t>
      </w:r>
    </w:p>
    <w:p w:rsidR="00D314CC" w:rsidRPr="00D314CC" w:rsidRDefault="00D314CC" w:rsidP="00D314CC">
      <w:pPr>
        <w:pStyle w:val="ListParagraph"/>
        <w:numPr>
          <w:ilvl w:val="0"/>
          <w:numId w:val="11"/>
        </w:numPr>
        <w:spacing w:after="0" w:line="240" w:lineRule="auto"/>
        <w:rPr>
          <w:rFonts w:ascii="Arial" w:hAnsi="Arial" w:cs="Arial"/>
          <w:lang w:val="en-CA"/>
        </w:rPr>
      </w:pPr>
      <w:r w:rsidRPr="00D314CC">
        <w:rPr>
          <w:rFonts w:ascii="Arial" w:hAnsi="Arial" w:cs="Arial"/>
          <w:lang w:val="en-CA"/>
        </w:rPr>
        <w:t xml:space="preserve">- the Reformation and Counter-Reformation (a.k.a Catholic Reformation) had fundamental effects on art, artists, and patrons </w:t>
      </w:r>
    </w:p>
    <w:p w:rsidR="00D314CC" w:rsidRPr="00D314CC" w:rsidRDefault="00D314CC" w:rsidP="00D314CC">
      <w:pPr>
        <w:pStyle w:val="ListParagraph"/>
        <w:numPr>
          <w:ilvl w:val="0"/>
          <w:numId w:val="11"/>
        </w:numPr>
        <w:spacing w:after="0" w:line="240" w:lineRule="auto"/>
        <w:rPr>
          <w:rFonts w:ascii="Arial" w:hAnsi="Arial" w:cs="Arial"/>
          <w:lang w:val="en-CA"/>
        </w:rPr>
      </w:pPr>
    </w:p>
    <w:p w:rsidR="00D314CC" w:rsidRPr="00D314CC" w:rsidRDefault="00D314CC" w:rsidP="00D314CC">
      <w:pPr>
        <w:pStyle w:val="ListParagraph"/>
        <w:numPr>
          <w:ilvl w:val="0"/>
          <w:numId w:val="11"/>
        </w:numPr>
        <w:spacing w:after="0" w:line="240" w:lineRule="auto"/>
        <w:rPr>
          <w:rFonts w:ascii="Arial" w:hAnsi="Arial" w:cs="Arial"/>
          <w:b/>
          <w:lang w:val="en-CA"/>
        </w:rPr>
      </w:pPr>
      <w:r w:rsidRPr="00D314CC">
        <w:rPr>
          <w:rFonts w:ascii="Arial" w:hAnsi="Arial" w:cs="Arial"/>
          <w:b/>
          <w:sz w:val="28"/>
          <w:lang w:val="en-CA"/>
        </w:rPr>
        <w:t>MANNERISM</w:t>
      </w:r>
      <w:r w:rsidRPr="00D314CC">
        <w:rPr>
          <w:rFonts w:ascii="Arial" w:hAnsi="Arial" w:cs="Arial"/>
          <w:b/>
          <w:lang w:val="en-CA"/>
        </w:rPr>
        <w:t xml:space="preserve"> </w:t>
      </w:r>
    </w:p>
    <w:p w:rsidR="00D314CC" w:rsidRPr="00D314CC" w:rsidRDefault="00D314CC" w:rsidP="00D314CC">
      <w:pPr>
        <w:pStyle w:val="ListParagraph"/>
        <w:numPr>
          <w:ilvl w:val="0"/>
          <w:numId w:val="11"/>
        </w:numPr>
        <w:spacing w:after="0" w:line="240" w:lineRule="auto"/>
        <w:rPr>
          <w:rFonts w:ascii="Arial" w:hAnsi="Arial" w:cs="Arial"/>
          <w:lang w:val="en-CA"/>
        </w:rPr>
      </w:pPr>
    </w:p>
    <w:p w:rsidR="00D314CC" w:rsidRPr="00D314CC" w:rsidRDefault="00D314CC" w:rsidP="00D314CC">
      <w:pPr>
        <w:pStyle w:val="ListParagraph"/>
        <w:numPr>
          <w:ilvl w:val="0"/>
          <w:numId w:val="11"/>
        </w:numPr>
        <w:spacing w:after="0" w:line="240" w:lineRule="auto"/>
        <w:rPr>
          <w:rFonts w:ascii="Arial" w:hAnsi="Arial" w:cs="Arial"/>
          <w:lang w:val="en-CA"/>
        </w:rPr>
      </w:pPr>
      <w:r w:rsidRPr="00D314CC">
        <w:rPr>
          <w:rFonts w:ascii="Arial" w:hAnsi="Arial" w:cs="Arial"/>
          <w:lang w:val="en-CA"/>
        </w:rPr>
        <w:t xml:space="preserve">- new artistic trend – mannerism – emerge in Italy after the death of Raphael in1520 </w:t>
      </w:r>
    </w:p>
    <w:p w:rsidR="00D314CC" w:rsidRPr="00D314CC" w:rsidRDefault="00D314CC" w:rsidP="00D314CC">
      <w:pPr>
        <w:pStyle w:val="ListParagraph"/>
        <w:numPr>
          <w:ilvl w:val="0"/>
          <w:numId w:val="11"/>
        </w:numPr>
        <w:spacing w:after="0" w:line="240" w:lineRule="auto"/>
        <w:rPr>
          <w:rFonts w:ascii="Arial" w:hAnsi="Arial" w:cs="Arial"/>
          <w:lang w:val="en-CA"/>
        </w:rPr>
      </w:pPr>
      <w:r w:rsidRPr="00D314CC">
        <w:rPr>
          <w:rFonts w:ascii="Arial" w:hAnsi="Arial" w:cs="Arial"/>
          <w:lang w:val="en-CA"/>
        </w:rPr>
        <w:t>- it co-existed with the later styles of Michelangelo and Titian, and remained influential until the end of the 16</w:t>
      </w:r>
      <w:r w:rsidRPr="00D314CC">
        <w:rPr>
          <w:rFonts w:ascii="Arial" w:hAnsi="Arial" w:cs="Arial"/>
          <w:vertAlign w:val="superscript"/>
          <w:lang w:val="en-CA"/>
        </w:rPr>
        <w:t>th</w:t>
      </w:r>
      <w:r w:rsidRPr="00D314CC">
        <w:rPr>
          <w:rFonts w:ascii="Arial" w:hAnsi="Arial" w:cs="Arial"/>
          <w:lang w:val="en-CA"/>
        </w:rPr>
        <w:t xml:space="preserve"> century </w:t>
      </w:r>
    </w:p>
    <w:p w:rsidR="00D314CC" w:rsidRPr="00D314CC" w:rsidRDefault="00D314CC" w:rsidP="00D314CC">
      <w:pPr>
        <w:pStyle w:val="ListParagraph"/>
        <w:numPr>
          <w:ilvl w:val="0"/>
          <w:numId w:val="11"/>
        </w:numPr>
        <w:spacing w:after="0" w:line="240" w:lineRule="auto"/>
        <w:rPr>
          <w:rFonts w:ascii="Arial" w:hAnsi="Arial" w:cs="Arial"/>
          <w:lang w:val="en-CA"/>
        </w:rPr>
      </w:pPr>
      <w:r w:rsidRPr="00D314CC">
        <w:rPr>
          <w:rFonts w:ascii="Arial" w:hAnsi="Arial" w:cs="Arial"/>
          <w:lang w:val="en-CA"/>
        </w:rPr>
        <w:t xml:space="preserve">- Mannerism = Latin word </w:t>
      </w:r>
      <w:r w:rsidRPr="00D314CC">
        <w:rPr>
          <w:rFonts w:ascii="Arial" w:hAnsi="Arial" w:cs="Arial"/>
          <w:i/>
          <w:lang w:val="en-CA"/>
        </w:rPr>
        <w:t>Manus</w:t>
      </w:r>
      <w:r w:rsidRPr="00D314CC">
        <w:rPr>
          <w:rFonts w:ascii="Arial" w:hAnsi="Arial" w:cs="Arial"/>
          <w:lang w:val="en-CA"/>
        </w:rPr>
        <w:t xml:space="preserve"> (meaning “hand”), French word </w:t>
      </w:r>
      <w:r w:rsidRPr="00D314CC">
        <w:rPr>
          <w:rFonts w:ascii="Arial" w:hAnsi="Arial" w:cs="Arial"/>
          <w:i/>
          <w:lang w:val="en-CA"/>
        </w:rPr>
        <w:t>Maniere</w:t>
      </w:r>
      <w:r w:rsidRPr="00D314CC">
        <w:rPr>
          <w:rFonts w:ascii="Arial" w:hAnsi="Arial" w:cs="Arial"/>
          <w:lang w:val="en-CA"/>
        </w:rPr>
        <w:t xml:space="preserve"> (meaning a style or way of doing things), and the Italian </w:t>
      </w:r>
      <w:r w:rsidRPr="00D314CC">
        <w:rPr>
          <w:rFonts w:ascii="Arial" w:hAnsi="Arial" w:cs="Arial"/>
          <w:i/>
          <w:lang w:val="en-CA"/>
        </w:rPr>
        <w:t>Maniera</w:t>
      </w:r>
      <w:r w:rsidRPr="00D314CC">
        <w:rPr>
          <w:rFonts w:ascii="Arial" w:hAnsi="Arial" w:cs="Arial"/>
          <w:lang w:val="en-CA"/>
        </w:rPr>
        <w:t xml:space="preserve"> (an elegant, stylish refinement)</w:t>
      </w:r>
    </w:p>
    <w:p w:rsidR="00D314CC" w:rsidRPr="00D314CC" w:rsidRDefault="00D314CC" w:rsidP="00D314CC">
      <w:pPr>
        <w:pStyle w:val="ListParagraph"/>
        <w:numPr>
          <w:ilvl w:val="0"/>
          <w:numId w:val="11"/>
        </w:numPr>
        <w:spacing w:after="0" w:line="240" w:lineRule="auto"/>
        <w:rPr>
          <w:rFonts w:ascii="Arial" w:hAnsi="Arial" w:cs="Arial"/>
          <w:lang w:val="en-CA"/>
        </w:rPr>
      </w:pPr>
      <w:r w:rsidRPr="00D314CC">
        <w:rPr>
          <w:rFonts w:ascii="Arial" w:hAnsi="Arial" w:cs="Arial"/>
          <w:lang w:val="en-CA"/>
        </w:rPr>
        <w:t xml:space="preserve">- The nature of Mannerism also inspired the term manneristic, used in clinical psychology, which means exhibiting bizarre, stylized behaviour of an individual nature </w:t>
      </w:r>
    </w:p>
    <w:p w:rsidR="00D314CC" w:rsidRPr="00D314CC" w:rsidRDefault="00D314CC" w:rsidP="00D314CC">
      <w:pPr>
        <w:pStyle w:val="ListParagraph"/>
        <w:numPr>
          <w:ilvl w:val="0"/>
          <w:numId w:val="11"/>
        </w:numPr>
        <w:spacing w:after="0" w:line="240" w:lineRule="auto"/>
        <w:rPr>
          <w:rFonts w:ascii="Arial" w:hAnsi="Arial" w:cs="Arial"/>
          <w:lang w:val="en-CA"/>
        </w:rPr>
      </w:pPr>
      <w:r w:rsidRPr="00D314CC">
        <w:rPr>
          <w:rFonts w:ascii="Arial" w:hAnsi="Arial" w:cs="Arial"/>
          <w:lang w:val="en-CA"/>
        </w:rPr>
        <w:t>- in contrast with Renaissance of studying, imitating, and idealizing nature, Mannerist artists typically took as their models other works of art</w:t>
      </w:r>
    </w:p>
    <w:p w:rsidR="00D314CC" w:rsidRPr="00D314CC" w:rsidRDefault="00D314CC" w:rsidP="00D314CC">
      <w:pPr>
        <w:pStyle w:val="ListParagraph"/>
        <w:numPr>
          <w:ilvl w:val="0"/>
          <w:numId w:val="11"/>
        </w:numPr>
        <w:spacing w:after="0" w:line="240" w:lineRule="auto"/>
        <w:rPr>
          <w:rFonts w:ascii="Arial" w:hAnsi="Arial" w:cs="Arial"/>
          <w:lang w:val="en-CA"/>
        </w:rPr>
      </w:pPr>
      <w:r w:rsidRPr="00D314CC">
        <w:rPr>
          <w:rFonts w:ascii="Arial" w:hAnsi="Arial" w:cs="Arial"/>
          <w:lang w:val="en-CA"/>
        </w:rPr>
        <w:t xml:space="preserve">- the main subject of Mannerism is the human body, which is often elongated, exaggerated, elegant, and arranged in complex, twisted poses </w:t>
      </w:r>
    </w:p>
    <w:p w:rsidR="00D314CC" w:rsidRPr="00D314CC" w:rsidRDefault="00D314CC" w:rsidP="00D314CC">
      <w:pPr>
        <w:pStyle w:val="ListParagraph"/>
        <w:numPr>
          <w:ilvl w:val="0"/>
          <w:numId w:val="11"/>
        </w:numPr>
        <w:spacing w:after="0" w:line="240" w:lineRule="auto"/>
        <w:rPr>
          <w:rFonts w:ascii="Arial" w:hAnsi="Arial" w:cs="Arial"/>
          <w:lang w:val="en-CA"/>
        </w:rPr>
      </w:pPr>
      <w:r w:rsidRPr="00D314CC">
        <w:rPr>
          <w:rFonts w:ascii="Arial" w:hAnsi="Arial" w:cs="Arial"/>
          <w:lang w:val="en-CA"/>
        </w:rPr>
        <w:t xml:space="preserve">- Classical Renaissance symmetry does not apply in Mannerism – which creates a sense of instability in figures and objects </w:t>
      </w:r>
    </w:p>
    <w:p w:rsidR="00D314CC" w:rsidRPr="00D314CC" w:rsidRDefault="00D314CC" w:rsidP="00D314CC">
      <w:pPr>
        <w:pStyle w:val="ListParagraph"/>
        <w:numPr>
          <w:ilvl w:val="0"/>
          <w:numId w:val="11"/>
        </w:numPr>
        <w:spacing w:after="0" w:line="240" w:lineRule="auto"/>
        <w:rPr>
          <w:rFonts w:ascii="Arial" w:hAnsi="Arial" w:cs="Arial"/>
          <w:lang w:val="en-CA"/>
        </w:rPr>
      </w:pPr>
      <w:r w:rsidRPr="00D314CC">
        <w:rPr>
          <w:rFonts w:ascii="Arial" w:hAnsi="Arial" w:cs="Arial"/>
          <w:lang w:val="en-CA"/>
        </w:rPr>
        <w:t>-Mannerism was a style of the courts, appealed to the elite, sophisticated audience.</w:t>
      </w:r>
    </w:p>
    <w:p w:rsidR="00D314CC" w:rsidRPr="00D314CC" w:rsidRDefault="00D314CC" w:rsidP="00D314CC">
      <w:pPr>
        <w:pStyle w:val="ListParagraph"/>
        <w:numPr>
          <w:ilvl w:val="0"/>
          <w:numId w:val="11"/>
        </w:numPr>
        <w:spacing w:after="0" w:line="240" w:lineRule="auto"/>
        <w:rPr>
          <w:rFonts w:ascii="Arial" w:hAnsi="Arial" w:cs="Arial"/>
          <w:lang w:val="en-CA"/>
        </w:rPr>
      </w:pPr>
      <w:r w:rsidRPr="00D314CC">
        <w:rPr>
          <w:rFonts w:ascii="Arial" w:hAnsi="Arial" w:cs="Arial"/>
          <w:lang w:val="en-CA"/>
        </w:rPr>
        <w:t>- the subjects are often difficult to decipher, and their iconography can be highly complex and obscure, except to the initiated, may also be self-consciously erotic</w:t>
      </w:r>
    </w:p>
    <w:p w:rsidR="00D314CC" w:rsidRPr="00D314CC" w:rsidRDefault="00D314CC" w:rsidP="00D314CC">
      <w:pPr>
        <w:pStyle w:val="ListParagraph"/>
        <w:numPr>
          <w:ilvl w:val="0"/>
          <w:numId w:val="11"/>
        </w:numPr>
        <w:spacing w:after="0" w:line="240" w:lineRule="auto"/>
        <w:rPr>
          <w:rFonts w:ascii="Arial" w:hAnsi="Arial" w:cs="Arial"/>
          <w:lang w:val="en-CA"/>
        </w:rPr>
      </w:pPr>
    </w:p>
    <w:p w:rsidR="00D314CC" w:rsidRPr="00D314CC" w:rsidRDefault="00D314CC" w:rsidP="00D314CC">
      <w:pPr>
        <w:pStyle w:val="ListParagraph"/>
        <w:numPr>
          <w:ilvl w:val="0"/>
          <w:numId w:val="11"/>
        </w:numPr>
        <w:spacing w:after="0" w:line="240" w:lineRule="auto"/>
        <w:rPr>
          <w:rFonts w:ascii="Arial" w:hAnsi="Arial" w:cs="Arial"/>
          <w:u w:val="single"/>
          <w:lang w:val="en-CA"/>
        </w:rPr>
      </w:pPr>
      <w:r w:rsidRPr="00D314CC">
        <w:rPr>
          <w:rFonts w:ascii="Arial" w:hAnsi="Arial" w:cs="Arial"/>
          <w:u w:val="single"/>
          <w:lang w:val="en-CA"/>
        </w:rPr>
        <w:t xml:space="preserve">Mannerist painting </w:t>
      </w:r>
    </w:p>
    <w:p w:rsidR="00D314CC" w:rsidRPr="00D314CC" w:rsidRDefault="00D314CC" w:rsidP="00D314CC">
      <w:pPr>
        <w:pStyle w:val="ListParagraph"/>
        <w:numPr>
          <w:ilvl w:val="0"/>
          <w:numId w:val="11"/>
        </w:numPr>
        <w:spacing w:after="0" w:line="240" w:lineRule="auto"/>
        <w:rPr>
          <w:rFonts w:ascii="Arial" w:hAnsi="Arial" w:cs="Arial"/>
          <w:b/>
          <w:lang w:val="en-CA"/>
        </w:rPr>
      </w:pPr>
      <w:r w:rsidRPr="00D314CC">
        <w:rPr>
          <w:rFonts w:ascii="Arial" w:hAnsi="Arial" w:cs="Arial"/>
          <w:b/>
          <w:lang w:val="en-CA"/>
        </w:rPr>
        <w:t xml:space="preserve">Pontormo </w:t>
      </w:r>
    </w:p>
    <w:p w:rsidR="00D314CC" w:rsidRPr="00D314CC" w:rsidRDefault="00D314CC" w:rsidP="00D314CC">
      <w:pPr>
        <w:pStyle w:val="ListParagraph"/>
        <w:numPr>
          <w:ilvl w:val="0"/>
          <w:numId w:val="11"/>
        </w:numPr>
        <w:spacing w:after="0" w:line="240" w:lineRule="auto"/>
        <w:rPr>
          <w:rFonts w:ascii="Arial" w:hAnsi="Arial" w:cs="Arial"/>
          <w:i/>
          <w:lang w:val="en-CA"/>
        </w:rPr>
      </w:pPr>
      <w:r w:rsidRPr="00D314CC">
        <w:rPr>
          <w:rFonts w:ascii="Arial" w:hAnsi="Arial" w:cs="Arial"/>
          <w:i/>
          <w:lang w:val="en-CA"/>
        </w:rPr>
        <w:t>- Entombment 1525-1528</w:t>
      </w:r>
    </w:p>
    <w:p w:rsidR="00D314CC" w:rsidRPr="00D314CC" w:rsidRDefault="00D314CC" w:rsidP="00D314CC">
      <w:pPr>
        <w:pStyle w:val="ListParagraph"/>
        <w:numPr>
          <w:ilvl w:val="0"/>
          <w:numId w:val="11"/>
        </w:numPr>
        <w:spacing w:after="0" w:line="240" w:lineRule="auto"/>
        <w:rPr>
          <w:rFonts w:ascii="Arial" w:hAnsi="Arial" w:cs="Arial"/>
          <w:lang w:val="en-CA"/>
        </w:rPr>
      </w:pPr>
      <w:r w:rsidRPr="00D314CC">
        <w:rPr>
          <w:rFonts w:ascii="Arial" w:hAnsi="Arial" w:cs="Arial"/>
          <w:lang w:val="en-CA"/>
        </w:rPr>
        <w:t xml:space="preserve">- Michelangelo’s influence can be seen in the sculptural, carved appearance of the drapery </w:t>
      </w:r>
    </w:p>
    <w:p w:rsidR="00D314CC" w:rsidRPr="00D314CC" w:rsidRDefault="00D314CC" w:rsidP="00D314CC">
      <w:pPr>
        <w:pStyle w:val="ListParagraph"/>
        <w:numPr>
          <w:ilvl w:val="0"/>
          <w:numId w:val="11"/>
        </w:numPr>
        <w:spacing w:after="0" w:line="240" w:lineRule="auto"/>
        <w:rPr>
          <w:rFonts w:ascii="Arial" w:hAnsi="Arial" w:cs="Arial"/>
          <w:lang w:val="en-CA"/>
        </w:rPr>
      </w:pPr>
    </w:p>
    <w:p w:rsidR="00D314CC" w:rsidRPr="00D314CC" w:rsidRDefault="00D314CC" w:rsidP="00D314CC">
      <w:pPr>
        <w:pStyle w:val="ListParagraph"/>
        <w:numPr>
          <w:ilvl w:val="0"/>
          <w:numId w:val="11"/>
        </w:numPr>
        <w:spacing w:after="0" w:line="240" w:lineRule="auto"/>
        <w:rPr>
          <w:rFonts w:ascii="Arial" w:hAnsi="Arial" w:cs="Arial"/>
          <w:b/>
          <w:lang w:val="en-CA"/>
        </w:rPr>
      </w:pPr>
      <w:r w:rsidRPr="00D314CC">
        <w:rPr>
          <w:rFonts w:ascii="Arial" w:hAnsi="Arial" w:cs="Arial"/>
          <w:b/>
          <w:lang w:val="en-CA"/>
        </w:rPr>
        <w:t xml:space="preserve">Parmigianino </w:t>
      </w:r>
    </w:p>
    <w:p w:rsidR="00D314CC" w:rsidRPr="00D314CC" w:rsidRDefault="00D314CC" w:rsidP="00D314CC">
      <w:pPr>
        <w:pStyle w:val="ListParagraph"/>
        <w:numPr>
          <w:ilvl w:val="0"/>
          <w:numId w:val="11"/>
        </w:numPr>
        <w:spacing w:after="0" w:line="240" w:lineRule="auto"/>
        <w:rPr>
          <w:rFonts w:ascii="Arial" w:hAnsi="Arial" w:cs="Arial"/>
          <w:lang w:val="en-CA"/>
        </w:rPr>
      </w:pPr>
      <w:r w:rsidRPr="00D314CC">
        <w:rPr>
          <w:rFonts w:ascii="Arial" w:hAnsi="Arial" w:cs="Arial"/>
          <w:lang w:val="en-CA"/>
        </w:rPr>
        <w:t xml:space="preserve">- </w:t>
      </w:r>
      <w:r w:rsidRPr="00D314CC">
        <w:rPr>
          <w:rFonts w:ascii="Arial" w:hAnsi="Arial" w:cs="Arial"/>
          <w:i/>
          <w:lang w:val="en-CA"/>
        </w:rPr>
        <w:t>Self-Portrait in a Convex Mirror 1524</w:t>
      </w:r>
      <w:r w:rsidRPr="00D314CC">
        <w:rPr>
          <w:rFonts w:ascii="Arial" w:hAnsi="Arial" w:cs="Arial"/>
          <w:lang w:val="en-CA"/>
        </w:rPr>
        <w:t xml:space="preserve"> </w:t>
      </w:r>
    </w:p>
    <w:p w:rsidR="00D314CC" w:rsidRPr="00D314CC" w:rsidRDefault="00D314CC" w:rsidP="00D314CC">
      <w:pPr>
        <w:pStyle w:val="ListParagraph"/>
        <w:numPr>
          <w:ilvl w:val="0"/>
          <w:numId w:val="11"/>
        </w:numPr>
        <w:spacing w:after="0" w:line="240" w:lineRule="auto"/>
        <w:rPr>
          <w:rFonts w:ascii="Arial" w:hAnsi="Arial" w:cs="Arial"/>
          <w:lang w:val="en-CA"/>
        </w:rPr>
      </w:pPr>
      <w:r w:rsidRPr="00D314CC">
        <w:rPr>
          <w:rFonts w:ascii="Arial" w:hAnsi="Arial" w:cs="Arial"/>
          <w:lang w:val="en-CA"/>
        </w:rPr>
        <w:t xml:space="preserve">- painted this at the age of 21 with the intention of dazzling the pope Clement VII </w:t>
      </w:r>
    </w:p>
    <w:p w:rsidR="00D314CC" w:rsidRPr="00D314CC" w:rsidRDefault="00D314CC" w:rsidP="00D314CC">
      <w:pPr>
        <w:pStyle w:val="ListParagraph"/>
        <w:numPr>
          <w:ilvl w:val="0"/>
          <w:numId w:val="11"/>
        </w:numPr>
        <w:spacing w:after="0" w:line="240" w:lineRule="auto"/>
        <w:rPr>
          <w:rFonts w:ascii="Arial" w:hAnsi="Arial" w:cs="Arial"/>
          <w:lang w:val="en-CA"/>
        </w:rPr>
      </w:pPr>
      <w:r w:rsidRPr="00D314CC">
        <w:rPr>
          <w:rFonts w:ascii="Arial" w:hAnsi="Arial" w:cs="Arial"/>
          <w:lang w:val="en-CA"/>
        </w:rPr>
        <w:t>- According to Vasari, the artist got the idea from seeing his reflection in a barber shop and decided to “counterfeit everything”</w:t>
      </w:r>
    </w:p>
    <w:p w:rsidR="00D314CC" w:rsidRPr="00D314CC" w:rsidRDefault="00D314CC" w:rsidP="00D314CC">
      <w:pPr>
        <w:pStyle w:val="ListParagraph"/>
        <w:numPr>
          <w:ilvl w:val="0"/>
          <w:numId w:val="11"/>
        </w:numPr>
        <w:spacing w:after="0" w:line="240" w:lineRule="auto"/>
        <w:rPr>
          <w:rFonts w:ascii="Arial" w:hAnsi="Arial" w:cs="Arial"/>
          <w:lang w:val="en-CA"/>
        </w:rPr>
      </w:pPr>
      <w:r w:rsidRPr="00D314CC">
        <w:rPr>
          <w:rFonts w:ascii="Arial" w:hAnsi="Arial" w:cs="Arial"/>
          <w:lang w:val="en-CA"/>
        </w:rPr>
        <w:t xml:space="preserve">- Emphasis on the hand, making it as important a part of the image as the face = iconography </w:t>
      </w:r>
    </w:p>
    <w:p w:rsidR="00D314CC" w:rsidRPr="00D314CC" w:rsidRDefault="00D314CC" w:rsidP="00D314CC">
      <w:pPr>
        <w:pStyle w:val="ListParagraph"/>
        <w:numPr>
          <w:ilvl w:val="0"/>
          <w:numId w:val="11"/>
        </w:numPr>
        <w:spacing w:after="0" w:line="240" w:lineRule="auto"/>
        <w:rPr>
          <w:rFonts w:ascii="Arial" w:hAnsi="Arial" w:cs="Arial"/>
          <w:lang w:val="en-CA"/>
        </w:rPr>
      </w:pPr>
      <w:r w:rsidRPr="00D314CC">
        <w:rPr>
          <w:rFonts w:ascii="Arial" w:hAnsi="Arial" w:cs="Arial"/>
          <w:lang w:val="en-CA"/>
        </w:rPr>
        <w:t xml:space="preserve">- </w:t>
      </w:r>
      <w:r w:rsidRPr="00D314CC">
        <w:rPr>
          <w:rFonts w:ascii="Arial" w:hAnsi="Arial" w:cs="Arial"/>
          <w:i/>
          <w:lang w:val="en-CA"/>
        </w:rPr>
        <w:t>Madonna and Child with Angels 1535</w:t>
      </w:r>
      <w:r w:rsidRPr="00D314CC">
        <w:rPr>
          <w:rFonts w:ascii="Arial" w:hAnsi="Arial" w:cs="Arial"/>
          <w:lang w:val="en-CA"/>
        </w:rPr>
        <w:t xml:space="preserve"> </w:t>
      </w:r>
    </w:p>
    <w:p w:rsidR="00D314CC" w:rsidRPr="00D314CC" w:rsidRDefault="00D314CC" w:rsidP="00D314CC">
      <w:pPr>
        <w:pStyle w:val="ListParagraph"/>
        <w:numPr>
          <w:ilvl w:val="0"/>
          <w:numId w:val="11"/>
        </w:numPr>
        <w:spacing w:after="0" w:line="240" w:lineRule="auto"/>
        <w:rPr>
          <w:rFonts w:ascii="Arial" w:hAnsi="Arial" w:cs="Arial"/>
          <w:lang w:val="en-CA"/>
        </w:rPr>
      </w:pPr>
      <w:r w:rsidRPr="00D314CC">
        <w:rPr>
          <w:rFonts w:ascii="Arial" w:hAnsi="Arial" w:cs="Arial"/>
          <w:lang w:val="en-CA"/>
        </w:rPr>
        <w:t xml:space="preserve">- In Christian context, Mary was seen as both the church building and its structural support </w:t>
      </w:r>
    </w:p>
    <w:p w:rsidR="00D314CC" w:rsidRPr="00D314CC" w:rsidRDefault="00D314CC" w:rsidP="00D314CC">
      <w:pPr>
        <w:pStyle w:val="ListParagraph"/>
        <w:numPr>
          <w:ilvl w:val="0"/>
          <w:numId w:val="11"/>
        </w:numPr>
        <w:spacing w:after="0" w:line="240" w:lineRule="auto"/>
        <w:rPr>
          <w:rFonts w:ascii="Arial" w:hAnsi="Arial" w:cs="Arial"/>
          <w:lang w:val="en-CA"/>
        </w:rPr>
      </w:pPr>
    </w:p>
    <w:p w:rsidR="00D314CC" w:rsidRPr="00D314CC" w:rsidRDefault="00D314CC" w:rsidP="00D314CC">
      <w:pPr>
        <w:pStyle w:val="ListParagraph"/>
        <w:numPr>
          <w:ilvl w:val="0"/>
          <w:numId w:val="11"/>
        </w:numPr>
        <w:spacing w:after="0" w:line="240" w:lineRule="auto"/>
        <w:rPr>
          <w:rFonts w:ascii="Arial" w:hAnsi="Arial" w:cs="Arial"/>
          <w:b/>
          <w:lang w:val="en-CA"/>
        </w:rPr>
      </w:pPr>
      <w:r w:rsidRPr="00D314CC">
        <w:rPr>
          <w:rFonts w:ascii="Arial" w:hAnsi="Arial" w:cs="Arial"/>
          <w:b/>
          <w:lang w:val="en-CA"/>
        </w:rPr>
        <w:t xml:space="preserve">Agnolo Bronzino </w:t>
      </w:r>
    </w:p>
    <w:p w:rsidR="00D314CC" w:rsidRPr="00D314CC" w:rsidRDefault="00D314CC" w:rsidP="00D314CC">
      <w:pPr>
        <w:pStyle w:val="ListParagraph"/>
        <w:numPr>
          <w:ilvl w:val="0"/>
          <w:numId w:val="11"/>
        </w:numPr>
        <w:spacing w:after="0" w:line="240" w:lineRule="auto"/>
        <w:rPr>
          <w:rFonts w:ascii="Arial" w:hAnsi="Arial" w:cs="Arial"/>
          <w:lang w:val="en-CA"/>
        </w:rPr>
      </w:pPr>
      <w:r w:rsidRPr="00D314CC">
        <w:rPr>
          <w:rFonts w:ascii="Arial" w:hAnsi="Arial" w:cs="Arial"/>
          <w:lang w:val="en-CA"/>
        </w:rPr>
        <w:t xml:space="preserve">- </w:t>
      </w:r>
      <w:r w:rsidRPr="00D314CC">
        <w:rPr>
          <w:rFonts w:ascii="Arial" w:hAnsi="Arial" w:cs="Arial"/>
          <w:i/>
          <w:lang w:val="en-CA"/>
        </w:rPr>
        <w:t>Venus, Cupid, Folly, and Time 1545</w:t>
      </w:r>
      <w:r w:rsidRPr="00D314CC">
        <w:rPr>
          <w:rFonts w:ascii="Arial" w:hAnsi="Arial" w:cs="Arial"/>
          <w:lang w:val="en-CA"/>
        </w:rPr>
        <w:t xml:space="preserve"> </w:t>
      </w:r>
    </w:p>
    <w:p w:rsidR="00D314CC" w:rsidRPr="00D314CC" w:rsidRDefault="00D314CC" w:rsidP="00D314CC">
      <w:pPr>
        <w:pStyle w:val="ListParagraph"/>
        <w:numPr>
          <w:ilvl w:val="0"/>
          <w:numId w:val="11"/>
        </w:numPr>
        <w:spacing w:after="0" w:line="240" w:lineRule="auto"/>
        <w:rPr>
          <w:rFonts w:ascii="Arial" w:hAnsi="Arial" w:cs="Arial"/>
          <w:lang w:val="en-CA"/>
        </w:rPr>
      </w:pPr>
      <w:r w:rsidRPr="00D314CC">
        <w:rPr>
          <w:rFonts w:ascii="Arial" w:hAnsi="Arial" w:cs="Arial"/>
          <w:lang w:val="en-CA"/>
        </w:rPr>
        <w:t xml:space="preserve">- </w:t>
      </w:r>
      <w:r w:rsidRPr="00D314CC">
        <w:rPr>
          <w:rFonts w:ascii="Arial" w:hAnsi="Arial" w:cs="Arial"/>
          <w:i/>
          <w:lang w:val="en-CA"/>
        </w:rPr>
        <w:t>Eleonora of Toledo and Her Son Don Giovanni 1545-1546</w:t>
      </w:r>
      <w:r w:rsidRPr="00D314CC">
        <w:rPr>
          <w:rFonts w:ascii="Arial" w:hAnsi="Arial" w:cs="Arial"/>
          <w:lang w:val="en-CA"/>
        </w:rPr>
        <w:t xml:space="preserve"> </w:t>
      </w:r>
    </w:p>
    <w:p w:rsidR="00D314CC" w:rsidRPr="00D314CC" w:rsidRDefault="00D314CC" w:rsidP="00D314CC">
      <w:pPr>
        <w:pStyle w:val="ListParagraph"/>
        <w:numPr>
          <w:ilvl w:val="0"/>
          <w:numId w:val="11"/>
        </w:numPr>
        <w:spacing w:after="0" w:line="240" w:lineRule="auto"/>
        <w:rPr>
          <w:rFonts w:ascii="Arial" w:hAnsi="Arial" w:cs="Arial"/>
          <w:lang w:val="en-CA"/>
        </w:rPr>
      </w:pPr>
    </w:p>
    <w:p w:rsidR="00D314CC" w:rsidRPr="00D314CC" w:rsidRDefault="00D314CC" w:rsidP="00D314CC">
      <w:pPr>
        <w:pStyle w:val="ListParagraph"/>
        <w:numPr>
          <w:ilvl w:val="0"/>
          <w:numId w:val="11"/>
        </w:numPr>
        <w:spacing w:after="0" w:line="240" w:lineRule="auto"/>
        <w:rPr>
          <w:rFonts w:ascii="Arial" w:hAnsi="Arial" w:cs="Arial"/>
          <w:b/>
          <w:lang w:val="en-CA"/>
        </w:rPr>
      </w:pPr>
      <w:r w:rsidRPr="00D314CC">
        <w:rPr>
          <w:rFonts w:ascii="Arial" w:hAnsi="Arial" w:cs="Arial"/>
          <w:b/>
          <w:lang w:val="en-CA"/>
        </w:rPr>
        <w:t xml:space="preserve">Lavinia Fontana </w:t>
      </w:r>
    </w:p>
    <w:p w:rsidR="00D314CC" w:rsidRPr="00D314CC" w:rsidRDefault="00D314CC" w:rsidP="00D314CC">
      <w:pPr>
        <w:pStyle w:val="ListParagraph"/>
        <w:numPr>
          <w:ilvl w:val="0"/>
          <w:numId w:val="11"/>
        </w:numPr>
        <w:spacing w:after="0" w:line="240" w:lineRule="auto"/>
        <w:rPr>
          <w:rFonts w:ascii="Arial" w:hAnsi="Arial" w:cs="Arial"/>
          <w:lang w:val="en-CA"/>
        </w:rPr>
      </w:pPr>
      <w:r w:rsidRPr="00D314CC">
        <w:rPr>
          <w:rFonts w:ascii="Arial" w:hAnsi="Arial" w:cs="Arial"/>
          <w:lang w:val="en-CA"/>
        </w:rPr>
        <w:t xml:space="preserve">- </w:t>
      </w:r>
      <w:r w:rsidRPr="00D314CC">
        <w:rPr>
          <w:rFonts w:ascii="Arial" w:hAnsi="Arial" w:cs="Arial"/>
          <w:i/>
          <w:lang w:val="en-CA"/>
        </w:rPr>
        <w:t>Noli Me Tangere, 1581</w:t>
      </w:r>
      <w:r w:rsidRPr="00D314CC">
        <w:rPr>
          <w:rFonts w:ascii="Arial" w:hAnsi="Arial" w:cs="Arial"/>
          <w:lang w:val="en-CA"/>
        </w:rPr>
        <w:t xml:space="preserve"> </w:t>
      </w:r>
    </w:p>
    <w:p w:rsidR="00D314CC" w:rsidRPr="00D314CC" w:rsidRDefault="00D314CC" w:rsidP="00D314CC">
      <w:pPr>
        <w:pStyle w:val="ListParagraph"/>
        <w:numPr>
          <w:ilvl w:val="0"/>
          <w:numId w:val="11"/>
        </w:numPr>
        <w:spacing w:after="0" w:line="240" w:lineRule="auto"/>
        <w:rPr>
          <w:rFonts w:ascii="Arial" w:hAnsi="Arial" w:cs="Arial"/>
          <w:lang w:val="en-CA"/>
        </w:rPr>
      </w:pPr>
    </w:p>
    <w:p w:rsidR="00D314CC" w:rsidRPr="00D314CC" w:rsidRDefault="00D314CC" w:rsidP="00D314CC">
      <w:pPr>
        <w:pStyle w:val="ListParagraph"/>
        <w:numPr>
          <w:ilvl w:val="0"/>
          <w:numId w:val="11"/>
        </w:numPr>
        <w:spacing w:after="0" w:line="240" w:lineRule="auto"/>
        <w:rPr>
          <w:rFonts w:ascii="Arial" w:hAnsi="Arial" w:cs="Arial"/>
          <w:lang w:val="en-CA"/>
        </w:rPr>
      </w:pPr>
    </w:p>
    <w:p w:rsidR="00D314CC" w:rsidRPr="00D314CC" w:rsidRDefault="00D314CC" w:rsidP="00D314CC">
      <w:pPr>
        <w:pStyle w:val="ListParagraph"/>
        <w:numPr>
          <w:ilvl w:val="0"/>
          <w:numId w:val="11"/>
        </w:numPr>
        <w:spacing w:after="0" w:line="240" w:lineRule="auto"/>
        <w:rPr>
          <w:rFonts w:ascii="Arial" w:hAnsi="Arial" w:cs="Arial"/>
          <w:lang w:val="en-CA"/>
        </w:rPr>
      </w:pPr>
    </w:p>
    <w:p w:rsidR="00D314CC" w:rsidRPr="00D314CC" w:rsidRDefault="00D314CC" w:rsidP="00D314CC">
      <w:pPr>
        <w:pStyle w:val="ListParagraph"/>
        <w:numPr>
          <w:ilvl w:val="0"/>
          <w:numId w:val="11"/>
        </w:numPr>
        <w:spacing w:after="0" w:line="240" w:lineRule="auto"/>
        <w:rPr>
          <w:rFonts w:ascii="Arial" w:hAnsi="Arial" w:cs="Arial"/>
          <w:lang w:val="en-CA"/>
        </w:rPr>
      </w:pPr>
    </w:p>
    <w:p w:rsidR="00D314CC" w:rsidRPr="00D314CC" w:rsidRDefault="00D314CC" w:rsidP="00D314CC">
      <w:pPr>
        <w:pStyle w:val="ListParagraph"/>
        <w:numPr>
          <w:ilvl w:val="0"/>
          <w:numId w:val="11"/>
        </w:numPr>
        <w:spacing w:after="0" w:line="240" w:lineRule="auto"/>
        <w:rPr>
          <w:rFonts w:ascii="Arial" w:hAnsi="Arial" w:cs="Arial"/>
          <w:lang w:val="en-CA"/>
        </w:rPr>
      </w:pPr>
    </w:p>
    <w:p w:rsidR="00D314CC" w:rsidRPr="00D314CC" w:rsidRDefault="00D314CC" w:rsidP="00D314CC">
      <w:pPr>
        <w:pStyle w:val="ListParagraph"/>
        <w:numPr>
          <w:ilvl w:val="0"/>
          <w:numId w:val="11"/>
        </w:numPr>
        <w:spacing w:after="0" w:line="240" w:lineRule="auto"/>
        <w:rPr>
          <w:rFonts w:ascii="Arial" w:hAnsi="Arial" w:cs="Arial"/>
          <w:lang w:val="en-CA"/>
        </w:rPr>
      </w:pPr>
    </w:p>
    <w:p w:rsidR="00D314CC" w:rsidRPr="00D314CC" w:rsidRDefault="00D314CC" w:rsidP="00D314CC">
      <w:pPr>
        <w:pStyle w:val="ListParagraph"/>
        <w:numPr>
          <w:ilvl w:val="0"/>
          <w:numId w:val="11"/>
        </w:numPr>
        <w:spacing w:after="0" w:line="240" w:lineRule="auto"/>
        <w:rPr>
          <w:rFonts w:ascii="Arial" w:hAnsi="Arial" w:cs="Arial"/>
          <w:lang w:val="en-CA"/>
        </w:rPr>
      </w:pPr>
    </w:p>
    <w:p w:rsidR="00D314CC" w:rsidRPr="00D314CC" w:rsidRDefault="00D314CC" w:rsidP="00D314CC">
      <w:pPr>
        <w:pStyle w:val="ListParagraph"/>
        <w:numPr>
          <w:ilvl w:val="0"/>
          <w:numId w:val="11"/>
        </w:numPr>
        <w:spacing w:after="0" w:line="240" w:lineRule="auto"/>
        <w:rPr>
          <w:rFonts w:ascii="Arial" w:hAnsi="Arial" w:cs="Arial"/>
          <w:u w:val="single"/>
          <w:lang w:val="en-CA"/>
        </w:rPr>
      </w:pPr>
      <w:r w:rsidRPr="00D314CC">
        <w:rPr>
          <w:rFonts w:ascii="Arial" w:hAnsi="Arial" w:cs="Arial"/>
          <w:u w:val="single"/>
          <w:lang w:val="en-CA"/>
        </w:rPr>
        <w:t xml:space="preserve">Mannerist Sculpture </w:t>
      </w:r>
    </w:p>
    <w:p w:rsidR="00D314CC" w:rsidRPr="00D314CC" w:rsidRDefault="00D314CC" w:rsidP="00D314CC">
      <w:pPr>
        <w:pStyle w:val="ListParagraph"/>
        <w:numPr>
          <w:ilvl w:val="0"/>
          <w:numId w:val="11"/>
        </w:numPr>
        <w:spacing w:after="0" w:line="240" w:lineRule="auto"/>
        <w:rPr>
          <w:rFonts w:ascii="Arial" w:hAnsi="Arial" w:cs="Arial"/>
          <w:b/>
          <w:lang w:val="en-CA"/>
        </w:rPr>
      </w:pPr>
      <w:r w:rsidRPr="00D314CC">
        <w:rPr>
          <w:rFonts w:ascii="Arial" w:hAnsi="Arial" w:cs="Arial"/>
          <w:b/>
          <w:lang w:val="en-CA"/>
        </w:rPr>
        <w:t xml:space="preserve">Cellini </w:t>
      </w:r>
    </w:p>
    <w:p w:rsidR="00D314CC" w:rsidRPr="00D314CC" w:rsidRDefault="00D314CC" w:rsidP="00D314CC">
      <w:pPr>
        <w:pStyle w:val="ListParagraph"/>
        <w:numPr>
          <w:ilvl w:val="0"/>
          <w:numId w:val="11"/>
        </w:numPr>
        <w:spacing w:after="0" w:line="240" w:lineRule="auto"/>
        <w:rPr>
          <w:rFonts w:ascii="Arial" w:hAnsi="Arial" w:cs="Arial"/>
          <w:lang w:val="en-CA"/>
        </w:rPr>
      </w:pPr>
      <w:r w:rsidRPr="00D314CC">
        <w:rPr>
          <w:rFonts w:ascii="Arial" w:hAnsi="Arial" w:cs="Arial"/>
          <w:lang w:val="en-CA"/>
        </w:rPr>
        <w:t xml:space="preserve">- trained as a goldsmith but was also a sculptor in marble, and architect, and an author </w:t>
      </w:r>
    </w:p>
    <w:p w:rsidR="00D314CC" w:rsidRPr="00D314CC" w:rsidRDefault="00D314CC" w:rsidP="00D314CC">
      <w:pPr>
        <w:pStyle w:val="ListParagraph"/>
        <w:numPr>
          <w:ilvl w:val="0"/>
          <w:numId w:val="11"/>
        </w:numPr>
        <w:spacing w:after="0" w:line="240" w:lineRule="auto"/>
        <w:rPr>
          <w:rFonts w:ascii="Arial" w:hAnsi="Arial" w:cs="Arial"/>
          <w:lang w:val="en-CA"/>
        </w:rPr>
      </w:pPr>
      <w:r w:rsidRPr="00D314CC">
        <w:rPr>
          <w:rFonts w:ascii="Arial" w:hAnsi="Arial" w:cs="Arial"/>
          <w:lang w:val="en-CA"/>
        </w:rPr>
        <w:t xml:space="preserve">- had a reputation for violence </w:t>
      </w:r>
    </w:p>
    <w:p w:rsidR="00D314CC" w:rsidRPr="00D314CC" w:rsidRDefault="00D314CC" w:rsidP="00D314CC">
      <w:pPr>
        <w:pStyle w:val="ListParagraph"/>
        <w:numPr>
          <w:ilvl w:val="0"/>
          <w:numId w:val="11"/>
        </w:numPr>
        <w:spacing w:after="0" w:line="240" w:lineRule="auto"/>
        <w:rPr>
          <w:rFonts w:ascii="Arial" w:hAnsi="Arial" w:cs="Arial"/>
          <w:lang w:val="en-CA"/>
        </w:rPr>
      </w:pPr>
      <w:r w:rsidRPr="00D314CC">
        <w:rPr>
          <w:rFonts w:ascii="Arial" w:hAnsi="Arial" w:cs="Arial"/>
          <w:lang w:val="en-CA"/>
        </w:rPr>
        <w:t>- charged with 2 murders in Rome in 1529</w:t>
      </w:r>
    </w:p>
    <w:p w:rsidR="00D314CC" w:rsidRPr="00D314CC" w:rsidRDefault="00D314CC" w:rsidP="00D314CC">
      <w:pPr>
        <w:pStyle w:val="ListParagraph"/>
        <w:numPr>
          <w:ilvl w:val="0"/>
          <w:numId w:val="11"/>
        </w:numPr>
        <w:spacing w:after="0" w:line="240" w:lineRule="auto"/>
        <w:rPr>
          <w:rFonts w:ascii="Arial" w:hAnsi="Arial" w:cs="Arial"/>
          <w:lang w:val="en-CA"/>
        </w:rPr>
      </w:pPr>
      <w:r w:rsidRPr="00D314CC">
        <w:rPr>
          <w:rFonts w:ascii="Arial" w:hAnsi="Arial" w:cs="Arial"/>
          <w:lang w:val="en-CA"/>
        </w:rPr>
        <w:t xml:space="preserve">- married and had 2 children </w:t>
      </w:r>
    </w:p>
    <w:p w:rsidR="00D314CC" w:rsidRPr="00D314CC" w:rsidRDefault="00D314CC" w:rsidP="00D314CC">
      <w:pPr>
        <w:pStyle w:val="ListParagraph"/>
        <w:numPr>
          <w:ilvl w:val="0"/>
          <w:numId w:val="11"/>
        </w:numPr>
        <w:spacing w:after="0" w:line="240" w:lineRule="auto"/>
        <w:rPr>
          <w:rFonts w:ascii="Arial" w:hAnsi="Arial" w:cs="Arial"/>
          <w:lang w:val="en-CA"/>
        </w:rPr>
      </w:pPr>
      <w:r w:rsidRPr="00D314CC">
        <w:rPr>
          <w:rFonts w:ascii="Arial" w:hAnsi="Arial" w:cs="Arial"/>
          <w:lang w:val="en-CA"/>
        </w:rPr>
        <w:t>- created gold and enamel saltcellar of Francis I 1543</w:t>
      </w:r>
    </w:p>
    <w:p w:rsidR="00D314CC" w:rsidRPr="00D314CC" w:rsidRDefault="00D314CC" w:rsidP="00D314CC">
      <w:pPr>
        <w:pStyle w:val="ListParagraph"/>
        <w:numPr>
          <w:ilvl w:val="0"/>
          <w:numId w:val="11"/>
        </w:numPr>
        <w:spacing w:after="0" w:line="240" w:lineRule="auto"/>
        <w:rPr>
          <w:rFonts w:ascii="Arial" w:hAnsi="Arial" w:cs="Arial"/>
          <w:lang w:val="en-CA"/>
        </w:rPr>
      </w:pPr>
    </w:p>
    <w:p w:rsidR="00D314CC" w:rsidRPr="00D314CC" w:rsidRDefault="00D314CC" w:rsidP="00D314CC">
      <w:pPr>
        <w:pStyle w:val="ListParagraph"/>
        <w:numPr>
          <w:ilvl w:val="0"/>
          <w:numId w:val="11"/>
        </w:numPr>
        <w:spacing w:after="0" w:line="240" w:lineRule="auto"/>
        <w:rPr>
          <w:rFonts w:ascii="Arial" w:hAnsi="Arial" w:cs="Arial"/>
          <w:b/>
          <w:lang w:val="en-CA"/>
        </w:rPr>
      </w:pPr>
      <w:r w:rsidRPr="00D314CC">
        <w:rPr>
          <w:rFonts w:ascii="Arial" w:hAnsi="Arial" w:cs="Arial"/>
          <w:b/>
          <w:lang w:val="en-CA"/>
        </w:rPr>
        <w:t xml:space="preserve">Giambologna </w:t>
      </w:r>
    </w:p>
    <w:p w:rsidR="00D314CC" w:rsidRPr="00D314CC" w:rsidRDefault="00D314CC" w:rsidP="00D314CC">
      <w:pPr>
        <w:pStyle w:val="ListParagraph"/>
        <w:numPr>
          <w:ilvl w:val="0"/>
          <w:numId w:val="11"/>
        </w:numPr>
        <w:spacing w:after="0" w:line="240" w:lineRule="auto"/>
        <w:rPr>
          <w:rFonts w:ascii="Arial" w:hAnsi="Arial" w:cs="Arial"/>
          <w:lang w:val="en-CA"/>
        </w:rPr>
      </w:pPr>
      <w:r w:rsidRPr="00D314CC">
        <w:rPr>
          <w:rFonts w:ascii="Arial" w:hAnsi="Arial" w:cs="Arial"/>
          <w:lang w:val="en-CA"/>
        </w:rPr>
        <w:t xml:space="preserve">- Mannerism was primarily an Italian style </w:t>
      </w:r>
    </w:p>
    <w:p w:rsidR="00D314CC" w:rsidRPr="00D314CC" w:rsidRDefault="00D314CC" w:rsidP="00D314CC">
      <w:pPr>
        <w:pStyle w:val="ListParagraph"/>
        <w:numPr>
          <w:ilvl w:val="0"/>
          <w:numId w:val="11"/>
        </w:numPr>
        <w:spacing w:after="0" w:line="240" w:lineRule="auto"/>
        <w:rPr>
          <w:rFonts w:ascii="Arial" w:hAnsi="Arial" w:cs="Arial"/>
          <w:lang w:val="en-CA"/>
        </w:rPr>
      </w:pPr>
      <w:r w:rsidRPr="00D314CC">
        <w:rPr>
          <w:rFonts w:ascii="Arial" w:hAnsi="Arial" w:cs="Arial"/>
          <w:lang w:val="en-CA"/>
        </w:rPr>
        <w:t>- he became a leading Mannerist sculptor</w:t>
      </w:r>
    </w:p>
    <w:p w:rsidR="00D314CC" w:rsidRPr="00D314CC" w:rsidRDefault="00D314CC" w:rsidP="00D314CC">
      <w:pPr>
        <w:pStyle w:val="ListParagraph"/>
        <w:numPr>
          <w:ilvl w:val="0"/>
          <w:numId w:val="11"/>
        </w:numPr>
        <w:spacing w:after="0" w:line="240" w:lineRule="auto"/>
        <w:rPr>
          <w:rFonts w:ascii="Arial" w:hAnsi="Arial" w:cs="Arial"/>
          <w:lang w:val="en-CA"/>
        </w:rPr>
      </w:pPr>
      <w:r w:rsidRPr="00D314CC">
        <w:rPr>
          <w:rFonts w:ascii="Arial" w:hAnsi="Arial" w:cs="Arial"/>
          <w:lang w:val="en-CA"/>
        </w:rPr>
        <w:t>-</w:t>
      </w:r>
      <w:r w:rsidRPr="00D314CC">
        <w:rPr>
          <w:rFonts w:ascii="Arial" w:hAnsi="Arial" w:cs="Arial"/>
          <w:i/>
          <w:lang w:val="en-CA"/>
        </w:rPr>
        <w:t>Mercury 1576</w:t>
      </w:r>
    </w:p>
    <w:p w:rsidR="00D314CC" w:rsidRPr="00D314CC" w:rsidRDefault="00D314CC" w:rsidP="00D314CC">
      <w:pPr>
        <w:pStyle w:val="ListParagraph"/>
        <w:numPr>
          <w:ilvl w:val="0"/>
          <w:numId w:val="11"/>
        </w:numPr>
        <w:spacing w:after="0" w:line="240" w:lineRule="auto"/>
        <w:rPr>
          <w:rFonts w:ascii="Arial" w:hAnsi="Arial" w:cs="Arial"/>
          <w:lang w:val="en-CA"/>
        </w:rPr>
      </w:pPr>
      <w:r w:rsidRPr="00D314CC">
        <w:rPr>
          <w:rFonts w:ascii="Arial" w:hAnsi="Arial" w:cs="Arial"/>
          <w:lang w:val="en-CA"/>
        </w:rPr>
        <w:t xml:space="preserve">- he used to expanded formal movement and taste for virtuosity that are characteristic of Mannerism to convey the impression of swiftness and flight </w:t>
      </w:r>
    </w:p>
    <w:p w:rsidR="00D314CC" w:rsidRPr="00D314CC" w:rsidRDefault="00D314CC" w:rsidP="00D314CC">
      <w:pPr>
        <w:pStyle w:val="ListParagraph"/>
        <w:numPr>
          <w:ilvl w:val="0"/>
          <w:numId w:val="11"/>
        </w:numPr>
        <w:spacing w:after="0" w:line="240" w:lineRule="auto"/>
        <w:rPr>
          <w:rFonts w:ascii="Arial" w:hAnsi="Arial" w:cs="Arial"/>
          <w:lang w:val="en-CA"/>
        </w:rPr>
      </w:pPr>
    </w:p>
    <w:p w:rsidR="00D314CC" w:rsidRPr="00D314CC" w:rsidRDefault="00D314CC" w:rsidP="00D314CC">
      <w:pPr>
        <w:pStyle w:val="ListParagraph"/>
        <w:numPr>
          <w:ilvl w:val="0"/>
          <w:numId w:val="11"/>
        </w:numPr>
        <w:spacing w:after="0" w:line="240" w:lineRule="auto"/>
        <w:rPr>
          <w:rFonts w:ascii="Arial" w:hAnsi="Arial" w:cs="Arial"/>
          <w:b/>
          <w:lang w:val="en-CA"/>
        </w:rPr>
      </w:pPr>
      <w:r w:rsidRPr="00D314CC">
        <w:rPr>
          <w:rFonts w:ascii="Arial" w:hAnsi="Arial" w:cs="Arial"/>
          <w:b/>
          <w:lang w:val="en-CA"/>
        </w:rPr>
        <w:t>Giulio Romano: The Palazzo del Te 1525-1535</w:t>
      </w:r>
    </w:p>
    <w:p w:rsidR="00D314CC" w:rsidRPr="00D314CC" w:rsidRDefault="00D314CC" w:rsidP="00D314CC">
      <w:pPr>
        <w:pStyle w:val="ListParagraph"/>
        <w:numPr>
          <w:ilvl w:val="0"/>
          <w:numId w:val="11"/>
        </w:numPr>
        <w:spacing w:after="0" w:line="240" w:lineRule="auto"/>
        <w:rPr>
          <w:rFonts w:ascii="Arial" w:hAnsi="Arial" w:cs="Arial"/>
          <w:lang w:val="en-CA"/>
        </w:rPr>
      </w:pPr>
      <w:r w:rsidRPr="00D314CC">
        <w:rPr>
          <w:rFonts w:ascii="Arial" w:hAnsi="Arial" w:cs="Arial"/>
          <w:lang w:val="en-CA"/>
        </w:rPr>
        <w:t xml:space="preserve">- a Mannerist environment that combined architectural humor with painted illusionism </w:t>
      </w:r>
    </w:p>
    <w:p w:rsidR="00D314CC" w:rsidRPr="00D314CC" w:rsidRDefault="00D314CC" w:rsidP="00D314CC">
      <w:pPr>
        <w:pStyle w:val="ListParagraph"/>
        <w:numPr>
          <w:ilvl w:val="0"/>
          <w:numId w:val="11"/>
        </w:numPr>
        <w:spacing w:after="0" w:line="240" w:lineRule="auto"/>
        <w:rPr>
          <w:rFonts w:ascii="Arial" w:hAnsi="Arial" w:cs="Arial"/>
          <w:lang w:val="en-CA"/>
        </w:rPr>
      </w:pPr>
      <w:r w:rsidRPr="00D314CC">
        <w:rPr>
          <w:rFonts w:ascii="Arial" w:hAnsi="Arial" w:cs="Arial"/>
          <w:lang w:val="en-CA"/>
        </w:rPr>
        <w:t>- the most spectacular interior decorations in the Palazzo del Te are the frescoes in the Sala del Giganti 1530-1532</w:t>
      </w:r>
    </w:p>
    <w:p w:rsidR="00D314CC" w:rsidRPr="00D314CC" w:rsidRDefault="00D314CC" w:rsidP="00D314CC">
      <w:pPr>
        <w:pStyle w:val="ListParagraph"/>
        <w:numPr>
          <w:ilvl w:val="0"/>
          <w:numId w:val="11"/>
        </w:numPr>
        <w:spacing w:after="0" w:line="240" w:lineRule="auto"/>
        <w:rPr>
          <w:rFonts w:ascii="Arial" w:hAnsi="Arial" w:cs="Arial"/>
          <w:lang w:val="en-CA"/>
        </w:rPr>
      </w:pPr>
    </w:p>
    <w:p w:rsidR="00D314CC" w:rsidRPr="00D314CC" w:rsidRDefault="00D314CC" w:rsidP="00D314CC">
      <w:pPr>
        <w:pStyle w:val="ListParagraph"/>
        <w:numPr>
          <w:ilvl w:val="0"/>
          <w:numId w:val="11"/>
        </w:numPr>
        <w:spacing w:after="0" w:line="240" w:lineRule="auto"/>
        <w:rPr>
          <w:rFonts w:ascii="Arial" w:hAnsi="Arial" w:cs="Arial"/>
          <w:lang w:val="en-CA"/>
        </w:rPr>
      </w:pPr>
      <w:r w:rsidRPr="00D314CC">
        <w:rPr>
          <w:rFonts w:ascii="Arial" w:hAnsi="Arial" w:cs="Arial"/>
          <w:lang w:val="en-CA"/>
        </w:rPr>
        <w:t xml:space="preserve">Veronese’s Last Supper </w:t>
      </w:r>
    </w:p>
    <w:p w:rsidR="00D314CC" w:rsidRPr="00D314CC" w:rsidRDefault="00D314CC" w:rsidP="00D314CC">
      <w:pPr>
        <w:pStyle w:val="ListParagraph"/>
        <w:numPr>
          <w:ilvl w:val="0"/>
          <w:numId w:val="11"/>
        </w:numPr>
        <w:spacing w:after="0" w:line="240" w:lineRule="auto"/>
        <w:rPr>
          <w:rFonts w:ascii="Arial" w:hAnsi="Arial" w:cs="Arial"/>
          <w:lang w:val="en-CA"/>
        </w:rPr>
      </w:pPr>
      <w:r w:rsidRPr="00D314CC">
        <w:rPr>
          <w:rFonts w:ascii="Arial" w:hAnsi="Arial" w:cs="Arial"/>
          <w:lang w:val="en-CA"/>
        </w:rPr>
        <w:t xml:space="preserve">- in response to the Reformation, the Roman Catholic Church mounted the Counter-Reformation and tried to eliminate internal corruption </w:t>
      </w:r>
    </w:p>
    <w:p w:rsidR="00D314CC" w:rsidRPr="00D314CC" w:rsidRDefault="00D314CC" w:rsidP="00D314CC">
      <w:pPr>
        <w:pStyle w:val="ListParagraph"/>
        <w:numPr>
          <w:ilvl w:val="0"/>
          <w:numId w:val="11"/>
        </w:numPr>
        <w:spacing w:after="0" w:line="240" w:lineRule="auto"/>
        <w:rPr>
          <w:rFonts w:ascii="Arial" w:hAnsi="Arial" w:cs="Arial"/>
          <w:lang w:val="en-CA"/>
        </w:rPr>
      </w:pPr>
      <w:r w:rsidRPr="00D314CC">
        <w:rPr>
          <w:rFonts w:ascii="Arial" w:hAnsi="Arial" w:cs="Arial"/>
          <w:lang w:val="en-CA"/>
        </w:rPr>
        <w:t xml:space="preserve">- the Council of Trent restated the Roman Church’s view that art should be didactic, ethically correct, decent, and accurate in its treatment of religious subjects </w:t>
      </w:r>
    </w:p>
    <w:p w:rsidR="00D314CC" w:rsidRPr="00D314CC" w:rsidRDefault="00D314CC" w:rsidP="00D314CC">
      <w:pPr>
        <w:pStyle w:val="ListParagraph"/>
        <w:numPr>
          <w:ilvl w:val="0"/>
          <w:numId w:val="11"/>
        </w:numPr>
        <w:spacing w:after="0" w:line="240" w:lineRule="auto"/>
        <w:rPr>
          <w:rFonts w:ascii="Arial" w:hAnsi="Arial" w:cs="Arial"/>
          <w:lang w:val="en-CA"/>
        </w:rPr>
      </w:pPr>
      <w:r w:rsidRPr="00D314CC">
        <w:rPr>
          <w:rFonts w:ascii="Arial" w:hAnsi="Arial" w:cs="Arial"/>
          <w:lang w:val="en-CA"/>
        </w:rPr>
        <w:t xml:space="preserve">- there is an undercurrent of anxiety and tension-beneath the refinement and elegance – that is not inconsistent with the times </w:t>
      </w:r>
    </w:p>
    <w:p w:rsidR="00D314CC" w:rsidRPr="00D314CC" w:rsidRDefault="00D314CC" w:rsidP="00D314CC">
      <w:pPr>
        <w:pStyle w:val="ListParagraph"/>
        <w:numPr>
          <w:ilvl w:val="0"/>
          <w:numId w:val="11"/>
        </w:numPr>
        <w:spacing w:after="0" w:line="240" w:lineRule="auto"/>
        <w:rPr>
          <w:rFonts w:ascii="Arial" w:hAnsi="Arial" w:cs="Arial"/>
          <w:lang w:val="en-CA"/>
        </w:rPr>
      </w:pPr>
    </w:p>
    <w:p w:rsidR="00D314CC" w:rsidRPr="00D314CC" w:rsidRDefault="00D314CC" w:rsidP="00D314CC">
      <w:pPr>
        <w:pStyle w:val="ListParagraph"/>
        <w:numPr>
          <w:ilvl w:val="0"/>
          <w:numId w:val="11"/>
        </w:numPr>
        <w:spacing w:after="0" w:line="240" w:lineRule="auto"/>
        <w:rPr>
          <w:rFonts w:ascii="Arial" w:hAnsi="Arial" w:cs="Arial"/>
          <w:b/>
          <w:sz w:val="28"/>
          <w:lang w:val="en-CA"/>
        </w:rPr>
      </w:pPr>
      <w:r w:rsidRPr="00D314CC">
        <w:rPr>
          <w:rFonts w:ascii="Arial" w:hAnsi="Arial" w:cs="Arial"/>
          <w:b/>
          <w:sz w:val="28"/>
          <w:lang w:val="en-CA"/>
        </w:rPr>
        <w:t xml:space="preserve">COUNTER-REFORMATION PAINTING </w:t>
      </w:r>
    </w:p>
    <w:p w:rsidR="00D314CC" w:rsidRPr="00D314CC" w:rsidRDefault="00D314CC" w:rsidP="00D314CC">
      <w:pPr>
        <w:pStyle w:val="ListParagraph"/>
        <w:numPr>
          <w:ilvl w:val="0"/>
          <w:numId w:val="11"/>
        </w:numPr>
        <w:spacing w:after="0" w:line="240" w:lineRule="auto"/>
        <w:rPr>
          <w:rFonts w:ascii="Arial" w:hAnsi="Arial" w:cs="Arial"/>
          <w:b/>
          <w:lang w:val="en-CA"/>
        </w:rPr>
      </w:pPr>
    </w:p>
    <w:p w:rsidR="00D314CC" w:rsidRPr="00D314CC" w:rsidRDefault="00D314CC" w:rsidP="00D314CC">
      <w:pPr>
        <w:pStyle w:val="ListParagraph"/>
        <w:numPr>
          <w:ilvl w:val="0"/>
          <w:numId w:val="11"/>
        </w:numPr>
        <w:spacing w:after="0" w:line="240" w:lineRule="auto"/>
        <w:rPr>
          <w:rFonts w:ascii="Arial" w:hAnsi="Arial" w:cs="Arial"/>
          <w:b/>
          <w:lang w:val="en-CA"/>
        </w:rPr>
      </w:pPr>
      <w:r w:rsidRPr="00D314CC">
        <w:rPr>
          <w:rFonts w:ascii="Arial" w:hAnsi="Arial" w:cs="Arial"/>
          <w:b/>
          <w:lang w:val="en-CA"/>
        </w:rPr>
        <w:t xml:space="preserve">Tintoretto </w:t>
      </w:r>
    </w:p>
    <w:p w:rsidR="00D314CC" w:rsidRPr="00D314CC" w:rsidRDefault="00D314CC" w:rsidP="00D314CC">
      <w:pPr>
        <w:pStyle w:val="ListParagraph"/>
        <w:numPr>
          <w:ilvl w:val="0"/>
          <w:numId w:val="11"/>
        </w:numPr>
        <w:spacing w:after="0" w:line="240" w:lineRule="auto"/>
        <w:rPr>
          <w:rFonts w:ascii="Arial" w:hAnsi="Arial" w:cs="Arial"/>
          <w:lang w:val="en-CA"/>
        </w:rPr>
      </w:pPr>
      <w:r w:rsidRPr="00D314CC">
        <w:rPr>
          <w:rFonts w:ascii="Arial" w:hAnsi="Arial" w:cs="Arial"/>
          <w:lang w:val="en-CA"/>
        </w:rPr>
        <w:t>- the impact of the Council of Trent and the Counter-Reformation on the visual arts is most evident from the second half of the 16</w:t>
      </w:r>
      <w:r w:rsidRPr="00D314CC">
        <w:rPr>
          <w:rFonts w:ascii="Arial" w:hAnsi="Arial" w:cs="Arial"/>
          <w:vertAlign w:val="superscript"/>
          <w:lang w:val="en-CA"/>
        </w:rPr>
        <w:t>th</w:t>
      </w:r>
      <w:r w:rsidRPr="00D314CC">
        <w:rPr>
          <w:rFonts w:ascii="Arial" w:hAnsi="Arial" w:cs="Arial"/>
          <w:lang w:val="en-CA"/>
        </w:rPr>
        <w:t xml:space="preserve"> century </w:t>
      </w:r>
    </w:p>
    <w:p w:rsidR="00D314CC" w:rsidRPr="00D314CC" w:rsidRDefault="00D314CC" w:rsidP="00D314CC">
      <w:pPr>
        <w:pStyle w:val="ListParagraph"/>
        <w:numPr>
          <w:ilvl w:val="0"/>
          <w:numId w:val="11"/>
        </w:numPr>
        <w:spacing w:after="0" w:line="240" w:lineRule="auto"/>
        <w:rPr>
          <w:rFonts w:ascii="Arial" w:hAnsi="Arial" w:cs="Arial"/>
          <w:lang w:val="en-CA"/>
        </w:rPr>
      </w:pPr>
      <w:r w:rsidRPr="00D314CC">
        <w:rPr>
          <w:rFonts w:ascii="Arial" w:hAnsi="Arial" w:cs="Arial"/>
          <w:lang w:val="en-CA"/>
        </w:rPr>
        <w:t xml:space="preserve">- Tintoretto was a leading Venetian painter and a contemporary of Veronese painted a Last Supper in 1592-1594 that conformed well to Counter-Reformation requirements  </w:t>
      </w:r>
    </w:p>
    <w:p w:rsidR="00D314CC" w:rsidRPr="00D314CC" w:rsidRDefault="00D314CC" w:rsidP="00D314CC">
      <w:pPr>
        <w:pStyle w:val="ListParagraph"/>
        <w:numPr>
          <w:ilvl w:val="0"/>
          <w:numId w:val="11"/>
        </w:numPr>
        <w:spacing w:after="0" w:line="240" w:lineRule="auto"/>
        <w:rPr>
          <w:rFonts w:ascii="Arial" w:hAnsi="Arial" w:cs="Arial"/>
          <w:b/>
          <w:lang w:val="en-CA"/>
        </w:rPr>
      </w:pPr>
    </w:p>
    <w:p w:rsidR="00D314CC" w:rsidRPr="00D314CC" w:rsidRDefault="00D314CC" w:rsidP="00D314CC">
      <w:pPr>
        <w:pStyle w:val="ListParagraph"/>
        <w:numPr>
          <w:ilvl w:val="0"/>
          <w:numId w:val="11"/>
        </w:numPr>
        <w:spacing w:after="0" w:line="240" w:lineRule="auto"/>
        <w:rPr>
          <w:rFonts w:ascii="Arial" w:hAnsi="Arial" w:cs="Arial"/>
          <w:b/>
          <w:lang w:val="en-CA"/>
        </w:rPr>
      </w:pPr>
      <w:r w:rsidRPr="00D314CC">
        <w:rPr>
          <w:rFonts w:ascii="Arial" w:hAnsi="Arial" w:cs="Arial"/>
          <w:b/>
          <w:lang w:val="en-CA"/>
        </w:rPr>
        <w:t xml:space="preserve">El Greco </w:t>
      </w:r>
    </w:p>
    <w:p w:rsidR="00D314CC" w:rsidRPr="00D314CC" w:rsidRDefault="00D314CC" w:rsidP="00D314CC">
      <w:pPr>
        <w:pStyle w:val="ListParagraph"/>
        <w:numPr>
          <w:ilvl w:val="0"/>
          <w:numId w:val="11"/>
        </w:numPr>
        <w:spacing w:after="0" w:line="240" w:lineRule="auto"/>
        <w:rPr>
          <w:rFonts w:ascii="Arial" w:hAnsi="Arial" w:cs="Arial"/>
          <w:lang w:val="en-CA"/>
        </w:rPr>
      </w:pPr>
      <w:r w:rsidRPr="00D314CC">
        <w:rPr>
          <w:rFonts w:ascii="Arial" w:hAnsi="Arial" w:cs="Arial"/>
          <w:lang w:val="en-CA"/>
        </w:rPr>
        <w:t xml:space="preserve">- he was more directly of a painter of the Counter-Reformation </w:t>
      </w:r>
    </w:p>
    <w:p w:rsidR="00D314CC" w:rsidRPr="00D314CC" w:rsidRDefault="00D314CC" w:rsidP="00D314CC">
      <w:pPr>
        <w:pStyle w:val="ListParagraph"/>
        <w:numPr>
          <w:ilvl w:val="0"/>
          <w:numId w:val="11"/>
        </w:numPr>
        <w:spacing w:after="0" w:line="240" w:lineRule="auto"/>
        <w:rPr>
          <w:rFonts w:ascii="Arial" w:hAnsi="Arial" w:cs="Arial"/>
          <w:lang w:val="en-CA"/>
        </w:rPr>
      </w:pPr>
      <w:r w:rsidRPr="00D314CC">
        <w:rPr>
          <w:rFonts w:ascii="Arial" w:hAnsi="Arial" w:cs="Arial"/>
          <w:lang w:val="en-CA"/>
        </w:rPr>
        <w:t>- in his paintings, all traces of High Renaissance style and Classical subject matter have disappeared</w:t>
      </w:r>
    </w:p>
    <w:p w:rsidR="00D314CC" w:rsidRPr="00D314CC" w:rsidRDefault="00D314CC" w:rsidP="00D314CC">
      <w:pPr>
        <w:pStyle w:val="ListParagraph"/>
        <w:numPr>
          <w:ilvl w:val="0"/>
          <w:numId w:val="11"/>
        </w:numPr>
        <w:spacing w:after="0" w:line="240" w:lineRule="auto"/>
        <w:rPr>
          <w:rFonts w:ascii="Arial" w:hAnsi="Arial" w:cs="Arial"/>
          <w:lang w:val="en-CA"/>
        </w:rPr>
      </w:pPr>
      <w:r w:rsidRPr="00D314CC">
        <w:rPr>
          <w:rFonts w:ascii="Arial" w:hAnsi="Arial" w:cs="Arial"/>
          <w:lang w:val="en-CA"/>
        </w:rPr>
        <w:t xml:space="preserve">- his style was more affected by the Byzantine influence </w:t>
      </w:r>
    </w:p>
    <w:p w:rsidR="00D314CC" w:rsidRPr="00D314CC" w:rsidRDefault="00D314CC" w:rsidP="00D314CC">
      <w:pPr>
        <w:pStyle w:val="ListParagraph"/>
        <w:numPr>
          <w:ilvl w:val="0"/>
          <w:numId w:val="11"/>
        </w:numPr>
        <w:spacing w:after="0" w:line="240" w:lineRule="auto"/>
        <w:rPr>
          <w:rFonts w:ascii="Arial" w:hAnsi="Arial" w:cs="Arial"/>
          <w:i/>
          <w:lang w:val="en-CA"/>
        </w:rPr>
      </w:pPr>
      <w:r w:rsidRPr="00D314CC">
        <w:rPr>
          <w:rFonts w:ascii="Arial" w:hAnsi="Arial" w:cs="Arial"/>
          <w:i/>
          <w:lang w:val="en-CA"/>
        </w:rPr>
        <w:t>- Christ Healing the Blind 1577</w:t>
      </w:r>
    </w:p>
    <w:p w:rsidR="00D314CC" w:rsidRPr="00D314CC" w:rsidRDefault="00D314CC" w:rsidP="00D314CC">
      <w:pPr>
        <w:pStyle w:val="ListParagraph"/>
        <w:numPr>
          <w:ilvl w:val="0"/>
          <w:numId w:val="11"/>
        </w:numPr>
        <w:spacing w:after="0" w:line="240" w:lineRule="auto"/>
        <w:rPr>
          <w:rFonts w:ascii="Arial" w:hAnsi="Arial" w:cs="Arial"/>
          <w:i/>
          <w:lang w:val="en-CA"/>
        </w:rPr>
      </w:pPr>
      <w:r w:rsidRPr="00D314CC">
        <w:rPr>
          <w:rFonts w:ascii="Arial" w:hAnsi="Arial" w:cs="Arial"/>
          <w:i/>
          <w:lang w:val="en-CA"/>
        </w:rPr>
        <w:t>- Burial of the Count of Orgaz 1586</w:t>
      </w:r>
    </w:p>
    <w:p w:rsidR="00D314CC" w:rsidRPr="00D314CC" w:rsidRDefault="00D314CC" w:rsidP="00D314CC">
      <w:pPr>
        <w:pStyle w:val="ListParagraph"/>
        <w:numPr>
          <w:ilvl w:val="0"/>
          <w:numId w:val="11"/>
        </w:numPr>
        <w:spacing w:after="0" w:line="240" w:lineRule="auto"/>
        <w:rPr>
          <w:rFonts w:ascii="Arial" w:hAnsi="Arial" w:cs="Arial"/>
          <w:i/>
          <w:lang w:val="en-CA"/>
        </w:rPr>
      </w:pPr>
    </w:p>
    <w:p w:rsidR="00D314CC" w:rsidRPr="00D314CC" w:rsidRDefault="00D314CC" w:rsidP="00D314CC">
      <w:pPr>
        <w:pStyle w:val="ListParagraph"/>
        <w:numPr>
          <w:ilvl w:val="0"/>
          <w:numId w:val="11"/>
        </w:numPr>
        <w:spacing w:after="0" w:line="240" w:lineRule="auto"/>
        <w:rPr>
          <w:rFonts w:ascii="Arial" w:hAnsi="Arial" w:cs="Arial"/>
          <w:b/>
          <w:i/>
          <w:sz w:val="28"/>
          <w:lang w:val="en-CA"/>
        </w:rPr>
      </w:pPr>
    </w:p>
    <w:p w:rsidR="00D314CC" w:rsidRPr="00D314CC" w:rsidRDefault="00D314CC" w:rsidP="00D314CC">
      <w:pPr>
        <w:pStyle w:val="ListParagraph"/>
        <w:numPr>
          <w:ilvl w:val="0"/>
          <w:numId w:val="11"/>
        </w:numPr>
        <w:spacing w:after="0" w:line="240" w:lineRule="auto"/>
        <w:rPr>
          <w:rFonts w:ascii="Arial" w:hAnsi="Arial" w:cs="Arial"/>
          <w:b/>
          <w:sz w:val="28"/>
          <w:lang w:val="en-CA"/>
        </w:rPr>
      </w:pPr>
      <w:r w:rsidRPr="00D314CC">
        <w:rPr>
          <w:rFonts w:ascii="Arial" w:hAnsi="Arial" w:cs="Arial"/>
          <w:b/>
          <w:sz w:val="28"/>
          <w:lang w:val="en-CA"/>
        </w:rPr>
        <w:t xml:space="preserve">LATE SIXTEENTH-CENTURY ARCHITECTURE </w:t>
      </w:r>
    </w:p>
    <w:p w:rsidR="00D314CC" w:rsidRPr="00D314CC" w:rsidRDefault="00D314CC" w:rsidP="00D314CC">
      <w:pPr>
        <w:pStyle w:val="ListParagraph"/>
        <w:numPr>
          <w:ilvl w:val="0"/>
          <w:numId w:val="11"/>
        </w:numPr>
        <w:spacing w:after="0" w:line="240" w:lineRule="auto"/>
        <w:rPr>
          <w:rFonts w:ascii="Arial" w:hAnsi="Arial" w:cs="Arial"/>
          <w:lang w:val="en-CA"/>
        </w:rPr>
      </w:pPr>
    </w:p>
    <w:p w:rsidR="00D314CC" w:rsidRPr="00D314CC" w:rsidRDefault="00D314CC" w:rsidP="00D314CC">
      <w:pPr>
        <w:pStyle w:val="ListParagraph"/>
        <w:numPr>
          <w:ilvl w:val="0"/>
          <w:numId w:val="11"/>
        </w:numPr>
        <w:spacing w:after="0" w:line="240" w:lineRule="auto"/>
        <w:rPr>
          <w:rFonts w:ascii="Arial" w:hAnsi="Arial" w:cs="Arial"/>
          <w:b/>
          <w:lang w:val="en-CA"/>
        </w:rPr>
      </w:pPr>
      <w:r w:rsidRPr="00D314CC">
        <w:rPr>
          <w:rFonts w:ascii="Arial" w:hAnsi="Arial" w:cs="Arial"/>
          <w:b/>
          <w:lang w:val="en-CA"/>
        </w:rPr>
        <w:t xml:space="preserve">Andrea Palladio </w:t>
      </w:r>
    </w:p>
    <w:p w:rsidR="00D314CC" w:rsidRPr="00D314CC" w:rsidRDefault="00D314CC" w:rsidP="00D314CC">
      <w:pPr>
        <w:pStyle w:val="ListParagraph"/>
        <w:numPr>
          <w:ilvl w:val="0"/>
          <w:numId w:val="11"/>
        </w:numPr>
        <w:spacing w:after="0" w:line="240" w:lineRule="auto"/>
        <w:rPr>
          <w:rFonts w:ascii="Arial" w:hAnsi="Arial" w:cs="Arial"/>
          <w:lang w:val="en-CA"/>
        </w:rPr>
      </w:pPr>
      <w:r w:rsidRPr="00D314CC">
        <w:rPr>
          <w:rFonts w:ascii="Arial" w:hAnsi="Arial" w:cs="Arial"/>
          <w:lang w:val="en-CA"/>
        </w:rPr>
        <w:t xml:space="preserve">- the greatest architect of late 16th century </w:t>
      </w:r>
    </w:p>
    <w:p w:rsidR="00D314CC" w:rsidRPr="00D314CC" w:rsidRDefault="00D314CC" w:rsidP="00D314CC">
      <w:pPr>
        <w:pStyle w:val="ListParagraph"/>
        <w:numPr>
          <w:ilvl w:val="0"/>
          <w:numId w:val="11"/>
        </w:numPr>
        <w:spacing w:after="0" w:line="240" w:lineRule="auto"/>
        <w:rPr>
          <w:rFonts w:ascii="Arial" w:hAnsi="Arial" w:cs="Arial"/>
          <w:lang w:val="en-CA"/>
        </w:rPr>
      </w:pPr>
      <w:r w:rsidRPr="00D314CC">
        <w:rPr>
          <w:rFonts w:ascii="Arial" w:hAnsi="Arial" w:cs="Arial"/>
          <w:lang w:val="en-CA"/>
        </w:rPr>
        <w:t xml:space="preserve">- synthesized elements of Mannerism with High Renaissance ideals </w:t>
      </w:r>
    </w:p>
    <w:p w:rsidR="00D314CC" w:rsidRPr="00D314CC" w:rsidRDefault="00D314CC" w:rsidP="00D314CC">
      <w:pPr>
        <w:pStyle w:val="ListParagraph"/>
        <w:numPr>
          <w:ilvl w:val="0"/>
          <w:numId w:val="11"/>
        </w:numPr>
        <w:spacing w:after="0" w:line="240" w:lineRule="auto"/>
        <w:rPr>
          <w:rFonts w:ascii="Arial" w:hAnsi="Arial" w:cs="Arial"/>
          <w:lang w:val="en-CA"/>
        </w:rPr>
      </w:pPr>
      <w:r w:rsidRPr="00D314CC">
        <w:rPr>
          <w:rFonts w:ascii="Arial" w:hAnsi="Arial" w:cs="Arial"/>
          <w:lang w:val="en-CA"/>
        </w:rPr>
        <w:t xml:space="preserve">- his use of ancient sources, particularly Vitruvius, was inspired by a humanist education </w:t>
      </w:r>
    </w:p>
    <w:p w:rsidR="00D314CC" w:rsidRPr="00D314CC" w:rsidRDefault="00D314CC" w:rsidP="00D314CC">
      <w:pPr>
        <w:pStyle w:val="ListParagraph"/>
        <w:numPr>
          <w:ilvl w:val="0"/>
          <w:numId w:val="11"/>
        </w:numPr>
        <w:spacing w:after="0" w:line="240" w:lineRule="auto"/>
        <w:rPr>
          <w:rFonts w:ascii="Arial" w:hAnsi="Arial" w:cs="Arial"/>
          <w:lang w:val="en-CA"/>
        </w:rPr>
      </w:pPr>
      <w:r w:rsidRPr="00D314CC">
        <w:rPr>
          <w:rFonts w:ascii="Arial" w:hAnsi="Arial" w:cs="Arial"/>
          <w:lang w:val="en-CA"/>
        </w:rPr>
        <w:t xml:space="preserve">- from 1567-1570, Palladio built the VIilla Rotonda </w:t>
      </w:r>
    </w:p>
    <w:p w:rsidR="00D314CC" w:rsidRPr="00D314CC" w:rsidRDefault="00D314CC" w:rsidP="00D314CC">
      <w:pPr>
        <w:pStyle w:val="ListParagraph"/>
        <w:numPr>
          <w:ilvl w:val="0"/>
          <w:numId w:val="11"/>
        </w:numPr>
        <w:spacing w:after="0" w:line="240" w:lineRule="auto"/>
        <w:rPr>
          <w:rFonts w:ascii="Arial" w:hAnsi="Arial" w:cs="Arial"/>
          <w:lang w:val="en-CA"/>
        </w:rPr>
      </w:pPr>
      <w:r w:rsidRPr="00D314CC">
        <w:rPr>
          <w:rFonts w:ascii="Arial" w:hAnsi="Arial" w:cs="Arial"/>
          <w:lang w:val="en-CA"/>
        </w:rPr>
        <w:t xml:space="preserve">- Palladio was the single most important architect of the generation, and his influence on subsequent generations of Western architects was extensive </w:t>
      </w:r>
    </w:p>
    <w:p w:rsidR="00D314CC" w:rsidRPr="00D314CC" w:rsidRDefault="00D314CC" w:rsidP="00D314CC">
      <w:pPr>
        <w:pStyle w:val="ListParagraph"/>
        <w:numPr>
          <w:ilvl w:val="0"/>
          <w:numId w:val="11"/>
        </w:numPr>
        <w:spacing w:after="0" w:line="240" w:lineRule="auto"/>
        <w:rPr>
          <w:rFonts w:ascii="Arial" w:hAnsi="Arial" w:cs="Arial"/>
          <w:lang w:val="en-CA"/>
        </w:rPr>
      </w:pPr>
    </w:p>
    <w:p w:rsidR="00D314CC" w:rsidRPr="00D314CC" w:rsidRDefault="00D314CC" w:rsidP="00D314CC">
      <w:pPr>
        <w:pStyle w:val="ListParagraph"/>
        <w:numPr>
          <w:ilvl w:val="0"/>
          <w:numId w:val="11"/>
        </w:numPr>
        <w:spacing w:after="0" w:line="240" w:lineRule="auto"/>
        <w:rPr>
          <w:rFonts w:ascii="Arial" w:hAnsi="Arial" w:cs="Arial"/>
          <w:lang w:val="en-CA"/>
        </w:rPr>
      </w:pPr>
    </w:p>
    <w:p w:rsidR="00D314CC" w:rsidRPr="00D314CC" w:rsidRDefault="00D314CC" w:rsidP="00D314CC">
      <w:pPr>
        <w:pStyle w:val="ListParagraph"/>
        <w:numPr>
          <w:ilvl w:val="0"/>
          <w:numId w:val="11"/>
        </w:numPr>
        <w:spacing w:after="0" w:line="240" w:lineRule="auto"/>
        <w:rPr>
          <w:rFonts w:ascii="Arial" w:hAnsi="Arial" w:cs="Arial"/>
          <w:lang w:val="en-CA"/>
        </w:rPr>
      </w:pPr>
    </w:p>
    <w:p w:rsidR="00D314CC" w:rsidRPr="00D314CC" w:rsidRDefault="00D314CC" w:rsidP="00D314CC">
      <w:pPr>
        <w:pStyle w:val="ListParagraph"/>
        <w:numPr>
          <w:ilvl w:val="0"/>
          <w:numId w:val="11"/>
        </w:numPr>
        <w:spacing w:after="0" w:line="240" w:lineRule="auto"/>
        <w:rPr>
          <w:rFonts w:ascii="Arial" w:hAnsi="Arial" w:cs="Arial"/>
          <w:lang w:val="en-CA"/>
        </w:rPr>
      </w:pPr>
    </w:p>
    <w:p w:rsidR="00D314CC" w:rsidRPr="00D314CC" w:rsidRDefault="00D314CC" w:rsidP="00D314CC">
      <w:pPr>
        <w:pStyle w:val="ListParagraph"/>
        <w:numPr>
          <w:ilvl w:val="0"/>
          <w:numId w:val="11"/>
        </w:numPr>
        <w:spacing w:after="0" w:line="240" w:lineRule="auto"/>
        <w:rPr>
          <w:rFonts w:ascii="Arial" w:hAnsi="Arial" w:cs="Arial"/>
          <w:lang w:val="en-CA"/>
        </w:rPr>
      </w:pPr>
    </w:p>
    <w:p w:rsidR="00D314CC" w:rsidRPr="00D314CC" w:rsidRDefault="00D314CC" w:rsidP="00D314CC">
      <w:pPr>
        <w:pStyle w:val="ListParagraph"/>
        <w:numPr>
          <w:ilvl w:val="0"/>
          <w:numId w:val="11"/>
        </w:numPr>
        <w:spacing w:after="0" w:line="240" w:lineRule="auto"/>
        <w:rPr>
          <w:rFonts w:ascii="Arial" w:hAnsi="Arial" w:cs="Arial"/>
          <w:b/>
          <w:lang w:val="en-CA"/>
        </w:rPr>
      </w:pPr>
      <w:r w:rsidRPr="00D314CC">
        <w:rPr>
          <w:rFonts w:ascii="Arial" w:hAnsi="Arial" w:cs="Arial"/>
          <w:b/>
          <w:lang w:val="en-CA"/>
        </w:rPr>
        <w:t xml:space="preserve">Vignola and II Gesu </w:t>
      </w:r>
    </w:p>
    <w:p w:rsidR="00D314CC" w:rsidRPr="00D314CC" w:rsidRDefault="00D314CC" w:rsidP="00D314CC">
      <w:pPr>
        <w:pStyle w:val="ListParagraph"/>
        <w:numPr>
          <w:ilvl w:val="0"/>
          <w:numId w:val="11"/>
        </w:numPr>
        <w:spacing w:after="0" w:line="240" w:lineRule="auto"/>
        <w:rPr>
          <w:rFonts w:ascii="Arial" w:hAnsi="Arial" w:cs="Arial"/>
          <w:lang w:val="en-CA"/>
        </w:rPr>
      </w:pPr>
      <w:r w:rsidRPr="00D314CC">
        <w:rPr>
          <w:rFonts w:ascii="Arial" w:hAnsi="Arial" w:cs="Arial"/>
          <w:lang w:val="en-CA"/>
        </w:rPr>
        <w:t>- developed in the late 16</w:t>
      </w:r>
      <w:r w:rsidRPr="00D314CC">
        <w:rPr>
          <w:rFonts w:ascii="Arial" w:hAnsi="Arial" w:cs="Arial"/>
          <w:vertAlign w:val="superscript"/>
          <w:lang w:val="en-CA"/>
        </w:rPr>
        <w:t>th</w:t>
      </w:r>
      <w:r w:rsidRPr="00D314CC">
        <w:rPr>
          <w:rFonts w:ascii="Arial" w:hAnsi="Arial" w:cs="Arial"/>
          <w:lang w:val="en-CA"/>
        </w:rPr>
        <w:t xml:space="preserve"> century a new conception of church design that would exert a profound influence on the Baroque architecture of the 17</w:t>
      </w:r>
      <w:r w:rsidRPr="00D314CC">
        <w:rPr>
          <w:rFonts w:ascii="Arial" w:hAnsi="Arial" w:cs="Arial"/>
          <w:vertAlign w:val="superscript"/>
          <w:lang w:val="en-CA"/>
        </w:rPr>
        <w:t>th</w:t>
      </w:r>
      <w:r w:rsidRPr="00D314CC">
        <w:rPr>
          <w:rFonts w:ascii="Arial" w:hAnsi="Arial" w:cs="Arial"/>
          <w:lang w:val="en-CA"/>
        </w:rPr>
        <w:t xml:space="preserve"> century </w:t>
      </w:r>
    </w:p>
    <w:p w:rsidR="00D314CC" w:rsidRPr="00D314CC" w:rsidRDefault="00D314CC" w:rsidP="00D314CC">
      <w:pPr>
        <w:pStyle w:val="ListParagraph"/>
        <w:numPr>
          <w:ilvl w:val="0"/>
          <w:numId w:val="11"/>
        </w:numPr>
        <w:spacing w:after="0" w:line="240" w:lineRule="auto"/>
        <w:rPr>
          <w:rFonts w:ascii="Arial" w:hAnsi="Arial" w:cs="Arial"/>
          <w:lang w:val="en-CA"/>
        </w:rPr>
      </w:pPr>
      <w:r w:rsidRPr="00D314CC">
        <w:rPr>
          <w:rFonts w:ascii="Arial" w:hAnsi="Arial" w:cs="Arial"/>
          <w:lang w:val="en-CA"/>
        </w:rPr>
        <w:t>- Vignola died before completing the Gesu, and the dome and facade were finished by Giacomo della Porta in 1573</w:t>
      </w:r>
    </w:p>
    <w:p w:rsidR="00D314CC" w:rsidRPr="00D314CC" w:rsidRDefault="00D314CC" w:rsidP="00D314CC">
      <w:pPr>
        <w:pStyle w:val="ListParagraph"/>
        <w:numPr>
          <w:ilvl w:val="0"/>
          <w:numId w:val="11"/>
        </w:numPr>
        <w:spacing w:after="0" w:line="240" w:lineRule="auto"/>
        <w:rPr>
          <w:rFonts w:ascii="Arial" w:hAnsi="Arial" w:cs="Arial"/>
          <w:lang w:val="en-CA"/>
        </w:rPr>
      </w:pPr>
      <w:r w:rsidRPr="00D314CC">
        <w:rPr>
          <w:rFonts w:ascii="Arial" w:hAnsi="Arial" w:cs="Arial"/>
          <w:lang w:val="en-CA"/>
        </w:rPr>
        <w:t xml:space="preserve">- Vignola originally planned the interior with simplicity in mind, which would have conformed to the style of other early Jesuit churches. But della Porta increased its complexity, integrating sculpture into the wall surface of the facade and adding volutes </w:t>
      </w:r>
    </w:p>
    <w:p w:rsidR="00D314CC" w:rsidRPr="00D314CC" w:rsidRDefault="00D314CC" w:rsidP="00D314CC">
      <w:pPr>
        <w:pStyle w:val="ListParagraph"/>
        <w:numPr>
          <w:ilvl w:val="0"/>
          <w:numId w:val="11"/>
        </w:numPr>
        <w:spacing w:after="0" w:line="240" w:lineRule="auto"/>
        <w:rPr>
          <w:rFonts w:ascii="Arial" w:hAnsi="Arial" w:cs="Arial"/>
          <w:lang w:val="en-CA"/>
        </w:rPr>
      </w:pPr>
      <w:r w:rsidRPr="00D314CC">
        <w:rPr>
          <w:rFonts w:ascii="Arial" w:hAnsi="Arial" w:cs="Arial"/>
          <w:lang w:val="en-CA"/>
        </w:rPr>
        <w:t xml:space="preserve">- The final product was more complex, and had more surface movement and formal animation, than most Renaissance churches </w:t>
      </w:r>
    </w:p>
    <w:p w:rsidR="00D314CC" w:rsidRPr="00D314CC" w:rsidRDefault="00D314CC" w:rsidP="00D314CC">
      <w:pPr>
        <w:spacing w:after="0" w:line="240" w:lineRule="auto"/>
        <w:rPr>
          <w:rFonts w:ascii="Arial" w:hAnsi="Arial" w:cs="Arial"/>
          <w:sz w:val="28"/>
          <w:szCs w:val="28"/>
          <w:lang w:val="en-CA"/>
        </w:rPr>
      </w:pPr>
    </w:p>
    <w:p w:rsidR="00D314CC" w:rsidRPr="00D314CC" w:rsidRDefault="00D314CC" w:rsidP="00D314CC">
      <w:pPr>
        <w:spacing w:after="0" w:line="240" w:lineRule="auto"/>
        <w:rPr>
          <w:rFonts w:ascii="Arial" w:hAnsi="Arial" w:cs="Arial"/>
          <w:sz w:val="28"/>
          <w:szCs w:val="28"/>
          <w:lang w:val="en-CA"/>
        </w:rPr>
      </w:pPr>
    </w:p>
    <w:p w:rsidR="00D314CC" w:rsidRPr="00D314CC" w:rsidRDefault="00D314CC" w:rsidP="00D314CC">
      <w:pPr>
        <w:rPr>
          <w:rFonts w:ascii="Arial" w:hAnsi="Arial" w:cs="Arial"/>
          <w:b/>
          <w:sz w:val="28"/>
          <w:szCs w:val="28"/>
          <w:u w:val="single"/>
        </w:rPr>
      </w:pPr>
      <w:r w:rsidRPr="00D314CC">
        <w:rPr>
          <w:rFonts w:ascii="Arial" w:hAnsi="Arial" w:cs="Arial"/>
          <w:b/>
          <w:sz w:val="28"/>
          <w:szCs w:val="28"/>
        </w:rPr>
        <w:t>Chapter 16-</w:t>
      </w:r>
      <w:r w:rsidRPr="00D314CC">
        <w:rPr>
          <w:rFonts w:ascii="Arial" w:hAnsi="Arial" w:cs="Arial"/>
          <w:b/>
          <w:sz w:val="28"/>
          <w:szCs w:val="28"/>
          <w:u w:val="single"/>
        </w:rPr>
        <w:t xml:space="preserve"> Sixteenth Century Painting and Printmaking in Northern Europe</w:t>
      </w:r>
    </w:p>
    <w:p w:rsidR="00D314CC" w:rsidRPr="00D314CC" w:rsidRDefault="00D314CC" w:rsidP="00D314CC">
      <w:pPr>
        <w:rPr>
          <w:rFonts w:ascii="Arial" w:hAnsi="Arial" w:cs="Arial"/>
          <w:b/>
          <w:u w:val="single"/>
        </w:rPr>
      </w:pPr>
    </w:p>
    <w:p w:rsidR="00D314CC" w:rsidRPr="00D314CC" w:rsidRDefault="00D314CC" w:rsidP="00D314CC">
      <w:pPr>
        <w:pStyle w:val="ListParagraph"/>
        <w:numPr>
          <w:ilvl w:val="0"/>
          <w:numId w:val="12"/>
        </w:numPr>
        <w:spacing w:after="0" w:line="240" w:lineRule="auto"/>
        <w:rPr>
          <w:rFonts w:ascii="Arial" w:hAnsi="Arial" w:cs="Arial"/>
        </w:rPr>
      </w:pPr>
      <w:r w:rsidRPr="00D314CC">
        <w:rPr>
          <w:rFonts w:ascii="Arial" w:hAnsi="Arial" w:cs="Arial"/>
        </w:rPr>
        <w:t>Most important artists were the painters from Germany and the Netherlands</w:t>
      </w:r>
    </w:p>
    <w:p w:rsidR="00D314CC" w:rsidRPr="00D314CC" w:rsidRDefault="00D314CC" w:rsidP="00D314CC">
      <w:pPr>
        <w:pStyle w:val="ListParagraph"/>
        <w:numPr>
          <w:ilvl w:val="0"/>
          <w:numId w:val="12"/>
        </w:numPr>
        <w:spacing w:after="0" w:line="240" w:lineRule="auto"/>
        <w:rPr>
          <w:rFonts w:ascii="Arial" w:hAnsi="Arial" w:cs="Arial"/>
        </w:rPr>
      </w:pPr>
      <w:r w:rsidRPr="00D314CC">
        <w:rPr>
          <w:rFonts w:ascii="Arial" w:hAnsi="Arial" w:cs="Arial"/>
        </w:rPr>
        <w:t>North was always less comfortable with Classical forms in art than Italy</w:t>
      </w:r>
    </w:p>
    <w:p w:rsidR="00D314CC" w:rsidRPr="00D314CC" w:rsidRDefault="00D314CC" w:rsidP="00D314CC">
      <w:pPr>
        <w:pStyle w:val="ListParagraph"/>
        <w:numPr>
          <w:ilvl w:val="0"/>
          <w:numId w:val="12"/>
        </w:numPr>
        <w:spacing w:after="0" w:line="240" w:lineRule="auto"/>
        <w:rPr>
          <w:rFonts w:ascii="Arial" w:hAnsi="Arial" w:cs="Arial"/>
        </w:rPr>
      </w:pPr>
      <w:r w:rsidRPr="00D314CC">
        <w:rPr>
          <w:rFonts w:ascii="Arial" w:hAnsi="Arial" w:cs="Arial"/>
        </w:rPr>
        <w:t xml:space="preserve">Northern artists were less interested than the Italians in the subtleties of chiaroscuro and modeling, and the textured painterly qualities of the late Venetian Renaissance do not often appear in the North. </w:t>
      </w:r>
    </w:p>
    <w:p w:rsidR="00D314CC" w:rsidRPr="00D314CC" w:rsidRDefault="00D314CC" w:rsidP="00D314CC">
      <w:pPr>
        <w:pStyle w:val="ListParagraph"/>
        <w:numPr>
          <w:ilvl w:val="0"/>
          <w:numId w:val="12"/>
        </w:numPr>
        <w:spacing w:after="0" w:line="240" w:lineRule="auto"/>
        <w:rPr>
          <w:rFonts w:ascii="Arial" w:hAnsi="Arial" w:cs="Arial"/>
        </w:rPr>
      </w:pPr>
      <w:r w:rsidRPr="00D314CC">
        <w:rPr>
          <w:rFonts w:ascii="Arial" w:hAnsi="Arial" w:cs="Arial"/>
        </w:rPr>
        <w:t>Humanism, as well as Protestantism, clashed with the Inquisition, and religious strife continued to intensify from the late fifteenth century</w:t>
      </w:r>
    </w:p>
    <w:p w:rsidR="00D314CC" w:rsidRPr="00D314CC" w:rsidRDefault="00D314CC" w:rsidP="00D314CC">
      <w:pPr>
        <w:pStyle w:val="ListParagraph"/>
        <w:numPr>
          <w:ilvl w:val="0"/>
          <w:numId w:val="12"/>
        </w:numPr>
        <w:spacing w:after="0" w:line="240" w:lineRule="auto"/>
        <w:rPr>
          <w:rFonts w:ascii="Arial" w:hAnsi="Arial" w:cs="Arial"/>
        </w:rPr>
      </w:pPr>
      <w:r w:rsidRPr="00D314CC">
        <w:rPr>
          <w:rFonts w:ascii="Arial" w:hAnsi="Arial" w:cs="Arial"/>
        </w:rPr>
        <w:t>Northern Europe displayed an interest in artists biography</w:t>
      </w:r>
    </w:p>
    <w:p w:rsidR="00D314CC" w:rsidRPr="00D314CC" w:rsidRDefault="00D314CC" w:rsidP="00D314CC">
      <w:pPr>
        <w:pStyle w:val="ListParagraph"/>
        <w:numPr>
          <w:ilvl w:val="0"/>
          <w:numId w:val="12"/>
        </w:numPr>
        <w:spacing w:after="0" w:line="240" w:lineRule="auto"/>
        <w:rPr>
          <w:rFonts w:ascii="Arial" w:hAnsi="Arial" w:cs="Arial"/>
        </w:rPr>
      </w:pPr>
      <w:r w:rsidRPr="00D314CC">
        <w:rPr>
          <w:rFonts w:ascii="Arial" w:hAnsi="Arial" w:cs="Arial"/>
        </w:rPr>
        <w:t>It helped with the social status of the artist</w:t>
      </w:r>
    </w:p>
    <w:p w:rsidR="00D314CC" w:rsidRPr="00D314CC" w:rsidRDefault="00D314CC" w:rsidP="00D314CC">
      <w:pPr>
        <w:pStyle w:val="ListParagraph"/>
        <w:numPr>
          <w:ilvl w:val="0"/>
          <w:numId w:val="12"/>
        </w:numPr>
        <w:spacing w:after="0" w:line="240" w:lineRule="auto"/>
        <w:rPr>
          <w:rFonts w:ascii="Arial" w:hAnsi="Arial" w:cs="Arial"/>
        </w:rPr>
      </w:pPr>
      <w:r w:rsidRPr="00D314CC">
        <w:rPr>
          <w:rFonts w:ascii="Arial" w:hAnsi="Arial" w:cs="Arial"/>
        </w:rPr>
        <w:t>A prevalent humanist expression in the North was the proverb</w:t>
      </w:r>
    </w:p>
    <w:p w:rsidR="00D314CC" w:rsidRPr="00D314CC" w:rsidRDefault="00D314CC" w:rsidP="00D314CC">
      <w:pPr>
        <w:pStyle w:val="ListParagraph"/>
        <w:numPr>
          <w:ilvl w:val="0"/>
          <w:numId w:val="12"/>
        </w:numPr>
        <w:spacing w:after="0" w:line="240" w:lineRule="auto"/>
        <w:rPr>
          <w:rFonts w:ascii="Arial" w:hAnsi="Arial" w:cs="Arial"/>
        </w:rPr>
      </w:pPr>
      <w:r w:rsidRPr="00D314CC">
        <w:rPr>
          <w:rFonts w:ascii="Arial" w:hAnsi="Arial" w:cs="Arial"/>
        </w:rPr>
        <w:t>Was a way of educating people and arousing interest in antiquity</w:t>
      </w:r>
    </w:p>
    <w:p w:rsidR="00D314CC" w:rsidRPr="00D314CC" w:rsidRDefault="00D314CC" w:rsidP="00D314CC">
      <w:pPr>
        <w:pStyle w:val="ListParagraph"/>
        <w:numPr>
          <w:ilvl w:val="0"/>
          <w:numId w:val="12"/>
        </w:numPr>
        <w:spacing w:after="0" w:line="240" w:lineRule="auto"/>
        <w:rPr>
          <w:rFonts w:ascii="Arial" w:hAnsi="Arial" w:cs="Arial"/>
        </w:rPr>
      </w:pPr>
      <w:r w:rsidRPr="00D314CC">
        <w:rPr>
          <w:rFonts w:ascii="Arial" w:hAnsi="Arial" w:cs="Arial"/>
        </w:rPr>
        <w:t>Showed their relevance to contemporary life</w:t>
      </w:r>
    </w:p>
    <w:p w:rsidR="00D314CC" w:rsidRPr="00D314CC" w:rsidRDefault="00D314CC" w:rsidP="00D314CC">
      <w:pPr>
        <w:pStyle w:val="ListParagraph"/>
        <w:numPr>
          <w:ilvl w:val="0"/>
          <w:numId w:val="12"/>
        </w:numPr>
        <w:spacing w:after="0" w:line="240" w:lineRule="auto"/>
        <w:rPr>
          <w:rFonts w:ascii="Arial" w:hAnsi="Arial" w:cs="Arial"/>
        </w:rPr>
      </w:pPr>
      <w:r w:rsidRPr="00D314CC">
        <w:rPr>
          <w:rFonts w:ascii="Arial" w:hAnsi="Arial" w:cs="Arial"/>
        </w:rPr>
        <w:t>This development was consistent with the Northern tradition of depicting bourgeois genre scenes (scenes of everyday life)</w:t>
      </w:r>
    </w:p>
    <w:p w:rsidR="00D314CC" w:rsidRPr="00D314CC" w:rsidRDefault="00D314CC" w:rsidP="00D314CC">
      <w:pPr>
        <w:rPr>
          <w:rFonts w:ascii="Arial" w:hAnsi="Arial" w:cs="Arial"/>
        </w:rPr>
      </w:pPr>
    </w:p>
    <w:p w:rsidR="00D314CC" w:rsidRPr="00D314CC" w:rsidRDefault="00D314CC" w:rsidP="00D314CC">
      <w:pPr>
        <w:rPr>
          <w:rFonts w:ascii="Arial" w:hAnsi="Arial" w:cs="Arial"/>
          <w:b/>
        </w:rPr>
      </w:pPr>
      <w:r w:rsidRPr="00D314CC">
        <w:rPr>
          <w:rFonts w:ascii="Arial" w:hAnsi="Arial" w:cs="Arial"/>
          <w:b/>
        </w:rPr>
        <w:t>The Netherlands</w:t>
      </w:r>
    </w:p>
    <w:p w:rsidR="00D314CC" w:rsidRPr="00D314CC" w:rsidRDefault="00D314CC" w:rsidP="00D314CC">
      <w:pPr>
        <w:rPr>
          <w:rFonts w:ascii="Arial" w:hAnsi="Arial" w:cs="Arial"/>
        </w:rPr>
      </w:pPr>
    </w:p>
    <w:p w:rsidR="00D314CC" w:rsidRPr="00D314CC" w:rsidRDefault="00D314CC" w:rsidP="00D314CC">
      <w:pPr>
        <w:rPr>
          <w:rFonts w:ascii="Arial" w:hAnsi="Arial" w:cs="Arial"/>
          <w:b/>
        </w:rPr>
      </w:pPr>
      <w:r w:rsidRPr="00D314CC">
        <w:rPr>
          <w:rFonts w:ascii="Arial" w:hAnsi="Arial" w:cs="Arial"/>
          <w:b/>
        </w:rPr>
        <w:t>Hieronymus Bosch (c. 1405- 1516)</w:t>
      </w:r>
    </w:p>
    <w:p w:rsidR="00D314CC" w:rsidRPr="00D314CC" w:rsidRDefault="00D314CC" w:rsidP="00D314CC">
      <w:pPr>
        <w:pStyle w:val="ListParagraph"/>
        <w:numPr>
          <w:ilvl w:val="0"/>
          <w:numId w:val="12"/>
        </w:numPr>
        <w:spacing w:after="0" w:line="240" w:lineRule="auto"/>
        <w:rPr>
          <w:rFonts w:ascii="Arial" w:hAnsi="Arial" w:cs="Arial"/>
        </w:rPr>
      </w:pPr>
      <w:r w:rsidRPr="00D314CC">
        <w:rPr>
          <w:rFonts w:ascii="Arial" w:hAnsi="Arial" w:cs="Arial"/>
        </w:rPr>
        <w:t>Important Netherlandish artist</w:t>
      </w:r>
    </w:p>
    <w:p w:rsidR="00D314CC" w:rsidRPr="00D314CC" w:rsidRDefault="00D314CC" w:rsidP="00D314CC">
      <w:pPr>
        <w:pStyle w:val="ListParagraph"/>
        <w:numPr>
          <w:ilvl w:val="0"/>
          <w:numId w:val="12"/>
        </w:numPr>
        <w:spacing w:after="0" w:line="240" w:lineRule="auto"/>
        <w:rPr>
          <w:rFonts w:ascii="Arial" w:hAnsi="Arial" w:cs="Arial"/>
        </w:rPr>
      </w:pPr>
      <w:r w:rsidRPr="00D314CC">
        <w:rPr>
          <w:rFonts w:ascii="Arial" w:hAnsi="Arial" w:cs="Arial"/>
        </w:rPr>
        <w:t>Religious and social satire was a big inspiration</w:t>
      </w:r>
    </w:p>
    <w:p w:rsidR="00D314CC" w:rsidRPr="00D314CC" w:rsidRDefault="00D314CC" w:rsidP="00D314CC">
      <w:pPr>
        <w:pStyle w:val="ListParagraph"/>
        <w:numPr>
          <w:ilvl w:val="0"/>
          <w:numId w:val="12"/>
        </w:numPr>
        <w:spacing w:after="0" w:line="240" w:lineRule="auto"/>
        <w:rPr>
          <w:rFonts w:ascii="Arial" w:hAnsi="Arial" w:cs="Arial"/>
        </w:rPr>
      </w:pPr>
      <w:r w:rsidRPr="00D314CC">
        <w:rPr>
          <w:rFonts w:ascii="Arial" w:hAnsi="Arial" w:cs="Arial"/>
        </w:rPr>
        <w:t>In the visual arts, this provided the impetus for iconographic themes containing moral message</w:t>
      </w:r>
    </w:p>
    <w:p w:rsidR="00D314CC" w:rsidRPr="00D314CC" w:rsidRDefault="00D314CC" w:rsidP="00D314CC">
      <w:pPr>
        <w:pStyle w:val="ListParagraph"/>
        <w:numPr>
          <w:ilvl w:val="0"/>
          <w:numId w:val="12"/>
        </w:numPr>
        <w:spacing w:after="0" w:line="240" w:lineRule="auto"/>
        <w:rPr>
          <w:rFonts w:ascii="Arial" w:hAnsi="Arial" w:cs="Arial"/>
        </w:rPr>
      </w:pPr>
      <w:r w:rsidRPr="00D314CC">
        <w:rPr>
          <w:rFonts w:ascii="Arial" w:hAnsi="Arial" w:cs="Arial"/>
        </w:rPr>
        <w:t>Can be seen in his work “Seven Deadly Sins” and “Four Last Things”</w:t>
      </w:r>
    </w:p>
    <w:p w:rsidR="00D314CC" w:rsidRPr="00D314CC" w:rsidRDefault="00D314CC" w:rsidP="00D314CC">
      <w:pPr>
        <w:pStyle w:val="ListParagraph"/>
        <w:numPr>
          <w:ilvl w:val="0"/>
          <w:numId w:val="12"/>
        </w:numPr>
        <w:spacing w:after="0" w:line="240" w:lineRule="auto"/>
        <w:rPr>
          <w:rFonts w:ascii="Arial" w:hAnsi="Arial" w:cs="Arial"/>
        </w:rPr>
      </w:pPr>
      <w:r w:rsidRPr="00D314CC">
        <w:rPr>
          <w:rFonts w:ascii="Arial" w:hAnsi="Arial" w:cs="Arial"/>
        </w:rPr>
        <w:t>Painted on a tabletop</w:t>
      </w:r>
    </w:p>
    <w:p w:rsidR="00D314CC" w:rsidRPr="00D314CC" w:rsidRDefault="00D314CC" w:rsidP="00D314CC">
      <w:pPr>
        <w:pStyle w:val="ListParagraph"/>
        <w:numPr>
          <w:ilvl w:val="0"/>
          <w:numId w:val="12"/>
        </w:numPr>
        <w:spacing w:after="0" w:line="240" w:lineRule="auto"/>
        <w:rPr>
          <w:rFonts w:ascii="Arial" w:hAnsi="Arial" w:cs="Arial"/>
        </w:rPr>
      </w:pPr>
      <w:r w:rsidRPr="00D314CC">
        <w:rPr>
          <w:rFonts w:ascii="Arial" w:hAnsi="Arial" w:cs="Arial"/>
        </w:rPr>
        <w:t>Expresses medieval view that life on earth is a mere reflection of heavenly perfection</w:t>
      </w:r>
    </w:p>
    <w:p w:rsidR="00D314CC" w:rsidRPr="00D314CC" w:rsidRDefault="00D314CC" w:rsidP="00D314CC">
      <w:pPr>
        <w:rPr>
          <w:rFonts w:ascii="Arial" w:hAnsi="Arial" w:cs="Arial"/>
        </w:rPr>
      </w:pPr>
    </w:p>
    <w:p w:rsidR="00D314CC" w:rsidRPr="00D314CC" w:rsidRDefault="00D314CC" w:rsidP="00D314CC">
      <w:pPr>
        <w:rPr>
          <w:rFonts w:ascii="Arial" w:hAnsi="Arial" w:cs="Arial"/>
          <w:b/>
        </w:rPr>
      </w:pPr>
      <w:r w:rsidRPr="00D314CC">
        <w:rPr>
          <w:rFonts w:ascii="Arial" w:hAnsi="Arial" w:cs="Arial"/>
          <w:b/>
        </w:rPr>
        <w:t>Pieter Bruegel the Elder (c. 1525-1569)</w:t>
      </w:r>
    </w:p>
    <w:p w:rsidR="00D314CC" w:rsidRPr="00D314CC" w:rsidRDefault="00D314CC" w:rsidP="00D314CC">
      <w:pPr>
        <w:pStyle w:val="ListParagraph"/>
        <w:numPr>
          <w:ilvl w:val="0"/>
          <w:numId w:val="12"/>
        </w:numPr>
        <w:spacing w:after="0" w:line="240" w:lineRule="auto"/>
        <w:rPr>
          <w:rFonts w:ascii="Arial" w:hAnsi="Arial" w:cs="Arial"/>
        </w:rPr>
      </w:pPr>
      <w:r w:rsidRPr="00D314CC">
        <w:rPr>
          <w:rFonts w:ascii="Arial" w:hAnsi="Arial" w:cs="Arial"/>
        </w:rPr>
        <w:t>Netherlands painter and follower of Bosch</w:t>
      </w:r>
    </w:p>
    <w:p w:rsidR="00D314CC" w:rsidRPr="00D314CC" w:rsidRDefault="00D314CC" w:rsidP="00D314CC">
      <w:pPr>
        <w:pStyle w:val="ListParagraph"/>
        <w:numPr>
          <w:ilvl w:val="0"/>
          <w:numId w:val="12"/>
        </w:numPr>
        <w:spacing w:after="0" w:line="240" w:lineRule="auto"/>
        <w:rPr>
          <w:rFonts w:ascii="Arial" w:hAnsi="Arial" w:cs="Arial"/>
        </w:rPr>
      </w:pPr>
      <w:r w:rsidRPr="00D314CC">
        <w:rPr>
          <w:rFonts w:ascii="Arial" w:hAnsi="Arial" w:cs="Arial"/>
        </w:rPr>
        <w:t>Big on landscapes, his belief is that landscape reflects that nature is the source of all life</w:t>
      </w:r>
    </w:p>
    <w:p w:rsidR="00D314CC" w:rsidRPr="00D314CC" w:rsidRDefault="00D314CC" w:rsidP="00D314CC">
      <w:pPr>
        <w:pStyle w:val="ListParagraph"/>
        <w:numPr>
          <w:ilvl w:val="0"/>
          <w:numId w:val="12"/>
        </w:numPr>
        <w:spacing w:after="0" w:line="240" w:lineRule="auto"/>
        <w:rPr>
          <w:rFonts w:ascii="Arial" w:hAnsi="Arial" w:cs="Arial"/>
        </w:rPr>
      </w:pPr>
      <w:r w:rsidRPr="00D314CC">
        <w:rPr>
          <w:rFonts w:ascii="Arial" w:hAnsi="Arial" w:cs="Arial"/>
        </w:rPr>
        <w:t>“Landscape with the Fall of Icarus”</w:t>
      </w:r>
    </w:p>
    <w:p w:rsidR="00D314CC" w:rsidRPr="00D314CC" w:rsidRDefault="00D314CC" w:rsidP="00D314CC">
      <w:pPr>
        <w:pStyle w:val="ListParagraph"/>
        <w:numPr>
          <w:ilvl w:val="0"/>
          <w:numId w:val="12"/>
        </w:numPr>
        <w:spacing w:after="0" w:line="240" w:lineRule="auto"/>
        <w:rPr>
          <w:rFonts w:ascii="Arial" w:hAnsi="Arial" w:cs="Arial"/>
        </w:rPr>
      </w:pPr>
      <w:r w:rsidRPr="00D314CC">
        <w:rPr>
          <w:rFonts w:ascii="Arial" w:hAnsi="Arial" w:cs="Arial"/>
        </w:rPr>
        <w:t>Brugel also adds the Christian moralizing tradition of northern Europe- “The Fall of Icarus” = it is wiser to till the land than to brave the skies</w:t>
      </w:r>
    </w:p>
    <w:p w:rsidR="00D314CC" w:rsidRPr="00D314CC" w:rsidRDefault="00D314CC" w:rsidP="00D314CC">
      <w:pPr>
        <w:pStyle w:val="ListParagraph"/>
        <w:numPr>
          <w:ilvl w:val="0"/>
          <w:numId w:val="12"/>
        </w:numPr>
        <w:spacing w:after="0" w:line="240" w:lineRule="auto"/>
        <w:rPr>
          <w:rFonts w:ascii="Arial" w:hAnsi="Arial" w:cs="Arial"/>
        </w:rPr>
      </w:pPr>
      <w:r w:rsidRPr="00D314CC">
        <w:rPr>
          <w:rFonts w:ascii="Arial" w:hAnsi="Arial" w:cs="Arial"/>
        </w:rPr>
        <w:t>Lived during the years of the Reformation and the Counter-Reformation</w:t>
      </w:r>
    </w:p>
    <w:p w:rsidR="00D314CC" w:rsidRPr="00D314CC" w:rsidRDefault="00D314CC" w:rsidP="00D314CC">
      <w:pPr>
        <w:pStyle w:val="ListParagraph"/>
        <w:numPr>
          <w:ilvl w:val="0"/>
          <w:numId w:val="12"/>
        </w:numPr>
        <w:spacing w:after="0" w:line="240" w:lineRule="auto"/>
        <w:rPr>
          <w:rFonts w:ascii="Arial" w:hAnsi="Arial" w:cs="Arial"/>
        </w:rPr>
      </w:pPr>
      <w:r w:rsidRPr="00D314CC">
        <w:rPr>
          <w:rFonts w:ascii="Arial" w:hAnsi="Arial" w:cs="Arial"/>
        </w:rPr>
        <w:t>He was a humanist</w:t>
      </w:r>
    </w:p>
    <w:p w:rsidR="00D314CC" w:rsidRPr="00D314CC" w:rsidRDefault="00D314CC" w:rsidP="00D314CC">
      <w:pPr>
        <w:pStyle w:val="ListParagraph"/>
        <w:numPr>
          <w:ilvl w:val="0"/>
          <w:numId w:val="12"/>
        </w:numPr>
        <w:spacing w:after="0" w:line="240" w:lineRule="auto"/>
        <w:rPr>
          <w:rFonts w:ascii="Arial" w:hAnsi="Arial" w:cs="Arial"/>
        </w:rPr>
      </w:pPr>
      <w:r w:rsidRPr="00D314CC">
        <w:rPr>
          <w:rFonts w:ascii="Arial" w:hAnsi="Arial" w:cs="Arial"/>
        </w:rPr>
        <w:t>In his art, he creates a synthesis of Christian genre and Classical imagery, which is at once moralizing and satirical</w:t>
      </w:r>
    </w:p>
    <w:p w:rsidR="00D314CC" w:rsidRPr="00D314CC" w:rsidRDefault="00D314CC" w:rsidP="00D314CC">
      <w:pPr>
        <w:rPr>
          <w:rFonts w:ascii="Arial" w:hAnsi="Arial" w:cs="Arial"/>
        </w:rPr>
      </w:pPr>
    </w:p>
    <w:p w:rsidR="00D314CC" w:rsidRPr="00D314CC" w:rsidRDefault="00D314CC" w:rsidP="00D314CC">
      <w:pPr>
        <w:rPr>
          <w:rFonts w:ascii="Arial" w:hAnsi="Arial" w:cs="Arial"/>
        </w:rPr>
      </w:pPr>
    </w:p>
    <w:p w:rsidR="00D314CC" w:rsidRPr="00D314CC" w:rsidRDefault="00D314CC" w:rsidP="00D314CC">
      <w:pPr>
        <w:rPr>
          <w:rFonts w:ascii="Arial" w:hAnsi="Arial" w:cs="Arial"/>
        </w:rPr>
      </w:pPr>
    </w:p>
    <w:p w:rsidR="00D314CC" w:rsidRPr="00D314CC" w:rsidRDefault="00D314CC" w:rsidP="00D314CC">
      <w:pPr>
        <w:rPr>
          <w:rFonts w:ascii="Arial" w:hAnsi="Arial" w:cs="Arial"/>
        </w:rPr>
      </w:pPr>
    </w:p>
    <w:p w:rsidR="00D314CC" w:rsidRPr="00D314CC" w:rsidRDefault="00D314CC" w:rsidP="00D314CC">
      <w:pPr>
        <w:rPr>
          <w:rFonts w:ascii="Arial" w:hAnsi="Arial" w:cs="Arial"/>
        </w:rPr>
      </w:pPr>
    </w:p>
    <w:p w:rsidR="00D314CC" w:rsidRPr="00D314CC" w:rsidRDefault="00D314CC" w:rsidP="00D314CC">
      <w:pPr>
        <w:rPr>
          <w:rFonts w:ascii="Arial" w:hAnsi="Arial" w:cs="Arial"/>
        </w:rPr>
      </w:pPr>
    </w:p>
    <w:p w:rsidR="00D314CC" w:rsidRPr="00D314CC" w:rsidRDefault="00D314CC" w:rsidP="00D314CC">
      <w:pPr>
        <w:rPr>
          <w:rFonts w:ascii="Arial" w:hAnsi="Arial" w:cs="Arial"/>
          <w:b/>
        </w:rPr>
      </w:pPr>
      <w:r w:rsidRPr="00D314CC">
        <w:rPr>
          <w:rFonts w:ascii="Arial" w:hAnsi="Arial" w:cs="Arial"/>
          <w:b/>
        </w:rPr>
        <w:t>Germany</w:t>
      </w:r>
    </w:p>
    <w:p w:rsidR="00D314CC" w:rsidRPr="00D314CC" w:rsidRDefault="00D314CC" w:rsidP="00D314CC">
      <w:pPr>
        <w:rPr>
          <w:rFonts w:ascii="Arial" w:hAnsi="Arial" w:cs="Arial"/>
          <w:b/>
        </w:rPr>
      </w:pPr>
    </w:p>
    <w:p w:rsidR="00D314CC" w:rsidRPr="00D314CC" w:rsidRDefault="00D314CC" w:rsidP="00D314CC">
      <w:pPr>
        <w:rPr>
          <w:rFonts w:ascii="Arial" w:hAnsi="Arial" w:cs="Arial"/>
          <w:b/>
        </w:rPr>
      </w:pPr>
      <w:r w:rsidRPr="00D314CC">
        <w:rPr>
          <w:rFonts w:ascii="Arial" w:hAnsi="Arial" w:cs="Arial"/>
          <w:b/>
        </w:rPr>
        <w:t>Albrecht Durer (c. 1471- 1528)</w:t>
      </w:r>
    </w:p>
    <w:p w:rsidR="00D314CC" w:rsidRPr="00D314CC" w:rsidRDefault="00D314CC" w:rsidP="00D314CC">
      <w:pPr>
        <w:pStyle w:val="ListParagraph"/>
        <w:numPr>
          <w:ilvl w:val="0"/>
          <w:numId w:val="12"/>
        </w:numPr>
        <w:spacing w:after="0" w:line="240" w:lineRule="auto"/>
        <w:rPr>
          <w:rFonts w:ascii="Arial" w:hAnsi="Arial" w:cs="Arial"/>
        </w:rPr>
      </w:pPr>
      <w:r w:rsidRPr="00D314CC">
        <w:rPr>
          <w:rFonts w:ascii="Arial" w:hAnsi="Arial" w:cs="Arial"/>
        </w:rPr>
        <w:t>Linear quality in painting</w:t>
      </w:r>
    </w:p>
    <w:p w:rsidR="00D314CC" w:rsidRPr="00D314CC" w:rsidRDefault="00D314CC" w:rsidP="00D314CC">
      <w:pPr>
        <w:pStyle w:val="ListParagraph"/>
        <w:numPr>
          <w:ilvl w:val="0"/>
          <w:numId w:val="12"/>
        </w:numPr>
        <w:spacing w:after="0" w:line="240" w:lineRule="auto"/>
        <w:rPr>
          <w:rFonts w:ascii="Arial" w:hAnsi="Arial" w:cs="Arial"/>
        </w:rPr>
      </w:pPr>
      <w:r w:rsidRPr="00D314CC">
        <w:rPr>
          <w:rFonts w:ascii="Arial" w:hAnsi="Arial" w:cs="Arial"/>
        </w:rPr>
        <w:t>Absorbed the revival of Classical former and copied Italian Renaissance prints, which he translated into a more rugged, linear Northern style</w:t>
      </w:r>
    </w:p>
    <w:p w:rsidR="00D314CC" w:rsidRPr="00D314CC" w:rsidRDefault="00D314CC" w:rsidP="00D314CC">
      <w:pPr>
        <w:pStyle w:val="ListParagraph"/>
        <w:numPr>
          <w:ilvl w:val="0"/>
          <w:numId w:val="12"/>
        </w:numPr>
        <w:spacing w:after="0" w:line="240" w:lineRule="auto"/>
        <w:rPr>
          <w:rFonts w:ascii="Arial" w:hAnsi="Arial" w:cs="Arial"/>
        </w:rPr>
      </w:pPr>
      <w:r w:rsidRPr="00D314CC">
        <w:rPr>
          <w:rFonts w:ascii="Arial" w:hAnsi="Arial" w:cs="Arial"/>
        </w:rPr>
        <w:t>Also drew the Italian landscape, studied Italian theories of proportion, and read Alberti</w:t>
      </w:r>
    </w:p>
    <w:p w:rsidR="00D314CC" w:rsidRPr="00D314CC" w:rsidRDefault="00D314CC" w:rsidP="00D314CC">
      <w:pPr>
        <w:pStyle w:val="ListParagraph"/>
        <w:numPr>
          <w:ilvl w:val="0"/>
          <w:numId w:val="12"/>
        </w:numPr>
        <w:spacing w:after="0" w:line="240" w:lineRule="auto"/>
        <w:rPr>
          <w:rFonts w:ascii="Arial" w:hAnsi="Arial" w:cs="Arial"/>
        </w:rPr>
      </w:pPr>
      <w:r w:rsidRPr="00D314CC">
        <w:rPr>
          <w:rFonts w:ascii="Arial" w:hAnsi="Arial" w:cs="Arial"/>
        </w:rPr>
        <w:t xml:space="preserve">Wrote a book of advice to artists: the “Four Books of Human Proportion” </w:t>
      </w:r>
    </w:p>
    <w:p w:rsidR="00D314CC" w:rsidRPr="00D314CC" w:rsidRDefault="00D314CC" w:rsidP="00D314CC">
      <w:pPr>
        <w:pStyle w:val="ListParagraph"/>
        <w:numPr>
          <w:ilvl w:val="0"/>
          <w:numId w:val="12"/>
        </w:numPr>
        <w:spacing w:after="0" w:line="240" w:lineRule="auto"/>
        <w:rPr>
          <w:rFonts w:ascii="Arial" w:hAnsi="Arial" w:cs="Arial"/>
        </w:rPr>
      </w:pPr>
      <w:r w:rsidRPr="00D314CC">
        <w:rPr>
          <w:rFonts w:ascii="Arial" w:hAnsi="Arial" w:cs="Arial"/>
        </w:rPr>
        <w:t>He did a lot of self portraits- took inspiration from Leonardo</w:t>
      </w:r>
    </w:p>
    <w:p w:rsidR="00D314CC" w:rsidRPr="00D314CC" w:rsidRDefault="00D314CC" w:rsidP="00D314CC">
      <w:pPr>
        <w:rPr>
          <w:rFonts w:ascii="Arial" w:hAnsi="Arial" w:cs="Arial"/>
        </w:rPr>
      </w:pPr>
    </w:p>
    <w:p w:rsidR="00D314CC" w:rsidRPr="00D314CC" w:rsidRDefault="00D314CC" w:rsidP="00D314CC">
      <w:pPr>
        <w:rPr>
          <w:rFonts w:ascii="Arial" w:hAnsi="Arial" w:cs="Arial"/>
          <w:b/>
        </w:rPr>
      </w:pPr>
      <w:r w:rsidRPr="00D314CC">
        <w:rPr>
          <w:rFonts w:ascii="Arial" w:hAnsi="Arial" w:cs="Arial"/>
          <w:b/>
        </w:rPr>
        <w:t>Matthias Grunewald (d. 1528)</w:t>
      </w:r>
    </w:p>
    <w:p w:rsidR="00D314CC" w:rsidRPr="00D314CC" w:rsidRDefault="00D314CC" w:rsidP="00D314CC">
      <w:pPr>
        <w:pStyle w:val="ListParagraph"/>
        <w:numPr>
          <w:ilvl w:val="0"/>
          <w:numId w:val="12"/>
        </w:numPr>
        <w:spacing w:after="0" w:line="240" w:lineRule="auto"/>
        <w:rPr>
          <w:rFonts w:ascii="Arial" w:hAnsi="Arial" w:cs="Arial"/>
        </w:rPr>
      </w:pPr>
      <w:r w:rsidRPr="00D314CC">
        <w:rPr>
          <w:rFonts w:ascii="Arial" w:hAnsi="Arial" w:cs="Arial"/>
        </w:rPr>
        <w:t>Created the Isenheim Alterpiece- a monumental polyptych</w:t>
      </w:r>
    </w:p>
    <w:p w:rsidR="00D314CC" w:rsidRPr="00D314CC" w:rsidRDefault="00D314CC" w:rsidP="00D314CC">
      <w:pPr>
        <w:pStyle w:val="ListParagraph"/>
        <w:numPr>
          <w:ilvl w:val="0"/>
          <w:numId w:val="12"/>
        </w:numPr>
        <w:spacing w:after="0" w:line="240" w:lineRule="auto"/>
        <w:rPr>
          <w:rFonts w:ascii="Arial" w:hAnsi="Arial" w:cs="Arial"/>
        </w:rPr>
      </w:pPr>
      <w:r w:rsidRPr="00D314CC">
        <w:rPr>
          <w:rFonts w:ascii="Arial" w:hAnsi="Arial" w:cs="Arial"/>
        </w:rPr>
        <w:t>Commissioned for the hospital chapel of the monastery of Saint Anthony in Isenheim</w:t>
      </w:r>
    </w:p>
    <w:p w:rsidR="00D314CC" w:rsidRPr="00D314CC" w:rsidRDefault="00D314CC" w:rsidP="00D314CC">
      <w:pPr>
        <w:pStyle w:val="ListParagraph"/>
        <w:numPr>
          <w:ilvl w:val="0"/>
          <w:numId w:val="12"/>
        </w:numPr>
        <w:spacing w:after="0" w:line="240" w:lineRule="auto"/>
        <w:rPr>
          <w:rFonts w:ascii="Arial" w:hAnsi="Arial" w:cs="Arial"/>
        </w:rPr>
      </w:pPr>
      <w:r w:rsidRPr="00D314CC">
        <w:rPr>
          <w:rFonts w:ascii="Arial" w:hAnsi="Arial" w:cs="Arial"/>
        </w:rPr>
        <w:t>Hospital specialized in the treatment of skin diseases, particularly ergotism, known as “Saint Anthony’s fire”</w:t>
      </w:r>
    </w:p>
    <w:p w:rsidR="00D314CC" w:rsidRPr="00D314CC" w:rsidRDefault="00D314CC" w:rsidP="00D314CC">
      <w:pPr>
        <w:rPr>
          <w:rFonts w:ascii="Arial" w:hAnsi="Arial" w:cs="Arial"/>
        </w:rPr>
      </w:pPr>
    </w:p>
    <w:p w:rsidR="00D314CC" w:rsidRPr="00D314CC" w:rsidRDefault="00D314CC" w:rsidP="00D314CC">
      <w:pPr>
        <w:rPr>
          <w:rFonts w:ascii="Arial" w:hAnsi="Arial" w:cs="Arial"/>
          <w:b/>
        </w:rPr>
      </w:pPr>
      <w:r w:rsidRPr="00D314CC">
        <w:rPr>
          <w:rFonts w:ascii="Arial" w:hAnsi="Arial" w:cs="Arial"/>
          <w:b/>
        </w:rPr>
        <w:t>Lucas Cranach the Elder (1472-1553)</w:t>
      </w:r>
    </w:p>
    <w:p w:rsidR="00D314CC" w:rsidRPr="00D314CC" w:rsidRDefault="00D314CC" w:rsidP="00D314CC">
      <w:pPr>
        <w:pStyle w:val="ListParagraph"/>
        <w:numPr>
          <w:ilvl w:val="0"/>
          <w:numId w:val="12"/>
        </w:numPr>
        <w:spacing w:after="0" w:line="240" w:lineRule="auto"/>
        <w:rPr>
          <w:rFonts w:ascii="Arial" w:hAnsi="Arial" w:cs="Arial"/>
        </w:rPr>
      </w:pPr>
      <w:r w:rsidRPr="00D314CC">
        <w:rPr>
          <w:rFonts w:ascii="Arial" w:hAnsi="Arial" w:cs="Arial"/>
        </w:rPr>
        <w:t>Admirer of Martin Luther</w:t>
      </w:r>
    </w:p>
    <w:p w:rsidR="00D314CC" w:rsidRPr="00D314CC" w:rsidRDefault="00D314CC" w:rsidP="00D314CC">
      <w:pPr>
        <w:pStyle w:val="ListParagraph"/>
        <w:numPr>
          <w:ilvl w:val="0"/>
          <w:numId w:val="12"/>
        </w:numPr>
        <w:spacing w:after="0" w:line="240" w:lineRule="auto"/>
        <w:rPr>
          <w:rFonts w:ascii="Arial" w:hAnsi="Arial" w:cs="Arial"/>
        </w:rPr>
      </w:pPr>
      <w:r w:rsidRPr="00D314CC">
        <w:rPr>
          <w:rFonts w:ascii="Arial" w:hAnsi="Arial" w:cs="Arial"/>
        </w:rPr>
        <w:t>His early work primarily consisted of landscapes</w:t>
      </w:r>
    </w:p>
    <w:p w:rsidR="00D314CC" w:rsidRPr="00D314CC" w:rsidRDefault="00D314CC" w:rsidP="00D314CC">
      <w:pPr>
        <w:pStyle w:val="ListParagraph"/>
        <w:numPr>
          <w:ilvl w:val="0"/>
          <w:numId w:val="12"/>
        </w:numPr>
        <w:spacing w:after="0" w:line="240" w:lineRule="auto"/>
        <w:rPr>
          <w:rFonts w:ascii="Arial" w:hAnsi="Arial" w:cs="Arial"/>
        </w:rPr>
      </w:pPr>
      <w:r w:rsidRPr="00D314CC">
        <w:rPr>
          <w:rFonts w:ascii="Arial" w:hAnsi="Arial" w:cs="Arial"/>
        </w:rPr>
        <w:t>One of his most important Christian paintings is the large Crucifixion of 1503</w:t>
      </w:r>
    </w:p>
    <w:p w:rsidR="00D314CC" w:rsidRPr="00D314CC" w:rsidRDefault="00D314CC" w:rsidP="00D314CC">
      <w:pPr>
        <w:pStyle w:val="ListParagraph"/>
        <w:numPr>
          <w:ilvl w:val="0"/>
          <w:numId w:val="12"/>
        </w:numPr>
        <w:spacing w:after="0" w:line="240" w:lineRule="auto"/>
        <w:rPr>
          <w:rFonts w:ascii="Arial" w:hAnsi="Arial" w:cs="Arial"/>
        </w:rPr>
      </w:pPr>
      <w:r w:rsidRPr="00D314CC">
        <w:rPr>
          <w:rFonts w:ascii="Arial" w:hAnsi="Arial" w:cs="Arial"/>
        </w:rPr>
        <w:t>Landscape plays a role in the image and reflects the artists humanist interest in nature</w:t>
      </w:r>
    </w:p>
    <w:p w:rsidR="00D314CC" w:rsidRPr="00D314CC" w:rsidRDefault="00D314CC" w:rsidP="00D314CC">
      <w:pPr>
        <w:rPr>
          <w:rFonts w:ascii="Arial" w:hAnsi="Arial" w:cs="Arial"/>
        </w:rPr>
      </w:pPr>
    </w:p>
    <w:p w:rsidR="00D314CC" w:rsidRPr="00D314CC" w:rsidRDefault="00D314CC" w:rsidP="00D314CC">
      <w:pPr>
        <w:rPr>
          <w:rFonts w:ascii="Arial" w:hAnsi="Arial" w:cs="Arial"/>
          <w:b/>
        </w:rPr>
      </w:pPr>
      <w:r w:rsidRPr="00D314CC">
        <w:rPr>
          <w:rFonts w:ascii="Arial" w:hAnsi="Arial" w:cs="Arial"/>
          <w:b/>
        </w:rPr>
        <w:t>Hans Holbein the Younger (c.1497- 1543)</w:t>
      </w:r>
    </w:p>
    <w:p w:rsidR="00D314CC" w:rsidRPr="00D314CC" w:rsidRDefault="00D314CC" w:rsidP="00D314CC">
      <w:pPr>
        <w:pStyle w:val="ListParagraph"/>
        <w:numPr>
          <w:ilvl w:val="0"/>
          <w:numId w:val="12"/>
        </w:numPr>
        <w:spacing w:after="0" w:line="240" w:lineRule="auto"/>
        <w:rPr>
          <w:rFonts w:ascii="Arial" w:hAnsi="Arial" w:cs="Arial"/>
        </w:rPr>
      </w:pPr>
      <w:r w:rsidRPr="00D314CC">
        <w:rPr>
          <w:rFonts w:ascii="Arial" w:hAnsi="Arial" w:cs="Arial"/>
        </w:rPr>
        <w:t xml:space="preserve">Last great German painter of the High Renaissance </w:t>
      </w:r>
    </w:p>
    <w:p w:rsidR="00D314CC" w:rsidRPr="00D314CC" w:rsidRDefault="00D314CC" w:rsidP="00D314CC">
      <w:pPr>
        <w:pStyle w:val="ListParagraph"/>
        <w:numPr>
          <w:ilvl w:val="0"/>
          <w:numId w:val="12"/>
        </w:numPr>
        <w:spacing w:after="0" w:line="240" w:lineRule="auto"/>
        <w:rPr>
          <w:rFonts w:ascii="Arial" w:hAnsi="Arial" w:cs="Arial"/>
        </w:rPr>
      </w:pPr>
      <w:r w:rsidRPr="00D314CC">
        <w:rPr>
          <w:rFonts w:ascii="Arial" w:hAnsi="Arial" w:cs="Arial"/>
        </w:rPr>
        <w:t>Combined German linear technique with fifteenth century Northern taste for elaborately detailed surface textures and rich colour patterns</w:t>
      </w:r>
    </w:p>
    <w:p w:rsidR="00D314CC" w:rsidRPr="00D314CC" w:rsidRDefault="00D314CC" w:rsidP="00D314CC">
      <w:pPr>
        <w:pStyle w:val="ListParagraph"/>
        <w:numPr>
          <w:ilvl w:val="0"/>
          <w:numId w:val="12"/>
        </w:numPr>
        <w:spacing w:after="0" w:line="240" w:lineRule="auto"/>
        <w:rPr>
          <w:rFonts w:ascii="Arial" w:hAnsi="Arial" w:cs="Arial"/>
        </w:rPr>
      </w:pPr>
      <w:r w:rsidRPr="00D314CC">
        <w:rPr>
          <w:rFonts w:ascii="Arial" w:hAnsi="Arial" w:cs="Arial"/>
        </w:rPr>
        <w:t>Greatest achievements = portraits</w:t>
      </w:r>
    </w:p>
    <w:p w:rsidR="00D314CC" w:rsidRPr="00D314CC" w:rsidRDefault="00D314CC" w:rsidP="00D314CC">
      <w:pPr>
        <w:pStyle w:val="ListParagraph"/>
        <w:numPr>
          <w:ilvl w:val="0"/>
          <w:numId w:val="12"/>
        </w:numPr>
        <w:spacing w:after="0" w:line="240" w:lineRule="auto"/>
        <w:rPr>
          <w:rFonts w:ascii="Arial" w:hAnsi="Arial" w:cs="Arial"/>
        </w:rPr>
      </w:pPr>
      <w:r w:rsidRPr="00D314CC">
        <w:rPr>
          <w:rFonts w:ascii="Arial" w:hAnsi="Arial" w:cs="Arial"/>
        </w:rPr>
        <w:t>In 1532- he became the court painter to Henry VIII</w:t>
      </w:r>
    </w:p>
    <w:p w:rsidR="00D314CC" w:rsidRPr="00D314CC" w:rsidRDefault="00D314CC" w:rsidP="00D314CC">
      <w:pPr>
        <w:pStyle w:val="ListParagraph"/>
        <w:numPr>
          <w:ilvl w:val="0"/>
          <w:numId w:val="12"/>
        </w:numPr>
        <w:spacing w:after="0" w:line="240" w:lineRule="auto"/>
        <w:rPr>
          <w:rFonts w:ascii="Arial" w:hAnsi="Arial" w:cs="Arial"/>
        </w:rPr>
      </w:pPr>
      <w:r w:rsidRPr="00D314CC">
        <w:rPr>
          <w:rFonts w:ascii="Arial" w:hAnsi="Arial" w:cs="Arial"/>
        </w:rPr>
        <w:t>After his death, no major artists emerged in Germany during the 16</w:t>
      </w:r>
      <w:r w:rsidRPr="00D314CC">
        <w:rPr>
          <w:rFonts w:ascii="Arial" w:hAnsi="Arial" w:cs="Arial"/>
          <w:vertAlign w:val="superscript"/>
        </w:rPr>
        <w:t>th</w:t>
      </w:r>
      <w:r w:rsidRPr="00D314CC">
        <w:rPr>
          <w:rFonts w:ascii="Arial" w:hAnsi="Arial" w:cs="Arial"/>
        </w:rPr>
        <w:t xml:space="preserve"> century</w:t>
      </w:r>
    </w:p>
    <w:p w:rsidR="00D314CC" w:rsidRPr="00D314CC" w:rsidRDefault="00D314CC" w:rsidP="00D314CC">
      <w:pPr>
        <w:rPr>
          <w:rFonts w:ascii="Arial" w:hAnsi="Arial" w:cs="Arial"/>
        </w:rPr>
      </w:pPr>
    </w:p>
    <w:p w:rsidR="00D314CC" w:rsidRPr="00D314CC" w:rsidRDefault="00D314CC" w:rsidP="00D314CC">
      <w:pPr>
        <w:rPr>
          <w:rFonts w:ascii="Arial" w:hAnsi="Arial" w:cs="Arial"/>
          <w:sz w:val="28"/>
          <w:szCs w:val="28"/>
        </w:rPr>
      </w:pPr>
    </w:p>
    <w:p w:rsidR="00D314CC" w:rsidRPr="00D314CC" w:rsidRDefault="00D314CC" w:rsidP="00D314CC">
      <w:pPr>
        <w:spacing w:after="0" w:line="240" w:lineRule="auto"/>
        <w:rPr>
          <w:rFonts w:ascii="Arial" w:hAnsi="Arial" w:cs="Arial"/>
          <w:b/>
          <w:sz w:val="28"/>
          <w:szCs w:val="28"/>
          <w:lang w:val="en-CA"/>
        </w:rPr>
      </w:pPr>
      <w:r w:rsidRPr="00D314CC">
        <w:rPr>
          <w:rFonts w:ascii="Arial" w:hAnsi="Arial" w:cs="Arial"/>
          <w:b/>
          <w:sz w:val="28"/>
          <w:szCs w:val="28"/>
          <w:lang w:val="en-CA"/>
        </w:rPr>
        <w:t xml:space="preserve">Chapter 17 – The Baroque Style in Western Europe </w:t>
      </w:r>
    </w:p>
    <w:p w:rsidR="00D314CC" w:rsidRPr="00D314CC" w:rsidRDefault="00D314CC" w:rsidP="00D314CC">
      <w:pPr>
        <w:spacing w:after="0" w:line="240" w:lineRule="auto"/>
        <w:rPr>
          <w:rFonts w:ascii="Arial" w:hAnsi="Arial" w:cs="Arial"/>
          <w:sz w:val="24"/>
          <w:szCs w:val="24"/>
          <w:lang w:val="en-CA"/>
        </w:rPr>
      </w:pP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xml:space="preserve">- baroque overlaps Mannerism </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- 17</w:t>
      </w:r>
      <w:r w:rsidRPr="00D314CC">
        <w:rPr>
          <w:rFonts w:ascii="Arial" w:hAnsi="Arial" w:cs="Arial"/>
          <w:sz w:val="24"/>
          <w:szCs w:val="24"/>
          <w:vertAlign w:val="superscript"/>
          <w:lang w:val="en-CA"/>
        </w:rPr>
        <w:t>th</w:t>
      </w:r>
      <w:r w:rsidRPr="00D314CC">
        <w:rPr>
          <w:rFonts w:ascii="Arial" w:hAnsi="Arial" w:cs="Arial"/>
          <w:sz w:val="24"/>
          <w:szCs w:val="24"/>
          <w:lang w:val="en-CA"/>
        </w:rPr>
        <w:t xml:space="preserve"> century was a period of crisis and conflict </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xml:space="preserve">- developments in science was reflected in the painting, sculpture, and architecture of the time </w:t>
      </w:r>
    </w:p>
    <w:p w:rsidR="00D314CC" w:rsidRPr="00D314CC" w:rsidRDefault="00D314CC" w:rsidP="00D314CC">
      <w:pPr>
        <w:spacing w:after="0" w:line="240" w:lineRule="auto"/>
        <w:rPr>
          <w:rFonts w:ascii="Arial" w:hAnsi="Arial" w:cs="Arial"/>
          <w:sz w:val="24"/>
          <w:szCs w:val="24"/>
          <w:lang w:val="en-CA"/>
        </w:rPr>
      </w:pPr>
    </w:p>
    <w:p w:rsidR="00D314CC" w:rsidRPr="00D314CC" w:rsidRDefault="00D314CC" w:rsidP="00D314CC">
      <w:pPr>
        <w:spacing w:after="0" w:line="240" w:lineRule="auto"/>
        <w:rPr>
          <w:rFonts w:ascii="Arial" w:hAnsi="Arial" w:cs="Arial"/>
          <w:b/>
          <w:sz w:val="24"/>
          <w:szCs w:val="24"/>
          <w:lang w:val="en-CA"/>
        </w:rPr>
      </w:pPr>
      <w:r w:rsidRPr="00D314CC">
        <w:rPr>
          <w:rFonts w:ascii="Arial" w:hAnsi="Arial" w:cs="Arial"/>
          <w:b/>
          <w:sz w:val="24"/>
          <w:szCs w:val="24"/>
          <w:lang w:val="en-CA"/>
        </w:rPr>
        <w:t xml:space="preserve">Developments in Religion, Politics, and Science </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xml:space="preserve">- war between Catholics and Protestants </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war was over when Treaty of Westphalia was signed in 1648</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the 17</w:t>
      </w:r>
      <w:r w:rsidRPr="00D314CC">
        <w:rPr>
          <w:rFonts w:ascii="Arial" w:hAnsi="Arial" w:cs="Arial"/>
          <w:sz w:val="24"/>
          <w:szCs w:val="24"/>
          <w:vertAlign w:val="superscript"/>
          <w:lang w:val="en-CA"/>
        </w:rPr>
        <w:t>th</w:t>
      </w:r>
      <w:r w:rsidRPr="00D314CC">
        <w:rPr>
          <w:rFonts w:ascii="Arial" w:hAnsi="Arial" w:cs="Arial"/>
          <w:sz w:val="24"/>
          <w:szCs w:val="24"/>
          <w:lang w:val="en-CA"/>
        </w:rPr>
        <w:t xml:space="preserve"> century is known as the Age of Absolutism because of certain rulers who tried to exercise absolute </w:t>
      </w:r>
      <w:r w:rsidRPr="00D314CC">
        <w:rPr>
          <w:rFonts w:ascii="Arial" w:hAnsi="Arial" w:cs="Arial"/>
          <w:sz w:val="24"/>
          <w:szCs w:val="24"/>
          <w:lang w:val="en-CA"/>
        </w:rPr>
        <w:tab/>
        <w:t xml:space="preserve">power over their countries </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Thomas Hobbes believed that ultimate power rested with the monarch</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xml:space="preserve"> - John Locke believed that governments derive their authority from the consent of the governed, who may </w:t>
      </w:r>
      <w:r w:rsidRPr="00D314CC">
        <w:rPr>
          <w:rFonts w:ascii="Arial" w:hAnsi="Arial" w:cs="Arial"/>
          <w:sz w:val="24"/>
          <w:szCs w:val="24"/>
          <w:lang w:val="en-CA"/>
        </w:rPr>
        <w:tab/>
        <w:t xml:space="preserve">overthrow any ruler threatening their fundamental rights </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xml:space="preserve">- 1600-1750 = enormous progress in scientific experimentation and observation </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xml:space="preserve">- scientists began to view the universe as a system with natural and predictable laws </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r>
    </w:p>
    <w:p w:rsidR="00D314CC" w:rsidRPr="00D314CC" w:rsidRDefault="00D314CC" w:rsidP="00D314CC">
      <w:pPr>
        <w:spacing w:after="0" w:line="240" w:lineRule="auto"/>
        <w:rPr>
          <w:rFonts w:ascii="Arial" w:hAnsi="Arial" w:cs="Arial"/>
          <w:b/>
          <w:sz w:val="24"/>
          <w:szCs w:val="24"/>
          <w:lang w:val="en-CA"/>
        </w:rPr>
      </w:pPr>
      <w:r w:rsidRPr="00D314CC">
        <w:rPr>
          <w:rFonts w:ascii="Arial" w:hAnsi="Arial" w:cs="Arial"/>
          <w:b/>
          <w:sz w:val="24"/>
          <w:szCs w:val="24"/>
          <w:lang w:val="en-CA"/>
        </w:rPr>
        <w:t xml:space="preserve">Baroque Style </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xml:space="preserve">- Baroque in French is barroco = irregular, imperfect pearl; Italian = academic and convoluted medieval style </w:t>
      </w:r>
      <w:r w:rsidRPr="00D314CC">
        <w:rPr>
          <w:rFonts w:ascii="Arial" w:hAnsi="Arial" w:cs="Arial"/>
          <w:sz w:val="24"/>
          <w:szCs w:val="24"/>
          <w:lang w:val="en-CA"/>
        </w:rPr>
        <w:tab/>
        <w:t>of logic</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xml:space="preserve">- baroque paintings and sculpture tended to be overly emotional, more energetic than earlier styles </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xml:space="preserve">- baroque artists rejected aspects of Mannerist virtuosity and stylization, while absorbing its taste for </w:t>
      </w:r>
      <w:r w:rsidRPr="00D314CC">
        <w:rPr>
          <w:rFonts w:ascii="Arial" w:hAnsi="Arial" w:cs="Arial"/>
          <w:sz w:val="24"/>
          <w:szCs w:val="24"/>
          <w:lang w:val="en-CA"/>
        </w:rPr>
        <w:tab/>
        <w:t>chiaroscuro and theatrical effects</w:t>
      </w:r>
      <w:r w:rsidRPr="00D314CC">
        <w:rPr>
          <w:rFonts w:ascii="Arial" w:hAnsi="Arial" w:cs="Arial"/>
          <w:sz w:val="24"/>
          <w:szCs w:val="24"/>
          <w:lang w:val="en-CA"/>
        </w:rPr>
        <w:tab/>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xml:space="preserve">- there is a new taste for dramatic action and violent narratives, and the representation of emotion is given a </w:t>
      </w:r>
      <w:r w:rsidRPr="00D314CC">
        <w:rPr>
          <w:rFonts w:ascii="Arial" w:hAnsi="Arial" w:cs="Arial"/>
          <w:sz w:val="24"/>
          <w:szCs w:val="24"/>
          <w:lang w:val="en-CA"/>
        </w:rPr>
        <w:tab/>
        <w:t xml:space="preserve">wide range of expression – a departure from the Renaissance adherence to Classical restraint </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xml:space="preserve">- colour and light are dramatically contrasted, surfaces are textured </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Baroque space is asymmetrical, diagonal planes, - lacks the appearance of controlled linear perspective</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xml:space="preserve">- portraiture – artists depict character and psychology along with the physical presence of their subjects </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xml:space="preserve">- 2 major Baroque architectural achievements : Saint Peter’s in Rome ; sumptuous court of the French </w:t>
      </w:r>
      <w:r w:rsidRPr="00D314CC">
        <w:rPr>
          <w:rFonts w:ascii="Arial" w:hAnsi="Arial" w:cs="Arial"/>
          <w:sz w:val="24"/>
          <w:szCs w:val="24"/>
          <w:lang w:val="en-CA"/>
        </w:rPr>
        <w:tab/>
        <w:t xml:space="preserve">monarch Louis XIV at Versailles </w:t>
      </w:r>
    </w:p>
    <w:p w:rsidR="00D314CC" w:rsidRPr="00D314CC" w:rsidRDefault="00D314CC" w:rsidP="00D314CC">
      <w:pPr>
        <w:spacing w:after="0" w:line="240" w:lineRule="auto"/>
        <w:rPr>
          <w:rFonts w:ascii="Arial" w:hAnsi="Arial" w:cs="Arial"/>
          <w:sz w:val="24"/>
          <w:szCs w:val="24"/>
          <w:lang w:val="en-CA"/>
        </w:rPr>
      </w:pPr>
    </w:p>
    <w:p w:rsidR="00D314CC" w:rsidRPr="00D314CC" w:rsidRDefault="00D314CC" w:rsidP="00D314CC">
      <w:pPr>
        <w:spacing w:after="0" w:line="240" w:lineRule="auto"/>
        <w:rPr>
          <w:rFonts w:ascii="Arial" w:hAnsi="Arial" w:cs="Arial"/>
          <w:b/>
          <w:sz w:val="24"/>
          <w:szCs w:val="24"/>
          <w:lang w:val="en-CA"/>
        </w:rPr>
      </w:pPr>
      <w:r w:rsidRPr="00D314CC">
        <w:rPr>
          <w:rFonts w:ascii="Arial" w:hAnsi="Arial" w:cs="Arial"/>
          <w:b/>
          <w:sz w:val="24"/>
          <w:szCs w:val="24"/>
          <w:lang w:val="en-CA"/>
        </w:rPr>
        <w:t xml:space="preserve">Architecture – Italy </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xml:space="preserve">- The rebuilding of Saint Peter’s Basilica – Gianlorenzo Bernini </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xml:space="preserve">- San Carlo alle Quattro Fontane, Collegiate Church of Sant/lvo alla Sapienza – Francesco Borromini </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1665-1667</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r>
    </w:p>
    <w:p w:rsidR="00D314CC" w:rsidRPr="00D314CC" w:rsidRDefault="00D314CC" w:rsidP="00D314CC">
      <w:pPr>
        <w:spacing w:after="0" w:line="240" w:lineRule="auto"/>
        <w:rPr>
          <w:rFonts w:ascii="Arial" w:hAnsi="Arial" w:cs="Arial"/>
          <w:b/>
          <w:sz w:val="24"/>
          <w:szCs w:val="24"/>
          <w:lang w:val="en-CA"/>
        </w:rPr>
      </w:pPr>
      <w:r w:rsidRPr="00D314CC">
        <w:rPr>
          <w:rFonts w:ascii="Arial" w:hAnsi="Arial" w:cs="Arial"/>
          <w:b/>
          <w:sz w:val="24"/>
          <w:szCs w:val="24"/>
          <w:lang w:val="en-CA"/>
        </w:rPr>
        <w:tab/>
        <w:t xml:space="preserve">France </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xml:space="preserve">- rejected the exuberance of Italian Barque, preferring a rectilinear approach to Borromini’s </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Halls of Mirrors – Jules Hardouin-Mansart and Charles Le Brun 1680</w:t>
      </w:r>
    </w:p>
    <w:p w:rsidR="00D314CC" w:rsidRPr="00D314CC" w:rsidRDefault="00D314CC" w:rsidP="00D314CC">
      <w:pPr>
        <w:spacing w:after="0" w:line="240" w:lineRule="auto"/>
        <w:rPr>
          <w:rFonts w:ascii="Arial" w:hAnsi="Arial" w:cs="Arial"/>
          <w:sz w:val="24"/>
          <w:szCs w:val="24"/>
          <w:lang w:val="en-CA"/>
        </w:rPr>
      </w:pPr>
    </w:p>
    <w:p w:rsidR="00D314CC" w:rsidRPr="00D314CC" w:rsidRDefault="00D314CC" w:rsidP="00D314CC">
      <w:pPr>
        <w:spacing w:after="0" w:line="240" w:lineRule="auto"/>
        <w:rPr>
          <w:rFonts w:ascii="Arial" w:hAnsi="Arial" w:cs="Arial"/>
          <w:b/>
          <w:sz w:val="24"/>
          <w:szCs w:val="24"/>
          <w:lang w:val="en-CA"/>
        </w:rPr>
      </w:pPr>
      <w:r w:rsidRPr="00D314CC">
        <w:rPr>
          <w:rFonts w:ascii="Arial" w:hAnsi="Arial" w:cs="Arial"/>
          <w:b/>
          <w:sz w:val="24"/>
          <w:szCs w:val="24"/>
          <w:lang w:val="en-CA"/>
        </w:rPr>
        <w:tab/>
        <w:t xml:space="preserve">England </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greatest architecture was Christopher Wren – Saint Paul’s Cathedral 1675-1710</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xml:space="preserve">- Saint Paul’s Cathedral – French and Italian Baroque, elements of Renaissance and Gothic style </w:t>
      </w:r>
    </w:p>
    <w:p w:rsidR="00D314CC" w:rsidRPr="00D314CC" w:rsidRDefault="00D314CC" w:rsidP="00D314CC">
      <w:pPr>
        <w:spacing w:after="0" w:line="240" w:lineRule="auto"/>
        <w:rPr>
          <w:rFonts w:ascii="Arial" w:hAnsi="Arial" w:cs="Arial"/>
          <w:sz w:val="24"/>
          <w:szCs w:val="24"/>
          <w:lang w:val="en-CA"/>
        </w:rPr>
      </w:pPr>
    </w:p>
    <w:p w:rsidR="00D314CC" w:rsidRPr="00D314CC" w:rsidRDefault="00D314CC" w:rsidP="00D314CC">
      <w:pPr>
        <w:spacing w:after="0" w:line="240" w:lineRule="auto"/>
        <w:rPr>
          <w:rFonts w:ascii="Arial" w:hAnsi="Arial" w:cs="Arial"/>
          <w:b/>
          <w:sz w:val="24"/>
          <w:szCs w:val="24"/>
          <w:lang w:val="en-CA"/>
        </w:rPr>
      </w:pPr>
      <w:r w:rsidRPr="00D314CC">
        <w:rPr>
          <w:rFonts w:ascii="Arial" w:hAnsi="Arial" w:cs="Arial"/>
          <w:b/>
          <w:sz w:val="24"/>
          <w:szCs w:val="24"/>
          <w:lang w:val="en-CA"/>
        </w:rPr>
        <w:t xml:space="preserve">Sculpture: Gianlorenzo Bernini </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xml:space="preserve">- he was the most important Baroque sculptor </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xml:space="preserve">- his over life sized sculpture Pluto and Proserpina represents the most violent moment in the Greek myth </w:t>
      </w:r>
      <w:r w:rsidRPr="00D314CC">
        <w:rPr>
          <w:rFonts w:ascii="Arial" w:hAnsi="Arial" w:cs="Arial"/>
          <w:sz w:val="24"/>
          <w:szCs w:val="24"/>
          <w:lang w:val="en-CA"/>
        </w:rPr>
        <w:tab/>
        <w:t xml:space="preserve">designed to explain the change in seasons </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xml:space="preserve">- created the sculpture of David </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xml:space="preserve">- Ecstasy of Saint Teresa </w:t>
      </w:r>
    </w:p>
    <w:p w:rsidR="00D314CC" w:rsidRPr="00D314CC" w:rsidRDefault="00D314CC" w:rsidP="00D314CC">
      <w:pPr>
        <w:spacing w:after="0" w:line="240" w:lineRule="auto"/>
        <w:rPr>
          <w:rFonts w:ascii="Arial" w:hAnsi="Arial" w:cs="Arial"/>
          <w:b/>
          <w:sz w:val="24"/>
          <w:szCs w:val="24"/>
          <w:lang w:val="en-CA"/>
        </w:rPr>
      </w:pPr>
      <w:r w:rsidRPr="00D314CC">
        <w:rPr>
          <w:rFonts w:ascii="Arial" w:hAnsi="Arial" w:cs="Arial"/>
          <w:b/>
          <w:sz w:val="24"/>
          <w:szCs w:val="24"/>
          <w:lang w:val="en-CA"/>
        </w:rPr>
        <w:t xml:space="preserve">Italian Baroque Painting </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xml:space="preserve">- 2 leading painters in Rome were Annibale Carracci and Michelangelo Merisi da Caravaggio </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Carracci turned the late 16</w:t>
      </w:r>
      <w:r w:rsidRPr="00D314CC">
        <w:rPr>
          <w:rFonts w:ascii="Arial" w:hAnsi="Arial" w:cs="Arial"/>
          <w:sz w:val="24"/>
          <w:szCs w:val="24"/>
          <w:vertAlign w:val="superscript"/>
          <w:lang w:val="en-CA"/>
        </w:rPr>
        <w:t>th</w:t>
      </w:r>
      <w:r w:rsidRPr="00D314CC">
        <w:rPr>
          <w:rFonts w:ascii="Arial" w:hAnsi="Arial" w:cs="Arial"/>
          <w:sz w:val="24"/>
          <w:szCs w:val="24"/>
          <w:lang w:val="en-CA"/>
        </w:rPr>
        <w:t xml:space="preserve"> century Mannerist trends back to classicism while infusing his images with </w:t>
      </w:r>
      <w:r w:rsidRPr="00D314CC">
        <w:rPr>
          <w:rFonts w:ascii="Arial" w:hAnsi="Arial" w:cs="Arial"/>
          <w:sz w:val="24"/>
          <w:szCs w:val="24"/>
          <w:lang w:val="en-CA"/>
        </w:rPr>
        <w:tab/>
        <w:t xml:space="preserve">Baroque drama </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xml:space="preserve">- Caravaggio pursued a new kind of realism </w:t>
      </w:r>
    </w:p>
    <w:p w:rsidR="00D314CC" w:rsidRPr="00D314CC" w:rsidRDefault="00D314CC" w:rsidP="00D314CC">
      <w:pPr>
        <w:spacing w:after="0" w:line="240" w:lineRule="auto"/>
        <w:rPr>
          <w:rFonts w:ascii="Arial" w:hAnsi="Arial" w:cs="Arial"/>
          <w:sz w:val="24"/>
          <w:szCs w:val="24"/>
          <w:lang w:val="en-CA"/>
        </w:rPr>
      </w:pPr>
    </w:p>
    <w:p w:rsidR="00D314CC" w:rsidRPr="00D314CC" w:rsidRDefault="00D314CC" w:rsidP="00D314CC">
      <w:pPr>
        <w:spacing w:after="0" w:line="240" w:lineRule="auto"/>
        <w:rPr>
          <w:rFonts w:ascii="Arial" w:hAnsi="Arial" w:cs="Arial"/>
          <w:b/>
          <w:sz w:val="24"/>
          <w:szCs w:val="24"/>
          <w:lang w:val="en-CA"/>
        </w:rPr>
      </w:pPr>
      <w:r w:rsidRPr="00D314CC">
        <w:rPr>
          <w:rFonts w:ascii="Arial" w:hAnsi="Arial" w:cs="Arial"/>
          <w:sz w:val="24"/>
          <w:szCs w:val="24"/>
          <w:lang w:val="en-CA"/>
        </w:rPr>
        <w:tab/>
      </w:r>
      <w:r w:rsidRPr="00D314CC">
        <w:rPr>
          <w:rFonts w:ascii="Arial" w:hAnsi="Arial" w:cs="Arial"/>
          <w:b/>
          <w:sz w:val="24"/>
          <w:szCs w:val="24"/>
          <w:lang w:val="en-CA"/>
        </w:rPr>
        <w:t xml:space="preserve">Annibale Carracci </w:t>
      </w:r>
    </w:p>
    <w:p w:rsidR="00D314CC" w:rsidRPr="00D314CC" w:rsidRDefault="00D314CC" w:rsidP="00D314CC">
      <w:pPr>
        <w:spacing w:after="0" w:line="240" w:lineRule="auto"/>
        <w:rPr>
          <w:rFonts w:ascii="Arial" w:hAnsi="Arial" w:cs="Arial"/>
          <w:b/>
          <w:sz w:val="24"/>
          <w:szCs w:val="24"/>
          <w:lang w:val="en-CA"/>
        </w:rPr>
      </w:pPr>
      <w:r w:rsidRPr="00D314CC">
        <w:rPr>
          <w:rFonts w:ascii="Arial" w:hAnsi="Arial" w:cs="Arial"/>
          <w:b/>
          <w:sz w:val="24"/>
          <w:szCs w:val="24"/>
          <w:lang w:val="en-CA"/>
        </w:rPr>
        <w:tab/>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ceiling frescoes in the Grand Gallery, Farnese Palace 1597-1601</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xml:space="preserve">- Venus and Anchises </w:t>
      </w:r>
    </w:p>
    <w:p w:rsidR="00D314CC" w:rsidRPr="00D314CC" w:rsidRDefault="00D314CC" w:rsidP="00D314CC">
      <w:pPr>
        <w:spacing w:after="0" w:line="240" w:lineRule="auto"/>
        <w:rPr>
          <w:rFonts w:ascii="Arial" w:hAnsi="Arial" w:cs="Arial"/>
          <w:sz w:val="24"/>
          <w:szCs w:val="24"/>
          <w:lang w:val="en-CA"/>
        </w:rPr>
      </w:pPr>
    </w:p>
    <w:p w:rsidR="00D314CC" w:rsidRPr="00D314CC" w:rsidRDefault="00D314CC" w:rsidP="00D314CC">
      <w:pPr>
        <w:spacing w:after="0" w:line="240" w:lineRule="auto"/>
        <w:rPr>
          <w:rFonts w:ascii="Arial" w:hAnsi="Arial" w:cs="Arial"/>
          <w:b/>
          <w:sz w:val="24"/>
          <w:szCs w:val="24"/>
          <w:lang w:val="en-CA"/>
        </w:rPr>
      </w:pPr>
      <w:r w:rsidRPr="00D314CC">
        <w:rPr>
          <w:rFonts w:ascii="Arial" w:hAnsi="Arial" w:cs="Arial"/>
          <w:sz w:val="24"/>
          <w:szCs w:val="24"/>
          <w:lang w:val="en-CA"/>
        </w:rPr>
        <w:tab/>
      </w:r>
      <w:r w:rsidRPr="00D314CC">
        <w:rPr>
          <w:rFonts w:ascii="Arial" w:hAnsi="Arial" w:cs="Arial"/>
          <w:b/>
          <w:sz w:val="24"/>
          <w:szCs w:val="24"/>
          <w:lang w:val="en-CA"/>
        </w:rPr>
        <w:t xml:space="preserve">Pietro da Cortona </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Glorification of the Reign of Urban Vlll 1633-1639</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xml:space="preserve">- moralized allegories using mythological figures with the exaltation of the Catholic Church </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r>
    </w:p>
    <w:p w:rsidR="00D314CC" w:rsidRPr="00D314CC" w:rsidRDefault="00D314CC" w:rsidP="00D314CC">
      <w:pPr>
        <w:spacing w:after="0" w:line="240" w:lineRule="auto"/>
        <w:rPr>
          <w:rFonts w:ascii="Arial" w:hAnsi="Arial" w:cs="Arial"/>
          <w:b/>
          <w:sz w:val="24"/>
          <w:szCs w:val="24"/>
          <w:lang w:val="en-CA"/>
        </w:rPr>
      </w:pPr>
      <w:r w:rsidRPr="00D314CC">
        <w:rPr>
          <w:rFonts w:ascii="Arial" w:hAnsi="Arial" w:cs="Arial"/>
          <w:sz w:val="24"/>
          <w:szCs w:val="24"/>
          <w:lang w:val="en-CA"/>
        </w:rPr>
        <w:tab/>
      </w:r>
      <w:r w:rsidRPr="00D314CC">
        <w:rPr>
          <w:rFonts w:ascii="Arial" w:hAnsi="Arial" w:cs="Arial"/>
          <w:b/>
          <w:sz w:val="24"/>
          <w:szCs w:val="24"/>
          <w:lang w:val="en-CA"/>
        </w:rPr>
        <w:t xml:space="preserve">Giovanni Battista Gauli </w:t>
      </w:r>
    </w:p>
    <w:p w:rsidR="00D314CC" w:rsidRPr="00D314CC" w:rsidRDefault="00D314CC" w:rsidP="00D314CC">
      <w:pPr>
        <w:spacing w:after="0" w:line="240" w:lineRule="auto"/>
        <w:rPr>
          <w:rFonts w:ascii="Arial" w:hAnsi="Arial" w:cs="Arial"/>
          <w:b/>
          <w:sz w:val="24"/>
          <w:szCs w:val="24"/>
          <w:lang w:val="en-CA"/>
        </w:rPr>
      </w:pPr>
      <w:r w:rsidRPr="00D314CC">
        <w:rPr>
          <w:rFonts w:ascii="Arial" w:hAnsi="Arial" w:cs="Arial"/>
          <w:b/>
          <w:sz w:val="24"/>
          <w:szCs w:val="24"/>
          <w:lang w:val="en-CA"/>
        </w:rPr>
        <w:tab/>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Triumph of the Name of Jesus 1676-1679</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r>
    </w:p>
    <w:p w:rsidR="00D314CC" w:rsidRPr="00D314CC" w:rsidRDefault="00D314CC" w:rsidP="00D314CC">
      <w:pPr>
        <w:spacing w:after="0" w:line="240" w:lineRule="auto"/>
        <w:rPr>
          <w:rFonts w:ascii="Arial" w:hAnsi="Arial" w:cs="Arial"/>
          <w:b/>
          <w:sz w:val="24"/>
          <w:szCs w:val="24"/>
          <w:lang w:val="en-CA"/>
        </w:rPr>
      </w:pPr>
      <w:r w:rsidRPr="00D314CC">
        <w:rPr>
          <w:rFonts w:ascii="Arial" w:hAnsi="Arial" w:cs="Arial"/>
          <w:sz w:val="24"/>
          <w:szCs w:val="24"/>
          <w:lang w:val="en-CA"/>
        </w:rPr>
        <w:tab/>
      </w:r>
      <w:r w:rsidRPr="00D314CC">
        <w:rPr>
          <w:rFonts w:ascii="Arial" w:hAnsi="Arial" w:cs="Arial"/>
          <w:b/>
          <w:sz w:val="24"/>
          <w:szCs w:val="24"/>
          <w:lang w:val="en-CA"/>
        </w:rPr>
        <w:t xml:space="preserve">Michelangelo Merisi da Caravaggio </w:t>
      </w:r>
    </w:p>
    <w:p w:rsidR="00D314CC" w:rsidRPr="00D314CC" w:rsidRDefault="00D314CC" w:rsidP="00D314CC">
      <w:pPr>
        <w:spacing w:after="0" w:line="240" w:lineRule="auto"/>
        <w:rPr>
          <w:rFonts w:ascii="Arial" w:hAnsi="Arial" w:cs="Arial"/>
          <w:b/>
          <w:sz w:val="24"/>
          <w:szCs w:val="24"/>
          <w:lang w:val="en-CA"/>
        </w:rPr>
      </w:pPr>
      <w:r w:rsidRPr="00D314CC">
        <w:rPr>
          <w:rFonts w:ascii="Arial" w:hAnsi="Arial" w:cs="Arial"/>
          <w:b/>
          <w:sz w:val="24"/>
          <w:szCs w:val="24"/>
          <w:lang w:val="en-CA"/>
        </w:rPr>
        <w:tab/>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Boy with a Basket of Fruit 1594</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Medusa 1597</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Conversation of Saint Paul 1601</w:t>
      </w:r>
    </w:p>
    <w:p w:rsidR="00D314CC" w:rsidRPr="00D314CC" w:rsidRDefault="00D314CC" w:rsidP="00D314CC">
      <w:pPr>
        <w:spacing w:after="0" w:line="240" w:lineRule="auto"/>
        <w:rPr>
          <w:rFonts w:ascii="Arial" w:hAnsi="Arial" w:cs="Arial"/>
          <w:sz w:val="24"/>
          <w:szCs w:val="24"/>
          <w:lang w:val="en-CA"/>
        </w:rPr>
      </w:pPr>
    </w:p>
    <w:p w:rsidR="00D314CC" w:rsidRPr="00D314CC" w:rsidRDefault="00D314CC" w:rsidP="00D314CC">
      <w:pPr>
        <w:spacing w:after="0" w:line="240" w:lineRule="auto"/>
        <w:rPr>
          <w:rFonts w:ascii="Arial" w:hAnsi="Arial" w:cs="Arial"/>
          <w:b/>
          <w:sz w:val="24"/>
          <w:szCs w:val="24"/>
          <w:lang w:val="en-CA"/>
        </w:rPr>
      </w:pPr>
      <w:r w:rsidRPr="00D314CC">
        <w:rPr>
          <w:rFonts w:ascii="Arial" w:hAnsi="Arial" w:cs="Arial"/>
          <w:sz w:val="24"/>
          <w:szCs w:val="24"/>
          <w:lang w:val="en-CA"/>
        </w:rPr>
        <w:tab/>
      </w:r>
      <w:r w:rsidRPr="00D314CC">
        <w:rPr>
          <w:rFonts w:ascii="Arial" w:hAnsi="Arial" w:cs="Arial"/>
          <w:b/>
          <w:sz w:val="24"/>
          <w:szCs w:val="24"/>
          <w:lang w:val="en-CA"/>
        </w:rPr>
        <w:t xml:space="preserve">Artemisia Gentileschi </w:t>
      </w:r>
    </w:p>
    <w:p w:rsidR="00D314CC" w:rsidRPr="00D314CC" w:rsidRDefault="00D314CC" w:rsidP="00D314CC">
      <w:pPr>
        <w:spacing w:after="0" w:line="240" w:lineRule="auto"/>
        <w:rPr>
          <w:rFonts w:ascii="Arial" w:hAnsi="Arial" w:cs="Arial"/>
          <w:sz w:val="24"/>
          <w:szCs w:val="24"/>
          <w:lang w:val="en-CA"/>
        </w:rPr>
      </w:pP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xml:space="preserve">- one of the first women artists in Europe to emerge as a significant personality </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Judith Slaying Holofernes 1614-1620</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Judith and Her Maidservant with the Head of Holofernes 1625</w:t>
      </w:r>
    </w:p>
    <w:p w:rsidR="00D314CC" w:rsidRPr="00D314CC" w:rsidRDefault="00D314CC" w:rsidP="00D314CC">
      <w:pPr>
        <w:spacing w:after="0" w:line="240" w:lineRule="auto"/>
        <w:rPr>
          <w:rFonts w:ascii="Arial" w:hAnsi="Arial" w:cs="Arial"/>
          <w:sz w:val="24"/>
          <w:szCs w:val="24"/>
          <w:lang w:val="en-CA"/>
        </w:rPr>
      </w:pPr>
    </w:p>
    <w:p w:rsidR="00D314CC" w:rsidRPr="00D314CC" w:rsidRDefault="00D314CC" w:rsidP="00D314CC">
      <w:pPr>
        <w:spacing w:after="0" w:line="240" w:lineRule="auto"/>
        <w:rPr>
          <w:rFonts w:ascii="Arial" w:hAnsi="Arial" w:cs="Arial"/>
          <w:b/>
          <w:sz w:val="24"/>
          <w:szCs w:val="24"/>
          <w:lang w:val="en-CA"/>
        </w:rPr>
      </w:pPr>
      <w:r w:rsidRPr="00D314CC">
        <w:rPr>
          <w:rFonts w:ascii="Arial" w:hAnsi="Arial" w:cs="Arial"/>
          <w:b/>
          <w:sz w:val="24"/>
          <w:szCs w:val="24"/>
          <w:lang w:val="en-CA"/>
        </w:rPr>
        <w:t xml:space="preserve">Baroque Painting in Northern Europe </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in Flaunders, Catholic Church was the primary patron of fine arts</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xml:space="preserve">- for the first time, artists were able to support themselves by specializing in a particular category such as </w:t>
      </w:r>
      <w:r w:rsidRPr="00D314CC">
        <w:rPr>
          <w:rFonts w:ascii="Arial" w:hAnsi="Arial" w:cs="Arial"/>
          <w:sz w:val="24"/>
          <w:szCs w:val="24"/>
          <w:lang w:val="en-CA"/>
        </w:rPr>
        <w:tab/>
        <w:t xml:space="preserve">portraiture, still life, genre, or landscape </w:t>
      </w:r>
    </w:p>
    <w:p w:rsidR="00D314CC" w:rsidRPr="00D314CC" w:rsidRDefault="00D314CC" w:rsidP="00D314CC">
      <w:pPr>
        <w:spacing w:after="0" w:line="240" w:lineRule="auto"/>
        <w:rPr>
          <w:rFonts w:ascii="Arial" w:hAnsi="Arial" w:cs="Arial"/>
          <w:sz w:val="24"/>
          <w:szCs w:val="24"/>
          <w:lang w:val="en-CA"/>
        </w:rPr>
      </w:pPr>
    </w:p>
    <w:p w:rsidR="00D314CC" w:rsidRPr="00D314CC" w:rsidRDefault="00D314CC" w:rsidP="00D314CC">
      <w:pPr>
        <w:spacing w:after="0" w:line="240" w:lineRule="auto"/>
        <w:rPr>
          <w:rFonts w:ascii="Arial" w:hAnsi="Arial" w:cs="Arial"/>
          <w:b/>
          <w:sz w:val="24"/>
          <w:szCs w:val="24"/>
          <w:lang w:val="en-CA"/>
        </w:rPr>
      </w:pPr>
      <w:r w:rsidRPr="00D314CC">
        <w:rPr>
          <w:rFonts w:ascii="Arial" w:hAnsi="Arial" w:cs="Arial"/>
          <w:sz w:val="24"/>
          <w:szCs w:val="24"/>
          <w:lang w:val="en-CA"/>
        </w:rPr>
        <w:tab/>
      </w:r>
      <w:r w:rsidRPr="00D314CC">
        <w:rPr>
          <w:rFonts w:ascii="Arial" w:hAnsi="Arial" w:cs="Arial"/>
          <w:b/>
          <w:sz w:val="24"/>
          <w:szCs w:val="24"/>
          <w:lang w:val="en-CA"/>
        </w:rPr>
        <w:t xml:space="preserve">Peter Paul Rubens </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Venus and Adonis 1635</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Straw Hat 1620-1625</w:t>
      </w:r>
      <w:r w:rsidRPr="00D314CC">
        <w:rPr>
          <w:rFonts w:ascii="Arial" w:hAnsi="Arial" w:cs="Arial"/>
          <w:sz w:val="24"/>
          <w:szCs w:val="24"/>
          <w:lang w:val="en-CA"/>
        </w:rPr>
        <w:tab/>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Raising of the Cross 1609</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Nude Man with Arms Raised 1609</w:t>
      </w:r>
    </w:p>
    <w:p w:rsidR="00D314CC" w:rsidRPr="00D314CC" w:rsidRDefault="00D314CC" w:rsidP="00D314CC">
      <w:pPr>
        <w:spacing w:after="0" w:line="240" w:lineRule="auto"/>
        <w:rPr>
          <w:rFonts w:ascii="Arial" w:hAnsi="Arial" w:cs="Arial"/>
          <w:sz w:val="24"/>
          <w:szCs w:val="24"/>
          <w:lang w:val="en-CA"/>
        </w:rPr>
      </w:pPr>
    </w:p>
    <w:p w:rsidR="00D314CC" w:rsidRPr="00D314CC" w:rsidRDefault="00D314CC" w:rsidP="00D314CC">
      <w:pPr>
        <w:spacing w:after="0" w:line="240" w:lineRule="auto"/>
        <w:rPr>
          <w:rFonts w:ascii="Arial" w:hAnsi="Arial" w:cs="Arial"/>
          <w:b/>
          <w:sz w:val="24"/>
          <w:szCs w:val="24"/>
          <w:lang w:val="en-CA"/>
        </w:rPr>
      </w:pPr>
      <w:r w:rsidRPr="00D314CC">
        <w:rPr>
          <w:rFonts w:ascii="Arial" w:hAnsi="Arial" w:cs="Arial"/>
          <w:sz w:val="24"/>
          <w:szCs w:val="24"/>
          <w:lang w:val="en-CA"/>
        </w:rPr>
        <w:tab/>
      </w:r>
      <w:r w:rsidRPr="00D314CC">
        <w:rPr>
          <w:rFonts w:ascii="Arial" w:hAnsi="Arial" w:cs="Arial"/>
          <w:b/>
          <w:sz w:val="24"/>
          <w:szCs w:val="24"/>
          <w:lang w:val="en-CA"/>
        </w:rPr>
        <w:t xml:space="preserve">Anthony van Dyck </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xml:space="preserve">- Ruben’s assistant </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xml:space="preserve">- set a standard for portraiture that influenced generations of English painters </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Charles 1 on Horse back 1638</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r>
    </w:p>
    <w:p w:rsidR="00D314CC" w:rsidRPr="00D314CC" w:rsidRDefault="00D314CC" w:rsidP="00D314CC">
      <w:pPr>
        <w:spacing w:after="0" w:line="240" w:lineRule="auto"/>
        <w:rPr>
          <w:rFonts w:ascii="Arial" w:hAnsi="Arial" w:cs="Arial"/>
          <w:sz w:val="24"/>
          <w:szCs w:val="24"/>
          <w:lang w:val="en-CA"/>
        </w:rPr>
      </w:pPr>
    </w:p>
    <w:p w:rsidR="00D314CC" w:rsidRPr="00D314CC" w:rsidRDefault="00D314CC" w:rsidP="00D314CC">
      <w:pPr>
        <w:spacing w:after="0" w:line="240" w:lineRule="auto"/>
        <w:rPr>
          <w:rFonts w:ascii="Arial" w:hAnsi="Arial" w:cs="Arial"/>
          <w:sz w:val="24"/>
          <w:szCs w:val="24"/>
          <w:lang w:val="en-CA"/>
        </w:rPr>
      </w:pPr>
    </w:p>
    <w:p w:rsidR="00D314CC" w:rsidRPr="00D314CC" w:rsidRDefault="00D314CC" w:rsidP="00D314CC">
      <w:pPr>
        <w:spacing w:after="0" w:line="240" w:lineRule="auto"/>
        <w:rPr>
          <w:rFonts w:ascii="Arial" w:hAnsi="Arial" w:cs="Arial"/>
          <w:sz w:val="24"/>
          <w:szCs w:val="24"/>
          <w:lang w:val="en-CA"/>
        </w:rPr>
      </w:pPr>
    </w:p>
    <w:p w:rsidR="00D314CC" w:rsidRPr="00D314CC" w:rsidRDefault="00D314CC" w:rsidP="00D314CC">
      <w:pPr>
        <w:spacing w:after="0" w:line="240" w:lineRule="auto"/>
        <w:rPr>
          <w:rFonts w:ascii="Arial" w:hAnsi="Arial" w:cs="Arial"/>
          <w:b/>
          <w:sz w:val="24"/>
          <w:szCs w:val="24"/>
          <w:lang w:val="en-CA"/>
        </w:rPr>
      </w:pPr>
      <w:r w:rsidRPr="00D314CC">
        <w:rPr>
          <w:rFonts w:ascii="Arial" w:hAnsi="Arial" w:cs="Arial"/>
          <w:sz w:val="24"/>
          <w:szCs w:val="24"/>
          <w:lang w:val="en-CA"/>
        </w:rPr>
        <w:tab/>
      </w:r>
      <w:r w:rsidRPr="00D314CC">
        <w:rPr>
          <w:rFonts w:ascii="Arial" w:hAnsi="Arial" w:cs="Arial"/>
          <w:b/>
          <w:sz w:val="24"/>
          <w:szCs w:val="24"/>
          <w:lang w:val="en-CA"/>
        </w:rPr>
        <w:t>Rembrandt van Rijn</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xml:space="preserve">-  worked largely for Protestant patrons </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he reflected the 17</w:t>
      </w:r>
      <w:r w:rsidRPr="00D314CC">
        <w:rPr>
          <w:rFonts w:ascii="Arial" w:hAnsi="Arial" w:cs="Arial"/>
          <w:sz w:val="24"/>
          <w:szCs w:val="24"/>
          <w:vertAlign w:val="superscript"/>
          <w:lang w:val="en-CA"/>
        </w:rPr>
        <w:t>th</w:t>
      </w:r>
      <w:r w:rsidRPr="00D314CC">
        <w:rPr>
          <w:rFonts w:ascii="Arial" w:hAnsi="Arial" w:cs="Arial"/>
          <w:sz w:val="24"/>
          <w:szCs w:val="24"/>
          <w:lang w:val="en-CA"/>
        </w:rPr>
        <w:t xml:space="preserve"> century rise in Dutch capitalism </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xml:space="preserve">- his paintings includes biblical and mythological scenes, landscapes, and portraits </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Blinding of Samson 1636</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Belshazzar’s Feast 1635</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Militia Company of Captain Frans Banning Cocq (Night Watcher) 1642</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Self-Portrait 1640</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Saskia 1634</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Self Portrait as Saint Paul 1661</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r>
    </w:p>
    <w:p w:rsidR="00D314CC" w:rsidRPr="00D314CC" w:rsidRDefault="00D314CC" w:rsidP="00D314CC">
      <w:pPr>
        <w:spacing w:after="0" w:line="240" w:lineRule="auto"/>
        <w:rPr>
          <w:rFonts w:ascii="Arial" w:hAnsi="Arial" w:cs="Arial"/>
          <w:b/>
          <w:sz w:val="24"/>
          <w:szCs w:val="24"/>
          <w:lang w:val="en-CA"/>
        </w:rPr>
      </w:pPr>
      <w:r w:rsidRPr="00D314CC">
        <w:rPr>
          <w:rFonts w:ascii="Arial" w:hAnsi="Arial" w:cs="Arial"/>
          <w:sz w:val="24"/>
          <w:szCs w:val="24"/>
          <w:lang w:val="en-CA"/>
        </w:rPr>
        <w:tab/>
      </w:r>
      <w:r w:rsidRPr="00D314CC">
        <w:rPr>
          <w:rFonts w:ascii="Arial" w:hAnsi="Arial" w:cs="Arial"/>
          <w:b/>
          <w:sz w:val="24"/>
          <w:szCs w:val="24"/>
          <w:lang w:val="en-CA"/>
        </w:rPr>
        <w:t xml:space="preserve">Frans Hals </w:t>
      </w:r>
    </w:p>
    <w:p w:rsidR="00D314CC" w:rsidRPr="00D314CC" w:rsidRDefault="00D314CC" w:rsidP="00D314CC">
      <w:pPr>
        <w:spacing w:after="0" w:line="240" w:lineRule="auto"/>
        <w:rPr>
          <w:rFonts w:ascii="Arial" w:hAnsi="Arial" w:cs="Arial"/>
          <w:sz w:val="24"/>
          <w:szCs w:val="24"/>
          <w:lang w:val="en-CA"/>
        </w:rPr>
      </w:pP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xml:space="preserve">- known primarily for his individual and group portraits </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Laughing Cavalier 1624</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r>
    </w:p>
    <w:p w:rsidR="00D314CC" w:rsidRPr="00D314CC" w:rsidRDefault="00D314CC" w:rsidP="00D314CC">
      <w:pPr>
        <w:spacing w:after="0" w:line="240" w:lineRule="auto"/>
        <w:rPr>
          <w:rFonts w:ascii="Arial" w:hAnsi="Arial" w:cs="Arial"/>
          <w:b/>
          <w:sz w:val="24"/>
          <w:szCs w:val="24"/>
          <w:lang w:val="en-CA"/>
        </w:rPr>
      </w:pPr>
      <w:r w:rsidRPr="00D314CC">
        <w:rPr>
          <w:rFonts w:ascii="Arial" w:hAnsi="Arial" w:cs="Arial"/>
          <w:sz w:val="24"/>
          <w:szCs w:val="24"/>
          <w:lang w:val="en-CA"/>
        </w:rPr>
        <w:tab/>
      </w:r>
      <w:r w:rsidRPr="00D314CC">
        <w:rPr>
          <w:rFonts w:ascii="Arial" w:hAnsi="Arial" w:cs="Arial"/>
          <w:b/>
          <w:sz w:val="24"/>
          <w:szCs w:val="24"/>
          <w:lang w:val="en-CA"/>
        </w:rPr>
        <w:t xml:space="preserve">Judith Leyster </w:t>
      </w:r>
    </w:p>
    <w:p w:rsidR="00D314CC" w:rsidRPr="00D314CC" w:rsidRDefault="00D314CC" w:rsidP="00D314CC">
      <w:pPr>
        <w:spacing w:after="0" w:line="240" w:lineRule="auto"/>
        <w:rPr>
          <w:rFonts w:ascii="Arial" w:hAnsi="Arial" w:cs="Arial"/>
          <w:b/>
          <w:sz w:val="24"/>
          <w:szCs w:val="24"/>
          <w:lang w:val="en-CA"/>
        </w:rPr>
      </w:pP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xml:space="preserve">- she was the only woman elected to the painters’ Guild </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The Last Drop 1628-1629</w:t>
      </w:r>
    </w:p>
    <w:p w:rsidR="00D314CC" w:rsidRPr="00D314CC" w:rsidRDefault="00D314CC" w:rsidP="00D314CC">
      <w:pPr>
        <w:spacing w:after="0" w:line="240" w:lineRule="auto"/>
        <w:rPr>
          <w:rFonts w:ascii="Arial" w:hAnsi="Arial" w:cs="Arial"/>
          <w:b/>
          <w:sz w:val="24"/>
          <w:szCs w:val="24"/>
          <w:lang w:val="en-CA"/>
        </w:rPr>
      </w:pPr>
    </w:p>
    <w:p w:rsidR="00D314CC" w:rsidRPr="00D314CC" w:rsidRDefault="00D314CC" w:rsidP="00D314CC">
      <w:pPr>
        <w:spacing w:after="0" w:line="240" w:lineRule="auto"/>
        <w:rPr>
          <w:rFonts w:ascii="Arial" w:hAnsi="Arial" w:cs="Arial"/>
          <w:b/>
          <w:sz w:val="24"/>
          <w:szCs w:val="24"/>
          <w:lang w:val="en-CA"/>
        </w:rPr>
      </w:pPr>
      <w:r w:rsidRPr="00D314CC">
        <w:rPr>
          <w:rFonts w:ascii="Arial" w:hAnsi="Arial" w:cs="Arial"/>
          <w:b/>
          <w:sz w:val="24"/>
          <w:szCs w:val="24"/>
          <w:lang w:val="en-CA"/>
        </w:rPr>
        <w:tab/>
        <w:t xml:space="preserve">Jan Vermeer </w:t>
      </w:r>
    </w:p>
    <w:p w:rsidR="00D314CC" w:rsidRPr="00D314CC" w:rsidRDefault="00D314CC" w:rsidP="00D314CC">
      <w:pPr>
        <w:spacing w:after="0" w:line="240" w:lineRule="auto"/>
        <w:rPr>
          <w:rFonts w:ascii="Arial" w:hAnsi="Arial" w:cs="Arial"/>
          <w:sz w:val="24"/>
          <w:szCs w:val="24"/>
          <w:lang w:val="en-CA"/>
        </w:rPr>
      </w:pP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xml:space="preserve">- he was a master of light, most of his paintings are interior genre scenes – many with allegory meanings </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xml:space="preserve">- Geographer 1668 </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Lacemaker 1669-1670</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View of Delft 1660-1661</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r>
    </w:p>
    <w:p w:rsidR="00D314CC" w:rsidRPr="00D314CC" w:rsidRDefault="00D314CC" w:rsidP="00D314CC">
      <w:pPr>
        <w:spacing w:after="0" w:line="240" w:lineRule="auto"/>
        <w:rPr>
          <w:rFonts w:ascii="Arial" w:hAnsi="Arial" w:cs="Arial"/>
          <w:b/>
          <w:sz w:val="24"/>
          <w:szCs w:val="24"/>
          <w:lang w:val="en-CA"/>
        </w:rPr>
      </w:pPr>
      <w:r w:rsidRPr="00D314CC">
        <w:rPr>
          <w:rFonts w:ascii="Arial" w:hAnsi="Arial" w:cs="Arial"/>
          <w:sz w:val="24"/>
          <w:szCs w:val="24"/>
          <w:lang w:val="en-CA"/>
        </w:rPr>
        <w:tab/>
      </w:r>
      <w:r w:rsidRPr="00D314CC">
        <w:rPr>
          <w:rFonts w:ascii="Arial" w:hAnsi="Arial" w:cs="Arial"/>
          <w:b/>
          <w:sz w:val="24"/>
          <w:szCs w:val="24"/>
          <w:lang w:val="en-CA"/>
        </w:rPr>
        <w:t xml:space="preserve">Jacob van Ruisdael </w:t>
      </w:r>
    </w:p>
    <w:p w:rsidR="00D314CC" w:rsidRPr="00D314CC" w:rsidRDefault="00D314CC" w:rsidP="00D314CC">
      <w:pPr>
        <w:spacing w:after="0" w:line="240" w:lineRule="auto"/>
        <w:rPr>
          <w:rFonts w:ascii="Arial" w:hAnsi="Arial" w:cs="Arial"/>
          <w:sz w:val="24"/>
          <w:szCs w:val="24"/>
          <w:lang w:val="en-CA"/>
        </w:rPr>
      </w:pP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Extensive Landscape with Ruins 1670</w:t>
      </w:r>
    </w:p>
    <w:p w:rsidR="00D314CC" w:rsidRPr="00D314CC" w:rsidRDefault="00D314CC" w:rsidP="00D314CC">
      <w:pPr>
        <w:spacing w:after="0" w:line="240" w:lineRule="auto"/>
        <w:rPr>
          <w:rFonts w:ascii="Arial" w:hAnsi="Arial" w:cs="Arial"/>
          <w:sz w:val="24"/>
          <w:szCs w:val="24"/>
          <w:lang w:val="en-CA"/>
        </w:rPr>
      </w:pPr>
    </w:p>
    <w:p w:rsidR="00D314CC" w:rsidRPr="00D314CC" w:rsidRDefault="00D314CC" w:rsidP="00D314CC">
      <w:pPr>
        <w:spacing w:after="0" w:line="240" w:lineRule="auto"/>
        <w:rPr>
          <w:rFonts w:ascii="Arial" w:hAnsi="Arial" w:cs="Arial"/>
          <w:b/>
          <w:sz w:val="24"/>
          <w:szCs w:val="24"/>
          <w:lang w:val="en-CA"/>
        </w:rPr>
      </w:pPr>
      <w:r w:rsidRPr="00D314CC">
        <w:rPr>
          <w:rFonts w:ascii="Arial" w:hAnsi="Arial" w:cs="Arial"/>
          <w:sz w:val="24"/>
          <w:szCs w:val="24"/>
          <w:lang w:val="en-CA"/>
        </w:rPr>
        <w:tab/>
      </w:r>
      <w:r w:rsidRPr="00D314CC">
        <w:rPr>
          <w:rFonts w:ascii="Arial" w:hAnsi="Arial" w:cs="Arial"/>
          <w:b/>
          <w:sz w:val="24"/>
          <w:szCs w:val="24"/>
          <w:lang w:val="en-CA"/>
        </w:rPr>
        <w:t xml:space="preserve">Maria van Oosterwyck </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xml:space="preserve">- Vanitas Still Life 1668- moralizing trends in Dutch art </w:t>
      </w:r>
    </w:p>
    <w:p w:rsidR="00D314CC" w:rsidRPr="00D314CC" w:rsidRDefault="00D314CC" w:rsidP="00D314CC">
      <w:pPr>
        <w:spacing w:after="0" w:line="240" w:lineRule="auto"/>
        <w:rPr>
          <w:rFonts w:ascii="Arial" w:hAnsi="Arial" w:cs="Arial"/>
          <w:b/>
          <w:sz w:val="24"/>
          <w:szCs w:val="24"/>
          <w:lang w:val="en-CA"/>
        </w:rPr>
      </w:pPr>
      <w:r w:rsidRPr="00D314CC">
        <w:rPr>
          <w:rFonts w:ascii="Arial" w:hAnsi="Arial" w:cs="Arial"/>
          <w:b/>
          <w:sz w:val="24"/>
          <w:szCs w:val="24"/>
          <w:lang w:val="en-CA"/>
        </w:rPr>
        <w:tab/>
      </w:r>
    </w:p>
    <w:p w:rsidR="00D314CC" w:rsidRPr="00D314CC" w:rsidRDefault="00D314CC" w:rsidP="00D314CC">
      <w:pPr>
        <w:spacing w:after="0" w:line="240" w:lineRule="auto"/>
        <w:rPr>
          <w:rFonts w:ascii="Arial" w:hAnsi="Arial" w:cs="Arial"/>
          <w:b/>
          <w:sz w:val="24"/>
          <w:szCs w:val="24"/>
          <w:lang w:val="en-CA"/>
        </w:rPr>
      </w:pPr>
      <w:r w:rsidRPr="00D314CC">
        <w:rPr>
          <w:rFonts w:ascii="Arial" w:hAnsi="Arial" w:cs="Arial"/>
          <w:b/>
          <w:sz w:val="24"/>
          <w:szCs w:val="24"/>
          <w:lang w:val="en-CA"/>
        </w:rPr>
        <w:t xml:space="preserve">Spanish Baroque Painting </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Spain was the golden age in the visual arts in the 17</w:t>
      </w:r>
      <w:r w:rsidRPr="00D314CC">
        <w:rPr>
          <w:rFonts w:ascii="Arial" w:hAnsi="Arial" w:cs="Arial"/>
          <w:sz w:val="24"/>
          <w:szCs w:val="24"/>
          <w:vertAlign w:val="superscript"/>
          <w:lang w:val="en-CA"/>
        </w:rPr>
        <w:t>th</w:t>
      </w:r>
      <w:r w:rsidRPr="00D314CC">
        <w:rPr>
          <w:rFonts w:ascii="Arial" w:hAnsi="Arial" w:cs="Arial"/>
          <w:sz w:val="24"/>
          <w:szCs w:val="24"/>
          <w:lang w:val="en-CA"/>
        </w:rPr>
        <w:t xml:space="preserve"> century </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xml:space="preserve"> - Caravaggio’s tenebrism was apparent in dark backgrounds and dramatic interest in naturalism </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xml:space="preserve">- Counter-Reformation inspired scenes of martyrdom calculated to arouse the viewer’s identification with </w:t>
      </w:r>
      <w:r w:rsidRPr="00D314CC">
        <w:rPr>
          <w:rFonts w:ascii="Arial" w:hAnsi="Arial" w:cs="Arial"/>
          <w:sz w:val="24"/>
          <w:szCs w:val="24"/>
          <w:lang w:val="en-CA"/>
        </w:rPr>
        <w:tab/>
        <w:t xml:space="preserve">Christian suffering </w:t>
      </w:r>
    </w:p>
    <w:p w:rsidR="00D314CC" w:rsidRPr="00D314CC" w:rsidRDefault="00D314CC" w:rsidP="00D314CC">
      <w:pPr>
        <w:spacing w:after="0" w:line="240" w:lineRule="auto"/>
        <w:rPr>
          <w:rFonts w:ascii="Arial" w:hAnsi="Arial" w:cs="Arial"/>
          <w:b/>
          <w:sz w:val="24"/>
          <w:szCs w:val="24"/>
          <w:lang w:val="en-CA"/>
        </w:rPr>
      </w:pPr>
      <w:r w:rsidRPr="00D314CC">
        <w:rPr>
          <w:rFonts w:ascii="Arial" w:hAnsi="Arial" w:cs="Arial"/>
          <w:sz w:val="24"/>
          <w:szCs w:val="24"/>
          <w:lang w:val="en-CA"/>
        </w:rPr>
        <w:tab/>
      </w:r>
    </w:p>
    <w:p w:rsidR="00D314CC" w:rsidRPr="00D314CC" w:rsidRDefault="00D314CC" w:rsidP="00D314CC">
      <w:pPr>
        <w:spacing w:after="0" w:line="240" w:lineRule="auto"/>
        <w:rPr>
          <w:rFonts w:ascii="Arial" w:hAnsi="Arial" w:cs="Arial"/>
          <w:b/>
          <w:sz w:val="24"/>
          <w:szCs w:val="24"/>
          <w:lang w:val="en-CA"/>
        </w:rPr>
      </w:pPr>
      <w:r w:rsidRPr="00D314CC">
        <w:rPr>
          <w:rFonts w:ascii="Arial" w:hAnsi="Arial" w:cs="Arial"/>
          <w:b/>
          <w:sz w:val="24"/>
          <w:szCs w:val="24"/>
          <w:lang w:val="en-CA"/>
        </w:rPr>
        <w:tab/>
        <w:t xml:space="preserve">Juan Sanchez </w:t>
      </w:r>
    </w:p>
    <w:p w:rsidR="00D314CC" w:rsidRPr="00D314CC" w:rsidRDefault="00D314CC" w:rsidP="00D314CC">
      <w:pPr>
        <w:spacing w:after="0" w:line="240" w:lineRule="auto"/>
        <w:rPr>
          <w:rFonts w:ascii="Arial" w:hAnsi="Arial" w:cs="Arial"/>
          <w:b/>
          <w:sz w:val="24"/>
          <w:szCs w:val="24"/>
          <w:lang w:val="en-CA"/>
        </w:rPr>
      </w:pP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relationship between art and nature</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Still Life with Quince, Cabbage, Melon, and Cucumber 1602</w:t>
      </w:r>
    </w:p>
    <w:p w:rsidR="00D314CC" w:rsidRPr="00D314CC" w:rsidRDefault="00D314CC" w:rsidP="00D314CC">
      <w:pPr>
        <w:spacing w:after="0" w:line="240" w:lineRule="auto"/>
        <w:rPr>
          <w:rFonts w:ascii="Arial" w:hAnsi="Arial" w:cs="Arial"/>
          <w:sz w:val="24"/>
          <w:szCs w:val="24"/>
          <w:lang w:val="en-CA"/>
        </w:rPr>
      </w:pPr>
    </w:p>
    <w:p w:rsidR="00D314CC" w:rsidRPr="00D314CC" w:rsidRDefault="00D314CC" w:rsidP="00D314CC">
      <w:pPr>
        <w:spacing w:after="0" w:line="240" w:lineRule="auto"/>
        <w:rPr>
          <w:rFonts w:ascii="Arial" w:hAnsi="Arial" w:cs="Arial"/>
          <w:b/>
          <w:sz w:val="24"/>
          <w:szCs w:val="24"/>
          <w:lang w:val="en-CA"/>
        </w:rPr>
      </w:pPr>
      <w:r w:rsidRPr="00D314CC">
        <w:rPr>
          <w:rFonts w:ascii="Arial" w:hAnsi="Arial" w:cs="Arial"/>
          <w:sz w:val="24"/>
          <w:szCs w:val="24"/>
          <w:lang w:val="en-CA"/>
        </w:rPr>
        <w:tab/>
      </w:r>
      <w:r w:rsidRPr="00D314CC">
        <w:rPr>
          <w:rFonts w:ascii="Arial" w:hAnsi="Arial" w:cs="Arial"/>
          <w:b/>
          <w:sz w:val="24"/>
          <w:szCs w:val="24"/>
          <w:lang w:val="en-CA"/>
        </w:rPr>
        <w:t xml:space="preserve">Francisco Zurbaran </w:t>
      </w:r>
    </w:p>
    <w:p w:rsidR="00D314CC" w:rsidRPr="00D314CC" w:rsidRDefault="00D314CC" w:rsidP="00D314CC">
      <w:pPr>
        <w:spacing w:after="0" w:line="240" w:lineRule="auto"/>
        <w:rPr>
          <w:rFonts w:ascii="Arial" w:hAnsi="Arial" w:cs="Arial"/>
          <w:sz w:val="24"/>
          <w:szCs w:val="24"/>
          <w:lang w:val="en-CA"/>
        </w:rPr>
      </w:pP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Saint Serpion 1628</w:t>
      </w:r>
    </w:p>
    <w:p w:rsidR="00D314CC" w:rsidRPr="00D314CC" w:rsidRDefault="00D314CC" w:rsidP="00D314CC">
      <w:pPr>
        <w:spacing w:after="0" w:line="240" w:lineRule="auto"/>
        <w:rPr>
          <w:rFonts w:ascii="Arial" w:hAnsi="Arial" w:cs="Arial"/>
          <w:sz w:val="24"/>
          <w:szCs w:val="24"/>
          <w:lang w:val="en-CA"/>
        </w:rPr>
      </w:pPr>
    </w:p>
    <w:p w:rsidR="00D314CC" w:rsidRPr="00D314CC" w:rsidRDefault="00D314CC" w:rsidP="00D314CC">
      <w:pPr>
        <w:spacing w:after="0" w:line="240" w:lineRule="auto"/>
        <w:rPr>
          <w:rFonts w:ascii="Arial" w:hAnsi="Arial" w:cs="Arial"/>
          <w:sz w:val="24"/>
          <w:szCs w:val="24"/>
          <w:lang w:val="en-CA"/>
        </w:rPr>
      </w:pPr>
    </w:p>
    <w:p w:rsidR="00D314CC" w:rsidRPr="00D314CC" w:rsidRDefault="00D314CC" w:rsidP="00D314CC">
      <w:pPr>
        <w:spacing w:after="0" w:line="240" w:lineRule="auto"/>
        <w:rPr>
          <w:rFonts w:ascii="Arial" w:hAnsi="Arial" w:cs="Arial"/>
          <w:sz w:val="24"/>
          <w:szCs w:val="24"/>
          <w:lang w:val="en-CA"/>
        </w:rPr>
      </w:pPr>
    </w:p>
    <w:p w:rsidR="00D314CC" w:rsidRPr="00D314CC" w:rsidRDefault="00D314CC" w:rsidP="00D314CC">
      <w:pPr>
        <w:spacing w:after="0" w:line="240" w:lineRule="auto"/>
        <w:rPr>
          <w:rFonts w:ascii="Arial" w:hAnsi="Arial" w:cs="Arial"/>
          <w:b/>
          <w:sz w:val="24"/>
          <w:szCs w:val="24"/>
          <w:lang w:val="en-CA"/>
        </w:rPr>
      </w:pPr>
      <w:r w:rsidRPr="00D314CC">
        <w:rPr>
          <w:rFonts w:ascii="Arial" w:hAnsi="Arial" w:cs="Arial"/>
          <w:sz w:val="24"/>
          <w:szCs w:val="24"/>
          <w:lang w:val="en-CA"/>
        </w:rPr>
        <w:tab/>
      </w:r>
      <w:r w:rsidRPr="00D314CC">
        <w:rPr>
          <w:rFonts w:ascii="Arial" w:hAnsi="Arial" w:cs="Arial"/>
          <w:b/>
          <w:sz w:val="24"/>
          <w:szCs w:val="24"/>
          <w:lang w:val="en-CA"/>
        </w:rPr>
        <w:t xml:space="preserve">Diego Velazquez </w:t>
      </w:r>
    </w:p>
    <w:p w:rsidR="00D314CC" w:rsidRPr="00D314CC" w:rsidRDefault="00D314CC" w:rsidP="00D314CC">
      <w:pPr>
        <w:spacing w:after="0" w:line="240" w:lineRule="auto"/>
        <w:rPr>
          <w:rFonts w:ascii="Arial" w:hAnsi="Arial" w:cs="Arial"/>
          <w:b/>
          <w:sz w:val="24"/>
          <w:szCs w:val="24"/>
          <w:lang w:val="en-CA"/>
        </w:rPr>
      </w:pP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leading Baroque artist in 17</w:t>
      </w:r>
      <w:r w:rsidRPr="00D314CC">
        <w:rPr>
          <w:rFonts w:ascii="Arial" w:hAnsi="Arial" w:cs="Arial"/>
          <w:sz w:val="24"/>
          <w:szCs w:val="24"/>
          <w:vertAlign w:val="superscript"/>
          <w:lang w:val="en-CA"/>
        </w:rPr>
        <w:t>th</w:t>
      </w:r>
      <w:r w:rsidRPr="00D314CC">
        <w:rPr>
          <w:rFonts w:ascii="Arial" w:hAnsi="Arial" w:cs="Arial"/>
          <w:sz w:val="24"/>
          <w:szCs w:val="24"/>
          <w:lang w:val="en-CA"/>
        </w:rPr>
        <w:t xml:space="preserve"> century Counter-Reformation Spain </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xml:space="preserve">- influenced by Titian and Rubens </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Cruzifixion 1630</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Phillip IV on Horseback 1629-1630</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Surrender of Breda 1635</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Venus with a Mirror 1648</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Las Meninas 1656</w:t>
      </w:r>
    </w:p>
    <w:p w:rsidR="00D314CC" w:rsidRPr="00D314CC" w:rsidRDefault="00D314CC" w:rsidP="00D314CC">
      <w:pPr>
        <w:spacing w:after="0" w:line="240" w:lineRule="auto"/>
        <w:rPr>
          <w:rFonts w:ascii="Arial" w:hAnsi="Arial" w:cs="Arial"/>
          <w:b/>
          <w:sz w:val="24"/>
          <w:szCs w:val="24"/>
          <w:lang w:val="en-CA"/>
        </w:rPr>
      </w:pPr>
    </w:p>
    <w:p w:rsidR="00D314CC" w:rsidRPr="00D314CC" w:rsidRDefault="00D314CC" w:rsidP="00D314CC">
      <w:pPr>
        <w:spacing w:after="0" w:line="240" w:lineRule="auto"/>
        <w:rPr>
          <w:rFonts w:ascii="Arial" w:hAnsi="Arial" w:cs="Arial"/>
          <w:b/>
          <w:sz w:val="24"/>
          <w:szCs w:val="24"/>
          <w:lang w:val="en-CA"/>
        </w:rPr>
      </w:pPr>
      <w:r w:rsidRPr="00D314CC">
        <w:rPr>
          <w:rFonts w:ascii="Arial" w:hAnsi="Arial" w:cs="Arial"/>
          <w:b/>
          <w:sz w:val="24"/>
          <w:szCs w:val="24"/>
          <w:lang w:val="en-CA"/>
        </w:rPr>
        <w:t xml:space="preserve">French Baroque Painting: Nicholas Poussin and Claude Lorrain </w:t>
      </w:r>
    </w:p>
    <w:p w:rsidR="00D314CC" w:rsidRPr="00D314CC" w:rsidRDefault="00D314CC" w:rsidP="00D314CC">
      <w:pPr>
        <w:spacing w:after="0" w:line="240" w:lineRule="auto"/>
        <w:rPr>
          <w:rFonts w:ascii="Arial" w:hAnsi="Arial" w:cs="Arial"/>
          <w:sz w:val="24"/>
          <w:szCs w:val="24"/>
          <w:lang w:val="en-CA"/>
        </w:rPr>
      </w:pP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xml:space="preserve">- Poussin was drawn to Classical and biblical subjects </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xml:space="preserve">- Poussin represents the most Classical phase of the Baroque style, particularly in scenes with ancient Greek </w:t>
      </w:r>
      <w:r w:rsidRPr="00D314CC">
        <w:rPr>
          <w:rFonts w:ascii="Arial" w:hAnsi="Arial" w:cs="Arial"/>
          <w:sz w:val="24"/>
          <w:szCs w:val="24"/>
          <w:lang w:val="en-CA"/>
        </w:rPr>
        <w:tab/>
        <w:t xml:space="preserve">and Roman subject matter </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xml:space="preserve"> - Assumption of the Virgin 1626</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Dance of Human Life 1638-1640</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Ashes of Phokion 1648</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-Claude Larrain – Hagar and the Angel 1646-1647</w:t>
      </w:r>
    </w:p>
    <w:p w:rsidR="00D314CC" w:rsidRPr="00D314CC" w:rsidRDefault="00D314CC" w:rsidP="00D314CC">
      <w:pPr>
        <w:rPr>
          <w:rFonts w:ascii="Arial" w:hAnsi="Arial" w:cs="Arial"/>
        </w:rPr>
      </w:pPr>
    </w:p>
    <w:p w:rsidR="00D314CC" w:rsidRPr="00D314CC" w:rsidRDefault="00D314CC" w:rsidP="00D314CC">
      <w:pPr>
        <w:rPr>
          <w:rFonts w:ascii="Arial" w:hAnsi="Arial" w:cs="Arial"/>
        </w:rPr>
      </w:pPr>
    </w:p>
    <w:p w:rsidR="00D314CC" w:rsidRPr="00D314CC" w:rsidRDefault="00D314CC" w:rsidP="00D314CC">
      <w:pPr>
        <w:rPr>
          <w:rFonts w:ascii="Arial" w:hAnsi="Arial" w:cs="Arial"/>
          <w:b/>
          <w:sz w:val="28"/>
          <w:szCs w:val="28"/>
          <w:u w:val="single"/>
        </w:rPr>
      </w:pPr>
      <w:r w:rsidRPr="00D314CC">
        <w:rPr>
          <w:rFonts w:ascii="Arial" w:hAnsi="Arial" w:cs="Arial"/>
          <w:b/>
          <w:sz w:val="28"/>
          <w:szCs w:val="28"/>
        </w:rPr>
        <w:t>Chapter 18-</w:t>
      </w:r>
      <w:r w:rsidRPr="00D314CC">
        <w:rPr>
          <w:rFonts w:ascii="Arial" w:hAnsi="Arial" w:cs="Arial"/>
          <w:b/>
          <w:sz w:val="28"/>
          <w:szCs w:val="28"/>
          <w:u w:val="single"/>
        </w:rPr>
        <w:t xml:space="preserve"> Rococo and the Eighteenth Century </w:t>
      </w:r>
    </w:p>
    <w:p w:rsidR="00D314CC" w:rsidRPr="00D314CC" w:rsidRDefault="00D314CC" w:rsidP="00D314CC">
      <w:pPr>
        <w:rPr>
          <w:rFonts w:ascii="Arial" w:hAnsi="Arial" w:cs="Arial"/>
          <w:b/>
          <w:u w:val="single"/>
        </w:rPr>
      </w:pPr>
    </w:p>
    <w:p w:rsidR="00D314CC" w:rsidRPr="00D314CC" w:rsidRDefault="00D314CC" w:rsidP="00D314CC">
      <w:pPr>
        <w:pStyle w:val="ListParagraph"/>
        <w:numPr>
          <w:ilvl w:val="0"/>
          <w:numId w:val="13"/>
        </w:numPr>
        <w:spacing w:after="0" w:line="240" w:lineRule="auto"/>
        <w:rPr>
          <w:rFonts w:ascii="Arial" w:hAnsi="Arial" w:cs="Arial"/>
        </w:rPr>
      </w:pPr>
      <w:r w:rsidRPr="00D314CC">
        <w:rPr>
          <w:rFonts w:ascii="Arial" w:hAnsi="Arial" w:cs="Arial"/>
        </w:rPr>
        <w:t>Patchwork of several different artistic trends</w:t>
      </w:r>
    </w:p>
    <w:p w:rsidR="00D314CC" w:rsidRPr="00D314CC" w:rsidRDefault="00D314CC" w:rsidP="00D314CC">
      <w:pPr>
        <w:pStyle w:val="ListParagraph"/>
        <w:numPr>
          <w:ilvl w:val="0"/>
          <w:numId w:val="13"/>
        </w:numPr>
        <w:spacing w:after="0" w:line="240" w:lineRule="auto"/>
        <w:rPr>
          <w:rFonts w:ascii="Arial" w:hAnsi="Arial" w:cs="Arial"/>
        </w:rPr>
      </w:pPr>
      <w:r w:rsidRPr="00D314CC">
        <w:rPr>
          <w:rFonts w:ascii="Arial" w:hAnsi="Arial" w:cs="Arial"/>
        </w:rPr>
        <w:t>Neoclassical and Romantic overlap each other in time and often converge in a single work</w:t>
      </w:r>
    </w:p>
    <w:p w:rsidR="00D314CC" w:rsidRPr="00D314CC" w:rsidRDefault="00D314CC" w:rsidP="00D314CC">
      <w:pPr>
        <w:pStyle w:val="ListParagraph"/>
        <w:numPr>
          <w:ilvl w:val="0"/>
          <w:numId w:val="13"/>
        </w:numPr>
        <w:spacing w:after="0" w:line="240" w:lineRule="auto"/>
        <w:rPr>
          <w:rFonts w:ascii="Arial" w:hAnsi="Arial" w:cs="Arial"/>
        </w:rPr>
      </w:pPr>
      <w:r w:rsidRPr="00D314CC">
        <w:rPr>
          <w:rFonts w:ascii="Arial" w:hAnsi="Arial" w:cs="Arial"/>
        </w:rPr>
        <w:t>Most distinctive style of the 18</w:t>
      </w:r>
      <w:r w:rsidRPr="00D314CC">
        <w:rPr>
          <w:rFonts w:ascii="Arial" w:hAnsi="Arial" w:cs="Arial"/>
          <w:vertAlign w:val="superscript"/>
        </w:rPr>
        <w:t>th</w:t>
      </w:r>
      <w:r w:rsidRPr="00D314CC">
        <w:rPr>
          <w:rFonts w:ascii="Arial" w:hAnsi="Arial" w:cs="Arial"/>
        </w:rPr>
        <w:t xml:space="preserve"> century, which made way from about 1700-1775, is called Rococo- from the French words rocaille and coquille, meaning “rock” and “shell”- formations used to decorate Baroque gardens</w:t>
      </w:r>
    </w:p>
    <w:p w:rsidR="00D314CC" w:rsidRPr="00D314CC" w:rsidRDefault="00D314CC" w:rsidP="00D314CC">
      <w:pPr>
        <w:pStyle w:val="ListParagraph"/>
        <w:numPr>
          <w:ilvl w:val="0"/>
          <w:numId w:val="13"/>
        </w:numPr>
        <w:spacing w:after="0" w:line="240" w:lineRule="auto"/>
        <w:rPr>
          <w:rFonts w:ascii="Arial" w:hAnsi="Arial" w:cs="Arial"/>
        </w:rPr>
      </w:pPr>
      <w:r w:rsidRPr="00D314CC">
        <w:rPr>
          <w:rFonts w:ascii="Arial" w:hAnsi="Arial" w:cs="Arial"/>
        </w:rPr>
        <w:t>Rococo style is an expression of wit and frivolity</w:t>
      </w:r>
    </w:p>
    <w:p w:rsidR="00D314CC" w:rsidRPr="00D314CC" w:rsidRDefault="00D314CC" w:rsidP="00D314CC">
      <w:pPr>
        <w:pStyle w:val="ListParagraph"/>
        <w:numPr>
          <w:ilvl w:val="0"/>
          <w:numId w:val="13"/>
        </w:numPr>
        <w:spacing w:after="0" w:line="240" w:lineRule="auto"/>
        <w:rPr>
          <w:rFonts w:ascii="Arial" w:hAnsi="Arial" w:cs="Arial"/>
        </w:rPr>
      </w:pPr>
      <w:r w:rsidRPr="00D314CC">
        <w:rPr>
          <w:rFonts w:ascii="Arial" w:hAnsi="Arial" w:cs="Arial"/>
        </w:rPr>
        <w:t>Typical picture depicts members of the aristocracy gathered in parks and gardens</w:t>
      </w:r>
    </w:p>
    <w:p w:rsidR="00D314CC" w:rsidRPr="00D314CC" w:rsidRDefault="00D314CC" w:rsidP="00D314CC">
      <w:pPr>
        <w:pStyle w:val="ListParagraph"/>
        <w:numPr>
          <w:ilvl w:val="0"/>
          <w:numId w:val="13"/>
        </w:numPr>
        <w:spacing w:after="0" w:line="240" w:lineRule="auto"/>
        <w:rPr>
          <w:rFonts w:ascii="Arial" w:hAnsi="Arial" w:cs="Arial"/>
        </w:rPr>
      </w:pPr>
      <w:r w:rsidRPr="00D314CC">
        <w:rPr>
          <w:rFonts w:ascii="Arial" w:hAnsi="Arial" w:cs="Arial"/>
        </w:rPr>
        <w:t>Classical gods and goddesses engage in amorous pursuits</w:t>
      </w:r>
    </w:p>
    <w:p w:rsidR="00D314CC" w:rsidRPr="00D314CC" w:rsidRDefault="00D314CC" w:rsidP="00D314CC">
      <w:pPr>
        <w:pStyle w:val="ListParagraph"/>
        <w:numPr>
          <w:ilvl w:val="0"/>
          <w:numId w:val="13"/>
        </w:numPr>
        <w:spacing w:after="0" w:line="240" w:lineRule="auto"/>
        <w:rPr>
          <w:rFonts w:ascii="Arial" w:hAnsi="Arial" w:cs="Arial"/>
        </w:rPr>
      </w:pPr>
      <w:r w:rsidRPr="00D314CC">
        <w:rPr>
          <w:rFonts w:ascii="Arial" w:hAnsi="Arial" w:cs="Arial"/>
        </w:rPr>
        <w:t>The world of Rococo is a world of fantasy and grace, which also includes a taste for the exotic and satire</w:t>
      </w:r>
    </w:p>
    <w:p w:rsidR="00D314CC" w:rsidRPr="00D314CC" w:rsidRDefault="00D314CC" w:rsidP="00D314CC">
      <w:pPr>
        <w:pStyle w:val="ListParagraph"/>
        <w:numPr>
          <w:ilvl w:val="0"/>
          <w:numId w:val="13"/>
        </w:numPr>
        <w:spacing w:after="0" w:line="240" w:lineRule="auto"/>
        <w:rPr>
          <w:rFonts w:ascii="Arial" w:hAnsi="Arial" w:cs="Arial"/>
        </w:rPr>
      </w:pPr>
      <w:r w:rsidRPr="00D314CC">
        <w:rPr>
          <w:rFonts w:ascii="Arial" w:hAnsi="Arial" w:cs="Arial"/>
        </w:rPr>
        <w:t>Fag for chinoiserie- an interest in Chinese imagery developed in France and England (1720)</w:t>
      </w:r>
    </w:p>
    <w:p w:rsidR="00D314CC" w:rsidRPr="00D314CC" w:rsidRDefault="00D314CC" w:rsidP="00D314CC">
      <w:pPr>
        <w:pStyle w:val="ListParagraph"/>
        <w:numPr>
          <w:ilvl w:val="0"/>
          <w:numId w:val="13"/>
        </w:numPr>
        <w:spacing w:after="0" w:line="240" w:lineRule="auto"/>
        <w:rPr>
          <w:rFonts w:ascii="Arial" w:hAnsi="Arial" w:cs="Arial"/>
        </w:rPr>
      </w:pPr>
      <w:r w:rsidRPr="00D314CC">
        <w:rPr>
          <w:rFonts w:ascii="Arial" w:hAnsi="Arial" w:cs="Arial"/>
        </w:rPr>
        <w:t>Included garden design, architectural follies, costumes, and decorative motifs in general</w:t>
      </w:r>
    </w:p>
    <w:p w:rsidR="00D314CC" w:rsidRPr="00D314CC" w:rsidRDefault="00D314CC" w:rsidP="00D314CC">
      <w:pPr>
        <w:pStyle w:val="ListParagraph"/>
        <w:numPr>
          <w:ilvl w:val="0"/>
          <w:numId w:val="13"/>
        </w:numPr>
        <w:spacing w:after="0" w:line="240" w:lineRule="auto"/>
        <w:rPr>
          <w:rFonts w:ascii="Arial" w:hAnsi="Arial" w:cs="Arial"/>
        </w:rPr>
      </w:pPr>
      <w:r w:rsidRPr="00D314CC">
        <w:rPr>
          <w:rFonts w:ascii="Arial" w:hAnsi="Arial" w:cs="Arial"/>
        </w:rPr>
        <w:t>Classicism remained still a potent force</w:t>
      </w:r>
    </w:p>
    <w:p w:rsidR="00D314CC" w:rsidRPr="00D314CC" w:rsidRDefault="00D314CC" w:rsidP="00D314CC">
      <w:pPr>
        <w:rPr>
          <w:rFonts w:ascii="Arial" w:hAnsi="Arial" w:cs="Arial"/>
        </w:rPr>
      </w:pPr>
    </w:p>
    <w:p w:rsidR="00D314CC" w:rsidRPr="00D314CC" w:rsidRDefault="00D314CC" w:rsidP="00D314CC">
      <w:pPr>
        <w:rPr>
          <w:rFonts w:ascii="Arial" w:hAnsi="Arial" w:cs="Arial"/>
          <w:b/>
        </w:rPr>
      </w:pPr>
      <w:r w:rsidRPr="00D314CC">
        <w:rPr>
          <w:rFonts w:ascii="Arial" w:hAnsi="Arial" w:cs="Arial"/>
          <w:b/>
        </w:rPr>
        <w:t>Political and Cultural Background</w:t>
      </w:r>
    </w:p>
    <w:p w:rsidR="00D314CC" w:rsidRPr="00D314CC" w:rsidRDefault="00D314CC" w:rsidP="00D314CC">
      <w:pPr>
        <w:pStyle w:val="ListParagraph"/>
        <w:numPr>
          <w:ilvl w:val="0"/>
          <w:numId w:val="13"/>
        </w:numPr>
        <w:spacing w:after="0" w:line="240" w:lineRule="auto"/>
        <w:rPr>
          <w:rFonts w:ascii="Arial" w:hAnsi="Arial" w:cs="Arial"/>
        </w:rPr>
      </w:pPr>
      <w:r w:rsidRPr="00D314CC">
        <w:rPr>
          <w:rFonts w:ascii="Arial" w:hAnsi="Arial" w:cs="Arial"/>
        </w:rPr>
        <w:t>Technological developments like the mechanized spinning and the steam engine laid the foundations for the industrial revolution</w:t>
      </w:r>
    </w:p>
    <w:p w:rsidR="00D314CC" w:rsidRPr="00D314CC" w:rsidRDefault="00D314CC" w:rsidP="00D314CC">
      <w:pPr>
        <w:pStyle w:val="ListParagraph"/>
        <w:numPr>
          <w:ilvl w:val="0"/>
          <w:numId w:val="13"/>
        </w:numPr>
        <w:spacing w:after="0" w:line="240" w:lineRule="auto"/>
        <w:rPr>
          <w:rFonts w:ascii="Arial" w:hAnsi="Arial" w:cs="Arial"/>
        </w:rPr>
      </w:pPr>
      <w:r w:rsidRPr="00D314CC">
        <w:rPr>
          <w:rFonts w:ascii="Arial" w:hAnsi="Arial" w:cs="Arial"/>
        </w:rPr>
        <w:t>Satire had its leading literary exponents Jonathan Swift in Ireland and Francois-Marie Arouet in France</w:t>
      </w:r>
    </w:p>
    <w:p w:rsidR="00D314CC" w:rsidRPr="00D314CC" w:rsidRDefault="00D314CC" w:rsidP="00D314CC">
      <w:pPr>
        <w:pStyle w:val="ListParagraph"/>
        <w:numPr>
          <w:ilvl w:val="0"/>
          <w:numId w:val="13"/>
        </w:numPr>
        <w:spacing w:after="0" w:line="240" w:lineRule="auto"/>
        <w:rPr>
          <w:rFonts w:ascii="Arial" w:hAnsi="Arial" w:cs="Arial"/>
        </w:rPr>
      </w:pPr>
      <w:r w:rsidRPr="00D314CC">
        <w:rPr>
          <w:rFonts w:ascii="Arial" w:hAnsi="Arial" w:cs="Arial"/>
        </w:rPr>
        <w:t>There were also important political changes- Prussia was turned into an aggressive military power, and France and Austria united against him</w:t>
      </w:r>
    </w:p>
    <w:p w:rsidR="00D314CC" w:rsidRPr="00D314CC" w:rsidRDefault="00D314CC" w:rsidP="00D314CC">
      <w:pPr>
        <w:pStyle w:val="ListParagraph"/>
        <w:numPr>
          <w:ilvl w:val="0"/>
          <w:numId w:val="13"/>
        </w:numPr>
        <w:spacing w:after="0" w:line="240" w:lineRule="auto"/>
        <w:rPr>
          <w:rFonts w:ascii="Arial" w:hAnsi="Arial" w:cs="Arial"/>
        </w:rPr>
      </w:pPr>
      <w:r w:rsidRPr="00D314CC">
        <w:rPr>
          <w:rFonts w:ascii="Arial" w:hAnsi="Arial" w:cs="Arial"/>
        </w:rPr>
        <w:t>The new alignment resulted in the Seven Years’ War, which was won by the Prussians</w:t>
      </w:r>
    </w:p>
    <w:p w:rsidR="00D314CC" w:rsidRPr="00D314CC" w:rsidRDefault="00D314CC" w:rsidP="00D314CC">
      <w:pPr>
        <w:rPr>
          <w:rFonts w:ascii="Arial" w:hAnsi="Arial" w:cs="Arial"/>
        </w:rPr>
      </w:pPr>
    </w:p>
    <w:p w:rsidR="00D314CC" w:rsidRPr="00D314CC" w:rsidRDefault="00D314CC" w:rsidP="00D314CC">
      <w:pPr>
        <w:rPr>
          <w:rFonts w:ascii="Arial" w:hAnsi="Arial" w:cs="Arial"/>
          <w:b/>
        </w:rPr>
      </w:pPr>
      <w:r w:rsidRPr="00D314CC">
        <w:rPr>
          <w:rFonts w:ascii="Arial" w:hAnsi="Arial" w:cs="Arial"/>
          <w:b/>
        </w:rPr>
        <w:t>The Age of the Enlightenment</w:t>
      </w:r>
    </w:p>
    <w:p w:rsidR="00D314CC" w:rsidRPr="00D314CC" w:rsidRDefault="00D314CC" w:rsidP="00D314CC">
      <w:pPr>
        <w:pStyle w:val="ListParagraph"/>
        <w:numPr>
          <w:ilvl w:val="0"/>
          <w:numId w:val="13"/>
        </w:numPr>
        <w:spacing w:after="0" w:line="240" w:lineRule="auto"/>
        <w:rPr>
          <w:rFonts w:ascii="Arial" w:hAnsi="Arial" w:cs="Arial"/>
        </w:rPr>
      </w:pPr>
      <w:r w:rsidRPr="00D314CC">
        <w:rPr>
          <w:rFonts w:ascii="Arial" w:hAnsi="Arial" w:cs="Arial"/>
        </w:rPr>
        <w:t>Name derived from certain philosophical ideas there were translated into political movements</w:t>
      </w:r>
    </w:p>
    <w:p w:rsidR="00D314CC" w:rsidRPr="00D314CC" w:rsidRDefault="00D314CC" w:rsidP="00D314CC">
      <w:pPr>
        <w:pStyle w:val="ListParagraph"/>
        <w:numPr>
          <w:ilvl w:val="0"/>
          <w:numId w:val="13"/>
        </w:numPr>
        <w:spacing w:after="0" w:line="240" w:lineRule="auto"/>
        <w:rPr>
          <w:rFonts w:ascii="Arial" w:hAnsi="Arial" w:cs="Arial"/>
        </w:rPr>
      </w:pPr>
      <w:r w:rsidRPr="00D314CC">
        <w:rPr>
          <w:rFonts w:ascii="Arial" w:hAnsi="Arial" w:cs="Arial"/>
        </w:rPr>
        <w:t>Empiricism- the belief that all knowledge of matters of fact derives from experience</w:t>
      </w:r>
    </w:p>
    <w:p w:rsidR="00D314CC" w:rsidRPr="00D314CC" w:rsidRDefault="00D314CC" w:rsidP="00D314CC">
      <w:pPr>
        <w:pStyle w:val="ListParagraph"/>
        <w:numPr>
          <w:ilvl w:val="0"/>
          <w:numId w:val="13"/>
        </w:numPr>
        <w:spacing w:after="0" w:line="240" w:lineRule="auto"/>
        <w:rPr>
          <w:rFonts w:ascii="Arial" w:hAnsi="Arial" w:cs="Arial"/>
        </w:rPr>
      </w:pPr>
      <w:r w:rsidRPr="00D314CC">
        <w:rPr>
          <w:rFonts w:ascii="Arial" w:hAnsi="Arial" w:cs="Arial"/>
        </w:rPr>
        <w:t>Improvements in terms of scientific knowledge</w:t>
      </w:r>
    </w:p>
    <w:p w:rsidR="00D314CC" w:rsidRPr="00D314CC" w:rsidRDefault="00D314CC" w:rsidP="00D314CC">
      <w:pPr>
        <w:pStyle w:val="ListParagraph"/>
        <w:numPr>
          <w:ilvl w:val="0"/>
          <w:numId w:val="13"/>
        </w:numPr>
        <w:spacing w:after="0" w:line="240" w:lineRule="auto"/>
        <w:rPr>
          <w:rFonts w:ascii="Arial" w:hAnsi="Arial" w:cs="Arial"/>
        </w:rPr>
      </w:pPr>
      <w:r w:rsidRPr="00D314CC">
        <w:rPr>
          <w:rFonts w:ascii="Arial" w:hAnsi="Arial" w:cs="Arial"/>
        </w:rPr>
        <w:t>Political philosophy- concept of a secular “social contract” developed- argued against the right of kings</w:t>
      </w:r>
    </w:p>
    <w:p w:rsidR="00D314CC" w:rsidRPr="00D314CC" w:rsidRDefault="00D314CC" w:rsidP="00D314CC">
      <w:pPr>
        <w:pStyle w:val="ListParagraph"/>
        <w:numPr>
          <w:ilvl w:val="0"/>
          <w:numId w:val="13"/>
        </w:numPr>
        <w:spacing w:after="0" w:line="240" w:lineRule="auto"/>
        <w:rPr>
          <w:rFonts w:ascii="Arial" w:hAnsi="Arial" w:cs="Arial"/>
        </w:rPr>
      </w:pPr>
      <w:r w:rsidRPr="00D314CC">
        <w:rPr>
          <w:rFonts w:ascii="Arial" w:hAnsi="Arial" w:cs="Arial"/>
        </w:rPr>
        <w:t>The American Revolution and the French Revolution</w:t>
      </w:r>
    </w:p>
    <w:p w:rsidR="00D314CC" w:rsidRPr="00D314CC" w:rsidRDefault="00D314CC" w:rsidP="00D314CC">
      <w:pPr>
        <w:pStyle w:val="ListParagraph"/>
        <w:numPr>
          <w:ilvl w:val="0"/>
          <w:numId w:val="13"/>
        </w:numPr>
        <w:spacing w:after="0" w:line="240" w:lineRule="auto"/>
        <w:rPr>
          <w:rFonts w:ascii="Arial" w:hAnsi="Arial" w:cs="Arial"/>
        </w:rPr>
      </w:pPr>
      <w:r w:rsidRPr="00D314CC">
        <w:rPr>
          <w:rFonts w:ascii="Arial" w:hAnsi="Arial" w:cs="Arial"/>
        </w:rPr>
        <w:t>The light in the Enlightenment referred to the primacy of reason and intellect, in contrast to the unquestioning acceptance of divine power</w:t>
      </w:r>
    </w:p>
    <w:p w:rsidR="00D314CC" w:rsidRPr="00D314CC" w:rsidRDefault="00D314CC" w:rsidP="00D314CC">
      <w:pPr>
        <w:pStyle w:val="ListParagraph"/>
        <w:numPr>
          <w:ilvl w:val="0"/>
          <w:numId w:val="13"/>
        </w:numPr>
        <w:spacing w:after="0" w:line="240" w:lineRule="auto"/>
        <w:rPr>
          <w:rFonts w:ascii="Arial" w:hAnsi="Arial" w:cs="Arial"/>
        </w:rPr>
      </w:pPr>
      <w:r w:rsidRPr="00D314CC">
        <w:rPr>
          <w:rFonts w:ascii="Arial" w:hAnsi="Arial" w:cs="Arial"/>
        </w:rPr>
        <w:t>The prevalence of irony and satire implied an awareness that darker forces underlay the optimistic view of nature and the surface levity of Rococo</w:t>
      </w:r>
    </w:p>
    <w:p w:rsidR="00D314CC" w:rsidRPr="00D314CC" w:rsidRDefault="00D314CC" w:rsidP="00D314CC">
      <w:pPr>
        <w:rPr>
          <w:rFonts w:ascii="Arial" w:hAnsi="Arial" w:cs="Arial"/>
        </w:rPr>
      </w:pPr>
    </w:p>
    <w:p w:rsidR="00D314CC" w:rsidRPr="00D314CC" w:rsidRDefault="00D314CC" w:rsidP="00D314CC">
      <w:pPr>
        <w:rPr>
          <w:rFonts w:ascii="Arial" w:hAnsi="Arial" w:cs="Arial"/>
        </w:rPr>
      </w:pPr>
    </w:p>
    <w:p w:rsidR="00D314CC" w:rsidRPr="00D314CC" w:rsidRDefault="00D314CC" w:rsidP="00D314CC">
      <w:pPr>
        <w:rPr>
          <w:rFonts w:ascii="Arial" w:hAnsi="Arial" w:cs="Arial"/>
        </w:rPr>
      </w:pPr>
    </w:p>
    <w:p w:rsidR="00D314CC" w:rsidRPr="00D314CC" w:rsidRDefault="00D314CC" w:rsidP="00D314CC">
      <w:pPr>
        <w:rPr>
          <w:rFonts w:ascii="Arial" w:hAnsi="Arial" w:cs="Arial"/>
          <w:b/>
          <w:u w:val="single"/>
        </w:rPr>
      </w:pPr>
      <w:r w:rsidRPr="00D314CC">
        <w:rPr>
          <w:rFonts w:ascii="Arial" w:hAnsi="Arial" w:cs="Arial"/>
          <w:b/>
          <w:u w:val="single"/>
        </w:rPr>
        <w:t>Rococo Painting</w:t>
      </w:r>
    </w:p>
    <w:p w:rsidR="00D314CC" w:rsidRPr="00D314CC" w:rsidRDefault="00D314CC" w:rsidP="00D314CC">
      <w:pPr>
        <w:rPr>
          <w:rFonts w:ascii="Arial" w:hAnsi="Arial" w:cs="Arial"/>
          <w:b/>
        </w:rPr>
      </w:pPr>
    </w:p>
    <w:p w:rsidR="00D314CC" w:rsidRPr="00D314CC" w:rsidRDefault="00D314CC" w:rsidP="00D314CC">
      <w:pPr>
        <w:rPr>
          <w:rFonts w:ascii="Arial" w:hAnsi="Arial" w:cs="Arial"/>
          <w:b/>
        </w:rPr>
      </w:pPr>
      <w:r w:rsidRPr="00D314CC">
        <w:rPr>
          <w:rFonts w:ascii="Arial" w:hAnsi="Arial" w:cs="Arial"/>
          <w:b/>
        </w:rPr>
        <w:t>Antoine Watteau (1584-1721)</w:t>
      </w:r>
    </w:p>
    <w:p w:rsidR="00D314CC" w:rsidRPr="00D314CC" w:rsidRDefault="00D314CC" w:rsidP="00D314CC">
      <w:pPr>
        <w:pStyle w:val="ListParagraph"/>
        <w:numPr>
          <w:ilvl w:val="0"/>
          <w:numId w:val="13"/>
        </w:numPr>
        <w:spacing w:after="0" w:line="240" w:lineRule="auto"/>
        <w:rPr>
          <w:rFonts w:ascii="Arial" w:hAnsi="Arial" w:cs="Arial"/>
        </w:rPr>
      </w:pPr>
      <w:r w:rsidRPr="00D314CC">
        <w:rPr>
          <w:rFonts w:ascii="Arial" w:hAnsi="Arial" w:cs="Arial"/>
        </w:rPr>
        <w:t>Leading Rococo painter, borin in Flanders but spent most of his professional life in France</w:t>
      </w:r>
    </w:p>
    <w:p w:rsidR="00D314CC" w:rsidRPr="00D314CC" w:rsidRDefault="00D314CC" w:rsidP="00D314CC">
      <w:pPr>
        <w:pStyle w:val="ListParagraph"/>
        <w:numPr>
          <w:ilvl w:val="0"/>
          <w:numId w:val="13"/>
        </w:numPr>
        <w:spacing w:after="0" w:line="240" w:lineRule="auto"/>
        <w:rPr>
          <w:rFonts w:ascii="Arial" w:hAnsi="Arial" w:cs="Arial"/>
        </w:rPr>
      </w:pPr>
      <w:r w:rsidRPr="00D314CC">
        <w:rPr>
          <w:rFonts w:ascii="Arial" w:hAnsi="Arial" w:cs="Arial"/>
        </w:rPr>
        <w:t xml:space="preserve">Interest was nudes and richly textured materials </w:t>
      </w:r>
    </w:p>
    <w:p w:rsidR="00D314CC" w:rsidRPr="00D314CC" w:rsidRDefault="00D314CC" w:rsidP="00D314CC">
      <w:pPr>
        <w:pStyle w:val="ListParagraph"/>
        <w:numPr>
          <w:ilvl w:val="0"/>
          <w:numId w:val="13"/>
        </w:numPr>
        <w:spacing w:after="0" w:line="240" w:lineRule="auto"/>
        <w:rPr>
          <w:rFonts w:ascii="Arial" w:hAnsi="Arial" w:cs="Arial"/>
        </w:rPr>
      </w:pPr>
      <w:r w:rsidRPr="00D314CC">
        <w:rPr>
          <w:rFonts w:ascii="Arial" w:hAnsi="Arial" w:cs="Arial"/>
        </w:rPr>
        <w:t>Best known for his fetes galantes, paintings of festive gatherings in which elegant aristocrats relax in outdoor settings</w:t>
      </w:r>
    </w:p>
    <w:p w:rsidR="00D314CC" w:rsidRPr="00D314CC" w:rsidRDefault="00D314CC" w:rsidP="00D314CC">
      <w:pPr>
        <w:pStyle w:val="ListParagraph"/>
        <w:numPr>
          <w:ilvl w:val="0"/>
          <w:numId w:val="13"/>
        </w:numPr>
        <w:spacing w:after="0" w:line="240" w:lineRule="auto"/>
        <w:rPr>
          <w:rFonts w:ascii="Arial" w:hAnsi="Arial" w:cs="Arial"/>
        </w:rPr>
      </w:pPr>
      <w:r w:rsidRPr="00D314CC">
        <w:rPr>
          <w:rFonts w:ascii="Arial" w:hAnsi="Arial" w:cs="Arial"/>
        </w:rPr>
        <w:t>Best known for Pilgrimage to Cythera- depicts a group of amorous couples who have journeyed to the island of Venus</w:t>
      </w:r>
    </w:p>
    <w:p w:rsidR="00D314CC" w:rsidRPr="00D314CC" w:rsidRDefault="00D314CC" w:rsidP="00D314CC">
      <w:pPr>
        <w:rPr>
          <w:rFonts w:ascii="Arial" w:hAnsi="Arial" w:cs="Arial"/>
        </w:rPr>
      </w:pPr>
    </w:p>
    <w:p w:rsidR="00D314CC" w:rsidRPr="00D314CC" w:rsidRDefault="00D314CC" w:rsidP="00D314CC">
      <w:pPr>
        <w:rPr>
          <w:rFonts w:ascii="Arial" w:hAnsi="Arial" w:cs="Arial"/>
          <w:b/>
        </w:rPr>
      </w:pPr>
      <w:r w:rsidRPr="00D314CC">
        <w:rPr>
          <w:rFonts w:ascii="Arial" w:hAnsi="Arial" w:cs="Arial"/>
          <w:b/>
        </w:rPr>
        <w:t>Francois Boucher (1703-1770)</w:t>
      </w:r>
    </w:p>
    <w:p w:rsidR="00D314CC" w:rsidRPr="00D314CC" w:rsidRDefault="00D314CC" w:rsidP="00D314CC">
      <w:pPr>
        <w:pStyle w:val="ListParagraph"/>
        <w:numPr>
          <w:ilvl w:val="0"/>
          <w:numId w:val="13"/>
        </w:numPr>
        <w:spacing w:after="0" w:line="240" w:lineRule="auto"/>
        <w:rPr>
          <w:rFonts w:ascii="Arial" w:hAnsi="Arial" w:cs="Arial"/>
        </w:rPr>
      </w:pPr>
      <w:r w:rsidRPr="00D314CC">
        <w:rPr>
          <w:rFonts w:ascii="Arial" w:hAnsi="Arial" w:cs="Arial"/>
        </w:rPr>
        <w:t>His “Rubenist” brand of Rococo is evident in Venus Consoling Love which is devoid of Weatteau’s undercurrent of irony and melancholy</w:t>
      </w:r>
    </w:p>
    <w:p w:rsidR="00D314CC" w:rsidRPr="00D314CC" w:rsidRDefault="00D314CC" w:rsidP="00D314CC">
      <w:pPr>
        <w:rPr>
          <w:rFonts w:ascii="Arial" w:hAnsi="Arial" w:cs="Arial"/>
        </w:rPr>
      </w:pPr>
    </w:p>
    <w:p w:rsidR="00D314CC" w:rsidRPr="00D314CC" w:rsidRDefault="00D314CC" w:rsidP="00D314CC">
      <w:pPr>
        <w:rPr>
          <w:rFonts w:ascii="Arial" w:hAnsi="Arial" w:cs="Arial"/>
          <w:b/>
        </w:rPr>
      </w:pPr>
      <w:r w:rsidRPr="00D314CC">
        <w:rPr>
          <w:rFonts w:ascii="Arial" w:hAnsi="Arial" w:cs="Arial"/>
          <w:b/>
        </w:rPr>
        <w:t>Jean-Honore Fragonard (1732-1803)</w:t>
      </w:r>
    </w:p>
    <w:p w:rsidR="00D314CC" w:rsidRPr="00D314CC" w:rsidRDefault="00D314CC" w:rsidP="00D314CC">
      <w:pPr>
        <w:pStyle w:val="ListParagraph"/>
        <w:numPr>
          <w:ilvl w:val="0"/>
          <w:numId w:val="13"/>
        </w:numPr>
        <w:spacing w:after="0" w:line="240" w:lineRule="auto"/>
        <w:rPr>
          <w:rFonts w:ascii="Arial" w:hAnsi="Arial" w:cs="Arial"/>
        </w:rPr>
      </w:pPr>
      <w:r w:rsidRPr="00D314CC">
        <w:rPr>
          <w:rFonts w:ascii="Arial" w:hAnsi="Arial" w:cs="Arial"/>
        </w:rPr>
        <w:t xml:space="preserve">The Swing- he enlivens nearly the entire picture plane with frilly patterns </w:t>
      </w:r>
    </w:p>
    <w:p w:rsidR="00D314CC" w:rsidRPr="00D314CC" w:rsidRDefault="00D314CC" w:rsidP="00D314CC">
      <w:pPr>
        <w:rPr>
          <w:rFonts w:ascii="Arial" w:hAnsi="Arial" w:cs="Arial"/>
        </w:rPr>
      </w:pPr>
    </w:p>
    <w:p w:rsidR="00D314CC" w:rsidRPr="00D314CC" w:rsidRDefault="00D314CC" w:rsidP="00D314CC">
      <w:pPr>
        <w:rPr>
          <w:rFonts w:ascii="Arial" w:hAnsi="Arial" w:cs="Arial"/>
          <w:b/>
          <w:u w:val="single"/>
        </w:rPr>
      </w:pPr>
      <w:r w:rsidRPr="00D314CC">
        <w:rPr>
          <w:rFonts w:ascii="Arial" w:hAnsi="Arial" w:cs="Arial"/>
          <w:b/>
          <w:u w:val="single"/>
        </w:rPr>
        <w:t>Royal Portraiture</w:t>
      </w:r>
    </w:p>
    <w:p w:rsidR="00D314CC" w:rsidRPr="00D314CC" w:rsidRDefault="00D314CC" w:rsidP="00D314CC">
      <w:pPr>
        <w:rPr>
          <w:rFonts w:ascii="Arial" w:hAnsi="Arial" w:cs="Arial"/>
          <w:b/>
        </w:rPr>
      </w:pPr>
    </w:p>
    <w:p w:rsidR="00D314CC" w:rsidRPr="00D314CC" w:rsidRDefault="00D314CC" w:rsidP="00D314CC">
      <w:pPr>
        <w:rPr>
          <w:rFonts w:ascii="Arial" w:hAnsi="Arial" w:cs="Arial"/>
          <w:b/>
        </w:rPr>
      </w:pPr>
      <w:r w:rsidRPr="00D314CC">
        <w:rPr>
          <w:rFonts w:ascii="Arial" w:hAnsi="Arial" w:cs="Arial"/>
          <w:b/>
        </w:rPr>
        <w:t>Hyacinthe Rigaud (1659-1743)</w:t>
      </w:r>
    </w:p>
    <w:p w:rsidR="00D314CC" w:rsidRPr="00D314CC" w:rsidRDefault="00D314CC" w:rsidP="00D314CC">
      <w:pPr>
        <w:pStyle w:val="ListParagraph"/>
        <w:numPr>
          <w:ilvl w:val="0"/>
          <w:numId w:val="13"/>
        </w:numPr>
        <w:spacing w:after="0" w:line="240" w:lineRule="auto"/>
        <w:rPr>
          <w:rFonts w:ascii="Arial" w:hAnsi="Arial" w:cs="Arial"/>
        </w:rPr>
      </w:pPr>
      <w:r w:rsidRPr="00D314CC">
        <w:rPr>
          <w:rFonts w:ascii="Arial" w:hAnsi="Arial" w:cs="Arial"/>
        </w:rPr>
        <w:t>Painted a portrait of Louis XIV</w:t>
      </w:r>
    </w:p>
    <w:p w:rsidR="00D314CC" w:rsidRPr="00D314CC" w:rsidRDefault="00D314CC" w:rsidP="00D314CC">
      <w:pPr>
        <w:rPr>
          <w:rFonts w:ascii="Arial" w:hAnsi="Arial" w:cs="Arial"/>
        </w:rPr>
      </w:pPr>
    </w:p>
    <w:p w:rsidR="00D314CC" w:rsidRPr="00D314CC" w:rsidRDefault="00D314CC" w:rsidP="00D314CC">
      <w:pPr>
        <w:rPr>
          <w:rFonts w:ascii="Arial" w:hAnsi="Arial" w:cs="Arial"/>
          <w:b/>
        </w:rPr>
      </w:pPr>
      <w:r w:rsidRPr="00D314CC">
        <w:rPr>
          <w:rFonts w:ascii="Arial" w:hAnsi="Arial" w:cs="Arial"/>
          <w:b/>
        </w:rPr>
        <w:t>Rosalba Carriera (1675-1757_</w:t>
      </w:r>
    </w:p>
    <w:p w:rsidR="00D314CC" w:rsidRPr="00D314CC" w:rsidRDefault="00D314CC" w:rsidP="00D314CC">
      <w:pPr>
        <w:pStyle w:val="ListParagraph"/>
        <w:numPr>
          <w:ilvl w:val="0"/>
          <w:numId w:val="13"/>
        </w:numPr>
        <w:spacing w:after="0" w:line="240" w:lineRule="auto"/>
        <w:rPr>
          <w:rFonts w:ascii="Arial" w:hAnsi="Arial" w:cs="Arial"/>
        </w:rPr>
      </w:pPr>
      <w:r w:rsidRPr="00D314CC">
        <w:rPr>
          <w:rFonts w:ascii="Arial" w:hAnsi="Arial" w:cs="Arial"/>
        </w:rPr>
        <w:t>Born in Venice and worked mainly in Italy and France and was a portraitist</w:t>
      </w:r>
    </w:p>
    <w:p w:rsidR="00D314CC" w:rsidRPr="00D314CC" w:rsidRDefault="00D314CC" w:rsidP="00D314CC">
      <w:pPr>
        <w:pStyle w:val="ListParagraph"/>
        <w:numPr>
          <w:ilvl w:val="0"/>
          <w:numId w:val="13"/>
        </w:numPr>
        <w:spacing w:after="0" w:line="240" w:lineRule="auto"/>
        <w:rPr>
          <w:rFonts w:ascii="Arial" w:hAnsi="Arial" w:cs="Arial"/>
        </w:rPr>
      </w:pPr>
      <w:r w:rsidRPr="00D314CC">
        <w:rPr>
          <w:rFonts w:ascii="Arial" w:hAnsi="Arial" w:cs="Arial"/>
        </w:rPr>
        <w:t>Painted a portrait of the 10 yr old King Louis XV</w:t>
      </w:r>
    </w:p>
    <w:p w:rsidR="00D314CC" w:rsidRPr="00D314CC" w:rsidRDefault="00D314CC" w:rsidP="00D314CC">
      <w:pPr>
        <w:rPr>
          <w:rFonts w:ascii="Arial" w:hAnsi="Arial" w:cs="Arial"/>
        </w:rPr>
      </w:pPr>
    </w:p>
    <w:p w:rsidR="00D314CC" w:rsidRPr="00D314CC" w:rsidRDefault="00D314CC" w:rsidP="00D314CC">
      <w:pPr>
        <w:rPr>
          <w:rFonts w:ascii="Arial" w:hAnsi="Arial" w:cs="Arial"/>
          <w:b/>
        </w:rPr>
      </w:pPr>
      <w:r w:rsidRPr="00D314CC">
        <w:rPr>
          <w:rFonts w:ascii="Arial" w:hAnsi="Arial" w:cs="Arial"/>
          <w:b/>
        </w:rPr>
        <w:t>Elisabeth Vigee-Lebrun (1755-1842)</w:t>
      </w:r>
    </w:p>
    <w:p w:rsidR="00D314CC" w:rsidRPr="00D314CC" w:rsidRDefault="00D314CC" w:rsidP="00D314CC">
      <w:pPr>
        <w:pStyle w:val="ListParagraph"/>
        <w:numPr>
          <w:ilvl w:val="0"/>
          <w:numId w:val="13"/>
        </w:numPr>
        <w:spacing w:after="0" w:line="240" w:lineRule="auto"/>
        <w:rPr>
          <w:rFonts w:ascii="Arial" w:hAnsi="Arial" w:cs="Arial"/>
        </w:rPr>
      </w:pPr>
      <w:r w:rsidRPr="00D314CC">
        <w:rPr>
          <w:rFonts w:ascii="Arial" w:hAnsi="Arial" w:cs="Arial"/>
        </w:rPr>
        <w:t>Aristocracy in France</w:t>
      </w:r>
    </w:p>
    <w:p w:rsidR="00D314CC" w:rsidRPr="00D314CC" w:rsidRDefault="00D314CC" w:rsidP="00D314CC">
      <w:pPr>
        <w:pStyle w:val="ListParagraph"/>
        <w:numPr>
          <w:ilvl w:val="0"/>
          <w:numId w:val="13"/>
        </w:numPr>
        <w:spacing w:after="0" w:line="240" w:lineRule="auto"/>
        <w:rPr>
          <w:rFonts w:ascii="Arial" w:hAnsi="Arial" w:cs="Arial"/>
        </w:rPr>
      </w:pPr>
      <w:r w:rsidRPr="00D314CC">
        <w:rPr>
          <w:rFonts w:ascii="Arial" w:hAnsi="Arial" w:cs="Arial"/>
        </w:rPr>
        <w:t>Painted several portraits of Marie Antoinette</w:t>
      </w:r>
    </w:p>
    <w:p w:rsidR="00D314CC" w:rsidRPr="00D314CC" w:rsidRDefault="00D314CC" w:rsidP="00D314CC">
      <w:pPr>
        <w:pStyle w:val="ListParagraph"/>
        <w:numPr>
          <w:ilvl w:val="0"/>
          <w:numId w:val="13"/>
        </w:numPr>
        <w:spacing w:after="0" w:line="240" w:lineRule="auto"/>
        <w:rPr>
          <w:rFonts w:ascii="Arial" w:hAnsi="Arial" w:cs="Arial"/>
        </w:rPr>
      </w:pPr>
      <w:r w:rsidRPr="00D314CC">
        <w:rPr>
          <w:rFonts w:ascii="Arial" w:hAnsi="Arial" w:cs="Arial"/>
        </w:rPr>
        <w:t>She befriended their family and friends and benefited from their patronage</w:t>
      </w:r>
    </w:p>
    <w:p w:rsidR="00D314CC" w:rsidRPr="00D314CC" w:rsidRDefault="00D314CC" w:rsidP="00D314CC">
      <w:pPr>
        <w:rPr>
          <w:rFonts w:ascii="Arial" w:hAnsi="Arial" w:cs="Arial"/>
        </w:rPr>
      </w:pPr>
    </w:p>
    <w:p w:rsidR="00D314CC" w:rsidRPr="00D314CC" w:rsidRDefault="00D314CC" w:rsidP="00D314CC">
      <w:pPr>
        <w:rPr>
          <w:rFonts w:ascii="Arial" w:hAnsi="Arial" w:cs="Arial"/>
          <w:b/>
        </w:rPr>
      </w:pPr>
      <w:r w:rsidRPr="00D314CC">
        <w:rPr>
          <w:rFonts w:ascii="Arial" w:hAnsi="Arial" w:cs="Arial"/>
          <w:b/>
        </w:rPr>
        <w:t>Thomas Gainsborough (1727-1788)</w:t>
      </w:r>
    </w:p>
    <w:p w:rsidR="00D314CC" w:rsidRPr="00D314CC" w:rsidRDefault="00D314CC" w:rsidP="00D314CC">
      <w:pPr>
        <w:pStyle w:val="ListParagraph"/>
        <w:numPr>
          <w:ilvl w:val="0"/>
          <w:numId w:val="13"/>
        </w:numPr>
        <w:spacing w:after="0" w:line="240" w:lineRule="auto"/>
        <w:rPr>
          <w:rFonts w:ascii="Arial" w:hAnsi="Arial" w:cs="Arial"/>
        </w:rPr>
      </w:pPr>
      <w:r w:rsidRPr="00D314CC">
        <w:rPr>
          <w:rFonts w:ascii="Arial" w:hAnsi="Arial" w:cs="Arial"/>
        </w:rPr>
        <w:t>Nature and portraiture= predominated in French Rococo, important aspect of the style in England</w:t>
      </w:r>
    </w:p>
    <w:p w:rsidR="00D314CC" w:rsidRPr="00D314CC" w:rsidRDefault="00D314CC" w:rsidP="00D314CC">
      <w:pPr>
        <w:pStyle w:val="ListParagraph"/>
        <w:numPr>
          <w:ilvl w:val="0"/>
          <w:numId w:val="13"/>
        </w:numPr>
        <w:spacing w:after="0" w:line="240" w:lineRule="auto"/>
        <w:rPr>
          <w:rFonts w:ascii="Arial" w:hAnsi="Arial" w:cs="Arial"/>
        </w:rPr>
      </w:pPr>
      <w:r w:rsidRPr="00D314CC">
        <w:rPr>
          <w:rFonts w:ascii="Arial" w:hAnsi="Arial" w:cs="Arial"/>
        </w:rPr>
        <w:t>He was influenced by van Dyck and best known for his full-length portraits, liked to set his figures in landscape</w:t>
      </w:r>
    </w:p>
    <w:p w:rsidR="00D314CC" w:rsidRPr="00D314CC" w:rsidRDefault="00D314CC" w:rsidP="00D314CC">
      <w:pPr>
        <w:pStyle w:val="ListParagraph"/>
        <w:numPr>
          <w:ilvl w:val="0"/>
          <w:numId w:val="13"/>
        </w:numPr>
        <w:spacing w:after="0" w:line="240" w:lineRule="auto"/>
        <w:rPr>
          <w:rFonts w:ascii="Arial" w:hAnsi="Arial" w:cs="Arial"/>
        </w:rPr>
      </w:pPr>
      <w:r w:rsidRPr="00D314CC">
        <w:rPr>
          <w:rFonts w:ascii="Arial" w:hAnsi="Arial" w:cs="Arial"/>
        </w:rPr>
        <w:t>Mrs. Richard Brinsley Sheridan- best known work</w:t>
      </w:r>
    </w:p>
    <w:p w:rsidR="00D314CC" w:rsidRPr="00D314CC" w:rsidRDefault="00D314CC" w:rsidP="00D314CC">
      <w:pPr>
        <w:rPr>
          <w:rFonts w:ascii="Arial" w:hAnsi="Arial" w:cs="Arial"/>
        </w:rPr>
      </w:pPr>
    </w:p>
    <w:p w:rsidR="00D314CC" w:rsidRPr="00D314CC" w:rsidRDefault="00D314CC" w:rsidP="00D314CC">
      <w:pPr>
        <w:rPr>
          <w:rFonts w:ascii="Arial" w:hAnsi="Arial" w:cs="Arial"/>
          <w:b/>
        </w:rPr>
      </w:pPr>
      <w:r w:rsidRPr="00D314CC">
        <w:rPr>
          <w:rFonts w:ascii="Arial" w:hAnsi="Arial" w:cs="Arial"/>
          <w:b/>
        </w:rPr>
        <w:t>William Hogarth (1697-1764)</w:t>
      </w:r>
    </w:p>
    <w:p w:rsidR="00D314CC" w:rsidRPr="00D314CC" w:rsidRDefault="00D314CC" w:rsidP="00D314CC">
      <w:pPr>
        <w:pStyle w:val="ListParagraph"/>
        <w:numPr>
          <w:ilvl w:val="0"/>
          <w:numId w:val="13"/>
        </w:numPr>
        <w:spacing w:after="0" w:line="240" w:lineRule="auto"/>
        <w:rPr>
          <w:rFonts w:ascii="Arial" w:hAnsi="Arial" w:cs="Arial"/>
        </w:rPr>
      </w:pPr>
      <w:r w:rsidRPr="00D314CC">
        <w:rPr>
          <w:rFonts w:ascii="Arial" w:hAnsi="Arial" w:cs="Arial"/>
        </w:rPr>
        <w:t>Witty satire</w:t>
      </w:r>
    </w:p>
    <w:p w:rsidR="00D314CC" w:rsidRPr="00D314CC" w:rsidRDefault="00D314CC" w:rsidP="00D314CC">
      <w:pPr>
        <w:pStyle w:val="ListParagraph"/>
        <w:numPr>
          <w:ilvl w:val="0"/>
          <w:numId w:val="13"/>
        </w:numPr>
        <w:spacing w:after="0" w:line="240" w:lineRule="auto"/>
        <w:rPr>
          <w:rFonts w:ascii="Arial" w:hAnsi="Arial" w:cs="Arial"/>
        </w:rPr>
      </w:pPr>
      <w:r w:rsidRPr="00D314CC">
        <w:rPr>
          <w:rFonts w:ascii="Arial" w:hAnsi="Arial" w:cs="Arial"/>
        </w:rPr>
        <w:t>Influenced in part by Flemish and Dutch genre paintings, he satirized contemporary manners and social conventions</w:t>
      </w:r>
    </w:p>
    <w:p w:rsidR="00D314CC" w:rsidRPr="00D314CC" w:rsidRDefault="00D314CC" w:rsidP="00D314CC">
      <w:pPr>
        <w:pStyle w:val="ListParagraph"/>
        <w:numPr>
          <w:ilvl w:val="0"/>
          <w:numId w:val="13"/>
        </w:numPr>
        <w:spacing w:after="0" w:line="240" w:lineRule="auto"/>
        <w:rPr>
          <w:rFonts w:ascii="Arial" w:hAnsi="Arial" w:cs="Arial"/>
        </w:rPr>
      </w:pPr>
      <w:r w:rsidRPr="00D314CC">
        <w:rPr>
          <w:rFonts w:ascii="Arial" w:hAnsi="Arial" w:cs="Arial"/>
        </w:rPr>
        <w:t>His series of six paintings called “Marriage a la Mode” pokes fun at hypocritical commitments to the marriage contract</w:t>
      </w:r>
    </w:p>
    <w:p w:rsidR="00D314CC" w:rsidRPr="00D314CC" w:rsidRDefault="00D314CC" w:rsidP="00D314CC">
      <w:pPr>
        <w:rPr>
          <w:rFonts w:ascii="Arial" w:hAnsi="Arial" w:cs="Arial"/>
        </w:rPr>
      </w:pPr>
    </w:p>
    <w:p w:rsidR="00D314CC" w:rsidRPr="00D314CC" w:rsidRDefault="00D314CC" w:rsidP="00D314CC">
      <w:pPr>
        <w:rPr>
          <w:rFonts w:ascii="Arial" w:hAnsi="Arial" w:cs="Arial"/>
          <w:b/>
          <w:u w:val="single"/>
        </w:rPr>
      </w:pPr>
      <w:r w:rsidRPr="00D314CC">
        <w:rPr>
          <w:rFonts w:ascii="Arial" w:hAnsi="Arial" w:cs="Arial"/>
          <w:b/>
          <w:u w:val="single"/>
        </w:rPr>
        <w:t>Rococo Architecture</w:t>
      </w:r>
    </w:p>
    <w:p w:rsidR="00D314CC" w:rsidRPr="00D314CC" w:rsidRDefault="00D314CC" w:rsidP="00D314CC">
      <w:pPr>
        <w:rPr>
          <w:rFonts w:ascii="Arial" w:hAnsi="Arial" w:cs="Arial"/>
          <w:b/>
          <w:u w:val="single"/>
        </w:rPr>
      </w:pPr>
    </w:p>
    <w:p w:rsidR="00D314CC" w:rsidRPr="00D314CC" w:rsidRDefault="00D314CC" w:rsidP="00D314CC">
      <w:pPr>
        <w:rPr>
          <w:rFonts w:ascii="Arial" w:hAnsi="Arial" w:cs="Arial"/>
          <w:b/>
        </w:rPr>
      </w:pPr>
      <w:r w:rsidRPr="00D314CC">
        <w:rPr>
          <w:rFonts w:ascii="Arial" w:hAnsi="Arial" w:cs="Arial"/>
          <w:b/>
        </w:rPr>
        <w:t>Balthasar Neumann (1687-1753)</w:t>
      </w:r>
    </w:p>
    <w:p w:rsidR="00D314CC" w:rsidRPr="00D314CC" w:rsidRDefault="00D314CC" w:rsidP="00D314CC">
      <w:pPr>
        <w:pStyle w:val="ListParagraph"/>
        <w:numPr>
          <w:ilvl w:val="0"/>
          <w:numId w:val="13"/>
        </w:numPr>
        <w:spacing w:after="0" w:line="240" w:lineRule="auto"/>
        <w:rPr>
          <w:rFonts w:ascii="Arial" w:hAnsi="Arial" w:cs="Arial"/>
        </w:rPr>
      </w:pPr>
      <w:r w:rsidRPr="00D314CC">
        <w:rPr>
          <w:rFonts w:ascii="Arial" w:hAnsi="Arial" w:cs="Arial"/>
        </w:rPr>
        <w:t xml:space="preserve">German architect </w:t>
      </w:r>
    </w:p>
    <w:p w:rsidR="00D314CC" w:rsidRPr="00D314CC" w:rsidRDefault="00D314CC" w:rsidP="00D314CC">
      <w:pPr>
        <w:pStyle w:val="ListParagraph"/>
        <w:numPr>
          <w:ilvl w:val="0"/>
          <w:numId w:val="13"/>
        </w:numPr>
        <w:spacing w:after="0" w:line="240" w:lineRule="auto"/>
        <w:rPr>
          <w:rFonts w:ascii="Arial" w:hAnsi="Arial" w:cs="Arial"/>
        </w:rPr>
      </w:pPr>
      <w:r w:rsidRPr="00D314CC">
        <w:rPr>
          <w:rFonts w:ascii="Arial" w:hAnsi="Arial" w:cs="Arial"/>
        </w:rPr>
        <w:t>Created the Residenz, in Wurzburg, Bavaria, in southwest Germany</w:t>
      </w:r>
    </w:p>
    <w:p w:rsidR="00D314CC" w:rsidRPr="00D314CC" w:rsidRDefault="00D314CC" w:rsidP="00D314CC">
      <w:pPr>
        <w:pStyle w:val="ListParagraph"/>
        <w:numPr>
          <w:ilvl w:val="0"/>
          <w:numId w:val="13"/>
        </w:numPr>
        <w:spacing w:after="0" w:line="240" w:lineRule="auto"/>
        <w:rPr>
          <w:rFonts w:ascii="Arial" w:hAnsi="Arial" w:cs="Arial"/>
        </w:rPr>
      </w:pPr>
      <w:r w:rsidRPr="00D314CC">
        <w:rPr>
          <w:rFonts w:ascii="Arial" w:hAnsi="Arial" w:cs="Arial"/>
        </w:rPr>
        <w:t>Begun in 1719 and completed in 1753</w:t>
      </w:r>
    </w:p>
    <w:p w:rsidR="00D314CC" w:rsidRPr="00D314CC" w:rsidRDefault="00D314CC" w:rsidP="00D314CC">
      <w:pPr>
        <w:pStyle w:val="ListParagraph"/>
        <w:numPr>
          <w:ilvl w:val="0"/>
          <w:numId w:val="13"/>
        </w:numPr>
        <w:spacing w:after="0" w:line="240" w:lineRule="auto"/>
        <w:rPr>
          <w:rFonts w:ascii="Arial" w:hAnsi="Arial" w:cs="Arial"/>
        </w:rPr>
      </w:pPr>
      <w:r w:rsidRPr="00D314CC">
        <w:rPr>
          <w:rFonts w:ascii="Arial" w:hAnsi="Arial" w:cs="Arial"/>
        </w:rPr>
        <w:t>Was built for the hereditary prince-bishops of the Schonborn family</w:t>
      </w:r>
    </w:p>
    <w:p w:rsidR="00D314CC" w:rsidRPr="00D314CC" w:rsidRDefault="00D314CC" w:rsidP="00D314CC">
      <w:pPr>
        <w:rPr>
          <w:rFonts w:ascii="Arial" w:hAnsi="Arial" w:cs="Arial"/>
        </w:rPr>
      </w:pPr>
    </w:p>
    <w:p w:rsidR="00D314CC" w:rsidRPr="00D314CC" w:rsidRDefault="00D314CC" w:rsidP="00D314CC">
      <w:pPr>
        <w:rPr>
          <w:rFonts w:ascii="Arial" w:hAnsi="Arial" w:cs="Arial"/>
          <w:b/>
        </w:rPr>
      </w:pPr>
      <w:r w:rsidRPr="00D314CC">
        <w:rPr>
          <w:rFonts w:ascii="Arial" w:hAnsi="Arial" w:cs="Arial"/>
          <w:b/>
        </w:rPr>
        <w:t>Matthaus Daniel Poppelmann</w:t>
      </w:r>
    </w:p>
    <w:p w:rsidR="00D314CC" w:rsidRPr="00D314CC" w:rsidRDefault="00D314CC" w:rsidP="00D314CC">
      <w:pPr>
        <w:pStyle w:val="ListParagraph"/>
        <w:numPr>
          <w:ilvl w:val="0"/>
          <w:numId w:val="13"/>
        </w:numPr>
        <w:spacing w:after="0" w:line="240" w:lineRule="auto"/>
        <w:rPr>
          <w:rFonts w:ascii="Arial" w:hAnsi="Arial" w:cs="Arial"/>
        </w:rPr>
      </w:pPr>
      <w:r w:rsidRPr="00D314CC">
        <w:rPr>
          <w:rFonts w:ascii="Arial" w:hAnsi="Arial" w:cs="Arial"/>
        </w:rPr>
        <w:t>Built the Zwinger (German for enclosure)</w:t>
      </w:r>
    </w:p>
    <w:p w:rsidR="00D314CC" w:rsidRPr="00D314CC" w:rsidRDefault="00D314CC" w:rsidP="00D314CC">
      <w:pPr>
        <w:pStyle w:val="ListParagraph"/>
        <w:numPr>
          <w:ilvl w:val="0"/>
          <w:numId w:val="13"/>
        </w:numPr>
        <w:spacing w:after="0" w:line="240" w:lineRule="auto"/>
        <w:rPr>
          <w:rFonts w:ascii="Arial" w:hAnsi="Arial" w:cs="Arial"/>
        </w:rPr>
      </w:pPr>
      <w:r w:rsidRPr="00D314CC">
        <w:rPr>
          <w:rFonts w:ascii="Arial" w:hAnsi="Arial" w:cs="Arial"/>
        </w:rPr>
        <w:t>It’s a series of galleries and pavilions commissioned by Augustus and the Strong, king of Poland and elector of Saxony</w:t>
      </w:r>
    </w:p>
    <w:p w:rsidR="00D314CC" w:rsidRPr="00D314CC" w:rsidRDefault="00D314CC" w:rsidP="00D314CC">
      <w:pPr>
        <w:rPr>
          <w:rFonts w:ascii="Arial" w:hAnsi="Arial" w:cs="Arial"/>
        </w:rPr>
      </w:pPr>
    </w:p>
    <w:p w:rsidR="00D314CC" w:rsidRPr="00D314CC" w:rsidRDefault="00D314CC" w:rsidP="00D314CC">
      <w:pPr>
        <w:rPr>
          <w:rFonts w:ascii="Arial" w:hAnsi="Arial" w:cs="Arial"/>
          <w:b/>
        </w:rPr>
      </w:pPr>
      <w:r w:rsidRPr="00D314CC">
        <w:rPr>
          <w:rFonts w:ascii="Arial" w:hAnsi="Arial" w:cs="Arial"/>
          <w:b/>
        </w:rPr>
        <w:t xml:space="preserve">Dominijus Zimmermann </w:t>
      </w:r>
    </w:p>
    <w:p w:rsidR="00D314CC" w:rsidRPr="00D314CC" w:rsidRDefault="00D314CC" w:rsidP="00D314CC">
      <w:pPr>
        <w:pStyle w:val="ListParagraph"/>
        <w:numPr>
          <w:ilvl w:val="0"/>
          <w:numId w:val="13"/>
        </w:numPr>
        <w:spacing w:after="0" w:line="240" w:lineRule="auto"/>
        <w:rPr>
          <w:rFonts w:ascii="Arial" w:hAnsi="Arial" w:cs="Arial"/>
        </w:rPr>
      </w:pPr>
      <w:r w:rsidRPr="00D314CC">
        <w:rPr>
          <w:rFonts w:ascii="Arial" w:hAnsi="Arial" w:cs="Arial"/>
        </w:rPr>
        <w:t>Rococo church architecture illustrator</w:t>
      </w:r>
    </w:p>
    <w:p w:rsidR="00D314CC" w:rsidRPr="00D314CC" w:rsidRDefault="00D314CC" w:rsidP="00D314CC">
      <w:pPr>
        <w:pStyle w:val="ListParagraph"/>
        <w:numPr>
          <w:ilvl w:val="0"/>
          <w:numId w:val="13"/>
        </w:numPr>
        <w:spacing w:after="0" w:line="240" w:lineRule="auto"/>
        <w:rPr>
          <w:rFonts w:ascii="Arial" w:hAnsi="Arial" w:cs="Arial"/>
        </w:rPr>
      </w:pPr>
      <w:r w:rsidRPr="00D314CC">
        <w:rPr>
          <w:rFonts w:ascii="Arial" w:hAnsi="Arial" w:cs="Arial"/>
        </w:rPr>
        <w:t>Wieskirche, or “Church of the Meadow”</w:t>
      </w:r>
    </w:p>
    <w:p w:rsidR="00D314CC" w:rsidRPr="00D314CC" w:rsidRDefault="00D314CC" w:rsidP="00D314CC">
      <w:pPr>
        <w:pStyle w:val="ListParagraph"/>
        <w:numPr>
          <w:ilvl w:val="0"/>
          <w:numId w:val="13"/>
        </w:numPr>
        <w:spacing w:after="0" w:line="240" w:lineRule="auto"/>
        <w:rPr>
          <w:rFonts w:ascii="Arial" w:hAnsi="Arial" w:cs="Arial"/>
        </w:rPr>
      </w:pPr>
      <w:r w:rsidRPr="00D314CC">
        <w:rPr>
          <w:rFonts w:ascii="Arial" w:hAnsi="Arial" w:cs="Arial"/>
        </w:rPr>
        <w:t>Pilgrimage church near Oberammergau in Bavarian Alps</w:t>
      </w:r>
    </w:p>
    <w:p w:rsidR="00D314CC" w:rsidRPr="00D314CC" w:rsidRDefault="00D314CC" w:rsidP="00D314CC">
      <w:pPr>
        <w:rPr>
          <w:rFonts w:ascii="Arial" w:hAnsi="Arial" w:cs="Arial"/>
        </w:rPr>
      </w:pPr>
    </w:p>
    <w:p w:rsidR="00D314CC" w:rsidRPr="00D314CC" w:rsidRDefault="00D314CC" w:rsidP="00D314CC">
      <w:pPr>
        <w:rPr>
          <w:rFonts w:ascii="Arial" w:hAnsi="Arial" w:cs="Arial"/>
          <w:b/>
          <w:u w:val="single"/>
        </w:rPr>
      </w:pPr>
      <w:r w:rsidRPr="00D314CC">
        <w:rPr>
          <w:rFonts w:ascii="Arial" w:hAnsi="Arial" w:cs="Arial"/>
          <w:b/>
          <w:u w:val="single"/>
        </w:rPr>
        <w:t>Architectural Revivals</w:t>
      </w:r>
    </w:p>
    <w:p w:rsidR="00D314CC" w:rsidRPr="00D314CC" w:rsidRDefault="00D314CC" w:rsidP="00D314CC">
      <w:pPr>
        <w:rPr>
          <w:rFonts w:ascii="Arial" w:hAnsi="Arial" w:cs="Arial"/>
          <w:b/>
          <w:u w:val="single"/>
        </w:rPr>
      </w:pPr>
    </w:p>
    <w:p w:rsidR="00D314CC" w:rsidRPr="00D314CC" w:rsidRDefault="00D314CC" w:rsidP="00D314CC">
      <w:pPr>
        <w:rPr>
          <w:rFonts w:ascii="Arial" w:hAnsi="Arial" w:cs="Arial"/>
          <w:b/>
        </w:rPr>
      </w:pPr>
      <w:r w:rsidRPr="00D314CC">
        <w:rPr>
          <w:rFonts w:ascii="Arial" w:hAnsi="Arial" w:cs="Arial"/>
          <w:b/>
        </w:rPr>
        <w:t>Palladian Style: Lord Burlington and Robert Adam</w:t>
      </w:r>
    </w:p>
    <w:p w:rsidR="00D314CC" w:rsidRPr="00D314CC" w:rsidRDefault="00D314CC" w:rsidP="00D314CC">
      <w:pPr>
        <w:pStyle w:val="ListParagraph"/>
        <w:numPr>
          <w:ilvl w:val="0"/>
          <w:numId w:val="13"/>
        </w:numPr>
        <w:spacing w:after="0" w:line="240" w:lineRule="auto"/>
        <w:rPr>
          <w:rFonts w:ascii="Arial" w:hAnsi="Arial" w:cs="Arial"/>
        </w:rPr>
      </w:pPr>
      <w:r w:rsidRPr="00D314CC">
        <w:rPr>
          <w:rFonts w:ascii="Arial" w:hAnsi="Arial" w:cs="Arial"/>
        </w:rPr>
        <w:t>In England, the Baroque style and Rococo was rejected in the 18</w:t>
      </w:r>
      <w:r w:rsidRPr="00D314CC">
        <w:rPr>
          <w:rFonts w:ascii="Arial" w:hAnsi="Arial" w:cs="Arial"/>
          <w:vertAlign w:val="superscript"/>
        </w:rPr>
        <w:t>th</w:t>
      </w:r>
      <w:r w:rsidRPr="00D314CC">
        <w:rPr>
          <w:rFonts w:ascii="Arial" w:hAnsi="Arial" w:cs="Arial"/>
        </w:rPr>
        <w:t xml:space="preserve"> century in favor of renewed interest in the ordered, classicizing appearance of Palladian architecture</w:t>
      </w:r>
    </w:p>
    <w:p w:rsidR="00D314CC" w:rsidRPr="00D314CC" w:rsidRDefault="00D314CC" w:rsidP="00D314CC">
      <w:pPr>
        <w:pStyle w:val="ListParagraph"/>
        <w:numPr>
          <w:ilvl w:val="0"/>
          <w:numId w:val="13"/>
        </w:numPr>
        <w:spacing w:after="0" w:line="240" w:lineRule="auto"/>
        <w:rPr>
          <w:rFonts w:ascii="Arial" w:hAnsi="Arial" w:cs="Arial"/>
        </w:rPr>
      </w:pPr>
      <w:r w:rsidRPr="00D314CC">
        <w:rPr>
          <w:rFonts w:ascii="Arial" w:hAnsi="Arial" w:cs="Arial"/>
        </w:rPr>
        <w:t>Palladio’s Four Books of Architecture was published in an English translation in 1715 and exerted widespread influence</w:t>
      </w:r>
    </w:p>
    <w:p w:rsidR="00D314CC" w:rsidRPr="00D314CC" w:rsidRDefault="00D314CC" w:rsidP="00D314CC">
      <w:pPr>
        <w:pStyle w:val="ListParagraph"/>
        <w:numPr>
          <w:ilvl w:val="0"/>
          <w:numId w:val="13"/>
        </w:numPr>
        <w:spacing w:after="0" w:line="240" w:lineRule="auto"/>
        <w:rPr>
          <w:rFonts w:ascii="Arial" w:hAnsi="Arial" w:cs="Arial"/>
        </w:rPr>
      </w:pPr>
      <w:r w:rsidRPr="00D314CC">
        <w:rPr>
          <w:rFonts w:ascii="Arial" w:hAnsi="Arial" w:cs="Arial"/>
        </w:rPr>
        <w:t xml:space="preserve">An example of English Palladian style is Chiswick House </w:t>
      </w:r>
    </w:p>
    <w:p w:rsidR="00D314CC" w:rsidRPr="00D314CC" w:rsidRDefault="00D314CC" w:rsidP="00D314CC">
      <w:pPr>
        <w:rPr>
          <w:rFonts w:ascii="Arial" w:hAnsi="Arial" w:cs="Arial"/>
        </w:rPr>
      </w:pPr>
    </w:p>
    <w:p w:rsidR="00D314CC" w:rsidRPr="00D314CC" w:rsidRDefault="00D314CC" w:rsidP="00D314CC">
      <w:pPr>
        <w:rPr>
          <w:rFonts w:ascii="Arial" w:hAnsi="Arial" w:cs="Arial"/>
          <w:b/>
        </w:rPr>
      </w:pPr>
      <w:r w:rsidRPr="00D314CC">
        <w:rPr>
          <w:rFonts w:ascii="Arial" w:hAnsi="Arial" w:cs="Arial"/>
          <w:b/>
        </w:rPr>
        <w:t>Gothic revival: Horace Walpole</w:t>
      </w:r>
    </w:p>
    <w:p w:rsidR="00D314CC" w:rsidRPr="00D314CC" w:rsidRDefault="00D314CC" w:rsidP="00D314CC">
      <w:pPr>
        <w:pStyle w:val="ListParagraph"/>
        <w:numPr>
          <w:ilvl w:val="0"/>
          <w:numId w:val="13"/>
        </w:numPr>
        <w:spacing w:after="0" w:line="240" w:lineRule="auto"/>
        <w:rPr>
          <w:rFonts w:ascii="Arial" w:hAnsi="Arial" w:cs="Arial"/>
        </w:rPr>
      </w:pPr>
      <w:r w:rsidRPr="00D314CC">
        <w:rPr>
          <w:rFonts w:ascii="Arial" w:hAnsi="Arial" w:cs="Arial"/>
        </w:rPr>
        <w:t>Renewed interest in Gothic style</w:t>
      </w:r>
    </w:p>
    <w:p w:rsidR="00D314CC" w:rsidRPr="00D314CC" w:rsidRDefault="00D314CC" w:rsidP="00D314CC">
      <w:pPr>
        <w:pStyle w:val="ListParagraph"/>
        <w:numPr>
          <w:ilvl w:val="0"/>
          <w:numId w:val="13"/>
        </w:numPr>
        <w:spacing w:after="0" w:line="240" w:lineRule="auto"/>
        <w:rPr>
          <w:rFonts w:ascii="Arial" w:hAnsi="Arial" w:cs="Arial"/>
        </w:rPr>
      </w:pPr>
      <w:r w:rsidRPr="00D314CC">
        <w:rPr>
          <w:rFonts w:ascii="Arial" w:hAnsi="Arial" w:cs="Arial"/>
        </w:rPr>
        <w:t>Horace Walpole (1717-1797)- prominent figure in politics and art</w:t>
      </w:r>
    </w:p>
    <w:p w:rsidR="00D314CC" w:rsidRPr="00D314CC" w:rsidRDefault="00D314CC" w:rsidP="00D314CC">
      <w:pPr>
        <w:rPr>
          <w:rFonts w:ascii="Arial" w:hAnsi="Arial" w:cs="Arial"/>
        </w:rPr>
      </w:pPr>
    </w:p>
    <w:p w:rsidR="00D314CC" w:rsidRPr="00D314CC" w:rsidRDefault="00D314CC" w:rsidP="00D314CC">
      <w:pPr>
        <w:rPr>
          <w:rFonts w:ascii="Arial" w:hAnsi="Arial" w:cs="Arial"/>
          <w:b/>
          <w:u w:val="single"/>
        </w:rPr>
      </w:pPr>
      <w:r w:rsidRPr="00D314CC">
        <w:rPr>
          <w:rFonts w:ascii="Arial" w:hAnsi="Arial" w:cs="Arial"/>
          <w:b/>
          <w:u w:val="single"/>
        </w:rPr>
        <w:t>European Painting</w:t>
      </w:r>
    </w:p>
    <w:p w:rsidR="00D314CC" w:rsidRPr="00D314CC" w:rsidRDefault="00D314CC" w:rsidP="00D314CC">
      <w:pPr>
        <w:rPr>
          <w:rFonts w:ascii="Arial" w:hAnsi="Arial" w:cs="Arial"/>
          <w:b/>
          <w:u w:val="single"/>
        </w:rPr>
      </w:pPr>
    </w:p>
    <w:p w:rsidR="00D314CC" w:rsidRPr="00D314CC" w:rsidRDefault="00D314CC" w:rsidP="00D314CC">
      <w:pPr>
        <w:rPr>
          <w:rFonts w:ascii="Arial" w:hAnsi="Arial" w:cs="Arial"/>
          <w:b/>
        </w:rPr>
      </w:pPr>
      <w:r w:rsidRPr="00D314CC">
        <w:rPr>
          <w:rFonts w:ascii="Arial" w:hAnsi="Arial" w:cs="Arial"/>
          <w:b/>
        </w:rPr>
        <w:t>Bourgeois Realism: Jean-Baptiste-Simeon Chardin</w:t>
      </w:r>
    </w:p>
    <w:p w:rsidR="00D314CC" w:rsidRPr="00D314CC" w:rsidRDefault="00D314CC" w:rsidP="00D314CC">
      <w:pPr>
        <w:pStyle w:val="ListParagraph"/>
        <w:numPr>
          <w:ilvl w:val="0"/>
          <w:numId w:val="13"/>
        </w:numPr>
        <w:spacing w:after="0" w:line="240" w:lineRule="auto"/>
        <w:rPr>
          <w:rFonts w:ascii="Arial" w:hAnsi="Arial" w:cs="Arial"/>
        </w:rPr>
      </w:pPr>
      <w:r w:rsidRPr="00D314CC">
        <w:rPr>
          <w:rFonts w:ascii="Arial" w:hAnsi="Arial" w:cs="Arial"/>
        </w:rPr>
        <w:t>Realist painter</w:t>
      </w:r>
    </w:p>
    <w:p w:rsidR="00D314CC" w:rsidRPr="00D314CC" w:rsidRDefault="00D314CC" w:rsidP="00D314CC">
      <w:pPr>
        <w:pStyle w:val="ListParagraph"/>
        <w:numPr>
          <w:ilvl w:val="0"/>
          <w:numId w:val="13"/>
        </w:numPr>
        <w:spacing w:after="0" w:line="240" w:lineRule="auto"/>
        <w:rPr>
          <w:rFonts w:ascii="Arial" w:hAnsi="Arial" w:cs="Arial"/>
        </w:rPr>
      </w:pPr>
      <w:r w:rsidRPr="00D314CC">
        <w:rPr>
          <w:rFonts w:ascii="Arial" w:hAnsi="Arial" w:cs="Arial"/>
        </w:rPr>
        <w:t>Influenced by the Netherlandish paintings</w:t>
      </w:r>
    </w:p>
    <w:p w:rsidR="00D314CC" w:rsidRPr="00D314CC" w:rsidRDefault="00D314CC" w:rsidP="00D314CC">
      <w:pPr>
        <w:rPr>
          <w:rFonts w:ascii="Arial" w:hAnsi="Arial" w:cs="Arial"/>
        </w:rPr>
      </w:pPr>
    </w:p>
    <w:p w:rsidR="00D314CC" w:rsidRPr="00D314CC" w:rsidRDefault="00D314CC" w:rsidP="00D314CC">
      <w:pPr>
        <w:rPr>
          <w:rFonts w:ascii="Arial" w:hAnsi="Arial" w:cs="Arial"/>
          <w:b/>
        </w:rPr>
      </w:pPr>
      <w:r w:rsidRPr="00D314CC">
        <w:rPr>
          <w:rFonts w:ascii="Arial" w:hAnsi="Arial" w:cs="Arial"/>
          <w:b/>
        </w:rPr>
        <w:t>Neoclassicism: Angelica Kauffmann (1741-1807)</w:t>
      </w:r>
    </w:p>
    <w:p w:rsidR="00D314CC" w:rsidRPr="00D314CC" w:rsidRDefault="00D314CC" w:rsidP="00D314CC">
      <w:pPr>
        <w:pStyle w:val="ListParagraph"/>
        <w:numPr>
          <w:ilvl w:val="0"/>
          <w:numId w:val="13"/>
        </w:numPr>
        <w:spacing w:after="0" w:line="240" w:lineRule="auto"/>
        <w:rPr>
          <w:rFonts w:ascii="Arial" w:hAnsi="Arial" w:cs="Arial"/>
        </w:rPr>
      </w:pPr>
      <w:r w:rsidRPr="00D314CC">
        <w:rPr>
          <w:rFonts w:ascii="Arial" w:hAnsi="Arial" w:cs="Arial"/>
        </w:rPr>
        <w:t xml:space="preserve">Important and prolific Neoclassical painters </w:t>
      </w:r>
    </w:p>
    <w:p w:rsidR="00D314CC" w:rsidRPr="00D314CC" w:rsidRDefault="00D314CC" w:rsidP="00D314CC">
      <w:pPr>
        <w:rPr>
          <w:rFonts w:ascii="Arial" w:hAnsi="Arial" w:cs="Arial"/>
        </w:rPr>
      </w:pPr>
    </w:p>
    <w:p w:rsidR="00D314CC" w:rsidRPr="00D314CC" w:rsidRDefault="00D314CC" w:rsidP="00D314CC">
      <w:pPr>
        <w:rPr>
          <w:rFonts w:ascii="Arial" w:hAnsi="Arial" w:cs="Arial"/>
        </w:rPr>
      </w:pPr>
    </w:p>
    <w:p w:rsidR="00D314CC" w:rsidRPr="00D314CC" w:rsidRDefault="00D314CC" w:rsidP="00D314CC">
      <w:pPr>
        <w:rPr>
          <w:rFonts w:ascii="Arial" w:hAnsi="Arial" w:cs="Arial"/>
        </w:rPr>
      </w:pPr>
    </w:p>
    <w:p w:rsidR="00D314CC" w:rsidRPr="00D314CC" w:rsidRDefault="00D314CC" w:rsidP="00D314CC">
      <w:pPr>
        <w:rPr>
          <w:rFonts w:ascii="Arial" w:hAnsi="Arial" w:cs="Arial"/>
        </w:rPr>
      </w:pPr>
    </w:p>
    <w:p w:rsidR="00D314CC" w:rsidRPr="00D314CC" w:rsidRDefault="00D314CC" w:rsidP="00D314CC">
      <w:pPr>
        <w:rPr>
          <w:rFonts w:ascii="Arial" w:hAnsi="Arial" w:cs="Arial"/>
        </w:rPr>
      </w:pPr>
    </w:p>
    <w:p w:rsidR="00D314CC" w:rsidRPr="00D314CC" w:rsidRDefault="00D314CC" w:rsidP="00D314CC">
      <w:pPr>
        <w:rPr>
          <w:rFonts w:ascii="Arial" w:hAnsi="Arial" w:cs="Arial"/>
        </w:rPr>
      </w:pPr>
    </w:p>
    <w:p w:rsidR="00D314CC" w:rsidRPr="00D314CC" w:rsidRDefault="00D314CC" w:rsidP="00D314CC">
      <w:pPr>
        <w:rPr>
          <w:rFonts w:ascii="Arial" w:hAnsi="Arial" w:cs="Arial"/>
          <w:b/>
          <w:u w:val="single"/>
        </w:rPr>
      </w:pPr>
      <w:r w:rsidRPr="00D314CC">
        <w:rPr>
          <w:rFonts w:ascii="Arial" w:hAnsi="Arial" w:cs="Arial"/>
          <w:b/>
          <w:u w:val="single"/>
        </w:rPr>
        <w:t>American Painting</w:t>
      </w:r>
    </w:p>
    <w:p w:rsidR="00D314CC" w:rsidRPr="00D314CC" w:rsidRDefault="00D314CC" w:rsidP="00D314CC">
      <w:pPr>
        <w:rPr>
          <w:rFonts w:ascii="Arial" w:hAnsi="Arial" w:cs="Arial"/>
          <w:b/>
          <w:u w:val="single"/>
        </w:rPr>
      </w:pPr>
    </w:p>
    <w:p w:rsidR="00D314CC" w:rsidRPr="00D314CC" w:rsidRDefault="00D314CC" w:rsidP="00D314CC">
      <w:pPr>
        <w:rPr>
          <w:rFonts w:ascii="Arial" w:hAnsi="Arial" w:cs="Arial"/>
          <w:b/>
        </w:rPr>
      </w:pPr>
      <w:r w:rsidRPr="00D314CC">
        <w:rPr>
          <w:rFonts w:ascii="Arial" w:hAnsi="Arial" w:cs="Arial"/>
          <w:b/>
        </w:rPr>
        <w:t xml:space="preserve">John Singleton Copley </w:t>
      </w:r>
      <w:r w:rsidRPr="00D314CC">
        <w:rPr>
          <w:rFonts w:ascii="Arial" w:hAnsi="Arial" w:cs="Arial"/>
        </w:rPr>
        <w:t xml:space="preserve"> </w:t>
      </w:r>
      <w:r w:rsidRPr="00D314CC">
        <w:rPr>
          <w:rFonts w:ascii="Arial" w:hAnsi="Arial" w:cs="Arial"/>
          <w:b/>
        </w:rPr>
        <w:t>(1738-1815)</w:t>
      </w:r>
    </w:p>
    <w:p w:rsidR="00D314CC" w:rsidRPr="00D314CC" w:rsidRDefault="00D314CC" w:rsidP="00D314CC">
      <w:pPr>
        <w:pStyle w:val="ListParagraph"/>
        <w:numPr>
          <w:ilvl w:val="0"/>
          <w:numId w:val="13"/>
        </w:numPr>
        <w:spacing w:after="0" w:line="240" w:lineRule="auto"/>
        <w:rPr>
          <w:rFonts w:ascii="Arial" w:hAnsi="Arial" w:cs="Arial"/>
        </w:rPr>
      </w:pPr>
      <w:r w:rsidRPr="00D314CC">
        <w:rPr>
          <w:rFonts w:ascii="Arial" w:hAnsi="Arial" w:cs="Arial"/>
        </w:rPr>
        <w:t>Leading painter in the Colonial period</w:t>
      </w:r>
    </w:p>
    <w:p w:rsidR="00D314CC" w:rsidRPr="00D314CC" w:rsidRDefault="00D314CC" w:rsidP="00D314CC">
      <w:pPr>
        <w:pStyle w:val="ListParagraph"/>
        <w:numPr>
          <w:ilvl w:val="0"/>
          <w:numId w:val="13"/>
        </w:numPr>
        <w:spacing w:after="0" w:line="240" w:lineRule="auto"/>
        <w:rPr>
          <w:rFonts w:ascii="Arial" w:hAnsi="Arial" w:cs="Arial"/>
        </w:rPr>
      </w:pPr>
      <w:r w:rsidRPr="00D314CC">
        <w:rPr>
          <w:rFonts w:ascii="Arial" w:hAnsi="Arial" w:cs="Arial"/>
        </w:rPr>
        <w:t>He did not sympathize with the American Revolution and in 1775 emigrated to England, where, under the influence of European Rococo, his work become more ornate</w:t>
      </w:r>
    </w:p>
    <w:p w:rsidR="00D314CC" w:rsidRPr="00D314CC" w:rsidRDefault="00D314CC" w:rsidP="00D314CC">
      <w:pPr>
        <w:rPr>
          <w:rFonts w:ascii="Arial" w:hAnsi="Arial" w:cs="Arial"/>
        </w:rPr>
      </w:pPr>
    </w:p>
    <w:p w:rsidR="00D314CC" w:rsidRPr="00D314CC" w:rsidRDefault="00D314CC" w:rsidP="00D314CC">
      <w:pPr>
        <w:rPr>
          <w:rFonts w:ascii="Arial" w:hAnsi="Arial" w:cs="Arial"/>
          <w:b/>
        </w:rPr>
      </w:pPr>
      <w:r w:rsidRPr="00D314CC">
        <w:rPr>
          <w:rFonts w:ascii="Arial" w:hAnsi="Arial" w:cs="Arial"/>
          <w:b/>
        </w:rPr>
        <w:t>Benjamin West (1738- 1820)</w:t>
      </w:r>
    </w:p>
    <w:p w:rsidR="00D314CC" w:rsidRPr="00D314CC" w:rsidRDefault="00D314CC" w:rsidP="00D314CC">
      <w:pPr>
        <w:pStyle w:val="ListParagraph"/>
        <w:numPr>
          <w:ilvl w:val="0"/>
          <w:numId w:val="13"/>
        </w:numPr>
        <w:spacing w:after="0" w:line="240" w:lineRule="auto"/>
        <w:rPr>
          <w:rFonts w:ascii="Arial" w:hAnsi="Arial" w:cs="Arial"/>
        </w:rPr>
      </w:pPr>
      <w:r w:rsidRPr="00D314CC">
        <w:rPr>
          <w:rFonts w:ascii="Arial" w:hAnsi="Arial" w:cs="Arial"/>
        </w:rPr>
        <w:t>Important 18</w:t>
      </w:r>
      <w:r w:rsidRPr="00D314CC">
        <w:rPr>
          <w:rFonts w:ascii="Arial" w:hAnsi="Arial" w:cs="Arial"/>
          <w:vertAlign w:val="superscript"/>
        </w:rPr>
        <w:t>th</w:t>
      </w:r>
      <w:r w:rsidRPr="00D314CC">
        <w:rPr>
          <w:rFonts w:ascii="Arial" w:hAnsi="Arial" w:cs="Arial"/>
        </w:rPr>
        <w:t xml:space="preserve"> century American artist</w:t>
      </w:r>
    </w:p>
    <w:p w:rsidR="00D314CC" w:rsidRPr="00D314CC" w:rsidRDefault="00D314CC" w:rsidP="00D314CC">
      <w:pPr>
        <w:pStyle w:val="ListParagraph"/>
        <w:numPr>
          <w:ilvl w:val="0"/>
          <w:numId w:val="13"/>
        </w:numPr>
        <w:spacing w:after="0" w:line="240" w:lineRule="auto"/>
        <w:rPr>
          <w:rFonts w:ascii="Arial" w:hAnsi="Arial" w:cs="Arial"/>
        </w:rPr>
      </w:pPr>
      <w:r w:rsidRPr="00D314CC">
        <w:rPr>
          <w:rFonts w:ascii="Arial" w:hAnsi="Arial" w:cs="Arial"/>
        </w:rPr>
        <w:t>Settled in England and became known for his pictures of classical and historical subjects</w:t>
      </w:r>
    </w:p>
    <w:p w:rsidR="00D314CC" w:rsidRPr="00D314CC" w:rsidRDefault="00D314CC" w:rsidP="00D314CC">
      <w:pPr>
        <w:pStyle w:val="ListParagraph"/>
        <w:numPr>
          <w:ilvl w:val="0"/>
          <w:numId w:val="13"/>
        </w:numPr>
        <w:spacing w:after="0" w:line="240" w:lineRule="auto"/>
        <w:rPr>
          <w:rFonts w:ascii="Arial" w:hAnsi="Arial" w:cs="Arial"/>
        </w:rPr>
      </w:pPr>
      <w:r w:rsidRPr="00D314CC">
        <w:rPr>
          <w:rFonts w:ascii="Arial" w:hAnsi="Arial" w:cs="Arial"/>
        </w:rPr>
        <w:t>he was appointed history painter to King George III and was president of the Royal Academy from 1792- 1805 and from 1807-1820</w:t>
      </w:r>
    </w:p>
    <w:p w:rsidR="00D314CC" w:rsidRPr="00D314CC" w:rsidRDefault="00D314CC" w:rsidP="00D314CC">
      <w:pPr>
        <w:rPr>
          <w:rFonts w:ascii="Arial" w:hAnsi="Arial" w:cs="Arial"/>
          <w:sz w:val="28"/>
          <w:szCs w:val="28"/>
        </w:rPr>
      </w:pPr>
    </w:p>
    <w:p w:rsidR="00D314CC" w:rsidRPr="00D314CC" w:rsidRDefault="00D314CC" w:rsidP="00D314CC">
      <w:pPr>
        <w:rPr>
          <w:rFonts w:ascii="Arial" w:hAnsi="Arial" w:cs="Arial"/>
          <w:b/>
          <w:sz w:val="28"/>
          <w:szCs w:val="28"/>
          <w:u w:val="single"/>
        </w:rPr>
      </w:pPr>
      <w:r w:rsidRPr="00D314CC">
        <w:rPr>
          <w:rFonts w:ascii="Arial" w:hAnsi="Arial" w:cs="Arial"/>
          <w:b/>
          <w:sz w:val="28"/>
          <w:szCs w:val="28"/>
          <w:u w:val="single"/>
        </w:rPr>
        <w:t>Chapter 19- Neoclassicism: The Late Eighteenth and Early Nineteenth Centuries</w:t>
      </w:r>
    </w:p>
    <w:p w:rsidR="00D314CC" w:rsidRPr="00D314CC" w:rsidRDefault="00D314CC" w:rsidP="00D314CC">
      <w:pPr>
        <w:rPr>
          <w:rFonts w:ascii="Arial" w:hAnsi="Arial" w:cs="Arial"/>
        </w:rPr>
      </w:pPr>
    </w:p>
    <w:p w:rsidR="00D314CC" w:rsidRPr="00D314CC" w:rsidRDefault="00D314CC" w:rsidP="00D314CC">
      <w:pPr>
        <w:pStyle w:val="ListParagraph"/>
        <w:numPr>
          <w:ilvl w:val="0"/>
          <w:numId w:val="14"/>
        </w:numPr>
        <w:spacing w:after="0" w:line="240" w:lineRule="auto"/>
        <w:rPr>
          <w:rFonts w:ascii="Arial" w:hAnsi="Arial" w:cs="Arial"/>
        </w:rPr>
      </w:pPr>
      <w:r w:rsidRPr="00D314CC">
        <w:rPr>
          <w:rFonts w:ascii="Arial" w:hAnsi="Arial" w:cs="Arial"/>
        </w:rPr>
        <w:t>Paris had become the center of the western art world but Rome was still a significant artistic force</w:t>
      </w:r>
    </w:p>
    <w:p w:rsidR="00D314CC" w:rsidRPr="00D314CC" w:rsidRDefault="00D314CC" w:rsidP="00D314CC">
      <w:pPr>
        <w:pStyle w:val="ListParagraph"/>
        <w:numPr>
          <w:ilvl w:val="0"/>
          <w:numId w:val="14"/>
        </w:numPr>
        <w:spacing w:after="0" w:line="240" w:lineRule="auto"/>
        <w:rPr>
          <w:rFonts w:ascii="Arial" w:hAnsi="Arial" w:cs="Arial"/>
        </w:rPr>
      </w:pPr>
      <w:r w:rsidRPr="00D314CC">
        <w:rPr>
          <w:rFonts w:ascii="Arial" w:hAnsi="Arial" w:cs="Arial"/>
        </w:rPr>
        <w:t>In France, the “True Style” later called the Neoclassical style was a reaction against the levity of Rococo</w:t>
      </w:r>
    </w:p>
    <w:p w:rsidR="00D314CC" w:rsidRPr="00D314CC" w:rsidRDefault="00D314CC" w:rsidP="00D314CC">
      <w:pPr>
        <w:pStyle w:val="ListParagraph"/>
        <w:numPr>
          <w:ilvl w:val="0"/>
          <w:numId w:val="14"/>
        </w:numPr>
        <w:spacing w:after="0" w:line="240" w:lineRule="auto"/>
        <w:rPr>
          <w:rFonts w:ascii="Arial" w:hAnsi="Arial" w:cs="Arial"/>
        </w:rPr>
      </w:pPr>
      <w:r w:rsidRPr="00D314CC">
        <w:rPr>
          <w:rFonts w:ascii="Arial" w:hAnsi="Arial" w:cs="Arial"/>
        </w:rPr>
        <w:t>It was adopted by the leaders of the French Revolution</w:t>
      </w:r>
    </w:p>
    <w:p w:rsidR="00D314CC" w:rsidRPr="00D314CC" w:rsidRDefault="00D314CC" w:rsidP="00D314CC">
      <w:pPr>
        <w:pStyle w:val="ListParagraph"/>
        <w:numPr>
          <w:ilvl w:val="0"/>
          <w:numId w:val="14"/>
        </w:numPr>
        <w:spacing w:after="0" w:line="240" w:lineRule="auto"/>
        <w:rPr>
          <w:rFonts w:ascii="Arial" w:hAnsi="Arial" w:cs="Arial"/>
        </w:rPr>
      </w:pPr>
      <w:r w:rsidRPr="00D314CC">
        <w:rPr>
          <w:rFonts w:ascii="Arial" w:hAnsi="Arial" w:cs="Arial"/>
        </w:rPr>
        <w:t>Neoclassicism became an imperial style</w:t>
      </w:r>
    </w:p>
    <w:p w:rsidR="00D314CC" w:rsidRPr="00D314CC" w:rsidRDefault="00D314CC" w:rsidP="00D314CC">
      <w:pPr>
        <w:rPr>
          <w:rFonts w:ascii="Arial" w:hAnsi="Arial" w:cs="Arial"/>
        </w:rPr>
      </w:pPr>
    </w:p>
    <w:p w:rsidR="00D314CC" w:rsidRPr="00D314CC" w:rsidRDefault="00D314CC" w:rsidP="00D314CC">
      <w:pPr>
        <w:rPr>
          <w:rFonts w:ascii="Arial" w:hAnsi="Arial" w:cs="Arial"/>
          <w:b/>
        </w:rPr>
      </w:pPr>
      <w:r w:rsidRPr="00D314CC">
        <w:rPr>
          <w:rFonts w:ascii="Arial" w:hAnsi="Arial" w:cs="Arial"/>
          <w:b/>
        </w:rPr>
        <w:t>Neoclassical Style in France</w:t>
      </w:r>
    </w:p>
    <w:p w:rsidR="00D314CC" w:rsidRPr="00D314CC" w:rsidRDefault="00D314CC" w:rsidP="00D314CC">
      <w:pPr>
        <w:rPr>
          <w:rFonts w:ascii="Arial" w:hAnsi="Arial" w:cs="Arial"/>
        </w:rPr>
      </w:pPr>
    </w:p>
    <w:p w:rsidR="00D314CC" w:rsidRPr="00D314CC" w:rsidRDefault="00D314CC" w:rsidP="00D314CC">
      <w:pPr>
        <w:pStyle w:val="ListParagraph"/>
        <w:numPr>
          <w:ilvl w:val="0"/>
          <w:numId w:val="14"/>
        </w:numPr>
        <w:spacing w:after="0" w:line="240" w:lineRule="auto"/>
        <w:rPr>
          <w:rFonts w:ascii="Arial" w:hAnsi="Arial" w:cs="Arial"/>
        </w:rPr>
      </w:pPr>
      <w:r w:rsidRPr="00D314CC">
        <w:rPr>
          <w:rFonts w:ascii="Arial" w:hAnsi="Arial" w:cs="Arial"/>
        </w:rPr>
        <w:t>Canova’s Cupid and Psyche portrays an embrace of another kind</w:t>
      </w:r>
    </w:p>
    <w:p w:rsidR="00D314CC" w:rsidRPr="00D314CC" w:rsidRDefault="00D314CC" w:rsidP="00D314CC">
      <w:pPr>
        <w:pStyle w:val="ListParagraph"/>
        <w:numPr>
          <w:ilvl w:val="0"/>
          <w:numId w:val="14"/>
        </w:numPr>
        <w:spacing w:after="0" w:line="240" w:lineRule="auto"/>
        <w:rPr>
          <w:rFonts w:ascii="Arial" w:hAnsi="Arial" w:cs="Arial"/>
        </w:rPr>
      </w:pPr>
      <w:r w:rsidRPr="00D314CC">
        <w:rPr>
          <w:rFonts w:ascii="Arial" w:hAnsi="Arial" w:cs="Arial"/>
        </w:rPr>
        <w:t>It’s subject is the ill-fated romance between Cupid and Psyche</w:t>
      </w:r>
    </w:p>
    <w:p w:rsidR="00D314CC" w:rsidRPr="00D314CC" w:rsidRDefault="00D314CC" w:rsidP="00D314CC">
      <w:pPr>
        <w:pStyle w:val="ListParagraph"/>
        <w:numPr>
          <w:ilvl w:val="0"/>
          <w:numId w:val="14"/>
        </w:numPr>
        <w:spacing w:after="0" w:line="240" w:lineRule="auto"/>
        <w:rPr>
          <w:rFonts w:ascii="Arial" w:hAnsi="Arial" w:cs="Arial"/>
        </w:rPr>
      </w:pPr>
      <w:r w:rsidRPr="00D314CC">
        <w:rPr>
          <w:rFonts w:ascii="Arial" w:hAnsi="Arial" w:cs="Arial"/>
        </w:rPr>
        <w:t>It is the tale that contains the seeds of tragedy and so this sculpture rises above the frivolous anonymity of the Clodin</w:t>
      </w:r>
    </w:p>
    <w:p w:rsidR="00D314CC" w:rsidRPr="00D314CC" w:rsidRDefault="00D314CC" w:rsidP="00D314CC">
      <w:pPr>
        <w:pStyle w:val="ListParagraph"/>
        <w:numPr>
          <w:ilvl w:val="0"/>
          <w:numId w:val="14"/>
        </w:numPr>
        <w:spacing w:after="0" w:line="240" w:lineRule="auto"/>
        <w:rPr>
          <w:rFonts w:ascii="Arial" w:hAnsi="Arial" w:cs="Arial"/>
        </w:rPr>
      </w:pPr>
      <w:r w:rsidRPr="00D314CC">
        <w:rPr>
          <w:rFonts w:ascii="Arial" w:hAnsi="Arial" w:cs="Arial"/>
        </w:rPr>
        <w:t>The Canova is reminiscent of Classical ballet, with its smooth surfaces, broad poses, and gestures encompassing and enclosing a space beyond the embrace itself</w:t>
      </w:r>
    </w:p>
    <w:p w:rsidR="00D314CC" w:rsidRPr="00D314CC" w:rsidRDefault="00D314CC" w:rsidP="00D314CC">
      <w:pPr>
        <w:rPr>
          <w:rFonts w:ascii="Arial" w:hAnsi="Arial" w:cs="Arial"/>
        </w:rPr>
      </w:pPr>
    </w:p>
    <w:p w:rsidR="00D314CC" w:rsidRPr="00D314CC" w:rsidRDefault="00D314CC" w:rsidP="00D314CC">
      <w:pPr>
        <w:rPr>
          <w:rFonts w:ascii="Arial" w:hAnsi="Arial" w:cs="Arial"/>
          <w:b/>
        </w:rPr>
      </w:pPr>
      <w:r w:rsidRPr="00D314CC">
        <w:rPr>
          <w:rFonts w:ascii="Arial" w:hAnsi="Arial" w:cs="Arial"/>
          <w:b/>
        </w:rPr>
        <w:t>Art in the Service of the State: Jacques-Louis David</w:t>
      </w:r>
    </w:p>
    <w:p w:rsidR="00D314CC" w:rsidRPr="00D314CC" w:rsidRDefault="00D314CC" w:rsidP="00D314CC">
      <w:pPr>
        <w:rPr>
          <w:rFonts w:ascii="Arial" w:hAnsi="Arial" w:cs="Arial"/>
        </w:rPr>
      </w:pPr>
    </w:p>
    <w:p w:rsidR="00D314CC" w:rsidRPr="00D314CC" w:rsidRDefault="00D314CC" w:rsidP="00D314CC">
      <w:pPr>
        <w:pStyle w:val="ListParagraph"/>
        <w:numPr>
          <w:ilvl w:val="0"/>
          <w:numId w:val="14"/>
        </w:numPr>
        <w:spacing w:after="0" w:line="240" w:lineRule="auto"/>
        <w:rPr>
          <w:rFonts w:ascii="Arial" w:hAnsi="Arial" w:cs="Arial"/>
        </w:rPr>
      </w:pPr>
      <w:r w:rsidRPr="00D314CC">
        <w:rPr>
          <w:rFonts w:ascii="Arial" w:hAnsi="Arial" w:cs="Arial"/>
        </w:rPr>
        <w:t>Political aspects derived from its associations with heroic subject matter, formal clarity, and the impression of stability and solidity</w:t>
      </w:r>
    </w:p>
    <w:p w:rsidR="00D314CC" w:rsidRPr="00D314CC" w:rsidRDefault="00D314CC" w:rsidP="00D314CC">
      <w:pPr>
        <w:pStyle w:val="ListParagraph"/>
        <w:numPr>
          <w:ilvl w:val="0"/>
          <w:numId w:val="14"/>
        </w:numPr>
        <w:spacing w:after="0" w:line="240" w:lineRule="auto"/>
        <w:rPr>
          <w:rFonts w:ascii="Arial" w:hAnsi="Arial" w:cs="Arial"/>
        </w:rPr>
      </w:pPr>
      <w:r w:rsidRPr="00D314CC">
        <w:rPr>
          <w:rFonts w:ascii="Arial" w:hAnsi="Arial" w:cs="Arial"/>
        </w:rPr>
        <w:t>Contained references to Athenian democracy and the Roman Republic</w:t>
      </w:r>
    </w:p>
    <w:p w:rsidR="00D314CC" w:rsidRPr="00D314CC" w:rsidRDefault="00D314CC" w:rsidP="00D314CC">
      <w:pPr>
        <w:pStyle w:val="ListParagraph"/>
        <w:numPr>
          <w:ilvl w:val="0"/>
          <w:numId w:val="14"/>
        </w:numPr>
        <w:spacing w:after="0" w:line="240" w:lineRule="auto"/>
        <w:rPr>
          <w:rFonts w:ascii="Arial" w:hAnsi="Arial" w:cs="Arial"/>
        </w:rPr>
      </w:pPr>
      <w:r w:rsidRPr="00D314CC">
        <w:rPr>
          <w:rFonts w:ascii="Arial" w:hAnsi="Arial" w:cs="Arial"/>
        </w:rPr>
        <w:t>It was a reaction against Rococo</w:t>
      </w:r>
    </w:p>
    <w:p w:rsidR="00D314CC" w:rsidRPr="00D314CC" w:rsidRDefault="00D314CC" w:rsidP="00D314CC">
      <w:pPr>
        <w:pStyle w:val="ListParagraph"/>
        <w:numPr>
          <w:ilvl w:val="0"/>
          <w:numId w:val="14"/>
        </w:numPr>
        <w:spacing w:after="0" w:line="240" w:lineRule="auto"/>
        <w:rPr>
          <w:rFonts w:ascii="Arial" w:hAnsi="Arial" w:cs="Arial"/>
        </w:rPr>
      </w:pPr>
      <w:r w:rsidRPr="00D314CC">
        <w:rPr>
          <w:rFonts w:ascii="Arial" w:hAnsi="Arial" w:cs="Arial"/>
        </w:rPr>
        <w:t>Increasing popular resentment of the abuses of the monarchy was a logical development of the Enlightenment, which championed the rights of the individual</w:t>
      </w:r>
    </w:p>
    <w:p w:rsidR="00D314CC" w:rsidRPr="00D314CC" w:rsidRDefault="00D314CC" w:rsidP="00D314CC">
      <w:pPr>
        <w:pStyle w:val="ListParagraph"/>
        <w:numPr>
          <w:ilvl w:val="0"/>
          <w:numId w:val="14"/>
        </w:numPr>
        <w:spacing w:after="0" w:line="240" w:lineRule="auto"/>
        <w:rPr>
          <w:rFonts w:ascii="Arial" w:hAnsi="Arial" w:cs="Arial"/>
        </w:rPr>
      </w:pPr>
      <w:r w:rsidRPr="00D314CC">
        <w:rPr>
          <w:rFonts w:ascii="Arial" w:hAnsi="Arial" w:cs="Arial"/>
        </w:rPr>
        <w:t>After the French revolution, Napoleon Bonaparte adopted the Neoclassical style to sustain his political image- first as general and consul and later as emperor</w:t>
      </w:r>
    </w:p>
    <w:p w:rsidR="00D314CC" w:rsidRPr="00D314CC" w:rsidRDefault="00D314CC" w:rsidP="00D314CC">
      <w:pPr>
        <w:pStyle w:val="ListParagraph"/>
        <w:numPr>
          <w:ilvl w:val="0"/>
          <w:numId w:val="14"/>
        </w:numPr>
        <w:spacing w:after="0" w:line="240" w:lineRule="auto"/>
        <w:rPr>
          <w:rFonts w:ascii="Arial" w:hAnsi="Arial" w:cs="Arial"/>
        </w:rPr>
      </w:pPr>
      <w:r w:rsidRPr="00D314CC">
        <w:rPr>
          <w:rFonts w:ascii="Arial" w:hAnsi="Arial" w:cs="Arial"/>
        </w:rPr>
        <w:t>Jacques-Louis David (1748-1825) appealed to the republican sentiments associated with Classical antiquity</w:t>
      </w:r>
    </w:p>
    <w:p w:rsidR="00D314CC" w:rsidRPr="00D314CC" w:rsidRDefault="00D314CC" w:rsidP="00D314CC">
      <w:pPr>
        <w:pStyle w:val="ListParagraph"/>
        <w:numPr>
          <w:ilvl w:val="0"/>
          <w:numId w:val="14"/>
        </w:numPr>
        <w:spacing w:after="0" w:line="240" w:lineRule="auto"/>
        <w:rPr>
          <w:rFonts w:ascii="Arial" w:hAnsi="Arial" w:cs="Arial"/>
        </w:rPr>
      </w:pPr>
      <w:r w:rsidRPr="00D314CC">
        <w:rPr>
          <w:rFonts w:ascii="Arial" w:hAnsi="Arial" w:cs="Arial"/>
        </w:rPr>
        <w:t>His Oath of the Horati illustrates an event from Roman tradition in which honour and self-sacrifice prevailed</w:t>
      </w:r>
    </w:p>
    <w:p w:rsidR="00D314CC" w:rsidRPr="00D314CC" w:rsidRDefault="00D314CC" w:rsidP="00D314CC">
      <w:pPr>
        <w:pStyle w:val="ListParagraph"/>
        <w:numPr>
          <w:ilvl w:val="0"/>
          <w:numId w:val="14"/>
        </w:numPr>
        <w:spacing w:after="0" w:line="240" w:lineRule="auto"/>
        <w:rPr>
          <w:rFonts w:ascii="Arial" w:hAnsi="Arial" w:cs="Arial"/>
        </w:rPr>
      </w:pPr>
      <w:r w:rsidRPr="00D314CC">
        <w:rPr>
          <w:rFonts w:ascii="Arial" w:hAnsi="Arial" w:cs="Arial"/>
        </w:rPr>
        <w:t>Was commissioned by Louis XVI</w:t>
      </w:r>
    </w:p>
    <w:p w:rsidR="00D314CC" w:rsidRPr="00D314CC" w:rsidRDefault="00D314CC" w:rsidP="00D314CC">
      <w:pPr>
        <w:rPr>
          <w:rFonts w:ascii="Arial" w:hAnsi="Arial" w:cs="Arial"/>
        </w:rPr>
      </w:pPr>
    </w:p>
    <w:p w:rsidR="00D314CC" w:rsidRPr="00D314CC" w:rsidRDefault="00D314CC" w:rsidP="00D314CC">
      <w:pPr>
        <w:rPr>
          <w:rFonts w:ascii="Arial" w:hAnsi="Arial" w:cs="Arial"/>
          <w:b/>
        </w:rPr>
      </w:pPr>
      <w:r w:rsidRPr="00D314CC">
        <w:rPr>
          <w:rFonts w:ascii="Arial" w:hAnsi="Arial" w:cs="Arial"/>
          <w:b/>
        </w:rPr>
        <w:t>Napoleon and the Arts</w:t>
      </w:r>
    </w:p>
    <w:p w:rsidR="00D314CC" w:rsidRPr="00D314CC" w:rsidRDefault="00D314CC" w:rsidP="00D314CC">
      <w:pPr>
        <w:rPr>
          <w:rFonts w:ascii="Arial" w:hAnsi="Arial" w:cs="Arial"/>
        </w:rPr>
      </w:pPr>
    </w:p>
    <w:p w:rsidR="00D314CC" w:rsidRPr="00D314CC" w:rsidRDefault="00D314CC" w:rsidP="00D314CC">
      <w:pPr>
        <w:pStyle w:val="ListParagraph"/>
        <w:numPr>
          <w:ilvl w:val="0"/>
          <w:numId w:val="14"/>
        </w:numPr>
        <w:spacing w:after="0" w:line="240" w:lineRule="auto"/>
        <w:rPr>
          <w:rFonts w:ascii="Arial" w:hAnsi="Arial" w:cs="Arial"/>
        </w:rPr>
      </w:pPr>
      <w:r w:rsidRPr="00D314CC">
        <w:rPr>
          <w:rFonts w:ascii="Arial" w:hAnsi="Arial" w:cs="Arial"/>
        </w:rPr>
        <w:t>From 1799, David created images for his new patron, Napoleon Bonaparte</w:t>
      </w:r>
    </w:p>
    <w:p w:rsidR="00D314CC" w:rsidRPr="00D314CC" w:rsidRDefault="00D314CC" w:rsidP="00D314CC">
      <w:pPr>
        <w:pStyle w:val="ListParagraph"/>
        <w:numPr>
          <w:ilvl w:val="0"/>
          <w:numId w:val="14"/>
        </w:numPr>
        <w:spacing w:after="0" w:line="240" w:lineRule="auto"/>
        <w:rPr>
          <w:rFonts w:ascii="Arial" w:hAnsi="Arial" w:cs="Arial"/>
        </w:rPr>
      </w:pPr>
      <w:r w:rsidRPr="00D314CC">
        <w:rPr>
          <w:rFonts w:ascii="Arial" w:hAnsi="Arial" w:cs="Arial"/>
        </w:rPr>
        <w:t>His Napoleon at Saint Bernard Pass of 1800 which depicts Napoleon crossing the Alps, is clearly in tradition of Roman equestrian portraits</w:t>
      </w:r>
    </w:p>
    <w:p w:rsidR="00D314CC" w:rsidRPr="00D314CC" w:rsidRDefault="00D314CC" w:rsidP="00D314CC">
      <w:pPr>
        <w:pStyle w:val="ListParagraph"/>
        <w:numPr>
          <w:ilvl w:val="0"/>
          <w:numId w:val="14"/>
        </w:numPr>
        <w:spacing w:after="0" w:line="240" w:lineRule="auto"/>
        <w:rPr>
          <w:rFonts w:ascii="Arial" w:hAnsi="Arial" w:cs="Arial"/>
        </w:rPr>
      </w:pPr>
      <w:r w:rsidRPr="00D314CC">
        <w:rPr>
          <w:rFonts w:ascii="Arial" w:hAnsi="Arial" w:cs="Arial"/>
        </w:rPr>
        <w:t xml:space="preserve">David’s glorification of his patron is evident in his interests of the new political regime in France </w:t>
      </w:r>
    </w:p>
    <w:p w:rsidR="00D314CC" w:rsidRPr="00D314CC" w:rsidRDefault="00D314CC" w:rsidP="00D314CC">
      <w:pPr>
        <w:pStyle w:val="ListParagraph"/>
        <w:numPr>
          <w:ilvl w:val="0"/>
          <w:numId w:val="14"/>
        </w:numPr>
        <w:spacing w:after="0" w:line="240" w:lineRule="auto"/>
        <w:rPr>
          <w:rFonts w:ascii="Arial" w:hAnsi="Arial" w:cs="Arial"/>
        </w:rPr>
      </w:pPr>
      <w:r w:rsidRPr="00D314CC">
        <w:rPr>
          <w:rFonts w:ascii="Arial" w:hAnsi="Arial" w:cs="Arial"/>
        </w:rPr>
        <w:t>When he was crowned emperor in 1804, he set about commissioning monuments throughout Paris with a view to re-creating the grandeur of imperial Rome</w:t>
      </w:r>
    </w:p>
    <w:p w:rsidR="00D314CC" w:rsidRPr="00D314CC" w:rsidRDefault="00D314CC" w:rsidP="00D314CC">
      <w:pPr>
        <w:pStyle w:val="ListParagraph"/>
        <w:numPr>
          <w:ilvl w:val="0"/>
          <w:numId w:val="14"/>
        </w:numPr>
        <w:spacing w:after="0" w:line="240" w:lineRule="auto"/>
        <w:rPr>
          <w:rFonts w:ascii="Arial" w:hAnsi="Arial" w:cs="Arial"/>
        </w:rPr>
      </w:pPr>
      <w:r w:rsidRPr="00D314CC">
        <w:rPr>
          <w:rFonts w:ascii="Arial" w:hAnsi="Arial" w:cs="Arial"/>
        </w:rPr>
        <w:t>To commemorate his military successes, he conceived the idea of constructing an Arc de Trimphe that would be based on the triumphal arches of ancient Rome</w:t>
      </w:r>
    </w:p>
    <w:p w:rsidR="00D314CC" w:rsidRPr="00D314CC" w:rsidRDefault="00D314CC" w:rsidP="00D314CC">
      <w:pPr>
        <w:pStyle w:val="ListParagraph"/>
        <w:numPr>
          <w:ilvl w:val="0"/>
          <w:numId w:val="14"/>
        </w:numPr>
        <w:spacing w:after="0" w:line="240" w:lineRule="auto"/>
        <w:rPr>
          <w:rFonts w:ascii="Arial" w:hAnsi="Arial" w:cs="Arial"/>
        </w:rPr>
      </w:pPr>
      <w:r w:rsidRPr="00D314CC">
        <w:rPr>
          <w:rFonts w:ascii="Arial" w:hAnsi="Arial" w:cs="Arial"/>
        </w:rPr>
        <w:t>The architect adopted the relief sculptures on the upper piers, the decorative cornices, and the row of metopes and triglyphs on the Arc de Triomphe</w:t>
      </w:r>
    </w:p>
    <w:p w:rsidR="00D314CC" w:rsidRPr="00D314CC" w:rsidRDefault="00D314CC" w:rsidP="00D314CC">
      <w:pPr>
        <w:pStyle w:val="ListParagraph"/>
        <w:numPr>
          <w:ilvl w:val="0"/>
          <w:numId w:val="14"/>
        </w:numPr>
        <w:spacing w:after="0" w:line="240" w:lineRule="auto"/>
        <w:rPr>
          <w:rFonts w:ascii="Arial" w:hAnsi="Arial" w:cs="Arial"/>
        </w:rPr>
      </w:pPr>
      <w:r w:rsidRPr="00D314CC">
        <w:rPr>
          <w:rFonts w:ascii="Arial" w:hAnsi="Arial" w:cs="Arial"/>
        </w:rPr>
        <w:t>Napoleon also commissioned a monumental freestanding doric column of marble, surmounted by a statue of himself</w:t>
      </w:r>
    </w:p>
    <w:p w:rsidR="00D314CC" w:rsidRPr="00D314CC" w:rsidRDefault="00D314CC" w:rsidP="00D314CC">
      <w:pPr>
        <w:rPr>
          <w:rFonts w:ascii="Arial" w:hAnsi="Arial" w:cs="Arial"/>
          <w:b/>
        </w:rPr>
      </w:pPr>
    </w:p>
    <w:p w:rsidR="00D314CC" w:rsidRPr="00D314CC" w:rsidRDefault="00D314CC" w:rsidP="00D314CC">
      <w:pPr>
        <w:rPr>
          <w:rFonts w:ascii="Arial" w:hAnsi="Arial" w:cs="Arial"/>
        </w:rPr>
      </w:pPr>
      <w:r w:rsidRPr="00D314CC">
        <w:rPr>
          <w:rFonts w:ascii="Arial" w:hAnsi="Arial" w:cs="Arial"/>
          <w:b/>
        </w:rPr>
        <w:t>Marie- Guillemine Benoist</w:t>
      </w:r>
      <w:r w:rsidRPr="00D314CC">
        <w:rPr>
          <w:rFonts w:ascii="Arial" w:hAnsi="Arial" w:cs="Arial"/>
        </w:rPr>
        <w:t xml:space="preserve"> 1768- 1826</w:t>
      </w:r>
    </w:p>
    <w:p w:rsidR="00D314CC" w:rsidRPr="00D314CC" w:rsidRDefault="00D314CC" w:rsidP="00D314CC">
      <w:pPr>
        <w:rPr>
          <w:rFonts w:ascii="Arial" w:hAnsi="Arial" w:cs="Arial"/>
        </w:rPr>
      </w:pPr>
    </w:p>
    <w:p w:rsidR="00D314CC" w:rsidRPr="00D314CC" w:rsidRDefault="00D314CC" w:rsidP="00D314CC">
      <w:pPr>
        <w:pStyle w:val="ListParagraph"/>
        <w:numPr>
          <w:ilvl w:val="0"/>
          <w:numId w:val="14"/>
        </w:numPr>
        <w:spacing w:after="0" w:line="240" w:lineRule="auto"/>
        <w:rPr>
          <w:rFonts w:ascii="Arial" w:hAnsi="Arial" w:cs="Arial"/>
        </w:rPr>
      </w:pPr>
      <w:r w:rsidRPr="00D314CC">
        <w:rPr>
          <w:rFonts w:ascii="Arial" w:hAnsi="Arial" w:cs="Arial"/>
        </w:rPr>
        <w:t>Napoleon enlisted the services of this women who painted several portraits of him</w:t>
      </w:r>
    </w:p>
    <w:p w:rsidR="00D314CC" w:rsidRPr="00D314CC" w:rsidRDefault="00D314CC" w:rsidP="00D314CC">
      <w:pPr>
        <w:pStyle w:val="ListParagraph"/>
        <w:numPr>
          <w:ilvl w:val="0"/>
          <w:numId w:val="14"/>
        </w:numPr>
        <w:spacing w:after="0" w:line="240" w:lineRule="auto"/>
        <w:rPr>
          <w:rFonts w:ascii="Arial" w:hAnsi="Arial" w:cs="Arial"/>
        </w:rPr>
      </w:pPr>
      <w:r w:rsidRPr="00D314CC">
        <w:rPr>
          <w:rFonts w:ascii="Arial" w:hAnsi="Arial" w:cs="Arial"/>
        </w:rPr>
        <w:t>Benoist was the daughter of a government official</w:t>
      </w:r>
    </w:p>
    <w:p w:rsidR="00D314CC" w:rsidRPr="00D314CC" w:rsidRDefault="00D314CC" w:rsidP="00D314CC">
      <w:pPr>
        <w:pStyle w:val="ListParagraph"/>
        <w:numPr>
          <w:ilvl w:val="0"/>
          <w:numId w:val="14"/>
        </w:numPr>
        <w:spacing w:after="0" w:line="240" w:lineRule="auto"/>
        <w:rPr>
          <w:rFonts w:ascii="Arial" w:hAnsi="Arial" w:cs="Arial"/>
        </w:rPr>
      </w:pPr>
      <w:r w:rsidRPr="00D314CC">
        <w:rPr>
          <w:rFonts w:ascii="Arial" w:hAnsi="Arial" w:cs="Arial"/>
        </w:rPr>
        <w:t>She studied with Vigee-Lebrun and began her career as a portraitist in pastel</w:t>
      </w:r>
    </w:p>
    <w:p w:rsidR="00D314CC" w:rsidRPr="00D314CC" w:rsidRDefault="00D314CC" w:rsidP="00D314CC">
      <w:pPr>
        <w:pStyle w:val="ListParagraph"/>
        <w:numPr>
          <w:ilvl w:val="0"/>
          <w:numId w:val="14"/>
        </w:numPr>
        <w:spacing w:after="0" w:line="240" w:lineRule="auto"/>
        <w:rPr>
          <w:rFonts w:ascii="Arial" w:hAnsi="Arial" w:cs="Arial"/>
        </w:rPr>
      </w:pPr>
      <w:r w:rsidRPr="00D314CC">
        <w:rPr>
          <w:rFonts w:ascii="Arial" w:hAnsi="Arial" w:cs="Arial"/>
        </w:rPr>
        <w:t>She also studied with David</w:t>
      </w:r>
    </w:p>
    <w:p w:rsidR="00D314CC" w:rsidRPr="00D314CC" w:rsidRDefault="00D314CC" w:rsidP="00D314CC">
      <w:pPr>
        <w:pStyle w:val="ListParagraph"/>
        <w:numPr>
          <w:ilvl w:val="0"/>
          <w:numId w:val="14"/>
        </w:numPr>
        <w:spacing w:after="0" w:line="240" w:lineRule="auto"/>
        <w:rPr>
          <w:rFonts w:ascii="Arial" w:hAnsi="Arial" w:cs="Arial"/>
        </w:rPr>
      </w:pPr>
      <w:r w:rsidRPr="00D314CC">
        <w:rPr>
          <w:rFonts w:ascii="Arial" w:hAnsi="Arial" w:cs="Arial"/>
        </w:rPr>
        <w:t>His influence in her work is evident in her Portrait of a Negress of 1800</w:t>
      </w:r>
    </w:p>
    <w:p w:rsidR="00D314CC" w:rsidRPr="00D314CC" w:rsidRDefault="00D314CC" w:rsidP="00D314CC">
      <w:pPr>
        <w:rPr>
          <w:rFonts w:ascii="Arial" w:hAnsi="Arial" w:cs="Arial"/>
        </w:rPr>
      </w:pPr>
    </w:p>
    <w:p w:rsidR="00D314CC" w:rsidRPr="00D314CC" w:rsidRDefault="00D314CC" w:rsidP="00D314CC">
      <w:pPr>
        <w:rPr>
          <w:rFonts w:ascii="Arial" w:hAnsi="Arial" w:cs="Arial"/>
        </w:rPr>
      </w:pPr>
      <w:r w:rsidRPr="00D314CC">
        <w:rPr>
          <w:rFonts w:ascii="Arial" w:hAnsi="Arial" w:cs="Arial"/>
          <w:b/>
        </w:rPr>
        <w:t>Jean Auguste-Dominique Ingres</w:t>
      </w:r>
      <w:r w:rsidRPr="00D314CC">
        <w:rPr>
          <w:rFonts w:ascii="Arial" w:hAnsi="Arial" w:cs="Arial"/>
        </w:rPr>
        <w:t xml:space="preserve"> 1780- 1867</w:t>
      </w:r>
    </w:p>
    <w:p w:rsidR="00D314CC" w:rsidRPr="00D314CC" w:rsidRDefault="00D314CC" w:rsidP="00D314CC">
      <w:pPr>
        <w:rPr>
          <w:rFonts w:ascii="Arial" w:hAnsi="Arial" w:cs="Arial"/>
        </w:rPr>
      </w:pPr>
    </w:p>
    <w:p w:rsidR="00D314CC" w:rsidRPr="00D314CC" w:rsidRDefault="00D314CC" w:rsidP="00D314CC">
      <w:pPr>
        <w:pStyle w:val="ListParagraph"/>
        <w:numPr>
          <w:ilvl w:val="0"/>
          <w:numId w:val="14"/>
        </w:numPr>
        <w:spacing w:after="0" w:line="240" w:lineRule="auto"/>
        <w:rPr>
          <w:rFonts w:ascii="Arial" w:hAnsi="Arial" w:cs="Arial"/>
        </w:rPr>
      </w:pPr>
      <w:r w:rsidRPr="00D314CC">
        <w:rPr>
          <w:rFonts w:ascii="Arial" w:hAnsi="Arial" w:cs="Arial"/>
        </w:rPr>
        <w:t>David’s student</w:t>
      </w:r>
    </w:p>
    <w:p w:rsidR="00D314CC" w:rsidRPr="00D314CC" w:rsidRDefault="00D314CC" w:rsidP="00D314CC">
      <w:pPr>
        <w:pStyle w:val="ListParagraph"/>
        <w:numPr>
          <w:ilvl w:val="0"/>
          <w:numId w:val="14"/>
        </w:numPr>
        <w:spacing w:after="0" w:line="240" w:lineRule="auto"/>
        <w:rPr>
          <w:rFonts w:ascii="Arial" w:hAnsi="Arial" w:cs="Arial"/>
        </w:rPr>
      </w:pPr>
      <w:r w:rsidRPr="00D314CC">
        <w:rPr>
          <w:rFonts w:ascii="Arial" w:hAnsi="Arial" w:cs="Arial"/>
        </w:rPr>
        <w:t>Worked for Napoleon</w:t>
      </w:r>
    </w:p>
    <w:p w:rsidR="00D314CC" w:rsidRPr="00D314CC" w:rsidRDefault="00D314CC" w:rsidP="00D314CC">
      <w:pPr>
        <w:pStyle w:val="ListParagraph"/>
        <w:numPr>
          <w:ilvl w:val="0"/>
          <w:numId w:val="14"/>
        </w:numPr>
        <w:spacing w:after="0" w:line="240" w:lineRule="auto"/>
        <w:rPr>
          <w:rFonts w:ascii="Arial" w:hAnsi="Arial" w:cs="Arial"/>
        </w:rPr>
      </w:pPr>
      <w:r w:rsidRPr="00D314CC">
        <w:rPr>
          <w:rFonts w:ascii="Arial" w:hAnsi="Arial" w:cs="Arial"/>
        </w:rPr>
        <w:t>Embodies the interplay of Neoclassicism and Romanticism</w:t>
      </w:r>
    </w:p>
    <w:p w:rsidR="00D314CC" w:rsidRPr="00D314CC" w:rsidRDefault="00D314CC" w:rsidP="00D314CC">
      <w:pPr>
        <w:pStyle w:val="ListParagraph"/>
        <w:numPr>
          <w:ilvl w:val="0"/>
          <w:numId w:val="14"/>
        </w:numPr>
        <w:spacing w:after="0" w:line="240" w:lineRule="auto"/>
        <w:rPr>
          <w:rFonts w:ascii="Arial" w:hAnsi="Arial" w:cs="Arial"/>
        </w:rPr>
      </w:pPr>
      <w:r w:rsidRPr="00D314CC">
        <w:rPr>
          <w:rFonts w:ascii="Arial" w:hAnsi="Arial" w:cs="Arial"/>
        </w:rPr>
        <w:t>Portrait of Madame Riviere painted in 1805</w:t>
      </w:r>
    </w:p>
    <w:p w:rsidR="00D314CC" w:rsidRPr="00D314CC" w:rsidRDefault="00D314CC" w:rsidP="00D314CC">
      <w:pPr>
        <w:pStyle w:val="ListParagraph"/>
        <w:numPr>
          <w:ilvl w:val="0"/>
          <w:numId w:val="14"/>
        </w:numPr>
        <w:spacing w:after="0" w:line="240" w:lineRule="auto"/>
        <w:rPr>
          <w:rFonts w:ascii="Arial" w:hAnsi="Arial" w:cs="Arial"/>
        </w:rPr>
      </w:pPr>
      <w:r w:rsidRPr="00D314CC">
        <w:rPr>
          <w:rFonts w:ascii="Arial" w:hAnsi="Arial" w:cs="Arial"/>
        </w:rPr>
        <w:t>Continues tradition of formal clarity, interest in rich detail, and smooth texture that he learned in David’s studio</w:t>
      </w:r>
    </w:p>
    <w:p w:rsidR="00D314CC" w:rsidRPr="00D314CC" w:rsidRDefault="00D314CC" w:rsidP="00D314CC">
      <w:pPr>
        <w:rPr>
          <w:rFonts w:ascii="Arial" w:hAnsi="Arial" w:cs="Arial"/>
        </w:rPr>
      </w:pPr>
    </w:p>
    <w:p w:rsidR="00D314CC" w:rsidRPr="00D314CC" w:rsidRDefault="00D314CC" w:rsidP="00D314CC">
      <w:pPr>
        <w:rPr>
          <w:rFonts w:ascii="Arial" w:hAnsi="Arial" w:cs="Arial"/>
          <w:b/>
        </w:rPr>
      </w:pPr>
      <w:r w:rsidRPr="00D314CC">
        <w:rPr>
          <w:rFonts w:ascii="Arial" w:hAnsi="Arial" w:cs="Arial"/>
          <w:b/>
        </w:rPr>
        <w:t>Developments in America</w:t>
      </w:r>
    </w:p>
    <w:p w:rsidR="00D314CC" w:rsidRPr="00D314CC" w:rsidRDefault="00D314CC" w:rsidP="00D314CC">
      <w:pPr>
        <w:rPr>
          <w:rFonts w:ascii="Arial" w:hAnsi="Arial" w:cs="Arial"/>
        </w:rPr>
      </w:pPr>
    </w:p>
    <w:p w:rsidR="00D314CC" w:rsidRPr="00D314CC" w:rsidRDefault="00D314CC" w:rsidP="00D314CC">
      <w:pPr>
        <w:pStyle w:val="ListParagraph"/>
        <w:numPr>
          <w:ilvl w:val="0"/>
          <w:numId w:val="14"/>
        </w:numPr>
        <w:spacing w:after="0" w:line="240" w:lineRule="auto"/>
        <w:rPr>
          <w:rFonts w:ascii="Arial" w:hAnsi="Arial" w:cs="Arial"/>
        </w:rPr>
      </w:pPr>
      <w:r w:rsidRPr="00D314CC">
        <w:rPr>
          <w:rFonts w:ascii="Arial" w:hAnsi="Arial" w:cs="Arial"/>
        </w:rPr>
        <w:t>The Revolution not only signified a political break with its colonial origins, it also marked a departure from the pre-Revolutionary “Colonial Georgian” style, after the British King</w:t>
      </w:r>
    </w:p>
    <w:p w:rsidR="00D314CC" w:rsidRPr="00D314CC" w:rsidRDefault="00D314CC" w:rsidP="00D314CC">
      <w:pPr>
        <w:rPr>
          <w:rFonts w:ascii="Arial" w:hAnsi="Arial" w:cs="Arial"/>
        </w:rPr>
      </w:pPr>
    </w:p>
    <w:p w:rsidR="00D314CC" w:rsidRPr="00D314CC" w:rsidRDefault="00D314CC" w:rsidP="00D314CC">
      <w:pPr>
        <w:rPr>
          <w:rFonts w:ascii="Arial" w:hAnsi="Arial" w:cs="Arial"/>
        </w:rPr>
      </w:pPr>
      <w:r w:rsidRPr="00D314CC">
        <w:rPr>
          <w:rFonts w:ascii="Arial" w:hAnsi="Arial" w:cs="Arial"/>
          <w:b/>
        </w:rPr>
        <w:t>The Architecture of Thomas Jefferson</w:t>
      </w:r>
      <w:r w:rsidRPr="00D314CC">
        <w:rPr>
          <w:rFonts w:ascii="Arial" w:hAnsi="Arial" w:cs="Arial"/>
        </w:rPr>
        <w:t xml:space="preserve"> 1743- 1826</w:t>
      </w:r>
    </w:p>
    <w:p w:rsidR="00D314CC" w:rsidRPr="00D314CC" w:rsidRDefault="00D314CC" w:rsidP="00D314CC">
      <w:pPr>
        <w:rPr>
          <w:rFonts w:ascii="Arial" w:hAnsi="Arial" w:cs="Arial"/>
        </w:rPr>
      </w:pPr>
    </w:p>
    <w:p w:rsidR="00D314CC" w:rsidRPr="00D314CC" w:rsidRDefault="00D314CC" w:rsidP="00D314CC">
      <w:pPr>
        <w:pStyle w:val="ListParagraph"/>
        <w:numPr>
          <w:ilvl w:val="0"/>
          <w:numId w:val="14"/>
        </w:numPr>
        <w:spacing w:after="0" w:line="240" w:lineRule="auto"/>
        <w:rPr>
          <w:rFonts w:ascii="Arial" w:hAnsi="Arial" w:cs="Arial"/>
        </w:rPr>
      </w:pPr>
      <w:r w:rsidRPr="00D314CC">
        <w:rPr>
          <w:rFonts w:ascii="Arial" w:hAnsi="Arial" w:cs="Arial"/>
        </w:rPr>
        <w:t>Jefferson’s views on architecture also reveal his Classical education and humanist outlook</w:t>
      </w:r>
    </w:p>
    <w:p w:rsidR="00D314CC" w:rsidRPr="00D314CC" w:rsidRDefault="00D314CC" w:rsidP="00D314CC">
      <w:pPr>
        <w:pStyle w:val="ListParagraph"/>
        <w:numPr>
          <w:ilvl w:val="0"/>
          <w:numId w:val="14"/>
        </w:numPr>
        <w:spacing w:after="0" w:line="240" w:lineRule="auto"/>
        <w:rPr>
          <w:rFonts w:ascii="Arial" w:hAnsi="Arial" w:cs="Arial"/>
        </w:rPr>
      </w:pPr>
      <w:r w:rsidRPr="00D314CC">
        <w:rPr>
          <w:rFonts w:ascii="Arial" w:hAnsi="Arial" w:cs="Arial"/>
        </w:rPr>
        <w:t>He studied Classical and Palladian architectural theory</w:t>
      </w:r>
    </w:p>
    <w:p w:rsidR="00D314CC" w:rsidRPr="00D314CC" w:rsidRDefault="00D314CC" w:rsidP="00D314CC">
      <w:pPr>
        <w:pStyle w:val="ListParagraph"/>
        <w:numPr>
          <w:ilvl w:val="0"/>
          <w:numId w:val="14"/>
        </w:numPr>
        <w:spacing w:after="0" w:line="240" w:lineRule="auto"/>
        <w:rPr>
          <w:rFonts w:ascii="Arial" w:hAnsi="Arial" w:cs="Arial"/>
        </w:rPr>
      </w:pPr>
      <w:r w:rsidRPr="00D314CC">
        <w:rPr>
          <w:rFonts w:ascii="Arial" w:hAnsi="Arial" w:cs="Arial"/>
        </w:rPr>
        <w:t>He began the construction of his own home, Monticello in 1769</w:t>
      </w:r>
    </w:p>
    <w:p w:rsidR="00D314CC" w:rsidRPr="00D314CC" w:rsidRDefault="00D314CC" w:rsidP="00D314CC">
      <w:pPr>
        <w:pStyle w:val="ListParagraph"/>
        <w:numPr>
          <w:ilvl w:val="0"/>
          <w:numId w:val="14"/>
        </w:numPr>
        <w:spacing w:after="0" w:line="240" w:lineRule="auto"/>
        <w:rPr>
          <w:rFonts w:ascii="Arial" w:hAnsi="Arial" w:cs="Arial"/>
        </w:rPr>
      </w:pPr>
      <w:r w:rsidRPr="00D314CC">
        <w:rPr>
          <w:rFonts w:ascii="Arial" w:hAnsi="Arial" w:cs="Arial"/>
        </w:rPr>
        <w:t xml:space="preserve">He then remodeled it (see fig. 19.17) </w:t>
      </w:r>
    </w:p>
    <w:p w:rsidR="00D314CC" w:rsidRPr="00D314CC" w:rsidRDefault="00D314CC" w:rsidP="00D314CC">
      <w:pPr>
        <w:rPr>
          <w:rFonts w:ascii="Arial" w:hAnsi="Arial" w:cs="Arial"/>
        </w:rPr>
      </w:pPr>
    </w:p>
    <w:p w:rsidR="00D314CC" w:rsidRPr="00D314CC" w:rsidRDefault="00D314CC" w:rsidP="00D314CC">
      <w:pPr>
        <w:rPr>
          <w:rFonts w:ascii="Arial" w:hAnsi="Arial" w:cs="Arial"/>
        </w:rPr>
      </w:pPr>
    </w:p>
    <w:p w:rsidR="00D314CC" w:rsidRPr="00D314CC" w:rsidRDefault="00D314CC" w:rsidP="00D314CC">
      <w:pPr>
        <w:spacing w:after="0" w:line="240" w:lineRule="auto"/>
        <w:rPr>
          <w:rFonts w:ascii="Arial" w:hAnsi="Arial" w:cs="Arial"/>
          <w:b/>
          <w:sz w:val="28"/>
          <w:szCs w:val="28"/>
          <w:lang w:val="en-CA"/>
        </w:rPr>
      </w:pPr>
      <w:r w:rsidRPr="00D314CC">
        <w:rPr>
          <w:rFonts w:ascii="Arial" w:hAnsi="Arial" w:cs="Arial"/>
          <w:b/>
          <w:sz w:val="28"/>
          <w:szCs w:val="28"/>
          <w:lang w:val="en-CA"/>
        </w:rPr>
        <w:t>Chapter 20 – Romanism: The Late 18</w:t>
      </w:r>
      <w:r w:rsidRPr="00D314CC">
        <w:rPr>
          <w:rFonts w:ascii="Arial" w:hAnsi="Arial" w:cs="Arial"/>
          <w:b/>
          <w:sz w:val="28"/>
          <w:szCs w:val="28"/>
          <w:vertAlign w:val="superscript"/>
          <w:lang w:val="en-CA"/>
        </w:rPr>
        <w:t>th</w:t>
      </w:r>
      <w:r w:rsidRPr="00D314CC">
        <w:rPr>
          <w:rFonts w:ascii="Arial" w:hAnsi="Arial" w:cs="Arial"/>
          <w:b/>
          <w:sz w:val="28"/>
          <w:szCs w:val="28"/>
          <w:lang w:val="en-CA"/>
        </w:rPr>
        <w:t xml:space="preserve"> and Early 19</w:t>
      </w:r>
      <w:r w:rsidRPr="00D314CC">
        <w:rPr>
          <w:rFonts w:ascii="Arial" w:hAnsi="Arial" w:cs="Arial"/>
          <w:b/>
          <w:sz w:val="28"/>
          <w:szCs w:val="28"/>
          <w:vertAlign w:val="superscript"/>
          <w:lang w:val="en-CA"/>
        </w:rPr>
        <w:t>th</w:t>
      </w:r>
      <w:r w:rsidRPr="00D314CC">
        <w:rPr>
          <w:rFonts w:ascii="Arial" w:hAnsi="Arial" w:cs="Arial"/>
          <w:b/>
          <w:sz w:val="28"/>
          <w:szCs w:val="28"/>
          <w:lang w:val="en-CA"/>
        </w:rPr>
        <w:t xml:space="preserve"> centuries </w:t>
      </w:r>
    </w:p>
    <w:p w:rsidR="00D314CC" w:rsidRPr="00D314CC" w:rsidRDefault="00D314CC" w:rsidP="00D314CC">
      <w:pPr>
        <w:spacing w:after="0" w:line="240" w:lineRule="auto"/>
        <w:rPr>
          <w:rFonts w:ascii="Arial" w:hAnsi="Arial" w:cs="Arial"/>
          <w:b/>
          <w:sz w:val="24"/>
          <w:szCs w:val="24"/>
          <w:lang w:val="en-CA"/>
        </w:rPr>
      </w:pPr>
    </w:p>
    <w:p w:rsidR="00D314CC" w:rsidRPr="00D314CC" w:rsidRDefault="00D314CC" w:rsidP="00D314CC">
      <w:pPr>
        <w:spacing w:after="0" w:line="240" w:lineRule="auto"/>
        <w:rPr>
          <w:rFonts w:ascii="Arial" w:hAnsi="Arial" w:cs="Arial"/>
          <w:b/>
          <w:sz w:val="24"/>
          <w:szCs w:val="24"/>
          <w:lang w:val="en-CA"/>
        </w:rPr>
      </w:pPr>
      <w:r w:rsidRPr="00D314CC">
        <w:rPr>
          <w:rFonts w:ascii="Arial" w:hAnsi="Arial" w:cs="Arial"/>
          <w:b/>
          <w:sz w:val="24"/>
          <w:szCs w:val="24"/>
          <w:lang w:val="en-CA"/>
        </w:rPr>
        <w:t xml:space="preserve">The Romantic Movement </w:t>
      </w:r>
    </w:p>
    <w:p w:rsidR="00D314CC" w:rsidRPr="00D314CC" w:rsidRDefault="00D314CC" w:rsidP="00D314CC">
      <w:pPr>
        <w:spacing w:after="0" w:line="240" w:lineRule="auto"/>
        <w:rPr>
          <w:rFonts w:ascii="Arial" w:hAnsi="Arial" w:cs="Arial"/>
          <w:sz w:val="24"/>
          <w:szCs w:val="24"/>
          <w:lang w:val="en-CA"/>
        </w:rPr>
      </w:pP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xml:space="preserve">- the term </w:t>
      </w:r>
      <w:r w:rsidRPr="00D314CC">
        <w:rPr>
          <w:rFonts w:ascii="Arial" w:hAnsi="Arial" w:cs="Arial"/>
          <w:i/>
          <w:sz w:val="24"/>
          <w:szCs w:val="24"/>
          <w:lang w:val="en-CA"/>
        </w:rPr>
        <w:t xml:space="preserve">Romantic </w:t>
      </w:r>
      <w:r w:rsidRPr="00D314CC">
        <w:rPr>
          <w:rFonts w:ascii="Arial" w:hAnsi="Arial" w:cs="Arial"/>
          <w:sz w:val="24"/>
          <w:szCs w:val="24"/>
          <w:lang w:val="en-CA"/>
        </w:rPr>
        <w:t xml:space="preserve">is derived from the romance languages (French, Italian, Spanish, Portuguese, and </w:t>
      </w:r>
      <w:r w:rsidRPr="00D314CC">
        <w:rPr>
          <w:rFonts w:ascii="Arial" w:hAnsi="Arial" w:cs="Arial"/>
          <w:sz w:val="24"/>
          <w:szCs w:val="24"/>
          <w:lang w:val="en-CA"/>
        </w:rPr>
        <w:tab/>
        <w:t xml:space="preserve">Romanian) and from the medieval tales of chivalry and adventure written in those languages </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xml:space="preserve">- The Romantic aesthetic of “long ago” and “far away” is conveyed in works with locales and settings that </w:t>
      </w:r>
      <w:r w:rsidRPr="00D314CC">
        <w:rPr>
          <w:rFonts w:ascii="Arial" w:hAnsi="Arial" w:cs="Arial"/>
          <w:sz w:val="24"/>
          <w:szCs w:val="24"/>
          <w:lang w:val="en-CA"/>
        </w:rPr>
        <w:tab/>
        <w:t xml:space="preserve">indicate the passage of time, such as ruined buildings and broken sculptures </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xml:space="preserve">- Neoclassicism expresses a nostalgia for antiquity, has a “Romantic” quality </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xml:space="preserve">- in addition to their nostalgia for the past and idealistic participation in current events, the Romantics were </w:t>
      </w:r>
      <w:r w:rsidRPr="00D314CC">
        <w:rPr>
          <w:rFonts w:ascii="Arial" w:hAnsi="Arial" w:cs="Arial"/>
          <w:sz w:val="24"/>
          <w:szCs w:val="24"/>
          <w:lang w:val="en-CA"/>
        </w:rPr>
        <w:tab/>
        <w:t xml:space="preserve">interested in the mind as the site of mysterious unexplained, and possibly dangerous phenomena </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xml:space="preserve">- for the first time in Western art, dreams and nightmares were depicted as internal events, with their source in </w:t>
      </w:r>
      <w:r w:rsidRPr="00D314CC">
        <w:rPr>
          <w:rFonts w:ascii="Arial" w:hAnsi="Arial" w:cs="Arial"/>
          <w:sz w:val="24"/>
          <w:szCs w:val="24"/>
          <w:lang w:val="en-CA"/>
        </w:rPr>
        <w:tab/>
        <w:t xml:space="preserve">the individual imagination, rather than as external, supernatural happenings </w:t>
      </w:r>
    </w:p>
    <w:p w:rsidR="00D314CC" w:rsidRPr="00D314CC" w:rsidRDefault="00D314CC" w:rsidP="00D314CC">
      <w:pPr>
        <w:spacing w:after="0" w:line="240" w:lineRule="auto"/>
        <w:rPr>
          <w:rFonts w:ascii="Arial" w:hAnsi="Arial" w:cs="Arial"/>
          <w:sz w:val="24"/>
          <w:szCs w:val="24"/>
          <w:lang w:val="en-CA"/>
        </w:rPr>
      </w:pPr>
    </w:p>
    <w:p w:rsidR="00D314CC" w:rsidRPr="00D314CC" w:rsidRDefault="00D314CC" w:rsidP="00D314CC">
      <w:pPr>
        <w:spacing w:after="0" w:line="240" w:lineRule="auto"/>
        <w:rPr>
          <w:rFonts w:ascii="Arial" w:hAnsi="Arial" w:cs="Arial"/>
          <w:b/>
          <w:sz w:val="24"/>
          <w:szCs w:val="24"/>
          <w:lang w:val="en-CA"/>
        </w:rPr>
      </w:pPr>
      <w:r w:rsidRPr="00D314CC">
        <w:rPr>
          <w:rFonts w:ascii="Arial" w:hAnsi="Arial" w:cs="Arial"/>
          <w:b/>
          <w:sz w:val="24"/>
          <w:szCs w:val="24"/>
          <w:lang w:val="en-CA"/>
        </w:rPr>
        <w:t xml:space="preserve">Architecture </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Gothic revival begun in the late 18</w:t>
      </w:r>
      <w:r w:rsidRPr="00D314CC">
        <w:rPr>
          <w:rFonts w:ascii="Arial" w:hAnsi="Arial" w:cs="Arial"/>
          <w:sz w:val="24"/>
          <w:szCs w:val="24"/>
          <w:vertAlign w:val="superscript"/>
          <w:lang w:val="en-CA"/>
        </w:rPr>
        <w:t>th</w:t>
      </w:r>
      <w:r w:rsidRPr="00D314CC">
        <w:rPr>
          <w:rFonts w:ascii="Arial" w:hAnsi="Arial" w:cs="Arial"/>
          <w:sz w:val="24"/>
          <w:szCs w:val="24"/>
          <w:lang w:val="en-CA"/>
        </w:rPr>
        <w:t xml:space="preserve"> century </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Sir Charles Barry and Augustus W.N. Pugin, Houses of Parliament 1836-1870</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John Nash – Royal Pavilion, 1815-1818</w:t>
      </w:r>
    </w:p>
    <w:p w:rsidR="00D314CC" w:rsidRPr="00D314CC" w:rsidRDefault="00D314CC" w:rsidP="00D314CC">
      <w:pPr>
        <w:spacing w:after="0" w:line="240" w:lineRule="auto"/>
        <w:rPr>
          <w:rFonts w:ascii="Arial" w:hAnsi="Arial" w:cs="Arial"/>
          <w:b/>
          <w:sz w:val="24"/>
          <w:szCs w:val="24"/>
          <w:lang w:val="en-CA"/>
        </w:rPr>
      </w:pPr>
    </w:p>
    <w:p w:rsidR="00D314CC" w:rsidRPr="00D314CC" w:rsidRDefault="00D314CC" w:rsidP="00D314CC">
      <w:pPr>
        <w:spacing w:after="0" w:line="240" w:lineRule="auto"/>
        <w:rPr>
          <w:rFonts w:ascii="Arial" w:hAnsi="Arial" w:cs="Arial"/>
          <w:b/>
          <w:sz w:val="24"/>
          <w:szCs w:val="24"/>
          <w:lang w:val="en-CA"/>
        </w:rPr>
      </w:pPr>
      <w:r w:rsidRPr="00D314CC">
        <w:rPr>
          <w:rFonts w:ascii="Arial" w:hAnsi="Arial" w:cs="Arial"/>
          <w:b/>
          <w:sz w:val="24"/>
          <w:szCs w:val="24"/>
          <w:lang w:val="en-CA"/>
        </w:rPr>
        <w:t xml:space="preserve">Sculpture </w:t>
      </w:r>
    </w:p>
    <w:p w:rsidR="00D314CC" w:rsidRPr="00D314CC" w:rsidRDefault="00D314CC" w:rsidP="00D314CC">
      <w:pPr>
        <w:spacing w:after="0" w:line="240" w:lineRule="auto"/>
        <w:rPr>
          <w:rFonts w:ascii="Arial" w:hAnsi="Arial" w:cs="Arial"/>
          <w:sz w:val="24"/>
          <w:szCs w:val="24"/>
          <w:lang w:val="en-CA"/>
        </w:rPr>
      </w:pP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xml:space="preserve">- Romantic sculptors were generally less prominent than poets, painters, and architects </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Francois Rude – Departure of the Volunteers of 1792,    1833-1836</w:t>
      </w:r>
    </w:p>
    <w:p w:rsidR="00D314CC" w:rsidRPr="00D314CC" w:rsidRDefault="00D314CC" w:rsidP="00D314CC">
      <w:pPr>
        <w:spacing w:after="0" w:line="240" w:lineRule="auto"/>
        <w:rPr>
          <w:rFonts w:ascii="Arial" w:hAnsi="Arial" w:cs="Arial"/>
          <w:b/>
          <w:sz w:val="24"/>
          <w:szCs w:val="24"/>
          <w:lang w:val="en-CA"/>
        </w:rPr>
      </w:pPr>
    </w:p>
    <w:p w:rsidR="00D314CC" w:rsidRPr="00D314CC" w:rsidRDefault="00D314CC" w:rsidP="00D314CC">
      <w:pPr>
        <w:spacing w:after="0" w:line="240" w:lineRule="auto"/>
        <w:rPr>
          <w:rFonts w:ascii="Arial" w:hAnsi="Arial" w:cs="Arial"/>
          <w:b/>
          <w:sz w:val="24"/>
          <w:szCs w:val="24"/>
          <w:lang w:val="en-CA"/>
        </w:rPr>
      </w:pPr>
      <w:r w:rsidRPr="00D314CC">
        <w:rPr>
          <w:rFonts w:ascii="Arial" w:hAnsi="Arial" w:cs="Arial"/>
          <w:b/>
          <w:sz w:val="24"/>
          <w:szCs w:val="24"/>
          <w:lang w:val="en-CA"/>
        </w:rPr>
        <w:t xml:space="preserve">Painting in Europe </w:t>
      </w:r>
    </w:p>
    <w:p w:rsidR="00D314CC" w:rsidRPr="00D314CC" w:rsidRDefault="00D314CC" w:rsidP="00D314CC">
      <w:pPr>
        <w:spacing w:after="0" w:line="240" w:lineRule="auto"/>
        <w:rPr>
          <w:rFonts w:ascii="Arial" w:hAnsi="Arial" w:cs="Arial"/>
          <w:b/>
          <w:sz w:val="24"/>
          <w:szCs w:val="24"/>
          <w:lang w:val="en-CA"/>
        </w:rPr>
      </w:pPr>
      <w:r w:rsidRPr="00D314CC">
        <w:rPr>
          <w:rFonts w:ascii="Arial" w:hAnsi="Arial" w:cs="Arial"/>
          <w:b/>
          <w:sz w:val="24"/>
          <w:szCs w:val="24"/>
          <w:lang w:val="en-CA"/>
        </w:rPr>
        <w:tab/>
      </w:r>
    </w:p>
    <w:p w:rsidR="00D314CC" w:rsidRPr="00D314CC" w:rsidRDefault="00D314CC" w:rsidP="00D314CC">
      <w:pPr>
        <w:spacing w:after="0" w:line="240" w:lineRule="auto"/>
        <w:rPr>
          <w:rFonts w:ascii="Arial" w:hAnsi="Arial" w:cs="Arial"/>
          <w:b/>
          <w:sz w:val="24"/>
          <w:szCs w:val="24"/>
          <w:lang w:val="en-CA"/>
        </w:rPr>
      </w:pPr>
      <w:r w:rsidRPr="00D314CC">
        <w:rPr>
          <w:rFonts w:ascii="Arial" w:hAnsi="Arial" w:cs="Arial"/>
          <w:b/>
          <w:sz w:val="24"/>
          <w:szCs w:val="24"/>
          <w:lang w:val="en-CA"/>
        </w:rPr>
        <w:tab/>
        <w:t xml:space="preserve">William Blake </w:t>
      </w:r>
    </w:p>
    <w:p w:rsidR="00D314CC" w:rsidRPr="00D314CC" w:rsidRDefault="00D314CC" w:rsidP="00D314CC">
      <w:pPr>
        <w:spacing w:after="0" w:line="240" w:lineRule="auto"/>
        <w:rPr>
          <w:rFonts w:ascii="Arial" w:hAnsi="Arial" w:cs="Arial"/>
          <w:sz w:val="24"/>
          <w:szCs w:val="24"/>
          <w:lang w:val="en-CA"/>
        </w:rPr>
      </w:pP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xml:space="preserve">- there was a strong Christian strain in Romanticism </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there was a longing for a form of religious mysticism</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God Creating the Universe 1794</w:t>
      </w:r>
    </w:p>
    <w:p w:rsidR="00D314CC" w:rsidRPr="00D314CC" w:rsidRDefault="00D314CC" w:rsidP="00D314CC">
      <w:pPr>
        <w:spacing w:after="0" w:line="240" w:lineRule="auto"/>
        <w:rPr>
          <w:rFonts w:ascii="Arial" w:hAnsi="Arial" w:cs="Arial"/>
          <w:b/>
          <w:sz w:val="24"/>
          <w:szCs w:val="24"/>
          <w:lang w:val="en-CA"/>
        </w:rPr>
      </w:pPr>
      <w:r w:rsidRPr="00D314CC">
        <w:rPr>
          <w:rFonts w:ascii="Arial" w:hAnsi="Arial" w:cs="Arial"/>
          <w:sz w:val="24"/>
          <w:szCs w:val="24"/>
          <w:lang w:val="en-CA"/>
        </w:rPr>
        <w:tab/>
      </w:r>
    </w:p>
    <w:p w:rsidR="00D314CC" w:rsidRPr="00D314CC" w:rsidRDefault="00D314CC" w:rsidP="00D314CC">
      <w:pPr>
        <w:spacing w:after="0" w:line="240" w:lineRule="auto"/>
        <w:rPr>
          <w:rFonts w:ascii="Arial" w:hAnsi="Arial" w:cs="Arial"/>
          <w:b/>
          <w:sz w:val="24"/>
          <w:szCs w:val="24"/>
          <w:lang w:val="en-CA"/>
        </w:rPr>
      </w:pPr>
      <w:r w:rsidRPr="00D314CC">
        <w:rPr>
          <w:rFonts w:ascii="Arial" w:hAnsi="Arial" w:cs="Arial"/>
          <w:b/>
          <w:sz w:val="24"/>
          <w:szCs w:val="24"/>
          <w:lang w:val="en-CA"/>
        </w:rPr>
        <w:tab/>
        <w:t xml:space="preserve">Theodore Gericault </w:t>
      </w:r>
    </w:p>
    <w:p w:rsidR="00D314CC" w:rsidRPr="00D314CC" w:rsidRDefault="00D314CC" w:rsidP="00D314CC">
      <w:pPr>
        <w:spacing w:after="0" w:line="240" w:lineRule="auto"/>
        <w:rPr>
          <w:rFonts w:ascii="Arial" w:hAnsi="Arial" w:cs="Arial"/>
          <w:sz w:val="24"/>
          <w:szCs w:val="24"/>
          <w:lang w:val="en-CA"/>
        </w:rPr>
      </w:pP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his work was crucial to the development of Romantic Painting, especially in France</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Mounted Officer of the Imperial Guard 1812</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xml:space="preserve">- Madwoman with a Mania of Envy </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xml:space="preserve"> - Raft of the “Medusa” 1819</w:t>
      </w:r>
    </w:p>
    <w:p w:rsidR="00D314CC" w:rsidRPr="00D314CC" w:rsidRDefault="00D314CC" w:rsidP="00D314CC">
      <w:pPr>
        <w:spacing w:after="0" w:line="240" w:lineRule="auto"/>
        <w:rPr>
          <w:rFonts w:ascii="Arial" w:hAnsi="Arial" w:cs="Arial"/>
          <w:sz w:val="24"/>
          <w:szCs w:val="24"/>
          <w:lang w:val="en-CA"/>
        </w:rPr>
      </w:pPr>
    </w:p>
    <w:p w:rsidR="00D314CC" w:rsidRPr="00D314CC" w:rsidRDefault="00D314CC" w:rsidP="00D314CC">
      <w:pPr>
        <w:spacing w:after="0" w:line="240" w:lineRule="auto"/>
        <w:rPr>
          <w:rFonts w:ascii="Arial" w:hAnsi="Arial" w:cs="Arial"/>
          <w:b/>
          <w:sz w:val="24"/>
          <w:szCs w:val="24"/>
          <w:lang w:val="en-CA"/>
        </w:rPr>
      </w:pPr>
      <w:r w:rsidRPr="00D314CC">
        <w:rPr>
          <w:rFonts w:ascii="Arial" w:hAnsi="Arial" w:cs="Arial"/>
          <w:sz w:val="24"/>
          <w:szCs w:val="24"/>
          <w:lang w:val="en-CA"/>
        </w:rPr>
        <w:tab/>
      </w:r>
      <w:r w:rsidRPr="00D314CC">
        <w:rPr>
          <w:rFonts w:ascii="Arial" w:hAnsi="Arial" w:cs="Arial"/>
          <w:b/>
          <w:sz w:val="24"/>
          <w:szCs w:val="24"/>
          <w:lang w:val="en-CA"/>
        </w:rPr>
        <w:t>Eugene Delacroix</w:t>
      </w:r>
    </w:p>
    <w:p w:rsidR="00D314CC" w:rsidRPr="00D314CC" w:rsidRDefault="00D314CC" w:rsidP="00D314CC">
      <w:pPr>
        <w:spacing w:after="0" w:line="240" w:lineRule="auto"/>
        <w:rPr>
          <w:rFonts w:ascii="Arial" w:hAnsi="Arial" w:cs="Arial"/>
          <w:sz w:val="24"/>
          <w:szCs w:val="24"/>
          <w:lang w:val="en-CA"/>
        </w:rPr>
      </w:pP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Massacre at Chios 1822-1824</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Death of Sardanapalus 1827-1828</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Liberty Leading the People 1830</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Women of Algiers 1834</w:t>
      </w:r>
    </w:p>
    <w:p w:rsidR="00D314CC" w:rsidRPr="00D314CC" w:rsidRDefault="00D314CC" w:rsidP="00D314CC">
      <w:pPr>
        <w:spacing w:after="0" w:line="240" w:lineRule="auto"/>
        <w:rPr>
          <w:rFonts w:ascii="Arial" w:hAnsi="Arial" w:cs="Arial"/>
          <w:sz w:val="24"/>
          <w:szCs w:val="24"/>
          <w:lang w:val="en-CA"/>
        </w:rPr>
      </w:pPr>
    </w:p>
    <w:p w:rsidR="00D314CC" w:rsidRPr="00D314CC" w:rsidRDefault="00D314CC" w:rsidP="00D314CC">
      <w:pPr>
        <w:spacing w:after="0" w:line="240" w:lineRule="auto"/>
        <w:rPr>
          <w:rFonts w:ascii="Arial" w:hAnsi="Arial" w:cs="Arial"/>
          <w:b/>
          <w:sz w:val="24"/>
          <w:szCs w:val="24"/>
          <w:lang w:val="fr-CA"/>
        </w:rPr>
      </w:pPr>
      <w:r w:rsidRPr="00D314CC">
        <w:rPr>
          <w:rFonts w:ascii="Arial" w:hAnsi="Arial" w:cs="Arial"/>
          <w:sz w:val="24"/>
          <w:szCs w:val="24"/>
          <w:lang w:val="en-CA"/>
        </w:rPr>
        <w:tab/>
      </w:r>
      <w:r w:rsidRPr="00D314CC">
        <w:rPr>
          <w:rFonts w:ascii="Arial" w:hAnsi="Arial" w:cs="Arial"/>
          <w:b/>
          <w:sz w:val="24"/>
          <w:szCs w:val="24"/>
          <w:lang w:val="fr-CA"/>
        </w:rPr>
        <w:t xml:space="preserve">Francisco de Goya y Lucientes </w:t>
      </w:r>
    </w:p>
    <w:p w:rsidR="00D314CC" w:rsidRPr="00D314CC" w:rsidRDefault="00D314CC" w:rsidP="00D314CC">
      <w:pPr>
        <w:spacing w:after="0" w:line="240" w:lineRule="auto"/>
        <w:rPr>
          <w:rFonts w:ascii="Arial" w:hAnsi="Arial" w:cs="Arial"/>
          <w:sz w:val="24"/>
          <w:szCs w:val="24"/>
          <w:lang w:val="fr-CA"/>
        </w:rPr>
      </w:pPr>
      <w:r w:rsidRPr="00D314CC">
        <w:rPr>
          <w:rFonts w:ascii="Arial" w:hAnsi="Arial" w:cs="Arial"/>
          <w:sz w:val="24"/>
          <w:szCs w:val="24"/>
          <w:lang w:val="fr-CA"/>
        </w:rPr>
        <w:tab/>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fr-CA"/>
        </w:rPr>
        <w:tab/>
      </w:r>
      <w:r w:rsidRPr="00D314CC">
        <w:rPr>
          <w:rFonts w:ascii="Arial" w:hAnsi="Arial" w:cs="Arial"/>
          <w:sz w:val="24"/>
          <w:szCs w:val="24"/>
          <w:lang w:val="en-CA"/>
        </w:rPr>
        <w:t>- leading Spanish painter of the late 18</w:t>
      </w:r>
      <w:r w:rsidRPr="00D314CC">
        <w:rPr>
          <w:rFonts w:ascii="Arial" w:hAnsi="Arial" w:cs="Arial"/>
          <w:sz w:val="24"/>
          <w:szCs w:val="24"/>
          <w:vertAlign w:val="superscript"/>
          <w:lang w:val="en-CA"/>
        </w:rPr>
        <w:t>th</w:t>
      </w:r>
      <w:r w:rsidRPr="00D314CC">
        <w:rPr>
          <w:rFonts w:ascii="Arial" w:hAnsi="Arial" w:cs="Arial"/>
          <w:sz w:val="24"/>
          <w:szCs w:val="24"/>
          <w:lang w:val="en-CA"/>
        </w:rPr>
        <w:t xml:space="preserve"> century and early 19</w:t>
      </w:r>
      <w:r w:rsidRPr="00D314CC">
        <w:rPr>
          <w:rFonts w:ascii="Arial" w:hAnsi="Arial" w:cs="Arial"/>
          <w:sz w:val="24"/>
          <w:szCs w:val="24"/>
          <w:vertAlign w:val="superscript"/>
          <w:lang w:val="en-CA"/>
        </w:rPr>
        <w:t>th</w:t>
      </w:r>
      <w:r w:rsidRPr="00D314CC">
        <w:rPr>
          <w:rFonts w:ascii="Arial" w:hAnsi="Arial" w:cs="Arial"/>
          <w:sz w:val="24"/>
          <w:szCs w:val="24"/>
          <w:lang w:val="en-CA"/>
        </w:rPr>
        <w:t xml:space="preserve"> century </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Family of Charles IV 1800</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Chronos Devouring One of His Children 1820-1822</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Executions of the Third of May 1808</w:t>
      </w:r>
    </w:p>
    <w:p w:rsidR="00D314CC" w:rsidRPr="00D314CC" w:rsidRDefault="00D314CC" w:rsidP="00D314CC">
      <w:pPr>
        <w:spacing w:after="0" w:line="240" w:lineRule="auto"/>
        <w:rPr>
          <w:rFonts w:ascii="Arial" w:hAnsi="Arial" w:cs="Arial"/>
          <w:sz w:val="24"/>
          <w:szCs w:val="24"/>
          <w:lang w:val="en-CA"/>
        </w:rPr>
      </w:pPr>
    </w:p>
    <w:p w:rsidR="00D314CC" w:rsidRPr="00D314CC" w:rsidRDefault="00D314CC" w:rsidP="00D314CC">
      <w:pPr>
        <w:spacing w:after="0" w:line="240" w:lineRule="auto"/>
        <w:rPr>
          <w:rFonts w:ascii="Arial" w:hAnsi="Arial" w:cs="Arial"/>
          <w:b/>
          <w:sz w:val="24"/>
          <w:szCs w:val="24"/>
          <w:lang w:val="en-CA"/>
        </w:rPr>
      </w:pPr>
      <w:r w:rsidRPr="00D314CC">
        <w:rPr>
          <w:rFonts w:ascii="Arial" w:hAnsi="Arial" w:cs="Arial"/>
          <w:sz w:val="24"/>
          <w:szCs w:val="24"/>
          <w:lang w:val="en-CA"/>
        </w:rPr>
        <w:tab/>
      </w:r>
      <w:r w:rsidRPr="00D314CC">
        <w:rPr>
          <w:rFonts w:ascii="Arial" w:hAnsi="Arial" w:cs="Arial"/>
          <w:b/>
          <w:sz w:val="24"/>
          <w:szCs w:val="24"/>
          <w:lang w:val="en-CA"/>
        </w:rPr>
        <w:t xml:space="preserve">Germany: Casper David Friedrich </w:t>
      </w:r>
    </w:p>
    <w:p w:rsidR="00D314CC" w:rsidRPr="00D314CC" w:rsidRDefault="00D314CC" w:rsidP="00D314CC">
      <w:pPr>
        <w:spacing w:after="0" w:line="240" w:lineRule="auto"/>
        <w:rPr>
          <w:rFonts w:ascii="Arial" w:hAnsi="Arial" w:cs="Arial"/>
          <w:sz w:val="24"/>
          <w:szCs w:val="24"/>
          <w:lang w:val="en-CA"/>
        </w:rPr>
      </w:pP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xml:space="preserve">- Romantic themes often focused on the longing to return to nature and on the insignificance of the individual </w:t>
      </w:r>
      <w:r w:rsidRPr="00D314CC">
        <w:rPr>
          <w:rFonts w:ascii="Arial" w:hAnsi="Arial" w:cs="Arial"/>
          <w:sz w:val="24"/>
          <w:szCs w:val="24"/>
          <w:lang w:val="en-CA"/>
        </w:rPr>
        <w:tab/>
        <w:t xml:space="preserve">in relation to nature’s vastness </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xml:space="preserve">- the varying moods of nature were seen as a reflection of states of mind </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such themes led to an expansion of landscape painting in the 19</w:t>
      </w:r>
      <w:r w:rsidRPr="00D314CC">
        <w:rPr>
          <w:rFonts w:ascii="Arial" w:hAnsi="Arial" w:cs="Arial"/>
          <w:sz w:val="24"/>
          <w:szCs w:val="24"/>
          <w:vertAlign w:val="superscript"/>
          <w:lang w:val="en-CA"/>
        </w:rPr>
        <w:t>th</w:t>
      </w:r>
      <w:r w:rsidRPr="00D314CC">
        <w:rPr>
          <w:rFonts w:ascii="Arial" w:hAnsi="Arial" w:cs="Arial"/>
          <w:sz w:val="24"/>
          <w:szCs w:val="24"/>
          <w:lang w:val="en-CA"/>
        </w:rPr>
        <w:t xml:space="preserve"> century </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xml:space="preserve">- Romantic landscape often evoked a sense of the sublime which included an uncanny quality of terror </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Two Men Contemplating the Moon 1819</w:t>
      </w:r>
    </w:p>
    <w:p w:rsidR="00D314CC" w:rsidRPr="00D314CC" w:rsidRDefault="00D314CC" w:rsidP="00D314CC">
      <w:pPr>
        <w:spacing w:after="0" w:line="240" w:lineRule="auto"/>
        <w:rPr>
          <w:rFonts w:ascii="Arial" w:hAnsi="Arial" w:cs="Arial"/>
          <w:sz w:val="24"/>
          <w:szCs w:val="24"/>
          <w:lang w:val="en-CA"/>
        </w:rPr>
      </w:pPr>
    </w:p>
    <w:p w:rsidR="00D314CC" w:rsidRPr="00D314CC" w:rsidRDefault="00D314CC" w:rsidP="00D314CC">
      <w:pPr>
        <w:spacing w:after="0" w:line="240" w:lineRule="auto"/>
        <w:rPr>
          <w:rFonts w:ascii="Arial" w:hAnsi="Arial" w:cs="Arial"/>
          <w:b/>
          <w:sz w:val="24"/>
          <w:szCs w:val="24"/>
          <w:lang w:val="en-CA"/>
        </w:rPr>
      </w:pPr>
      <w:r w:rsidRPr="00D314CC">
        <w:rPr>
          <w:rFonts w:ascii="Arial" w:hAnsi="Arial" w:cs="Arial"/>
          <w:sz w:val="24"/>
          <w:szCs w:val="24"/>
          <w:lang w:val="en-CA"/>
        </w:rPr>
        <w:tab/>
      </w:r>
      <w:r w:rsidRPr="00D314CC">
        <w:rPr>
          <w:rFonts w:ascii="Arial" w:hAnsi="Arial" w:cs="Arial"/>
          <w:b/>
          <w:sz w:val="24"/>
          <w:szCs w:val="24"/>
          <w:lang w:val="en-CA"/>
        </w:rPr>
        <w:t xml:space="preserve">England: John Constable and Joseph Mallord William Turner </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xml:space="preserve">- they were the two greatest Romantic landscape painters </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xml:space="preserve">- Constable’s images are clear and tend to focus on the details of English country life </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xml:space="preserve">- Turner’s images become swept up in the paint </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Constable – Salisbury Cathedral from the Bishop’s Garden 1820</w:t>
      </w: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ab/>
        <w:t>- Turner – The Fighting “Temeraire” Tugged to Her Last Berth to Be Broken Up 1838</w:t>
      </w:r>
      <w:r w:rsidRPr="00D314CC">
        <w:rPr>
          <w:rFonts w:ascii="Arial" w:hAnsi="Arial" w:cs="Arial"/>
          <w:sz w:val="24"/>
          <w:szCs w:val="24"/>
          <w:lang w:val="en-CA"/>
        </w:rPr>
        <w:tab/>
      </w:r>
    </w:p>
    <w:p w:rsidR="00D314CC" w:rsidRPr="00D314CC" w:rsidRDefault="00D314CC" w:rsidP="00D314CC">
      <w:pPr>
        <w:spacing w:after="0" w:line="240" w:lineRule="auto"/>
        <w:rPr>
          <w:rFonts w:ascii="Arial" w:hAnsi="Arial" w:cs="Arial"/>
          <w:sz w:val="24"/>
          <w:szCs w:val="24"/>
          <w:lang w:val="en-CA"/>
        </w:rPr>
      </w:pPr>
    </w:p>
    <w:p w:rsidR="00D314CC" w:rsidRPr="00D314CC" w:rsidRDefault="00D314CC" w:rsidP="00D314CC">
      <w:pPr>
        <w:spacing w:after="0" w:line="240" w:lineRule="auto"/>
        <w:rPr>
          <w:rFonts w:ascii="Arial" w:hAnsi="Arial" w:cs="Arial"/>
          <w:sz w:val="24"/>
          <w:szCs w:val="24"/>
          <w:lang w:val="en-CA"/>
        </w:rPr>
      </w:pPr>
      <w:r w:rsidRPr="00D314CC">
        <w:rPr>
          <w:rFonts w:ascii="Arial" w:hAnsi="Arial" w:cs="Arial"/>
          <w:sz w:val="24"/>
          <w:szCs w:val="24"/>
          <w:lang w:val="en-CA"/>
        </w:rPr>
        <w:t xml:space="preserve"> </w:t>
      </w:r>
    </w:p>
    <w:p w:rsidR="00983816" w:rsidRPr="00D314CC" w:rsidRDefault="00983816" w:rsidP="00B51B63">
      <w:pPr>
        <w:spacing w:after="0" w:line="240" w:lineRule="auto"/>
        <w:ind w:left="360"/>
        <w:rPr>
          <w:rFonts w:ascii="Arial" w:hAnsi="Arial" w:cs="Arial"/>
          <w:b/>
          <w:color w:val="76923C" w:themeColor="accent3" w:themeShade="BF"/>
          <w:sz w:val="24"/>
          <w:szCs w:val="24"/>
          <w:lang w:val="en-CA"/>
        </w:rPr>
      </w:pPr>
    </w:p>
    <w:sectPr w:rsidR="00983816" w:rsidRPr="00D314CC" w:rsidSect="0079781F">
      <w:pgSz w:w="12240" w:h="15840"/>
      <w:pgMar w:top="284" w:right="333" w:bottom="284" w:left="28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636F7"/>
    <w:multiLevelType w:val="hybridMultilevel"/>
    <w:tmpl w:val="614ACB02"/>
    <w:lvl w:ilvl="0" w:tplc="D8C21E64">
      <w:start w:val="8"/>
      <w:numFmt w:val="bullet"/>
      <w:lvlText w:val="-"/>
      <w:lvlJc w:val="left"/>
      <w:pPr>
        <w:ind w:left="720" w:hanging="360"/>
      </w:pPr>
      <w:rPr>
        <w:rFonts w:ascii="Calibri" w:eastAsia="Calibr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8CF10B3"/>
    <w:multiLevelType w:val="hybridMultilevel"/>
    <w:tmpl w:val="6BCE52DC"/>
    <w:lvl w:ilvl="0" w:tplc="21168D2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096228AE"/>
    <w:multiLevelType w:val="hybridMultilevel"/>
    <w:tmpl w:val="D2549428"/>
    <w:lvl w:ilvl="0" w:tplc="B90A23FC">
      <w:start w:val="1"/>
      <w:numFmt w:val="decimal"/>
      <w:lvlText w:val="%1."/>
      <w:lvlJc w:val="left"/>
      <w:pPr>
        <w:ind w:left="1080" w:hanging="360"/>
      </w:pPr>
      <w:rPr>
        <w:rFonts w:hint="default"/>
        <w:b w:val="0"/>
        <w:color w:val="auto"/>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nsid w:val="113850B5"/>
    <w:multiLevelType w:val="hybridMultilevel"/>
    <w:tmpl w:val="E070D08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A6C4C95"/>
    <w:multiLevelType w:val="hybridMultilevel"/>
    <w:tmpl w:val="DA6E438C"/>
    <w:lvl w:ilvl="0" w:tplc="AA38BE2A">
      <w:numFmt w:val="bullet"/>
      <w:lvlText w:val="-"/>
      <w:lvlJc w:val="left"/>
      <w:pPr>
        <w:ind w:left="1080" w:hanging="360"/>
      </w:pPr>
      <w:rPr>
        <w:rFonts w:ascii="Calibri" w:eastAsia="Calibri" w:hAnsi="Calibri" w:cs="Calibri"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
    <w:nsid w:val="22007F75"/>
    <w:multiLevelType w:val="hybridMultilevel"/>
    <w:tmpl w:val="DF80C292"/>
    <w:lvl w:ilvl="0" w:tplc="E3ACD7EA">
      <w:start w:val="1"/>
      <w:numFmt w:val="lowerLetter"/>
      <w:lvlText w:val="%1)"/>
      <w:lvlJc w:val="left"/>
      <w:pPr>
        <w:ind w:left="1080" w:hanging="360"/>
      </w:pPr>
      <w:rPr>
        <w:rFonts w:hint="default"/>
        <w:b w:val="0"/>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nsid w:val="25642CEA"/>
    <w:multiLevelType w:val="hybridMultilevel"/>
    <w:tmpl w:val="804A0EE8"/>
    <w:lvl w:ilvl="0" w:tplc="E732E598">
      <w:start w:val="19"/>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1E60191"/>
    <w:multiLevelType w:val="hybridMultilevel"/>
    <w:tmpl w:val="D89EB98E"/>
    <w:lvl w:ilvl="0" w:tplc="E4947CA8">
      <w:start w:val="16"/>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37D0091"/>
    <w:multiLevelType w:val="hybridMultilevel"/>
    <w:tmpl w:val="82822330"/>
    <w:lvl w:ilvl="0" w:tplc="B59CA78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
    <w:nsid w:val="3A9C22C2"/>
    <w:multiLevelType w:val="hybridMultilevel"/>
    <w:tmpl w:val="4D4E1104"/>
    <w:lvl w:ilvl="0" w:tplc="EEACBF9C">
      <w:start w:val="1"/>
      <w:numFmt w:val="decimal"/>
      <w:lvlText w:val="%1."/>
      <w:lvlJc w:val="left"/>
      <w:pPr>
        <w:ind w:left="1440" w:hanging="360"/>
      </w:pPr>
      <w:rPr>
        <w:rFonts w:hint="default"/>
        <w:b w:val="0"/>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0">
    <w:nsid w:val="48B57B15"/>
    <w:multiLevelType w:val="hybridMultilevel"/>
    <w:tmpl w:val="F8CC4734"/>
    <w:lvl w:ilvl="0" w:tplc="787CAF06">
      <w:start w:val="3"/>
      <w:numFmt w:val="bullet"/>
      <w:lvlText w:val=""/>
      <w:lvlJc w:val="left"/>
      <w:pPr>
        <w:ind w:left="1080" w:hanging="360"/>
      </w:pPr>
      <w:rPr>
        <w:rFonts w:ascii="Calibri" w:eastAsia="Calibr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
    <w:nsid w:val="4A70778A"/>
    <w:multiLevelType w:val="hybridMultilevel"/>
    <w:tmpl w:val="43B039EC"/>
    <w:lvl w:ilvl="0" w:tplc="34B68330">
      <w:start w:val="10"/>
      <w:numFmt w:val="bullet"/>
      <w:lvlText w:val="-"/>
      <w:lvlJc w:val="left"/>
      <w:pPr>
        <w:ind w:left="720" w:hanging="360"/>
      </w:pPr>
      <w:rPr>
        <w:rFonts w:ascii="Calibri" w:eastAsia="Calibr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4F193898"/>
    <w:multiLevelType w:val="hybridMultilevel"/>
    <w:tmpl w:val="7646CF02"/>
    <w:lvl w:ilvl="0" w:tplc="A7920266">
      <w:start w:val="1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4CC0C2B"/>
    <w:multiLevelType w:val="hybridMultilevel"/>
    <w:tmpl w:val="92B6D7FC"/>
    <w:lvl w:ilvl="0" w:tplc="418C0B58">
      <w:start w:val="1"/>
      <w:numFmt w:val="decimal"/>
      <w:lvlText w:val="%1."/>
      <w:lvlJc w:val="left"/>
      <w:pPr>
        <w:ind w:left="1080" w:hanging="360"/>
      </w:pPr>
      <w:rPr>
        <w:rFonts w:hint="default"/>
        <w:b w:val="0"/>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11"/>
  </w:num>
  <w:num w:numId="2">
    <w:abstractNumId w:val="8"/>
  </w:num>
  <w:num w:numId="3">
    <w:abstractNumId w:val="10"/>
  </w:num>
  <w:num w:numId="4">
    <w:abstractNumId w:val="5"/>
  </w:num>
  <w:num w:numId="5">
    <w:abstractNumId w:val="13"/>
  </w:num>
  <w:num w:numId="6">
    <w:abstractNumId w:val="9"/>
  </w:num>
  <w:num w:numId="7">
    <w:abstractNumId w:val="0"/>
  </w:num>
  <w:num w:numId="8">
    <w:abstractNumId w:val="1"/>
  </w:num>
  <w:num w:numId="9">
    <w:abstractNumId w:val="2"/>
  </w:num>
  <w:num w:numId="10">
    <w:abstractNumId w:val="3"/>
  </w:num>
  <w:num w:numId="11">
    <w:abstractNumId w:val="4"/>
  </w:num>
  <w:num w:numId="12">
    <w:abstractNumId w:val="7"/>
  </w:num>
  <w:num w:numId="13">
    <w:abstractNumId w:val="12"/>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781F"/>
    <w:rsid w:val="00013EB6"/>
    <w:rsid w:val="00032FAA"/>
    <w:rsid w:val="000849D5"/>
    <w:rsid w:val="00092C6B"/>
    <w:rsid w:val="0009670F"/>
    <w:rsid w:val="000B49A3"/>
    <w:rsid w:val="00103392"/>
    <w:rsid w:val="00115C2D"/>
    <w:rsid w:val="001569A2"/>
    <w:rsid w:val="00173449"/>
    <w:rsid w:val="002064DA"/>
    <w:rsid w:val="00217408"/>
    <w:rsid w:val="0022040E"/>
    <w:rsid w:val="00247408"/>
    <w:rsid w:val="00265595"/>
    <w:rsid w:val="002838A2"/>
    <w:rsid w:val="002B3F4E"/>
    <w:rsid w:val="002C1A32"/>
    <w:rsid w:val="002E3A06"/>
    <w:rsid w:val="002F46A4"/>
    <w:rsid w:val="00307B8C"/>
    <w:rsid w:val="003601DA"/>
    <w:rsid w:val="003B5CB4"/>
    <w:rsid w:val="003C44A0"/>
    <w:rsid w:val="003E3AE5"/>
    <w:rsid w:val="00404BD7"/>
    <w:rsid w:val="004216EA"/>
    <w:rsid w:val="004540E4"/>
    <w:rsid w:val="004917A2"/>
    <w:rsid w:val="0049320F"/>
    <w:rsid w:val="004D1589"/>
    <w:rsid w:val="00516E1E"/>
    <w:rsid w:val="00522A2F"/>
    <w:rsid w:val="005942D0"/>
    <w:rsid w:val="00597459"/>
    <w:rsid w:val="005B3B16"/>
    <w:rsid w:val="00627031"/>
    <w:rsid w:val="00672666"/>
    <w:rsid w:val="006968A7"/>
    <w:rsid w:val="006A2FCC"/>
    <w:rsid w:val="006B0A37"/>
    <w:rsid w:val="006E2F99"/>
    <w:rsid w:val="006E7F6B"/>
    <w:rsid w:val="007023DA"/>
    <w:rsid w:val="00753E31"/>
    <w:rsid w:val="00761F77"/>
    <w:rsid w:val="00777A33"/>
    <w:rsid w:val="0079781F"/>
    <w:rsid w:val="007B6517"/>
    <w:rsid w:val="007C71AF"/>
    <w:rsid w:val="008145FF"/>
    <w:rsid w:val="008164C4"/>
    <w:rsid w:val="00816A40"/>
    <w:rsid w:val="00832C81"/>
    <w:rsid w:val="00843574"/>
    <w:rsid w:val="00855F53"/>
    <w:rsid w:val="00884779"/>
    <w:rsid w:val="008A5EA0"/>
    <w:rsid w:val="008D0A7B"/>
    <w:rsid w:val="008D0E40"/>
    <w:rsid w:val="008E44E9"/>
    <w:rsid w:val="008F602B"/>
    <w:rsid w:val="00900C7D"/>
    <w:rsid w:val="00923806"/>
    <w:rsid w:val="00931061"/>
    <w:rsid w:val="009652B6"/>
    <w:rsid w:val="00983816"/>
    <w:rsid w:val="009920D7"/>
    <w:rsid w:val="009B5C3C"/>
    <w:rsid w:val="009C79B9"/>
    <w:rsid w:val="00A720B0"/>
    <w:rsid w:val="00AB0F3F"/>
    <w:rsid w:val="00AB3CC6"/>
    <w:rsid w:val="00AC561B"/>
    <w:rsid w:val="00AE5B4D"/>
    <w:rsid w:val="00AF12AE"/>
    <w:rsid w:val="00AF61C2"/>
    <w:rsid w:val="00B337B1"/>
    <w:rsid w:val="00B51B63"/>
    <w:rsid w:val="00B569DE"/>
    <w:rsid w:val="00B609D5"/>
    <w:rsid w:val="00B72EBB"/>
    <w:rsid w:val="00B81B23"/>
    <w:rsid w:val="00B87B29"/>
    <w:rsid w:val="00B91868"/>
    <w:rsid w:val="00BA13C5"/>
    <w:rsid w:val="00BB3C3D"/>
    <w:rsid w:val="00BB76CD"/>
    <w:rsid w:val="00BB7C67"/>
    <w:rsid w:val="00C1628E"/>
    <w:rsid w:val="00C211B7"/>
    <w:rsid w:val="00C715D3"/>
    <w:rsid w:val="00C7336F"/>
    <w:rsid w:val="00C74D94"/>
    <w:rsid w:val="00CA4475"/>
    <w:rsid w:val="00CB741D"/>
    <w:rsid w:val="00D314CC"/>
    <w:rsid w:val="00D359DF"/>
    <w:rsid w:val="00D37A22"/>
    <w:rsid w:val="00D43B2C"/>
    <w:rsid w:val="00D5483A"/>
    <w:rsid w:val="00D54BBA"/>
    <w:rsid w:val="00D63B20"/>
    <w:rsid w:val="00D710A6"/>
    <w:rsid w:val="00D83A39"/>
    <w:rsid w:val="00D83BD5"/>
    <w:rsid w:val="00DA6FEC"/>
    <w:rsid w:val="00DC1B10"/>
    <w:rsid w:val="00DC7409"/>
    <w:rsid w:val="00DE0040"/>
    <w:rsid w:val="00E07513"/>
    <w:rsid w:val="00E143D0"/>
    <w:rsid w:val="00E25A89"/>
    <w:rsid w:val="00E858E6"/>
    <w:rsid w:val="00E874D6"/>
    <w:rsid w:val="00E97124"/>
    <w:rsid w:val="00EB0600"/>
    <w:rsid w:val="00EC3E4B"/>
    <w:rsid w:val="00EF0BBC"/>
    <w:rsid w:val="00EF1015"/>
    <w:rsid w:val="00EF4EA7"/>
    <w:rsid w:val="00F40B6E"/>
    <w:rsid w:val="00F42FB8"/>
    <w:rsid w:val="00F52120"/>
    <w:rsid w:val="00F814D5"/>
    <w:rsid w:val="00F95E9C"/>
    <w:rsid w:val="00F97797"/>
    <w:rsid w:val="00FA654B"/>
    <w:rsid w:val="00FB46A1"/>
    <w:rsid w:val="00FB4D58"/>
    <w:rsid w:val="00FD07C7"/>
    <w:rsid w:val="00FE2754"/>
    <w:rsid w:val="00FE593A"/>
    <w:rsid w:val="00FE6120"/>
    <w:rsid w:val="00FF2040"/>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CA" w:eastAsia="en-CA"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59DF"/>
    <w:pPr>
      <w:spacing w:after="200" w:line="276" w:lineRule="auto"/>
    </w:pPr>
    <w:rPr>
      <w:sz w:val="22"/>
      <w:szCs w:val="22"/>
      <w:lang w:val="en-US" w:eastAsia="en-US"/>
    </w:rPr>
  </w:style>
  <w:style w:type="paragraph" w:styleId="Heading3">
    <w:name w:val="heading 3"/>
    <w:basedOn w:val="Normal"/>
    <w:link w:val="Heading3Char"/>
    <w:uiPriority w:val="9"/>
    <w:qFormat/>
    <w:rsid w:val="00983816"/>
    <w:pPr>
      <w:spacing w:before="100" w:beforeAutospacing="1" w:after="100" w:afterAutospacing="1" w:line="240" w:lineRule="auto"/>
      <w:outlineLvl w:val="2"/>
    </w:pPr>
    <w:rPr>
      <w:rFonts w:ascii="Verdana" w:eastAsia="Times New Roman" w:hAnsi="Verdana"/>
      <w:b/>
      <w:bCs/>
      <w:sz w:val="24"/>
      <w:szCs w:val="24"/>
      <w:lang w:val="en-CA"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D359DF"/>
    <w:pPr>
      <w:spacing w:line="240" w:lineRule="auto"/>
    </w:pPr>
    <w:rPr>
      <w:b/>
      <w:bCs/>
      <w:color w:val="4F81BD"/>
      <w:sz w:val="18"/>
      <w:szCs w:val="18"/>
    </w:rPr>
  </w:style>
  <w:style w:type="paragraph" w:styleId="NoSpacing">
    <w:name w:val="No Spacing"/>
    <w:uiPriority w:val="1"/>
    <w:qFormat/>
    <w:rsid w:val="00D359DF"/>
    <w:rPr>
      <w:sz w:val="22"/>
      <w:szCs w:val="22"/>
      <w:lang w:val="en-US" w:eastAsia="en-US"/>
    </w:rPr>
  </w:style>
  <w:style w:type="paragraph" w:styleId="ListParagraph">
    <w:name w:val="List Paragraph"/>
    <w:basedOn w:val="Normal"/>
    <w:uiPriority w:val="34"/>
    <w:qFormat/>
    <w:rsid w:val="00AB0F3F"/>
    <w:pPr>
      <w:ind w:left="720"/>
      <w:contextualSpacing/>
    </w:pPr>
  </w:style>
  <w:style w:type="character" w:customStyle="1" w:styleId="Heading3Char">
    <w:name w:val="Heading 3 Char"/>
    <w:basedOn w:val="DefaultParagraphFont"/>
    <w:link w:val="Heading3"/>
    <w:uiPriority w:val="9"/>
    <w:rsid w:val="00983816"/>
    <w:rPr>
      <w:rFonts w:ascii="Verdana" w:eastAsia="Times New Roman" w:hAnsi="Verdana"/>
      <w:b/>
      <w:bCs/>
      <w:sz w:val="24"/>
      <w:szCs w:val="24"/>
    </w:rPr>
  </w:style>
  <w:style w:type="paragraph" w:styleId="BalloonText">
    <w:name w:val="Balloon Text"/>
    <w:basedOn w:val="Normal"/>
    <w:link w:val="BalloonTextChar"/>
    <w:uiPriority w:val="99"/>
    <w:semiHidden/>
    <w:unhideWhenUsed/>
    <w:rsid w:val="009838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3816"/>
    <w:rPr>
      <w:rFonts w:ascii="Tahoma" w:hAnsi="Tahoma" w:cs="Tahoma"/>
      <w:sz w:val="16"/>
      <w:szCs w:val="16"/>
      <w:lang w:val="en-US" w:eastAsia="en-US"/>
    </w:rPr>
  </w:style>
  <w:style w:type="character" w:styleId="Hyperlink">
    <w:name w:val="Hyperlink"/>
    <w:basedOn w:val="DefaultParagraphFont"/>
    <w:uiPriority w:val="99"/>
    <w:semiHidden/>
    <w:unhideWhenUsed/>
    <w:rsid w:val="00983816"/>
    <w:rPr>
      <w:color w:val="0000FF"/>
      <w:u w:val="single"/>
    </w:rPr>
  </w:style>
  <w:style w:type="character" w:styleId="FollowedHyperlink">
    <w:name w:val="FollowedHyperlink"/>
    <w:basedOn w:val="DefaultParagraphFont"/>
    <w:uiPriority w:val="99"/>
    <w:semiHidden/>
    <w:unhideWhenUsed/>
    <w:rsid w:val="00983816"/>
    <w:rPr>
      <w:color w:val="800080"/>
      <w:u w:val="single"/>
    </w:rPr>
  </w:style>
  <w:style w:type="paragraph" w:styleId="NormalWeb">
    <w:name w:val="Normal (Web)"/>
    <w:basedOn w:val="Normal"/>
    <w:uiPriority w:val="99"/>
    <w:semiHidden/>
    <w:unhideWhenUsed/>
    <w:rsid w:val="00983816"/>
    <w:pPr>
      <w:spacing w:before="100" w:beforeAutospacing="1" w:after="100" w:afterAutospacing="1" w:line="240" w:lineRule="auto"/>
    </w:pPr>
    <w:rPr>
      <w:rFonts w:ascii="Verdana" w:eastAsia="Times New Roman" w:hAnsi="Verdana"/>
      <w:sz w:val="18"/>
      <w:szCs w:val="18"/>
      <w:lang w:val="en-CA" w:eastAsia="en-CA"/>
    </w:rPr>
  </w:style>
  <w:style w:type="paragraph" w:customStyle="1" w:styleId="crumb">
    <w:name w:val="crumb"/>
    <w:basedOn w:val="Normal"/>
    <w:rsid w:val="00983816"/>
    <w:pPr>
      <w:spacing w:before="100" w:beforeAutospacing="1" w:after="100" w:afterAutospacing="1" w:line="240" w:lineRule="auto"/>
    </w:pPr>
    <w:rPr>
      <w:rFonts w:ascii="Verdana" w:eastAsia="Times New Roman" w:hAnsi="Verdana"/>
      <w:b/>
      <w:bCs/>
      <w:sz w:val="15"/>
      <w:szCs w:val="15"/>
      <w:lang w:val="en-CA" w:eastAsia="en-CA"/>
    </w:rPr>
  </w:style>
  <w:style w:type="paragraph" w:customStyle="1" w:styleId="curcrumb">
    <w:name w:val="curcrumb"/>
    <w:basedOn w:val="Normal"/>
    <w:rsid w:val="00983816"/>
    <w:pPr>
      <w:spacing w:before="100" w:beforeAutospacing="1" w:after="100" w:afterAutospacing="1" w:line="240" w:lineRule="auto"/>
    </w:pPr>
    <w:rPr>
      <w:rFonts w:ascii="Verdana" w:eastAsia="Times New Roman" w:hAnsi="Verdana"/>
      <w:b/>
      <w:bCs/>
      <w:sz w:val="15"/>
      <w:szCs w:val="15"/>
      <w:lang w:val="en-CA" w:eastAsia="en-CA"/>
    </w:rPr>
  </w:style>
  <w:style w:type="paragraph" w:customStyle="1" w:styleId="curnav">
    <w:name w:val="curnav"/>
    <w:basedOn w:val="Normal"/>
    <w:rsid w:val="00983816"/>
    <w:pPr>
      <w:shd w:val="clear" w:color="auto" w:fill="333399"/>
      <w:spacing w:before="100" w:beforeAutospacing="1" w:after="100" w:afterAutospacing="1" w:line="240" w:lineRule="auto"/>
    </w:pPr>
    <w:rPr>
      <w:rFonts w:ascii="Verdana" w:eastAsia="Times New Roman" w:hAnsi="Verdana"/>
      <w:b/>
      <w:bCs/>
      <w:sz w:val="17"/>
      <w:szCs w:val="17"/>
      <w:lang w:val="en-CA" w:eastAsia="en-CA"/>
    </w:rPr>
  </w:style>
  <w:style w:type="paragraph" w:customStyle="1" w:styleId="navsubhead">
    <w:name w:val="navsubhead"/>
    <w:basedOn w:val="Normal"/>
    <w:rsid w:val="00983816"/>
    <w:pPr>
      <w:spacing w:before="100" w:beforeAutospacing="1" w:after="100" w:afterAutospacing="1" w:line="240" w:lineRule="auto"/>
    </w:pPr>
    <w:rPr>
      <w:rFonts w:ascii="Verdana" w:eastAsia="Times New Roman" w:hAnsi="Verdana"/>
      <w:b/>
      <w:bCs/>
      <w:sz w:val="17"/>
      <w:szCs w:val="17"/>
      <w:lang w:val="en-CA" w:eastAsia="en-CA"/>
    </w:rPr>
  </w:style>
  <w:style w:type="paragraph" w:customStyle="1" w:styleId="nav">
    <w:name w:val="nav"/>
    <w:basedOn w:val="Normal"/>
    <w:rsid w:val="00983816"/>
    <w:pPr>
      <w:shd w:val="clear" w:color="auto" w:fill="333399"/>
      <w:spacing w:before="100" w:beforeAutospacing="1" w:after="100" w:afterAutospacing="1" w:line="240" w:lineRule="auto"/>
    </w:pPr>
    <w:rPr>
      <w:rFonts w:ascii="Verdana" w:eastAsia="Times New Roman" w:hAnsi="Verdana"/>
      <w:sz w:val="17"/>
      <w:szCs w:val="17"/>
      <w:lang w:val="en-CA" w:eastAsia="en-CA"/>
    </w:rPr>
  </w:style>
  <w:style w:type="paragraph" w:customStyle="1" w:styleId="navlocked">
    <w:name w:val="navlocked"/>
    <w:basedOn w:val="Normal"/>
    <w:rsid w:val="00983816"/>
    <w:pPr>
      <w:shd w:val="clear" w:color="auto" w:fill="333399"/>
      <w:spacing w:before="100" w:beforeAutospacing="1" w:after="100" w:afterAutospacing="1" w:line="240" w:lineRule="auto"/>
    </w:pPr>
    <w:rPr>
      <w:rFonts w:ascii="Verdana" w:eastAsia="Times New Roman" w:hAnsi="Verdana"/>
      <w:sz w:val="17"/>
      <w:szCs w:val="17"/>
      <w:lang w:val="en-CA" w:eastAsia="en-CA"/>
    </w:rPr>
  </w:style>
  <w:style w:type="paragraph" w:customStyle="1" w:styleId="drawerhead">
    <w:name w:val="drawerhead"/>
    <w:basedOn w:val="Normal"/>
    <w:rsid w:val="00983816"/>
    <w:pPr>
      <w:spacing w:before="100" w:beforeAutospacing="1" w:after="15" w:line="240" w:lineRule="auto"/>
    </w:pPr>
    <w:rPr>
      <w:rFonts w:ascii="Verdana" w:eastAsia="Times New Roman" w:hAnsi="Verdana"/>
      <w:b/>
      <w:bCs/>
      <w:sz w:val="18"/>
      <w:szCs w:val="18"/>
      <w:lang w:val="en-CA" w:eastAsia="en-CA"/>
    </w:rPr>
  </w:style>
  <w:style w:type="paragraph" w:customStyle="1" w:styleId="drawerlabel">
    <w:name w:val="drawerlabel"/>
    <w:basedOn w:val="Normal"/>
    <w:rsid w:val="00983816"/>
    <w:pPr>
      <w:spacing w:before="100" w:beforeAutospacing="1" w:after="100" w:afterAutospacing="1" w:line="240" w:lineRule="auto"/>
      <w:jc w:val="right"/>
    </w:pPr>
    <w:rPr>
      <w:rFonts w:ascii="Verdana" w:eastAsia="Times New Roman" w:hAnsi="Verdana"/>
      <w:b/>
      <w:bCs/>
      <w:sz w:val="17"/>
      <w:szCs w:val="17"/>
      <w:lang w:val="en-CA" w:eastAsia="en-CA"/>
    </w:rPr>
  </w:style>
  <w:style w:type="paragraph" w:customStyle="1" w:styleId="drawernote">
    <w:name w:val="drawernote"/>
    <w:basedOn w:val="Normal"/>
    <w:rsid w:val="00983816"/>
    <w:pPr>
      <w:spacing w:before="100" w:beforeAutospacing="1" w:after="100" w:afterAutospacing="1" w:line="240" w:lineRule="auto"/>
    </w:pPr>
    <w:rPr>
      <w:rFonts w:ascii="Verdana" w:eastAsia="Times New Roman" w:hAnsi="Verdana"/>
      <w:sz w:val="15"/>
      <w:szCs w:val="15"/>
      <w:lang w:val="en-CA" w:eastAsia="en-CA"/>
    </w:rPr>
  </w:style>
  <w:style w:type="paragraph" w:customStyle="1" w:styleId="inpagesubhead">
    <w:name w:val="inpagesubhead"/>
    <w:basedOn w:val="Normal"/>
    <w:rsid w:val="00983816"/>
    <w:pPr>
      <w:spacing w:before="100" w:beforeAutospacing="1" w:after="100" w:afterAutospacing="1" w:line="240" w:lineRule="auto"/>
    </w:pPr>
    <w:rPr>
      <w:rFonts w:ascii="Verdana" w:eastAsia="Times New Roman" w:hAnsi="Verdana"/>
      <w:b/>
      <w:bCs/>
      <w:color w:val="000000"/>
      <w:sz w:val="17"/>
      <w:szCs w:val="17"/>
      <w:lang w:val="en-CA" w:eastAsia="en-CA"/>
    </w:rPr>
  </w:style>
  <w:style w:type="paragraph" w:customStyle="1" w:styleId="inpagenav">
    <w:name w:val="inpagenav"/>
    <w:basedOn w:val="Normal"/>
    <w:rsid w:val="00983816"/>
    <w:pPr>
      <w:spacing w:before="100" w:beforeAutospacing="1" w:after="100" w:afterAutospacing="1" w:line="240" w:lineRule="auto"/>
    </w:pPr>
    <w:rPr>
      <w:rFonts w:ascii="Verdana" w:eastAsia="Times New Roman" w:hAnsi="Verdana"/>
      <w:color w:val="000000"/>
      <w:sz w:val="17"/>
      <w:szCs w:val="17"/>
      <w:lang w:val="en-CA" w:eastAsia="en-CA"/>
    </w:rPr>
  </w:style>
  <w:style w:type="paragraph" w:customStyle="1" w:styleId="inpagenavlocked">
    <w:name w:val="inpagenavlocked"/>
    <w:basedOn w:val="Normal"/>
    <w:rsid w:val="00983816"/>
    <w:pPr>
      <w:spacing w:before="100" w:beforeAutospacing="1" w:after="100" w:afterAutospacing="1" w:line="240" w:lineRule="auto"/>
    </w:pPr>
    <w:rPr>
      <w:rFonts w:ascii="Verdana" w:eastAsia="Times New Roman" w:hAnsi="Verdana"/>
      <w:color w:val="000000"/>
      <w:sz w:val="17"/>
      <w:szCs w:val="17"/>
      <w:lang w:val="en-CA" w:eastAsia="en-CA"/>
    </w:rPr>
  </w:style>
  <w:style w:type="paragraph" w:customStyle="1" w:styleId="glossdefterm">
    <w:name w:val="glossdefterm"/>
    <w:basedOn w:val="Normal"/>
    <w:rsid w:val="00983816"/>
    <w:pPr>
      <w:pBdr>
        <w:top w:val="single" w:sz="6" w:space="1" w:color="000000"/>
        <w:left w:val="single" w:sz="6" w:space="4" w:color="000000"/>
        <w:bottom w:val="single" w:sz="6" w:space="1" w:color="000000"/>
        <w:right w:val="single" w:sz="6" w:space="4" w:color="000000"/>
      </w:pBdr>
      <w:shd w:val="clear" w:color="auto" w:fill="FFFF99"/>
      <w:spacing w:before="100" w:beforeAutospacing="1" w:after="100" w:afterAutospacing="1" w:line="240" w:lineRule="auto"/>
    </w:pPr>
    <w:rPr>
      <w:rFonts w:ascii="Verdana" w:eastAsia="Times New Roman" w:hAnsi="Verdana"/>
      <w:vanish/>
      <w:sz w:val="18"/>
      <w:szCs w:val="18"/>
      <w:lang w:val="en-CA" w:eastAsia="en-CA"/>
    </w:rPr>
  </w:style>
  <w:style w:type="paragraph" w:customStyle="1" w:styleId="sitemaphead">
    <w:name w:val="sitemaphead"/>
    <w:basedOn w:val="Normal"/>
    <w:rsid w:val="00983816"/>
    <w:pPr>
      <w:spacing w:before="100" w:beforeAutospacing="1" w:after="100" w:afterAutospacing="1" w:line="240" w:lineRule="auto"/>
    </w:pPr>
    <w:rPr>
      <w:rFonts w:ascii="Verdana" w:eastAsia="Times New Roman" w:hAnsi="Verdana"/>
      <w:b/>
      <w:bCs/>
      <w:sz w:val="21"/>
      <w:szCs w:val="21"/>
      <w:lang w:val="en-CA" w:eastAsia="en-CA"/>
    </w:rPr>
  </w:style>
  <w:style w:type="paragraph" w:customStyle="1" w:styleId="sitemapsubhead">
    <w:name w:val="sitemapsubhead"/>
    <w:basedOn w:val="Normal"/>
    <w:rsid w:val="00983816"/>
    <w:pPr>
      <w:spacing w:before="100" w:beforeAutospacing="1" w:after="100" w:afterAutospacing="1" w:line="240" w:lineRule="auto"/>
    </w:pPr>
    <w:rPr>
      <w:rFonts w:ascii="Verdana" w:eastAsia="Times New Roman" w:hAnsi="Verdana"/>
      <w:sz w:val="18"/>
      <w:szCs w:val="18"/>
      <w:lang w:val="en-CA" w:eastAsia="en-CA"/>
    </w:rPr>
  </w:style>
  <w:style w:type="paragraph" w:customStyle="1" w:styleId="seerelated">
    <w:name w:val="seerelated"/>
    <w:basedOn w:val="Normal"/>
    <w:rsid w:val="00983816"/>
    <w:pPr>
      <w:spacing w:before="100" w:beforeAutospacing="1" w:after="100" w:afterAutospacing="1" w:line="240" w:lineRule="auto"/>
    </w:pPr>
    <w:rPr>
      <w:rFonts w:ascii="Verdana" w:eastAsia="Times New Roman" w:hAnsi="Verdana"/>
      <w:color w:val="666666"/>
      <w:sz w:val="15"/>
      <w:szCs w:val="15"/>
      <w:lang w:val="en-CA" w:eastAsia="en-CA"/>
    </w:rPr>
  </w:style>
  <w:style w:type="paragraph" w:customStyle="1" w:styleId="author">
    <w:name w:val="author"/>
    <w:basedOn w:val="Normal"/>
    <w:rsid w:val="00983816"/>
    <w:pPr>
      <w:spacing w:before="100" w:beforeAutospacing="1" w:after="100" w:afterAutospacing="1" w:line="240" w:lineRule="auto"/>
    </w:pPr>
    <w:rPr>
      <w:rFonts w:ascii="Verdana" w:eastAsia="Times New Roman" w:hAnsi="Verdana"/>
      <w:b/>
      <w:bCs/>
      <w:sz w:val="18"/>
      <w:szCs w:val="18"/>
      <w:lang w:val="en-CA" w:eastAsia="en-CA"/>
    </w:rPr>
  </w:style>
  <w:style w:type="paragraph" w:customStyle="1" w:styleId="booktitle">
    <w:name w:val="booktitle"/>
    <w:basedOn w:val="Normal"/>
    <w:rsid w:val="00983816"/>
    <w:pPr>
      <w:spacing w:before="100" w:beforeAutospacing="1" w:after="100" w:afterAutospacing="1" w:line="240" w:lineRule="auto"/>
    </w:pPr>
    <w:rPr>
      <w:rFonts w:ascii="Verdana" w:eastAsia="Times New Roman" w:hAnsi="Verdana"/>
      <w:b/>
      <w:bCs/>
      <w:sz w:val="18"/>
      <w:szCs w:val="18"/>
      <w:lang w:val="en-CA" w:eastAsia="en-CA"/>
    </w:rPr>
  </w:style>
  <w:style w:type="paragraph" w:customStyle="1" w:styleId="pagetitle">
    <w:name w:val="pagetitle"/>
    <w:basedOn w:val="Normal"/>
    <w:rsid w:val="00983816"/>
    <w:pPr>
      <w:spacing w:before="100" w:beforeAutospacing="1" w:after="100" w:afterAutospacing="1" w:line="240" w:lineRule="auto"/>
    </w:pPr>
    <w:rPr>
      <w:rFonts w:ascii="Tahoma" w:eastAsia="Times New Roman" w:hAnsi="Tahoma" w:cs="Tahoma"/>
      <w:b/>
      <w:bCs/>
      <w:sz w:val="27"/>
      <w:szCs w:val="27"/>
      <w:lang w:val="en-CA" w:eastAsia="en-CA"/>
    </w:rPr>
  </w:style>
  <w:style w:type="paragraph" w:customStyle="1" w:styleId="qnum">
    <w:name w:val="qnum"/>
    <w:basedOn w:val="Normal"/>
    <w:rsid w:val="00983816"/>
    <w:pPr>
      <w:spacing w:before="100" w:beforeAutospacing="1" w:after="100" w:afterAutospacing="1" w:line="240" w:lineRule="auto"/>
    </w:pPr>
    <w:rPr>
      <w:rFonts w:ascii="Verdana" w:eastAsia="Times New Roman" w:hAnsi="Verdana"/>
      <w:b/>
      <w:bCs/>
      <w:color w:val="FFFFFF"/>
      <w:sz w:val="30"/>
      <w:szCs w:val="30"/>
      <w:lang w:val="en-CA" w:eastAsia="en-CA"/>
    </w:rPr>
  </w:style>
  <w:style w:type="paragraph" w:customStyle="1" w:styleId="searchresult">
    <w:name w:val="searchresult"/>
    <w:basedOn w:val="Normal"/>
    <w:rsid w:val="00983816"/>
    <w:pPr>
      <w:spacing w:before="100" w:beforeAutospacing="1" w:after="100" w:afterAutospacing="1" w:line="240" w:lineRule="auto"/>
    </w:pPr>
    <w:rPr>
      <w:rFonts w:ascii="Verdana" w:eastAsia="Times New Roman" w:hAnsi="Verdana"/>
      <w:i/>
      <w:iCs/>
      <w:color w:val="666666"/>
      <w:sz w:val="14"/>
      <w:szCs w:val="14"/>
      <w:lang w:val="en-CA" w:eastAsia="en-CA"/>
    </w:rPr>
  </w:style>
  <w:style w:type="paragraph" w:customStyle="1" w:styleId="newsfeed">
    <w:name w:val="newsfeed"/>
    <w:basedOn w:val="Normal"/>
    <w:rsid w:val="00983816"/>
    <w:pPr>
      <w:spacing w:before="100" w:beforeAutospacing="1" w:after="100" w:afterAutospacing="1" w:line="240" w:lineRule="auto"/>
    </w:pPr>
    <w:rPr>
      <w:rFonts w:ascii="Verdana" w:eastAsia="Times New Roman" w:hAnsi="Verdana"/>
      <w:sz w:val="15"/>
      <w:szCs w:val="15"/>
      <w:lang w:val="en-CA" w:eastAsia="en-CA"/>
    </w:rPr>
  </w:style>
  <w:style w:type="paragraph" w:customStyle="1" w:styleId="Footer1">
    <w:name w:val="Footer1"/>
    <w:basedOn w:val="Normal"/>
    <w:rsid w:val="00983816"/>
    <w:pPr>
      <w:spacing w:before="100" w:beforeAutospacing="1" w:after="100" w:afterAutospacing="1" w:line="240" w:lineRule="auto"/>
    </w:pPr>
    <w:rPr>
      <w:rFonts w:ascii="Verdana" w:eastAsia="Times New Roman" w:hAnsi="Verdana"/>
      <w:sz w:val="15"/>
      <w:szCs w:val="15"/>
      <w:lang w:val="en-CA" w:eastAsia="en-CA"/>
    </w:rPr>
  </w:style>
  <w:style w:type="paragraph" w:customStyle="1" w:styleId="intro">
    <w:name w:val="intro"/>
    <w:basedOn w:val="Normal"/>
    <w:rsid w:val="00983816"/>
    <w:pPr>
      <w:spacing w:before="100" w:beforeAutospacing="1" w:after="100" w:afterAutospacing="1" w:line="240" w:lineRule="auto"/>
    </w:pPr>
    <w:rPr>
      <w:rFonts w:ascii="Verdana" w:eastAsia="Times New Roman" w:hAnsi="Verdana"/>
      <w:sz w:val="18"/>
      <w:szCs w:val="18"/>
      <w:lang w:val="en-CA" w:eastAsia="en-CA"/>
    </w:rPr>
  </w:style>
  <w:style w:type="paragraph" w:customStyle="1" w:styleId="diacritic">
    <w:name w:val="diacritic"/>
    <w:basedOn w:val="Normal"/>
    <w:rsid w:val="00983816"/>
    <w:pPr>
      <w:spacing w:before="100" w:beforeAutospacing="1" w:after="100" w:afterAutospacing="1" w:line="240" w:lineRule="auto"/>
    </w:pPr>
    <w:rPr>
      <w:rFonts w:ascii="Verdana" w:eastAsia="Times New Roman" w:hAnsi="Verdana"/>
      <w:b/>
      <w:bCs/>
      <w:color w:val="000000"/>
      <w:sz w:val="21"/>
      <w:szCs w:val="21"/>
      <w:lang w:val="en-CA" w:eastAsia="en-CA"/>
    </w:rPr>
  </w:style>
  <w:style w:type="paragraph" w:customStyle="1" w:styleId="feedback">
    <w:name w:val="feedback"/>
    <w:basedOn w:val="Normal"/>
    <w:rsid w:val="00983816"/>
    <w:pPr>
      <w:spacing w:before="100" w:beforeAutospacing="1" w:after="100" w:afterAutospacing="1" w:line="240" w:lineRule="auto"/>
    </w:pPr>
    <w:rPr>
      <w:rFonts w:ascii="Verdana" w:eastAsia="Times New Roman" w:hAnsi="Verdana"/>
      <w:b/>
      <w:bCs/>
      <w:sz w:val="18"/>
      <w:szCs w:val="18"/>
      <w:lang w:val="en-CA" w:eastAsia="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CA" w:eastAsia="en-CA"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59DF"/>
    <w:pPr>
      <w:spacing w:after="200" w:line="276" w:lineRule="auto"/>
    </w:pPr>
    <w:rPr>
      <w:sz w:val="22"/>
      <w:szCs w:val="22"/>
      <w:lang w:val="en-US" w:eastAsia="en-US"/>
    </w:rPr>
  </w:style>
  <w:style w:type="paragraph" w:styleId="Heading3">
    <w:name w:val="heading 3"/>
    <w:basedOn w:val="Normal"/>
    <w:link w:val="Heading3Char"/>
    <w:uiPriority w:val="9"/>
    <w:qFormat/>
    <w:rsid w:val="00983816"/>
    <w:pPr>
      <w:spacing w:before="100" w:beforeAutospacing="1" w:after="100" w:afterAutospacing="1" w:line="240" w:lineRule="auto"/>
      <w:outlineLvl w:val="2"/>
    </w:pPr>
    <w:rPr>
      <w:rFonts w:ascii="Verdana" w:eastAsia="Times New Roman" w:hAnsi="Verdana"/>
      <w:b/>
      <w:bCs/>
      <w:sz w:val="24"/>
      <w:szCs w:val="24"/>
      <w:lang w:val="en-CA"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D359DF"/>
    <w:pPr>
      <w:spacing w:line="240" w:lineRule="auto"/>
    </w:pPr>
    <w:rPr>
      <w:b/>
      <w:bCs/>
      <w:color w:val="4F81BD"/>
      <w:sz w:val="18"/>
      <w:szCs w:val="18"/>
    </w:rPr>
  </w:style>
  <w:style w:type="paragraph" w:styleId="NoSpacing">
    <w:name w:val="No Spacing"/>
    <w:uiPriority w:val="1"/>
    <w:qFormat/>
    <w:rsid w:val="00D359DF"/>
    <w:rPr>
      <w:sz w:val="22"/>
      <w:szCs w:val="22"/>
      <w:lang w:val="en-US" w:eastAsia="en-US"/>
    </w:rPr>
  </w:style>
  <w:style w:type="paragraph" w:styleId="ListParagraph">
    <w:name w:val="List Paragraph"/>
    <w:basedOn w:val="Normal"/>
    <w:uiPriority w:val="34"/>
    <w:qFormat/>
    <w:rsid w:val="00AB0F3F"/>
    <w:pPr>
      <w:ind w:left="720"/>
      <w:contextualSpacing/>
    </w:pPr>
  </w:style>
  <w:style w:type="character" w:customStyle="1" w:styleId="Heading3Char">
    <w:name w:val="Heading 3 Char"/>
    <w:basedOn w:val="DefaultParagraphFont"/>
    <w:link w:val="Heading3"/>
    <w:uiPriority w:val="9"/>
    <w:rsid w:val="00983816"/>
    <w:rPr>
      <w:rFonts w:ascii="Verdana" w:eastAsia="Times New Roman" w:hAnsi="Verdana"/>
      <w:b/>
      <w:bCs/>
      <w:sz w:val="24"/>
      <w:szCs w:val="24"/>
    </w:rPr>
  </w:style>
  <w:style w:type="paragraph" w:styleId="BalloonText">
    <w:name w:val="Balloon Text"/>
    <w:basedOn w:val="Normal"/>
    <w:link w:val="BalloonTextChar"/>
    <w:uiPriority w:val="99"/>
    <w:semiHidden/>
    <w:unhideWhenUsed/>
    <w:rsid w:val="009838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3816"/>
    <w:rPr>
      <w:rFonts w:ascii="Tahoma" w:hAnsi="Tahoma" w:cs="Tahoma"/>
      <w:sz w:val="16"/>
      <w:szCs w:val="16"/>
      <w:lang w:val="en-US" w:eastAsia="en-US"/>
    </w:rPr>
  </w:style>
  <w:style w:type="character" w:styleId="Hyperlink">
    <w:name w:val="Hyperlink"/>
    <w:basedOn w:val="DefaultParagraphFont"/>
    <w:uiPriority w:val="99"/>
    <w:semiHidden/>
    <w:unhideWhenUsed/>
    <w:rsid w:val="00983816"/>
    <w:rPr>
      <w:color w:val="0000FF"/>
      <w:u w:val="single"/>
    </w:rPr>
  </w:style>
  <w:style w:type="character" w:styleId="FollowedHyperlink">
    <w:name w:val="FollowedHyperlink"/>
    <w:basedOn w:val="DefaultParagraphFont"/>
    <w:uiPriority w:val="99"/>
    <w:semiHidden/>
    <w:unhideWhenUsed/>
    <w:rsid w:val="00983816"/>
    <w:rPr>
      <w:color w:val="800080"/>
      <w:u w:val="single"/>
    </w:rPr>
  </w:style>
  <w:style w:type="paragraph" w:styleId="NormalWeb">
    <w:name w:val="Normal (Web)"/>
    <w:basedOn w:val="Normal"/>
    <w:uiPriority w:val="99"/>
    <w:semiHidden/>
    <w:unhideWhenUsed/>
    <w:rsid w:val="00983816"/>
    <w:pPr>
      <w:spacing w:before="100" w:beforeAutospacing="1" w:after="100" w:afterAutospacing="1" w:line="240" w:lineRule="auto"/>
    </w:pPr>
    <w:rPr>
      <w:rFonts w:ascii="Verdana" w:eastAsia="Times New Roman" w:hAnsi="Verdana"/>
      <w:sz w:val="18"/>
      <w:szCs w:val="18"/>
      <w:lang w:val="en-CA" w:eastAsia="en-CA"/>
    </w:rPr>
  </w:style>
  <w:style w:type="paragraph" w:customStyle="1" w:styleId="crumb">
    <w:name w:val="crumb"/>
    <w:basedOn w:val="Normal"/>
    <w:rsid w:val="00983816"/>
    <w:pPr>
      <w:spacing w:before="100" w:beforeAutospacing="1" w:after="100" w:afterAutospacing="1" w:line="240" w:lineRule="auto"/>
    </w:pPr>
    <w:rPr>
      <w:rFonts w:ascii="Verdana" w:eastAsia="Times New Roman" w:hAnsi="Verdana"/>
      <w:b/>
      <w:bCs/>
      <w:sz w:val="15"/>
      <w:szCs w:val="15"/>
      <w:lang w:val="en-CA" w:eastAsia="en-CA"/>
    </w:rPr>
  </w:style>
  <w:style w:type="paragraph" w:customStyle="1" w:styleId="curcrumb">
    <w:name w:val="curcrumb"/>
    <w:basedOn w:val="Normal"/>
    <w:rsid w:val="00983816"/>
    <w:pPr>
      <w:spacing w:before="100" w:beforeAutospacing="1" w:after="100" w:afterAutospacing="1" w:line="240" w:lineRule="auto"/>
    </w:pPr>
    <w:rPr>
      <w:rFonts w:ascii="Verdana" w:eastAsia="Times New Roman" w:hAnsi="Verdana"/>
      <w:b/>
      <w:bCs/>
      <w:sz w:val="15"/>
      <w:szCs w:val="15"/>
      <w:lang w:val="en-CA" w:eastAsia="en-CA"/>
    </w:rPr>
  </w:style>
  <w:style w:type="paragraph" w:customStyle="1" w:styleId="curnav">
    <w:name w:val="curnav"/>
    <w:basedOn w:val="Normal"/>
    <w:rsid w:val="00983816"/>
    <w:pPr>
      <w:shd w:val="clear" w:color="auto" w:fill="333399"/>
      <w:spacing w:before="100" w:beforeAutospacing="1" w:after="100" w:afterAutospacing="1" w:line="240" w:lineRule="auto"/>
    </w:pPr>
    <w:rPr>
      <w:rFonts w:ascii="Verdana" w:eastAsia="Times New Roman" w:hAnsi="Verdana"/>
      <w:b/>
      <w:bCs/>
      <w:sz w:val="17"/>
      <w:szCs w:val="17"/>
      <w:lang w:val="en-CA" w:eastAsia="en-CA"/>
    </w:rPr>
  </w:style>
  <w:style w:type="paragraph" w:customStyle="1" w:styleId="navsubhead">
    <w:name w:val="navsubhead"/>
    <w:basedOn w:val="Normal"/>
    <w:rsid w:val="00983816"/>
    <w:pPr>
      <w:spacing w:before="100" w:beforeAutospacing="1" w:after="100" w:afterAutospacing="1" w:line="240" w:lineRule="auto"/>
    </w:pPr>
    <w:rPr>
      <w:rFonts w:ascii="Verdana" w:eastAsia="Times New Roman" w:hAnsi="Verdana"/>
      <w:b/>
      <w:bCs/>
      <w:sz w:val="17"/>
      <w:szCs w:val="17"/>
      <w:lang w:val="en-CA" w:eastAsia="en-CA"/>
    </w:rPr>
  </w:style>
  <w:style w:type="paragraph" w:customStyle="1" w:styleId="nav">
    <w:name w:val="nav"/>
    <w:basedOn w:val="Normal"/>
    <w:rsid w:val="00983816"/>
    <w:pPr>
      <w:shd w:val="clear" w:color="auto" w:fill="333399"/>
      <w:spacing w:before="100" w:beforeAutospacing="1" w:after="100" w:afterAutospacing="1" w:line="240" w:lineRule="auto"/>
    </w:pPr>
    <w:rPr>
      <w:rFonts w:ascii="Verdana" w:eastAsia="Times New Roman" w:hAnsi="Verdana"/>
      <w:sz w:val="17"/>
      <w:szCs w:val="17"/>
      <w:lang w:val="en-CA" w:eastAsia="en-CA"/>
    </w:rPr>
  </w:style>
  <w:style w:type="paragraph" w:customStyle="1" w:styleId="navlocked">
    <w:name w:val="navlocked"/>
    <w:basedOn w:val="Normal"/>
    <w:rsid w:val="00983816"/>
    <w:pPr>
      <w:shd w:val="clear" w:color="auto" w:fill="333399"/>
      <w:spacing w:before="100" w:beforeAutospacing="1" w:after="100" w:afterAutospacing="1" w:line="240" w:lineRule="auto"/>
    </w:pPr>
    <w:rPr>
      <w:rFonts w:ascii="Verdana" w:eastAsia="Times New Roman" w:hAnsi="Verdana"/>
      <w:sz w:val="17"/>
      <w:szCs w:val="17"/>
      <w:lang w:val="en-CA" w:eastAsia="en-CA"/>
    </w:rPr>
  </w:style>
  <w:style w:type="paragraph" w:customStyle="1" w:styleId="drawerhead">
    <w:name w:val="drawerhead"/>
    <w:basedOn w:val="Normal"/>
    <w:rsid w:val="00983816"/>
    <w:pPr>
      <w:spacing w:before="100" w:beforeAutospacing="1" w:after="15" w:line="240" w:lineRule="auto"/>
    </w:pPr>
    <w:rPr>
      <w:rFonts w:ascii="Verdana" w:eastAsia="Times New Roman" w:hAnsi="Verdana"/>
      <w:b/>
      <w:bCs/>
      <w:sz w:val="18"/>
      <w:szCs w:val="18"/>
      <w:lang w:val="en-CA" w:eastAsia="en-CA"/>
    </w:rPr>
  </w:style>
  <w:style w:type="paragraph" w:customStyle="1" w:styleId="drawerlabel">
    <w:name w:val="drawerlabel"/>
    <w:basedOn w:val="Normal"/>
    <w:rsid w:val="00983816"/>
    <w:pPr>
      <w:spacing w:before="100" w:beforeAutospacing="1" w:after="100" w:afterAutospacing="1" w:line="240" w:lineRule="auto"/>
      <w:jc w:val="right"/>
    </w:pPr>
    <w:rPr>
      <w:rFonts w:ascii="Verdana" w:eastAsia="Times New Roman" w:hAnsi="Verdana"/>
      <w:b/>
      <w:bCs/>
      <w:sz w:val="17"/>
      <w:szCs w:val="17"/>
      <w:lang w:val="en-CA" w:eastAsia="en-CA"/>
    </w:rPr>
  </w:style>
  <w:style w:type="paragraph" w:customStyle="1" w:styleId="drawernote">
    <w:name w:val="drawernote"/>
    <w:basedOn w:val="Normal"/>
    <w:rsid w:val="00983816"/>
    <w:pPr>
      <w:spacing w:before="100" w:beforeAutospacing="1" w:after="100" w:afterAutospacing="1" w:line="240" w:lineRule="auto"/>
    </w:pPr>
    <w:rPr>
      <w:rFonts w:ascii="Verdana" w:eastAsia="Times New Roman" w:hAnsi="Verdana"/>
      <w:sz w:val="15"/>
      <w:szCs w:val="15"/>
      <w:lang w:val="en-CA" w:eastAsia="en-CA"/>
    </w:rPr>
  </w:style>
  <w:style w:type="paragraph" w:customStyle="1" w:styleId="inpagesubhead">
    <w:name w:val="inpagesubhead"/>
    <w:basedOn w:val="Normal"/>
    <w:rsid w:val="00983816"/>
    <w:pPr>
      <w:spacing w:before="100" w:beforeAutospacing="1" w:after="100" w:afterAutospacing="1" w:line="240" w:lineRule="auto"/>
    </w:pPr>
    <w:rPr>
      <w:rFonts w:ascii="Verdana" w:eastAsia="Times New Roman" w:hAnsi="Verdana"/>
      <w:b/>
      <w:bCs/>
      <w:color w:val="000000"/>
      <w:sz w:val="17"/>
      <w:szCs w:val="17"/>
      <w:lang w:val="en-CA" w:eastAsia="en-CA"/>
    </w:rPr>
  </w:style>
  <w:style w:type="paragraph" w:customStyle="1" w:styleId="inpagenav">
    <w:name w:val="inpagenav"/>
    <w:basedOn w:val="Normal"/>
    <w:rsid w:val="00983816"/>
    <w:pPr>
      <w:spacing w:before="100" w:beforeAutospacing="1" w:after="100" w:afterAutospacing="1" w:line="240" w:lineRule="auto"/>
    </w:pPr>
    <w:rPr>
      <w:rFonts w:ascii="Verdana" w:eastAsia="Times New Roman" w:hAnsi="Verdana"/>
      <w:color w:val="000000"/>
      <w:sz w:val="17"/>
      <w:szCs w:val="17"/>
      <w:lang w:val="en-CA" w:eastAsia="en-CA"/>
    </w:rPr>
  </w:style>
  <w:style w:type="paragraph" w:customStyle="1" w:styleId="inpagenavlocked">
    <w:name w:val="inpagenavlocked"/>
    <w:basedOn w:val="Normal"/>
    <w:rsid w:val="00983816"/>
    <w:pPr>
      <w:spacing w:before="100" w:beforeAutospacing="1" w:after="100" w:afterAutospacing="1" w:line="240" w:lineRule="auto"/>
    </w:pPr>
    <w:rPr>
      <w:rFonts w:ascii="Verdana" w:eastAsia="Times New Roman" w:hAnsi="Verdana"/>
      <w:color w:val="000000"/>
      <w:sz w:val="17"/>
      <w:szCs w:val="17"/>
      <w:lang w:val="en-CA" w:eastAsia="en-CA"/>
    </w:rPr>
  </w:style>
  <w:style w:type="paragraph" w:customStyle="1" w:styleId="glossdefterm">
    <w:name w:val="glossdefterm"/>
    <w:basedOn w:val="Normal"/>
    <w:rsid w:val="00983816"/>
    <w:pPr>
      <w:pBdr>
        <w:top w:val="single" w:sz="6" w:space="1" w:color="000000"/>
        <w:left w:val="single" w:sz="6" w:space="4" w:color="000000"/>
        <w:bottom w:val="single" w:sz="6" w:space="1" w:color="000000"/>
        <w:right w:val="single" w:sz="6" w:space="4" w:color="000000"/>
      </w:pBdr>
      <w:shd w:val="clear" w:color="auto" w:fill="FFFF99"/>
      <w:spacing w:before="100" w:beforeAutospacing="1" w:after="100" w:afterAutospacing="1" w:line="240" w:lineRule="auto"/>
    </w:pPr>
    <w:rPr>
      <w:rFonts w:ascii="Verdana" w:eastAsia="Times New Roman" w:hAnsi="Verdana"/>
      <w:vanish/>
      <w:sz w:val="18"/>
      <w:szCs w:val="18"/>
      <w:lang w:val="en-CA" w:eastAsia="en-CA"/>
    </w:rPr>
  </w:style>
  <w:style w:type="paragraph" w:customStyle="1" w:styleId="sitemaphead">
    <w:name w:val="sitemaphead"/>
    <w:basedOn w:val="Normal"/>
    <w:rsid w:val="00983816"/>
    <w:pPr>
      <w:spacing w:before="100" w:beforeAutospacing="1" w:after="100" w:afterAutospacing="1" w:line="240" w:lineRule="auto"/>
    </w:pPr>
    <w:rPr>
      <w:rFonts w:ascii="Verdana" w:eastAsia="Times New Roman" w:hAnsi="Verdana"/>
      <w:b/>
      <w:bCs/>
      <w:sz w:val="21"/>
      <w:szCs w:val="21"/>
      <w:lang w:val="en-CA" w:eastAsia="en-CA"/>
    </w:rPr>
  </w:style>
  <w:style w:type="paragraph" w:customStyle="1" w:styleId="sitemapsubhead">
    <w:name w:val="sitemapsubhead"/>
    <w:basedOn w:val="Normal"/>
    <w:rsid w:val="00983816"/>
    <w:pPr>
      <w:spacing w:before="100" w:beforeAutospacing="1" w:after="100" w:afterAutospacing="1" w:line="240" w:lineRule="auto"/>
    </w:pPr>
    <w:rPr>
      <w:rFonts w:ascii="Verdana" w:eastAsia="Times New Roman" w:hAnsi="Verdana"/>
      <w:sz w:val="18"/>
      <w:szCs w:val="18"/>
      <w:lang w:val="en-CA" w:eastAsia="en-CA"/>
    </w:rPr>
  </w:style>
  <w:style w:type="paragraph" w:customStyle="1" w:styleId="seerelated">
    <w:name w:val="seerelated"/>
    <w:basedOn w:val="Normal"/>
    <w:rsid w:val="00983816"/>
    <w:pPr>
      <w:spacing w:before="100" w:beforeAutospacing="1" w:after="100" w:afterAutospacing="1" w:line="240" w:lineRule="auto"/>
    </w:pPr>
    <w:rPr>
      <w:rFonts w:ascii="Verdana" w:eastAsia="Times New Roman" w:hAnsi="Verdana"/>
      <w:color w:val="666666"/>
      <w:sz w:val="15"/>
      <w:szCs w:val="15"/>
      <w:lang w:val="en-CA" w:eastAsia="en-CA"/>
    </w:rPr>
  </w:style>
  <w:style w:type="paragraph" w:customStyle="1" w:styleId="author">
    <w:name w:val="author"/>
    <w:basedOn w:val="Normal"/>
    <w:rsid w:val="00983816"/>
    <w:pPr>
      <w:spacing w:before="100" w:beforeAutospacing="1" w:after="100" w:afterAutospacing="1" w:line="240" w:lineRule="auto"/>
    </w:pPr>
    <w:rPr>
      <w:rFonts w:ascii="Verdana" w:eastAsia="Times New Roman" w:hAnsi="Verdana"/>
      <w:b/>
      <w:bCs/>
      <w:sz w:val="18"/>
      <w:szCs w:val="18"/>
      <w:lang w:val="en-CA" w:eastAsia="en-CA"/>
    </w:rPr>
  </w:style>
  <w:style w:type="paragraph" w:customStyle="1" w:styleId="booktitle">
    <w:name w:val="booktitle"/>
    <w:basedOn w:val="Normal"/>
    <w:rsid w:val="00983816"/>
    <w:pPr>
      <w:spacing w:before="100" w:beforeAutospacing="1" w:after="100" w:afterAutospacing="1" w:line="240" w:lineRule="auto"/>
    </w:pPr>
    <w:rPr>
      <w:rFonts w:ascii="Verdana" w:eastAsia="Times New Roman" w:hAnsi="Verdana"/>
      <w:b/>
      <w:bCs/>
      <w:sz w:val="18"/>
      <w:szCs w:val="18"/>
      <w:lang w:val="en-CA" w:eastAsia="en-CA"/>
    </w:rPr>
  </w:style>
  <w:style w:type="paragraph" w:customStyle="1" w:styleId="pagetitle">
    <w:name w:val="pagetitle"/>
    <w:basedOn w:val="Normal"/>
    <w:rsid w:val="00983816"/>
    <w:pPr>
      <w:spacing w:before="100" w:beforeAutospacing="1" w:after="100" w:afterAutospacing="1" w:line="240" w:lineRule="auto"/>
    </w:pPr>
    <w:rPr>
      <w:rFonts w:ascii="Tahoma" w:eastAsia="Times New Roman" w:hAnsi="Tahoma" w:cs="Tahoma"/>
      <w:b/>
      <w:bCs/>
      <w:sz w:val="27"/>
      <w:szCs w:val="27"/>
      <w:lang w:val="en-CA" w:eastAsia="en-CA"/>
    </w:rPr>
  </w:style>
  <w:style w:type="paragraph" w:customStyle="1" w:styleId="qnum">
    <w:name w:val="qnum"/>
    <w:basedOn w:val="Normal"/>
    <w:rsid w:val="00983816"/>
    <w:pPr>
      <w:spacing w:before="100" w:beforeAutospacing="1" w:after="100" w:afterAutospacing="1" w:line="240" w:lineRule="auto"/>
    </w:pPr>
    <w:rPr>
      <w:rFonts w:ascii="Verdana" w:eastAsia="Times New Roman" w:hAnsi="Verdana"/>
      <w:b/>
      <w:bCs/>
      <w:color w:val="FFFFFF"/>
      <w:sz w:val="30"/>
      <w:szCs w:val="30"/>
      <w:lang w:val="en-CA" w:eastAsia="en-CA"/>
    </w:rPr>
  </w:style>
  <w:style w:type="paragraph" w:customStyle="1" w:styleId="searchresult">
    <w:name w:val="searchresult"/>
    <w:basedOn w:val="Normal"/>
    <w:rsid w:val="00983816"/>
    <w:pPr>
      <w:spacing w:before="100" w:beforeAutospacing="1" w:after="100" w:afterAutospacing="1" w:line="240" w:lineRule="auto"/>
    </w:pPr>
    <w:rPr>
      <w:rFonts w:ascii="Verdana" w:eastAsia="Times New Roman" w:hAnsi="Verdana"/>
      <w:i/>
      <w:iCs/>
      <w:color w:val="666666"/>
      <w:sz w:val="14"/>
      <w:szCs w:val="14"/>
      <w:lang w:val="en-CA" w:eastAsia="en-CA"/>
    </w:rPr>
  </w:style>
  <w:style w:type="paragraph" w:customStyle="1" w:styleId="newsfeed">
    <w:name w:val="newsfeed"/>
    <w:basedOn w:val="Normal"/>
    <w:rsid w:val="00983816"/>
    <w:pPr>
      <w:spacing w:before="100" w:beforeAutospacing="1" w:after="100" w:afterAutospacing="1" w:line="240" w:lineRule="auto"/>
    </w:pPr>
    <w:rPr>
      <w:rFonts w:ascii="Verdana" w:eastAsia="Times New Roman" w:hAnsi="Verdana"/>
      <w:sz w:val="15"/>
      <w:szCs w:val="15"/>
      <w:lang w:val="en-CA" w:eastAsia="en-CA"/>
    </w:rPr>
  </w:style>
  <w:style w:type="paragraph" w:customStyle="1" w:styleId="Footer1">
    <w:name w:val="Footer1"/>
    <w:basedOn w:val="Normal"/>
    <w:rsid w:val="00983816"/>
    <w:pPr>
      <w:spacing w:before="100" w:beforeAutospacing="1" w:after="100" w:afterAutospacing="1" w:line="240" w:lineRule="auto"/>
    </w:pPr>
    <w:rPr>
      <w:rFonts w:ascii="Verdana" w:eastAsia="Times New Roman" w:hAnsi="Verdana"/>
      <w:sz w:val="15"/>
      <w:szCs w:val="15"/>
      <w:lang w:val="en-CA" w:eastAsia="en-CA"/>
    </w:rPr>
  </w:style>
  <w:style w:type="paragraph" w:customStyle="1" w:styleId="intro">
    <w:name w:val="intro"/>
    <w:basedOn w:val="Normal"/>
    <w:rsid w:val="00983816"/>
    <w:pPr>
      <w:spacing w:before="100" w:beforeAutospacing="1" w:after="100" w:afterAutospacing="1" w:line="240" w:lineRule="auto"/>
    </w:pPr>
    <w:rPr>
      <w:rFonts w:ascii="Verdana" w:eastAsia="Times New Roman" w:hAnsi="Verdana"/>
      <w:sz w:val="18"/>
      <w:szCs w:val="18"/>
      <w:lang w:val="en-CA" w:eastAsia="en-CA"/>
    </w:rPr>
  </w:style>
  <w:style w:type="paragraph" w:customStyle="1" w:styleId="diacritic">
    <w:name w:val="diacritic"/>
    <w:basedOn w:val="Normal"/>
    <w:rsid w:val="00983816"/>
    <w:pPr>
      <w:spacing w:before="100" w:beforeAutospacing="1" w:after="100" w:afterAutospacing="1" w:line="240" w:lineRule="auto"/>
    </w:pPr>
    <w:rPr>
      <w:rFonts w:ascii="Verdana" w:eastAsia="Times New Roman" w:hAnsi="Verdana"/>
      <w:b/>
      <w:bCs/>
      <w:color w:val="000000"/>
      <w:sz w:val="21"/>
      <w:szCs w:val="21"/>
      <w:lang w:val="en-CA" w:eastAsia="en-CA"/>
    </w:rPr>
  </w:style>
  <w:style w:type="paragraph" w:customStyle="1" w:styleId="feedback">
    <w:name w:val="feedback"/>
    <w:basedOn w:val="Normal"/>
    <w:rsid w:val="00983816"/>
    <w:pPr>
      <w:spacing w:before="100" w:beforeAutospacing="1" w:after="100" w:afterAutospacing="1" w:line="240" w:lineRule="auto"/>
    </w:pPr>
    <w:rPr>
      <w:rFonts w:ascii="Verdana" w:eastAsia="Times New Roman" w:hAnsi="Verdana"/>
      <w:b/>
      <w:bCs/>
      <w:sz w:val="18"/>
      <w:szCs w:val="18"/>
      <w:lang w:val="en-CA"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gif"/><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23689</Words>
  <Characters>135030</Characters>
  <Application>Microsoft Macintosh Word</Application>
  <DocSecurity>0</DocSecurity>
  <Lines>1125</Lines>
  <Paragraphs>316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158403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dc:creator>
  <cp:lastModifiedBy>trang tran</cp:lastModifiedBy>
  <cp:revision>2</cp:revision>
  <dcterms:created xsi:type="dcterms:W3CDTF">2014-10-07T01:00:00Z</dcterms:created>
  <dcterms:modified xsi:type="dcterms:W3CDTF">2014-10-07T01:00:00Z</dcterms:modified>
</cp:coreProperties>
</file>