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style0"/>
        <w:jc w:val="center"/>
      </w:pPr>
      <w:r>
        <w:rPr>
          <w:b/>
        </w:rPr>
        <w:t>LAWS 2502, Lecture 2</w:t>
        <w:br/>
        <w:t>Administrative Law</w:t>
      </w:r>
    </w:p>
    <w:p>
      <w:pPr>
        <w:pStyle w:val="style0"/>
      </w:pPr>
      <w:r>
        <w:rPr>
          <w:b/>
        </w:rPr>
        <w:t>Legislation</w:t>
      </w:r>
      <w:r>
        <w:rPr/>
        <w:br/>
        <w:t>- really talking about different kinds/pieces of legislation</w:t>
        <w:br/>
        <w:t>2 basic kinds of legislation:</w:t>
        <w:br/>
        <w:t>1. Primary (sovereign)</w:t>
        <w:br/>
        <w:t>2. Legislation (statutes)</w:t>
        <w:br/>
        <w:t xml:space="preserve">= enacted by sovereign </w:t>
        <w:br/>
        <w:t>- federal or provincial legislatures (includes</w:t>
      </w:r>
      <w:r>
        <w:rPr>
          <w:b/>
        </w:rPr>
        <w:t xml:space="preserve"> constitutional</w:t>
      </w:r>
      <w:r>
        <w:rPr/>
        <w:t xml:space="preserve"> and simple </w:t>
      </w:r>
      <w:r>
        <w:rPr>
          <w:b/>
        </w:rPr>
        <w:t>statutes)</w:t>
      </w:r>
    </w:p>
    <w:p>
      <w:pPr>
        <w:pStyle w:val="style0"/>
      </w:pPr>
      <w:r>
        <w:rPr>
          <w:b/>
        </w:rPr>
        <w:t>Subordinate Legislation:</w:t>
      </w:r>
      <w:r>
        <w:rPr/>
        <w:br/>
        <w:t>- formal rules enacted by the executive branch</w:t>
        <w:br/>
        <w:t>- connected to primary legislation</w:t>
        <w:br/>
        <w:t>- pursuant to statutory authority</w:t>
        <w:br/>
        <w:t xml:space="preserve">- includes </w:t>
      </w:r>
      <w:r>
        <w:rPr>
          <w:b/>
        </w:rPr>
        <w:t xml:space="preserve">regulations </w:t>
      </w:r>
      <w:r>
        <w:rPr/>
        <w:t xml:space="preserve">and </w:t>
      </w:r>
      <w:r>
        <w:rPr>
          <w:b/>
        </w:rPr>
        <w:t>municipal by-laws</w:t>
      </w:r>
    </w:p>
    <w:p>
      <w:pPr>
        <w:pStyle w:val="style0"/>
      </w:pPr>
      <w:r>
        <w:rPr>
          <w:b/>
        </w:rPr>
        <w:t>Judicial Review</w:t>
        <w:br/>
      </w:r>
      <w:r>
        <w:rPr/>
        <w:t xml:space="preserve">- of legislation </w:t>
        <w:br/>
        <w:t>- the judiciary settles disputes, even between branche</w:t>
      </w:r>
      <w:r>
        <w:rPr/>
        <w:t>s</w:t>
      </w:r>
      <w:r>
        <w:rPr/>
        <w:t xml:space="preserve"> of government</w:t>
        <w:br/>
      </w:r>
      <w:r>
        <w:rPr>
          <w:b/>
        </w:rPr>
        <w:t>Origin (roots):</w:t>
        <w:br/>
      </w:r>
      <w:r>
        <w:rPr/>
        <w:t>1. Imperial (=JCPC)</w:t>
        <w:br/>
        <w:t>2. Federal (‘umpire)</w:t>
        <w:br/>
        <w:t>- exercised in principle by all courts</w:t>
      </w:r>
    </w:p>
    <w:p>
      <w:pPr>
        <w:pStyle w:val="style0"/>
      </w:pPr>
      <w:r>
        <w:rPr>
          <w:b/>
        </w:rPr>
        <w:t>Of administrative (executive) action</w:t>
        <w:br/>
      </w:r>
      <w:r>
        <w:rPr/>
        <w:t xml:space="preserve">- </w:t>
      </w:r>
      <w:r>
        <w:rPr>
          <w:b/>
        </w:rPr>
        <w:t xml:space="preserve">origin (roots): </w:t>
      </w:r>
      <w:r>
        <w:rPr/>
        <w:t>superior courts’ inherent power (supervisory jurisdiction) over inferior courts and administrative tribunals to review the legality (lawfulness) of their actions</w:t>
      </w:r>
    </w:p>
    <w:p>
      <w:pPr>
        <w:pStyle w:val="style0"/>
      </w:pPr>
      <w:r>
        <w:rPr/>
        <w:t xml:space="preserve">This all comes to us through our constitution; comes down to us in Great Britain </w:t>
      </w:r>
    </w:p>
    <w:p>
      <w:pPr>
        <w:pStyle w:val="style0"/>
      </w:pPr>
      <w:r>
        <w:rPr>
          <w:b/>
        </w:rPr>
        <w:t>Governing: an overarching judicial activity</w:t>
        <w:br/>
      </w:r>
      <w:r>
        <w:rPr/>
        <w:t>- judging is a process of governing</w:t>
        <w:br/>
        <w:t>- at the end of the day, in our legal system, we have to have bodies that make final decisions as to what the law is</w:t>
        <w:br/>
        <w:t xml:space="preserve">- </w:t>
      </w:r>
      <w:r>
        <w:rPr>
          <w:b/>
        </w:rPr>
        <w:t xml:space="preserve">administrative law: the law that relates to the administrative process, encompassing all bodies exercising lawful powers </w:t>
      </w:r>
      <w:r>
        <w:rPr/>
        <w:t>(mostly statutory powers) on behalf of the state</w:t>
        <w:br/>
        <w:t>- concerned both w/the processes involved conferred by those pieces of legislation as well as actions of those bodies created by the state</w:t>
        <w:br/>
        <w:br/>
        <w:t xml:space="preserve">Administrative law is involved w/dealing w/the micro/details of the structure of the state. </w:t>
      </w:r>
    </w:p>
    <w:p>
      <w:pPr>
        <w:pStyle w:val="style0"/>
      </w:pPr>
      <w:r>
        <w:rPr>
          <w:b/>
        </w:rPr>
        <w:t xml:space="preserve">Constitutional law – </w:t>
      </w:r>
      <w:r>
        <w:rPr/>
        <w:t>provides ground rules for gov and society of any state (=basic MACRO framework; defines and limits political power)</w:t>
      </w:r>
    </w:p>
    <w:p>
      <w:pPr>
        <w:pStyle w:val="style0"/>
      </w:pPr>
      <w:r>
        <w:rPr>
          <w:b/>
        </w:rPr>
        <w:t>The Canadian State</w:t>
        <w:br/>
      </w:r>
      <w:r>
        <w:rPr/>
        <w:t>- not just the fed government but the provincial gov and various branches of gov that include the judiciary</w:t>
        <w:br/>
        <w:t>- PLUS 3 territorial gov’s: provincial-type responsibilities</w:t>
        <w:br/>
        <w:t xml:space="preserve">- subject to federal legislative power </w:t>
        <w:br/>
        <w:t>- PLUS numerous municipal governments:</w:t>
        <w:br/>
        <w:tab/>
        <w:t>- creatures of the prov’l legislatures</w:t>
        <w:br/>
        <w:tab/>
        <w:t>- w/delegated prov’l statutory</w:t>
        <w:br/>
      </w:r>
    </w:p>
    <w:p>
      <w:pPr>
        <w:pStyle w:val="style0"/>
      </w:pPr>
      <w:r>
        <w:rPr>
          <w:b/>
        </w:rPr>
        <w:t>Administrative Law</w:t>
        <w:br/>
        <w:t>- can be see positively and negatively</w:t>
        <w:br/>
        <w:t xml:space="preserve">- positive: </w:t>
      </w:r>
      <w:r>
        <w:rPr/>
        <w:t>regarding efficiency of governing/executing/administering</w:t>
        <w:br/>
        <w:tab/>
        <w:t>- compromises the operational rules and principles upon which public decision-makers function</w:t>
        <w:br/>
        <w:tab/>
        <w:t>- making sure they act w/valid legal authority</w:t>
        <w:br/>
      </w:r>
      <w:r>
        <w:rPr>
          <w:b/>
        </w:rPr>
        <w:t xml:space="preserve">- negative side </w:t>
      </w:r>
      <w:r>
        <w:rPr/>
        <w:t>(=control) – concerned to ensure that gov/executive/administration does its duty w/o causing undue harm or prejudice to those it affects</w:t>
      </w:r>
    </w:p>
    <w:p>
      <w:pPr>
        <w:pStyle w:val="style0"/>
      </w:pPr>
      <w:r>
        <w:rPr>
          <w:b/>
        </w:rPr>
        <w:t xml:space="preserve">Administrative law is also about our values. </w:t>
      </w:r>
      <w:r>
        <w:rPr/>
        <w:t xml:space="preserve">It is an attempt to balance our collective interests (public) against private interests. </w:t>
      </w:r>
    </w:p>
    <w:p>
      <w:pPr>
        <w:pStyle w:val="style0"/>
      </w:pPr>
      <w:r>
        <w:rPr/>
        <w:t>The legislature mandates (delegates power), and the government/executive/administration implements or administers = responds pursuant to these mandates = delegate powers)</w:t>
      </w:r>
    </w:p>
    <w:p>
      <w:pPr>
        <w:pStyle w:val="style0"/>
      </w:pPr>
      <w:r>
        <w:rPr>
          <w:b/>
        </w:rPr>
        <w:t>Ontario Labour Relations Board</w:t>
      </w:r>
      <w:r>
        <w:rPr/>
        <w:br/>
        <w:t>- polices disputes between members of unions</w:t>
        <w:br/>
        <w:t>- a response to the executive spending money to enforce that law</w:t>
        <w:br/>
        <w:t>- a mandate is a delegation of parliamentary power</w:t>
        <w:br/>
        <w:t>- this mandate is backed up by executive action (fund) and the connected ministry (Ministry of Labour) that deal w/these issues</w:t>
        <w:br/>
        <w:t>- anytime the gov wants to do something, it delegates authority to ensure these mandates are followed</w:t>
      </w:r>
    </w:p>
    <w:p>
      <w:pPr>
        <w:pStyle w:val="style0"/>
      </w:pPr>
      <w:r>
        <w:rPr>
          <w:b/>
        </w:rPr>
        <w:t>Administrative Law</w:t>
        <w:br/>
        <w:t>- structure: who is the government/executive/admin?</w:t>
        <w:br/>
      </w:r>
      <w:r>
        <w:rPr/>
        <w:t>- textbook answer – the executive branch of gov’t</w:t>
        <w:br/>
        <w:t>- formal executive: Queen, represented by Governor General and LGs (Lieutenant Governors)</w:t>
        <w:br/>
        <w:t>- political executive (cabinet, PM &amp; ministers &amp; their departments)</w:t>
        <w:br/>
        <w:t xml:space="preserve">- central coordinating bodies </w:t>
      </w:r>
    </w:p>
    <w:p>
      <w:pPr>
        <w:pStyle w:val="style0"/>
      </w:pPr>
      <w:r>
        <w:rPr>
          <w:b/>
        </w:rPr>
        <w:t>Administrative law – regulating the state</w:t>
        <w:br/>
      </w:r>
      <w:r>
        <w:rPr/>
        <w:t>- cabinet: does administrative law apply to cabinet minister? Yes; cabinet minister cannot just do what s/he wants</w:t>
        <w:br/>
        <w:t>- applies to cabinet, but also applies to ministry that the cabinet ministry is employed with</w:t>
        <w:br/>
        <w:t>- the judiciary can oversee the decisions made by any ministry and any bodies within it</w:t>
        <w:br/>
        <w:t xml:space="preserve">- but there are institutions at the outer bodies of the state </w:t>
      </w:r>
    </w:p>
    <w:p>
      <w:pPr>
        <w:pStyle w:val="style0"/>
      </w:pPr>
      <w:r>
        <w:rPr>
          <w:b/>
        </w:rPr>
        <w:t xml:space="preserve">There are bodies that are overseen by administrative law that fall farther away from the state but have a connection to the state. </w:t>
      </w:r>
      <w:r>
        <w:rPr/>
        <w:t>Example: lawyer</w:t>
        <w:br/>
        <w:t>- e.g. LSUC (Law Society of Upper Canada)</w:t>
        <w:br/>
        <w:t>- lots of professional organizations are regulated by administrative law</w:t>
        <w:br/>
        <w:t xml:space="preserve">- universities – even though they had been firmly private, they have been pulled into the power of the state as of recent years </w:t>
        <w:br/>
        <w:t>- anything in private sphere is not caught, but anything w/a quasi-state function may be caught by administrative law</w:t>
        <w:br/>
        <w:t>- originally, hospitals were essentially charitable organizations (religious), but over time they have become regulated. We have socialized medicine in Canada. With that state regulation comes all of these rules thru administrative law. So even though you don’t see administrative law all the time, it is part of our day-to-day living; how the state deals w/you is everywhere at all times.</w:t>
        <w:br/>
        <w:br/>
        <w:t>If the state is going to give money, it needs to have standards as to what the money is going to be spent on.</w:t>
      </w:r>
    </w:p>
    <w:p>
      <w:pPr>
        <w:pStyle w:val="style0"/>
      </w:pPr>
      <w:r>
        <w:rPr>
          <w:b/>
        </w:rPr>
        <w:t>Administrative Law</w:t>
        <w:br/>
      </w:r>
      <w:r>
        <w:rPr/>
        <w:t xml:space="preserve">- tribunals and their functioning: it is not just the judiciary regulating gov action, legislative action, etc. it is about the state regulating the actions of different groups. But we are not just talking about administrative law regulating Canadian citizens; it also affects foreign bodies. </w:t>
        <w:br/>
        <w:t>- Example: if a foreign NGO/any foreign visitor to Canada comes to Canada, whatever way they come here is going to be regulated by administrative law. If you are a legal refugee, for ex, you will have rights to a hearing and the state is going to have to treat you in a certain way; we can’t just do anything we want to them.</w:t>
        <w:br/>
        <w:t>- so, not just talking about the application of state rules to its own citizens</w:t>
        <w:br/>
        <w:br/>
      </w:r>
      <w:r>
        <w:rPr>
          <w:b/>
        </w:rPr>
        <w:t xml:space="preserve">Governments have relationships with each other as well. </w:t>
      </w:r>
      <w:r>
        <w:rPr/>
        <w:t>(Provincial, municipal, territorial). That relationship can take many forms (e.g. agreements – this relationship is governed as well by administrative law)</w:t>
        <w:br/>
        <w:t>- administrative law is buried deep in the structure of the state</w:t>
        <w:br/>
        <w:br/>
      </w:r>
      <w:r>
        <w:rPr>
          <w:b/>
        </w:rPr>
        <w:t>Administrative tribunals:</w:t>
        <w:br/>
      </w:r>
      <w:r>
        <w:rPr/>
        <w:t>- classification:</w:t>
        <w:br/>
        <w:t>- there are administrative tribunals with:</w:t>
        <w:br/>
        <w:tab/>
        <w:t>- ‘legislative’ functions</w:t>
        <w:br/>
        <w:tab/>
        <w:t>- administrative functions</w:t>
        <w:br/>
        <w:tab/>
        <w:t>- lowly ministerial functions</w:t>
        <w:br/>
        <w:tab/>
        <w:t>- (quasi)-judicial functions</w:t>
      </w:r>
    </w:p>
    <w:p>
      <w:pPr>
        <w:pStyle w:val="style0"/>
        <w:ind w:firstLine="720" w:left="0" w:right="0"/>
      </w:pPr>
      <w:r>
        <w:rPr>
          <w:b/>
        </w:rPr>
        <w:t xml:space="preserve">The state operates on one very important concept; without this concept, the state would grind to a halt. The state operates on something called discretion. This means that the state makes choices – this is what governing and judging is about. </w:t>
      </w:r>
      <w:r>
        <w:rPr/>
        <w:t xml:space="preserve">The state makes choices all the time; without them, society does not function. How can discretion be exercised by society bound by law? </w:t>
      </w:r>
    </w:p>
    <w:p>
      <w:pPr>
        <w:pStyle w:val="style0"/>
        <w:ind w:firstLine="720" w:left="0" w:right="0"/>
      </w:pPr>
      <w:r>
        <w:rPr/>
        <w:t xml:space="preserve">The words </w:t>
      </w:r>
      <w:r>
        <w:rPr>
          <w:b/>
        </w:rPr>
        <w:t xml:space="preserve">may </w:t>
      </w:r>
      <w:r>
        <w:rPr/>
        <w:t xml:space="preserve">and </w:t>
      </w:r>
      <w:r>
        <w:rPr>
          <w:b/>
        </w:rPr>
        <w:t xml:space="preserve">shall/will (etc.) </w:t>
      </w:r>
      <w:r>
        <w:rPr/>
        <w:t xml:space="preserve">Wherever it ‘may’ occur in a statute, the state will exercise its discretion. Administrative law is concerned with this exercise of state discretion. </w:t>
      </w:r>
    </w:p>
    <w:p>
      <w:pPr>
        <w:pStyle w:val="style0"/>
        <w:ind w:firstLine="720" w:left="0" w:right="0"/>
      </w:pPr>
      <w:r>
        <w:rPr/>
        <w:t xml:space="preserve">Discretion needs to be exercised in accordance with the purpose of the legislation. Often the act will provide the kind of word that it should be interpreted as. For example, may use the word ‘may’, but will not be total free discretion – will allow discretion to be used in accordance with certain policies of a certain act. Because you are a state official and you have discretion does not mean discretion is unfettered, but it </w:t>
      </w:r>
      <w:r>
        <w:rPr>
          <w:b/>
        </w:rPr>
        <w:t xml:space="preserve">can </w:t>
      </w:r>
      <w:r>
        <w:rPr/>
        <w:t xml:space="preserve">be unfettered: an act can refer to the ‘subjective discretion’ of a decision-maker. So, ‘may’ should not be confused w/absolute power; need to read the statute closely to see how it applies that discretion. </w:t>
      </w:r>
    </w:p>
    <w:p>
      <w:pPr>
        <w:pStyle w:val="style0"/>
      </w:pPr>
      <w:r>
        <w:rPr>
          <w:b/>
        </w:rPr>
        <w:t>Classification in Detail:</w:t>
        <w:br/>
      </w:r>
      <w:r>
        <w:rPr/>
        <w:t>- administrative tribunals with</w:t>
        <w:br/>
        <w:t>- ‘legislative’ functions</w:t>
        <w:br/>
        <w:t>(=rule-making authority):</w:t>
        <w:br/>
        <w:tab/>
        <w:t>- set policy</w:t>
        <w:br/>
        <w:tab/>
        <w:t>- have wide discretion</w:t>
      </w:r>
    </w:p>
    <w:p>
      <w:pPr>
        <w:pStyle w:val="style0"/>
      </w:pPr>
      <w:r>
        <w:rPr>
          <w:b/>
        </w:rPr>
        <w:t xml:space="preserve">Division of powers: </w:t>
        <w:br/>
      </w:r>
      <w:r>
        <w:rPr/>
        <w:t>- just bc you are on a tribunal does not mean it allows you to interfere w/the laws of another jurisdiction.</w:t>
        <w:br/>
        <w:t>- i.e. courts will generally intervene only when such tribunal:</w:t>
        <w:br/>
        <w:tab/>
        <w:t xml:space="preserve">- exceeded its lawful (generally statutory) authority, </w:t>
        <w:br/>
        <w:tab/>
        <w:t>- or failed to perform its lawful (generally statutory) duty,</w:t>
        <w:br/>
        <w:tab/>
        <w:t>- or e.g. abused its powers (lawful authority), or</w:t>
        <w:br/>
        <w:t>s. 96-101 of the Constitution deals w/the powers of the judiciary</w:t>
        <w:br/>
      </w:r>
      <w:r>
        <w:rPr>
          <w:b/>
        </w:rPr>
        <w:t xml:space="preserve">Common law: </w:t>
      </w:r>
      <w:r>
        <w:rPr/>
        <w:t xml:space="preserve">there are some common law ideas that have been accepted and enshrined in the constitution – ideas of natural justice (fair hearing). Legal hearing has to act in accordance w/common law norms that can’t be biased, for example. </w:t>
        <w:br/>
        <w:t>- you could also fail to perform your duty. For example: trade union and employee in dispute; employee arguing for higher wage, goes to grievance arbitration; griever has a lawyer, employer has a lawyer, handed off to labour arbitrator and decides not to answer that question but answers other questions. The labour arbitrator then did not perform their legal duty.</w:t>
        <w:br/>
      </w:r>
      <w:r>
        <w:rPr>
          <w:b/>
        </w:rPr>
        <w:t>OR the lawful authority could abuse their mandate/power:</w:t>
        <w:br/>
      </w:r>
      <w:r>
        <w:rPr/>
        <w:tab/>
        <w:t>- may choose not to hear both sides, for example, or look at all of the evidence</w:t>
      </w:r>
    </w:p>
    <w:p>
      <w:pPr>
        <w:pStyle w:val="style0"/>
      </w:pPr>
      <w:r>
        <w:rPr>
          <w:b/>
        </w:rPr>
        <w:t>Rule of law: courts will enforce it if the tribunal gets it wrong.</w:t>
      </w:r>
    </w:p>
    <w:p>
      <w:pPr>
        <w:pStyle w:val="style0"/>
      </w:pPr>
      <w:r>
        <w:rPr>
          <w:b/>
        </w:rPr>
        <w:t>Administrative Functions:</w:t>
        <w:br/>
      </w:r>
      <w:r>
        <w:rPr/>
        <w:t>- if there is an act or decision on the basis of a general policy set out by a statute, that tribunal has specific functions. It acts/renders decisions on the basis of the general policy set out in the enabling/constitutive statute)</w:t>
        <w:br/>
        <w:t>- in rendering decisions, they have considerable discretion (e.g. National Parole Board)</w:t>
        <w:br/>
        <w:t>- i.e. courts will generally intervene only for:</w:t>
        <w:br/>
        <w:tab/>
        <w:t>- the same reasons as regarding legislative tribunals</w:t>
        <w:br/>
        <w:tab/>
        <w:t xml:space="preserve">- plus (now) for the breach of the </w:t>
      </w:r>
      <w:r>
        <w:rPr>
          <w:b/>
        </w:rPr>
        <w:t>doctrine of fairness</w:t>
      </w:r>
    </w:p>
    <w:p>
      <w:pPr>
        <w:pStyle w:val="style0"/>
      </w:pPr>
      <w:r>
        <w:rPr>
          <w:b/>
        </w:rPr>
        <w:t xml:space="preserve">Doctrine of fairness: </w:t>
      </w:r>
      <w:r>
        <w:rPr/>
        <w:t>relates to case called Hald</w:t>
      </w:r>
      <w:r>
        <w:rPr/>
        <w:t>i</w:t>
      </w:r>
      <w:r>
        <w:rPr/>
        <w:t>m</w:t>
      </w:r>
      <w:r>
        <w:rPr/>
        <w:t>and</w:t>
      </w:r>
      <w:r>
        <w:rPr/>
        <w:t xml:space="preserve"> Norfolk (later lecture)</w:t>
      </w:r>
    </w:p>
    <w:p>
      <w:pPr>
        <w:pStyle w:val="style27"/>
        <w:numPr>
          <w:ilvl w:val="0"/>
          <w:numId w:val="1"/>
        </w:numPr>
      </w:pPr>
      <w:r>
        <w:rPr/>
        <w:t xml:space="preserve">The idea of legislative fairness in decision-making is important and allows the courts a wider scope to interfere or quash the decisions of a lower court or a tribunal </w:t>
      </w:r>
    </w:p>
    <w:p>
      <w:pPr>
        <w:pStyle w:val="style0"/>
      </w:pPr>
      <w:r>
        <w:rPr/>
        <w:tab/>
        <w:t>Hearings can be in a number of different kinds of places; the application of the doctrine of fairness and rules that are applied in this context. When a court is charged w/these issues (gone to tribunal, did not like decision, then apply to go to court), THIS is when a judicial court is supervised by judges, but not otherwise.</w:t>
      </w:r>
    </w:p>
    <w:p>
      <w:pPr>
        <w:pStyle w:val="style0"/>
      </w:pPr>
      <w:r>
        <w:rPr/>
        <w:t>Boards, tribunals, functions that have administrative functions have discretion.</w:t>
      </w:r>
    </w:p>
    <w:p>
      <w:pPr>
        <w:pStyle w:val="style0"/>
      </w:pPr>
      <w:r>
        <w:rPr>
          <w:b/>
        </w:rPr>
        <w:t>Administrative tribunals with:</w:t>
        <w:br/>
        <w:t xml:space="preserve">- </w:t>
      </w:r>
      <w:r>
        <w:rPr/>
        <w:t>lowly ministerial-executive function (e.g. a body issuing car licenses)</w:t>
        <w:tab/>
        <w:br/>
        <w:tab/>
        <w:t xml:space="preserve">- set no policy whatsoever and </w:t>
        <w:br/>
        <w:tab/>
        <w:tab/>
        <w:t xml:space="preserve">- have no discretion (for e.g., this body has no authority not to issue a license where an  </w:t>
        <w:tab/>
        <w:tab/>
        <w:tab/>
        <w:t>applicant pays the fee, and meets all the requirements)</w:t>
        <w:br/>
        <w:tab/>
        <w:t>- judicial control for general reasons</w:t>
      </w:r>
    </w:p>
    <w:p>
      <w:pPr>
        <w:pStyle w:val="style0"/>
      </w:pPr>
      <w:r>
        <w:rPr/>
        <w:t>Ex: you are entitled to your driver’s license if you go through the required tests; you cannot be denied it, and if you are, you can take them to court.</w:t>
      </w:r>
    </w:p>
    <w:p>
      <w:pPr>
        <w:pStyle w:val="style0"/>
      </w:pPr>
      <w:r>
        <w:rPr>
          <w:b/>
        </w:rPr>
        <w:t>Judicial (quasi-judicial) function:</w:t>
        <w:br/>
      </w:r>
      <w:r>
        <w:rPr/>
        <w:t>- in theory (&amp; in fairy tales) with very little discretion,</w:t>
        <w:br/>
        <w:t>- but as we know, in reality w/considerable discretion</w:t>
        <w:br/>
        <w:t>- subject to the full range of judicial control, especially judicial review w/its so-called public law prerogative writs (also called prerogative remedies – habeas corpus – certiorari; prohibition; mandamus; quo warrant; equitable and other relief)</w:t>
      </w:r>
    </w:p>
    <w:p>
      <w:pPr>
        <w:pStyle w:val="style27"/>
        <w:numPr>
          <w:ilvl w:val="0"/>
          <w:numId w:val="1"/>
        </w:numPr>
      </w:pPr>
      <w:r>
        <w:rPr/>
        <w:t>Depending on the function that the tribunal holds is an indication of how much discretion that body/board/bureau has</w:t>
      </w:r>
    </w:p>
    <w:p>
      <w:pPr>
        <w:pStyle w:val="style27"/>
        <w:numPr>
          <w:ilvl w:val="0"/>
          <w:numId w:val="1"/>
        </w:numPr>
      </w:pPr>
      <w:r>
        <w:rPr/>
        <w:t>In the concept of judicial review, the key question in judicial review is whether the administrative decision-maker made a decision without his/her powers or w/in his/her powers</w:t>
      </w:r>
    </w:p>
    <w:p>
      <w:pPr>
        <w:pStyle w:val="style27"/>
        <w:numPr>
          <w:ilvl w:val="1"/>
          <w:numId w:val="1"/>
        </w:numPr>
      </w:pPr>
      <w:r>
        <w:rPr/>
        <w:t>This is the most important decision in judicial review – stated in another way: what the judge in a judicial hearing asks is whether that judiciary acted w/valid legal authority or not. This depends on the outcome. Superior Court judges have power to set aside decisions of these bodies if they feel they have acted outside of their powers.</w:t>
      </w:r>
    </w:p>
    <w:p>
      <w:pPr>
        <w:pStyle w:val="style0"/>
      </w:pPr>
      <w:r>
        <w:rPr>
          <w:b/>
        </w:rPr>
        <w:t>If you have a legislative function, you have a large policy role, and a great amount of discretion.</w:t>
      </w:r>
    </w:p>
    <w:p>
      <w:pPr>
        <w:pStyle w:val="style0"/>
      </w:pPr>
      <w:r>
        <w:rPr>
          <w:b/>
        </w:rPr>
        <w:t xml:space="preserve">If you have executive or lowly ministerial functions, you do not have a lot of discretion, therefore not a lot of power. </w:t>
      </w:r>
    </w:p>
    <w:p>
      <w:pPr>
        <w:pStyle w:val="style0"/>
      </w:pPr>
      <w:r>
        <w:rPr>
          <w:b/>
        </w:rPr>
        <w:t xml:space="preserve">A board may have either or of these powers; often legislation will mix the power that these boards have. </w:t>
      </w:r>
    </w:p>
    <w:p>
      <w:pPr>
        <w:pStyle w:val="style0"/>
      </w:pPr>
      <w:r>
        <w:rPr>
          <w:b/>
        </w:rPr>
        <w:t>Functions of the executive:</w:t>
        <w:br/>
        <w:t>- initiate and administer:</w:t>
        <w:br/>
        <w:tab/>
      </w:r>
      <w:r>
        <w:rPr/>
        <w:t>- policy and</w:t>
        <w:br/>
        <w:tab/>
        <w:t>- law</w:t>
      </w:r>
    </w:p>
    <w:p>
      <w:pPr>
        <w:pStyle w:val="style0"/>
      </w:pPr>
      <w:r>
        <w:rPr>
          <w:b/>
        </w:rPr>
        <w:t>- manage the assets</w:t>
      </w:r>
    </w:p>
    <w:p>
      <w:pPr>
        <w:pStyle w:val="style0"/>
      </w:pPr>
      <w:r>
        <w:rPr>
          <w:b/>
        </w:rPr>
        <w:t>The judiciary ultimately says whether/not a particular conflict is fist regulated by administrative law, and if it is, for what particular kind of cases.</w:t>
      </w:r>
    </w:p>
    <w:p>
      <w:pPr>
        <w:pStyle w:val="style0"/>
      </w:pPr>
      <w:r>
        <w:rPr>
          <w:b/>
        </w:rPr>
        <w:t>The judiciary</w:t>
      </w:r>
      <w:r>
        <w:rPr/>
        <w:t xml:space="preserve"> does: </w:t>
        <w:br/>
        <w:tab/>
        <w:t xml:space="preserve">- conflict resolution </w:t>
        <w:br/>
        <w:tab/>
        <w:t>- social control</w:t>
        <w:br/>
        <w:tab/>
        <w:t>- law making</w:t>
      </w:r>
    </w:p>
    <w:p>
      <w:pPr>
        <w:pStyle w:val="style0"/>
      </w:pPr>
      <w:r>
        <w:rPr>
          <w:b/>
        </w:rPr>
        <w:t>Evaluating the Judiciary:</w:t>
        <w:br/>
        <w:t>Strengths:</w:t>
      </w:r>
      <w:r>
        <w:rPr/>
        <w:br/>
        <w:t>- you go to court to be defended by someone who is fair and independent – don’t want ambiguity; want closure, fairness, justice, decisive results, rule-oriented decisions</w:t>
        <w:br/>
      </w:r>
      <w:r>
        <w:rPr>
          <w:b/>
        </w:rPr>
        <w:t>Weaknesses:</w:t>
        <w:br/>
      </w:r>
      <w:r>
        <w:rPr/>
        <w:t>- slow, formal, expensive (time, form, cost)</w:t>
        <w:br/>
        <w:t>- unaccountable (to electorate)</w:t>
        <w:br/>
        <w:t>- loser-winner oriented</w:t>
        <w:br/>
        <w:t>- court is not a venue for compromise (outside of the court, there is possibility for compromise), but once it is in the hands of judge, no compromise</w:t>
        <w:br/>
        <w:t xml:space="preserve">- no expertise – sometimes you have to have a deeper knowledge of issues and litigation to actually resolve them properly </w:t>
      </w:r>
    </w:p>
    <w:p>
      <w:pPr>
        <w:pStyle w:val="style0"/>
        <w:ind w:firstLine="720" w:left="0" w:right="0"/>
      </w:pPr>
      <w:r>
        <w:rPr/>
        <w:t xml:space="preserve">In America, there are elections for lower-court judges. In Canada, this is not the case. Electing judges might get rid of the independence that a judge is supposed to have. The advantage: responsiveness; you want your judge to reflect the legal choices of society. Still, judicial independence will suffer. </w:t>
      </w:r>
    </w:p>
    <w:p>
      <w:pPr>
        <w:pStyle w:val="style0"/>
      </w:pPr>
      <w:r>
        <w:rPr>
          <w:b/>
        </w:rPr>
        <w:t>Why create administrative tribunals?</w:t>
        <w:br/>
      </w:r>
      <w:r>
        <w:rPr/>
        <w:t>- they fill in / react to the deficiencies of the judiciary</w:t>
        <w:br/>
        <w:t>- fill in the role of administrative decision-makers; sometimes you want to have this in the hands of someone who shares the general opinion of the government so it appoints ppl who share those values</w:t>
        <w:br/>
        <w:t xml:space="preserve">- special expertise: those who do administrative tribunals have specialized knowledge; they deal w/it day in and day out. Often, cases will require expertise so putting it into the hands of a specialized body is beneficial. </w:t>
        <w:br/>
        <w:t xml:space="preserve">- </w:t>
      </w:r>
      <w:r>
        <w:rPr>
          <w:b/>
        </w:rPr>
        <w:t>beneficial bc it is faster (from appointing someone to making a decision = close to a year)</w:t>
        <w:br/>
      </w:r>
      <w:r>
        <w:rPr/>
        <w:t>- by having these specialized tribunals dealing w/limited number of issues, speedily deal w/cases</w:t>
      </w:r>
    </w:p>
    <w:p>
      <w:pPr>
        <w:pStyle w:val="style0"/>
        <w:spacing w:after="200" w:before="0"/>
        <w:ind w:firstLine="720" w:left="0" w:right="0"/>
        <w:contextualSpacing w:val="false"/>
      </w:pPr>
      <w:r>
        <w:rPr/>
        <w:t xml:space="preserve">This is exactly why the gov has created tribunals. Generally, started in the 1920s. was criticized initially bc the creation of these bodies was viewed as an attempt to avoid court and usurp the role of the judiciary &amp; interfered w/the rule of law. This view is not predominant anymore. </w:t>
      </w:r>
      <w:r>
        <w:rPr>
          <w:b/>
        </w:rPr>
        <w:t xml:space="preserve">Now, much more litigation goes before administrative tribunal decision-makers than it goes to courts. So, the state has grown from a small entity to a very huge entity; </w:t>
      </w:r>
      <w:r>
        <w:rPr/>
        <w:t xml:space="preserve">there is an army of judiciary out there, decision-makers out there who have taken on what would have gone to courts to oversee the activities of the state. </w:t>
      </w:r>
    </w:p>
    <w:sectPr>
      <w:type w:val="nextPage"/>
      <w:pgSz w:h="15840" w:w="12240"/>
      <w:pgMar w:bottom="1440" w:footer="0" w:gutter="0" w:header="0" w:left="1440" w:right="1440" w:top="1440"/>
      <w:pgNumType w:fmt="decimal"/>
      <w:formProt w:val="false"/>
      <w:textDirection w:val="lrTb"/>
      <w:docGrid w:charSpace="8192" w:linePitch="360" w:type="default"/>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80"/>
    <w:family w:val="roman"/>
    <w:pitch w:val="variable"/>
  </w:font>
  <w:font w:name="Calibri">
    <w:charset w:val="80"/>
    <w:family w:val="swiss"/>
    <w:pitch w:val="default"/>
  </w:font>
  <w:font w:name="Courier New">
    <w:charset w:val="80"/>
    <w:family w:val="modern"/>
    <w:pitch w:val="fixed"/>
  </w:font>
  <w:font w:name="Wingdings">
    <w:charset w:val="02"/>
    <w:family w:val="auto"/>
    <w:pitch w:val="variable"/>
  </w:font>
  <w:font w:name="Symbol">
    <w:charset w:val="02"/>
    <w:family w:val="auto"/>
    <w:pitch w:val="variable"/>
  </w:font>
</w:fonts>
</file>

<file path=word/numbering.xml><?xml version="1.0" encoding="utf-8"?>
<w:numbering xmlns:w="http://schemas.openxmlformats.org/wordprocessingml/2006/main">
  <w:abstractNum w:abstractNumId="1">
    <w:lvl w:ilvl="0">
      <w:start w:val="1"/>
      <w:numFmt w:val="bullet"/>
      <w:lvlText w:val="-"/>
      <w:lvlJc w:val="left"/>
      <w:pPr>
        <w:ind w:hanging="360" w:left="720"/>
      </w:pPr>
      <w:rPr>
        <w:rFonts w:ascii="Calibri" w:cs="Calibri" w:hAnsi="Calibri" w:hint="default"/>
      </w:rPr>
    </w:lvl>
    <w:lvl w:ilvl="1">
      <w:start w:val="1"/>
      <w:numFmt w:val="bullet"/>
      <w:lvlText w:val="o"/>
      <w:lvlJc w:val="left"/>
      <w:pPr>
        <w:ind w:hanging="360" w:left="1440"/>
      </w:pPr>
      <w:rPr>
        <w:rFonts w:ascii="Courier New" w:cs="Courier New" w:hAnsi="Courier New" w:hint="default"/>
      </w:rPr>
    </w:lvl>
    <w:lvl w:ilvl="2">
      <w:start w:val="1"/>
      <w:numFmt w:val="bullet"/>
      <w:lvlText w:val=""/>
      <w:lvlJc w:val="left"/>
      <w:pPr>
        <w:ind w:hanging="360" w:left="2160"/>
      </w:pPr>
      <w:rPr>
        <w:rFonts w:ascii="Wingdings" w:cs="Wingdings" w:hAnsi="Wingdings" w:hint="default"/>
      </w:rPr>
    </w:lvl>
    <w:lvl w:ilvl="3">
      <w:start w:val="1"/>
      <w:numFmt w:val="bullet"/>
      <w:lvlText w:val=""/>
      <w:lvlJc w:val="left"/>
      <w:pPr>
        <w:ind w:hanging="360" w:left="2880"/>
      </w:pPr>
      <w:rPr>
        <w:rFonts w:ascii="Symbol" w:cs="Symbol" w:hAnsi="Symbol" w:hint="default"/>
      </w:rPr>
    </w:lvl>
    <w:lvl w:ilvl="4">
      <w:start w:val="1"/>
      <w:numFmt w:val="bullet"/>
      <w:lvlText w:val="o"/>
      <w:lvlJc w:val="left"/>
      <w:pPr>
        <w:ind w:hanging="360" w:left="3600"/>
      </w:pPr>
      <w:rPr>
        <w:rFonts w:ascii="Courier New" w:cs="Courier New" w:hAnsi="Courier New" w:hint="default"/>
      </w:rPr>
    </w:lvl>
    <w:lvl w:ilvl="5">
      <w:start w:val="1"/>
      <w:numFmt w:val="bullet"/>
      <w:lvlText w:val=""/>
      <w:lvlJc w:val="left"/>
      <w:pPr>
        <w:ind w:hanging="360" w:left="4320"/>
      </w:pPr>
      <w:rPr>
        <w:rFonts w:ascii="Wingdings" w:cs="Wingdings" w:hAnsi="Wingdings" w:hint="default"/>
      </w:rPr>
    </w:lvl>
    <w:lvl w:ilvl="6">
      <w:start w:val="1"/>
      <w:numFmt w:val="bullet"/>
      <w:lvlText w:val=""/>
      <w:lvlJc w:val="left"/>
      <w:pPr>
        <w:ind w:hanging="360" w:left="5040"/>
      </w:pPr>
      <w:rPr>
        <w:rFonts w:ascii="Symbol" w:cs="Symbol" w:hAnsi="Symbol" w:hint="default"/>
      </w:rPr>
    </w:lvl>
    <w:lvl w:ilvl="7">
      <w:start w:val="1"/>
      <w:numFmt w:val="bullet"/>
      <w:lvlText w:val="o"/>
      <w:lvlJc w:val="left"/>
      <w:pPr>
        <w:ind w:hanging="360" w:left="5760"/>
      </w:pPr>
      <w:rPr>
        <w:rFonts w:ascii="Courier New" w:cs="Courier New" w:hAnsi="Courier New" w:hint="default"/>
      </w:rPr>
    </w:lvl>
    <w:lvl w:ilvl="8">
      <w:start w:val="1"/>
      <w:numFmt w:val="bullet"/>
      <w:lvlText w:val=""/>
      <w:lvlJc w:val="left"/>
      <w:pPr>
        <w:ind w:hanging="360" w:left="6480"/>
      </w:pPr>
      <w:rPr>
        <w:rFonts w:ascii="Wingdings" w:cs="Wingdings" w:hAnsi="Wingdings" w:hint="default"/>
      </w:rPr>
    </w:lvl>
  </w:abstractNum>
  <w:abstractNum w:abstractNumId="2">
    <w:lvl w:ilvl="0">
      <w:start w:val="1"/>
      <w:numFmt w:val="none"/>
      <w:suff w:val="nothing"/>
      <w:lvlText w:val=""/>
      <w:lvlJc w:val="left"/>
      <w:pPr>
        <w:tabs>
          <w:tab w:pos="432" w:val="num"/>
        </w:tabs>
        <w:ind w:hanging="432" w:left="432"/>
      </w:pPr>
    </w:lvl>
    <w:lvl w:ilvl="1">
      <w:start w:val="1"/>
      <w:numFmt w:val="none"/>
      <w:suff w:val="nothing"/>
      <w:lvlText w:val=""/>
      <w:lvlJc w:val="left"/>
      <w:pPr>
        <w:tabs>
          <w:tab w:pos="576" w:val="num"/>
        </w:tabs>
        <w:ind w:hanging="576" w:left="576"/>
      </w:pPr>
    </w:lvl>
    <w:lvl w:ilvl="2">
      <w:start w:val="1"/>
      <w:numFmt w:val="none"/>
      <w:suff w:val="nothing"/>
      <w:lvlText w:val=""/>
      <w:lvlJc w:val="left"/>
      <w:pPr>
        <w:tabs>
          <w:tab w:pos="720" w:val="num"/>
        </w:tabs>
        <w:ind w:hanging="720" w:left="720"/>
      </w:pPr>
    </w:lvl>
    <w:lvl w:ilvl="3">
      <w:start w:val="1"/>
      <w:numFmt w:val="none"/>
      <w:suff w:val="nothing"/>
      <w:lvlText w:val=""/>
      <w:lvlJc w:val="left"/>
      <w:pPr>
        <w:tabs>
          <w:tab w:pos="864" w:val="num"/>
        </w:tabs>
        <w:ind w:hanging="864" w:left="864"/>
      </w:pPr>
    </w:lvl>
    <w:lvl w:ilvl="4">
      <w:start w:val="1"/>
      <w:numFmt w:val="none"/>
      <w:suff w:val="nothing"/>
      <w:lvlText w:val=""/>
      <w:lvlJc w:val="left"/>
      <w:pPr>
        <w:tabs>
          <w:tab w:pos="1008" w:val="num"/>
        </w:tabs>
        <w:ind w:hanging="1008" w:left="1008"/>
      </w:pPr>
    </w:lvl>
    <w:lvl w:ilvl="5">
      <w:start w:val="1"/>
      <w:numFmt w:val="none"/>
      <w:suff w:val="nothing"/>
      <w:lvlText w:val=""/>
      <w:lvlJc w:val="left"/>
      <w:pPr>
        <w:tabs>
          <w:tab w:pos="1152" w:val="num"/>
        </w:tabs>
        <w:ind w:hanging="1152" w:left="1152"/>
      </w:pPr>
    </w:lvl>
    <w:lvl w:ilvl="6">
      <w:start w:val="1"/>
      <w:numFmt w:val="none"/>
      <w:suff w:val="nothing"/>
      <w:lvlText w:val=""/>
      <w:lvlJc w:val="left"/>
      <w:pPr>
        <w:tabs>
          <w:tab w:pos="1296" w:val="num"/>
        </w:tabs>
        <w:ind w:hanging="1296" w:left="1296"/>
      </w:pPr>
    </w:lvl>
    <w:lvl w:ilvl="7">
      <w:start w:val="1"/>
      <w:numFmt w:val="none"/>
      <w:suff w:val="nothing"/>
      <w:lvlText w:val=""/>
      <w:lvlJc w:val="left"/>
      <w:pPr>
        <w:tabs>
          <w:tab w:pos="1440" w:val="num"/>
        </w:tabs>
        <w:ind w:hanging="1440" w:left="1440"/>
      </w:pPr>
    </w:lvl>
    <w:lvl w:ilvl="8">
      <w:start w:val="1"/>
      <w:numFmt w:val="none"/>
      <w:suff w:val="nothing"/>
      <w:lvlText w:val=""/>
      <w:lvlJc w:val="left"/>
      <w:pPr>
        <w:tabs>
          <w:tab w:pos="1584" w:val="num"/>
        </w:tabs>
        <w:ind w:hanging="1584" w:left="1584"/>
      </w:pPr>
    </w:lvl>
  </w:abstractNum>
  <w:num w:numId="1">
    <w:abstractNumId w:val="1"/>
  </w:num>
  <w:num w:numId="2">
    <w:abstractNumId w:val="2"/>
  </w:num>
</w:numbering>
</file>

<file path=word/settings.xml><?xml version="1.0" encoding="utf-8"?>
<w:settings xmlns:w="http://schemas.openxmlformats.org/wordprocessingml/2006/main">
  <w:zoom w:percent="60"/>
</w:settings>
</file>

<file path=word/styles.xml><?xml version="1.0" encoding="utf-8"?>
<w:styles xmlns:w="http://schemas.openxmlformats.org/wordprocessingml/2006/main">
  <w:style w:styleId="style0" w:type="paragraph">
    <w:name w:val="Normal"/>
    <w:next w:val="style0"/>
    <w:pPr>
      <w:widowControl/>
      <w:tabs/>
      <w:suppressAutoHyphens w:val="true"/>
      <w:spacing w:after="200" w:before="0" w:line="276" w:lineRule="auto"/>
      <w:contextualSpacing w:val="false"/>
    </w:pPr>
    <w:rPr>
      <w:rFonts w:ascii="Calibri" w:cs="Calibri" w:eastAsia="Arial Unicode MS" w:hAnsi="Calibri"/>
      <w:color w:val="00000A"/>
      <w:sz w:val="22"/>
      <w:szCs w:val="22"/>
      <w:lang w:bidi="ar-SA" w:eastAsia="en-US" w:val="en-CA"/>
    </w:rPr>
  </w:style>
  <w:style w:styleId="style15" w:type="character">
    <w:name w:val="Default Paragraph Font"/>
    <w:next w:val="style15"/>
    <w:rPr/>
  </w:style>
  <w:style w:styleId="style16" w:type="character">
    <w:name w:val="ListLabel 1"/>
    <w:next w:val="style16"/>
    <w:rPr>
      <w:rFonts w:cs="Calibri"/>
    </w:rPr>
  </w:style>
  <w:style w:styleId="style17" w:type="character">
    <w:name w:val="ListLabel 2"/>
    <w:next w:val="style17"/>
    <w:rPr>
      <w:rFonts w:cs="Courier New"/>
    </w:rPr>
  </w:style>
  <w:style w:styleId="style18" w:type="character">
    <w:name w:val="ListLabel 3"/>
    <w:next w:val="style18"/>
    <w:rPr>
      <w:rFonts w:cs="Calibri"/>
    </w:rPr>
  </w:style>
  <w:style w:styleId="style19" w:type="character">
    <w:name w:val="ListLabel 4"/>
    <w:next w:val="style19"/>
    <w:rPr>
      <w:rFonts w:cs="Courier New"/>
    </w:rPr>
  </w:style>
  <w:style w:styleId="style20" w:type="character">
    <w:name w:val="ListLabel 5"/>
    <w:next w:val="style20"/>
    <w:rPr>
      <w:rFonts w:cs="Wingdings"/>
    </w:rPr>
  </w:style>
  <w:style w:styleId="style21" w:type="character">
    <w:name w:val="ListLabel 6"/>
    <w:next w:val="style21"/>
    <w:rPr>
      <w:rFonts w:cs="Symbol"/>
    </w:rPr>
  </w:style>
  <w:style w:styleId="style22" w:type="paragraph">
    <w:name w:val="Heading"/>
    <w:basedOn w:val="style0"/>
    <w:next w:val="style23"/>
    <w:pPr>
      <w:keepNext/>
      <w:spacing w:after="120" w:before="240"/>
      <w:contextualSpacing w:val="false"/>
    </w:pPr>
    <w:rPr>
      <w:rFonts w:ascii="Arial" w:cs="Arial Unicode MS" w:eastAsia="Arial Unicode MS" w:hAnsi="Arial"/>
      <w:sz w:val="28"/>
      <w:szCs w:val="28"/>
    </w:rPr>
  </w:style>
  <w:style w:styleId="style23" w:type="paragraph">
    <w:name w:val="Text body"/>
    <w:basedOn w:val="style0"/>
    <w:next w:val="style23"/>
    <w:pPr>
      <w:spacing w:after="120" w:before="0"/>
      <w:contextualSpacing w:val="false"/>
    </w:pPr>
    <w:rPr/>
  </w:style>
  <w:style w:styleId="style24" w:type="paragraph">
    <w:name w:val="List"/>
    <w:basedOn w:val="style23"/>
    <w:next w:val="style24"/>
    <w:pPr/>
    <w:rPr/>
  </w:style>
  <w:style w:styleId="style25" w:type="paragraph">
    <w:name w:val="Caption"/>
    <w:basedOn w:val="style0"/>
    <w:next w:val="style25"/>
    <w:pPr>
      <w:suppressLineNumbers/>
      <w:spacing w:after="120" w:before="120"/>
      <w:contextualSpacing w:val="false"/>
    </w:pPr>
    <w:rPr>
      <w:i/>
      <w:iCs/>
      <w:sz w:val="24"/>
      <w:szCs w:val="24"/>
    </w:rPr>
  </w:style>
  <w:style w:styleId="style26" w:type="paragraph">
    <w:name w:val="Index"/>
    <w:basedOn w:val="style0"/>
    <w:next w:val="style26"/>
    <w:pPr>
      <w:suppressLineNumbers/>
    </w:pPr>
    <w:rPr/>
  </w:style>
  <w:style w:styleId="style27" w:type="paragraph">
    <w:name w:val="List Paragraph"/>
    <w:basedOn w:val="style0"/>
    <w:next w:val="style27"/>
    <w:pPr>
      <w:spacing w:after="200" w:before="0"/>
      <w:ind w:hanging="0" w:left="720" w:right="0"/>
      <w:contextualSpacing/>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109</TotalTime>
  <Application>LibreOffice/3.6$MacOSX_x86 LibreOffice_project/58f22d5-270d05a-e2abed1-ea17a85-9b5702</Applicat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erms:created xsi:type="dcterms:W3CDTF">2014-07-18T19:28:00.00Z</dcterms:created>
  <dc:creator>Alina Pringle</dc:creator>
  <cp:lastModifiedBy>Alina Pringle</cp:lastModifiedBy>
  <dcterms:modified xsi:type="dcterms:W3CDTF">2014-07-18T21:17:00.00Z</dcterms:modified>
  <cp:revision>244</cp:revision>
</cp:coreProperties>
</file>