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0"/>
        <w:jc w:val="center"/>
      </w:pPr>
      <w:r>
        <w:rPr>
          <w:b/>
        </w:rPr>
        <w:t>LAWS 2502 – Lecture 10</w:t>
      </w:r>
    </w:p>
    <w:p>
      <w:pPr>
        <w:pStyle w:val="style0"/>
      </w:pPr>
      <w:r>
        <w:rPr>
          <w:b/>
        </w:rPr>
        <w:t>The Charter: An Overview</w:t>
        <w:br/>
        <w:t>Substantive Charter Rights:</w:t>
        <w:br/>
        <w:t xml:space="preserve">- </w:t>
      </w:r>
      <w:r>
        <w:rPr/>
        <w:t xml:space="preserve">fundamental freedoms </w:t>
        <w:br/>
        <w:t>- mobility rights</w:t>
        <w:br/>
        <w:t>- legal rights</w:t>
        <w:br/>
        <w:t>- equality rights</w:t>
        <w:br/>
        <w:t>- language rights</w:t>
      </w:r>
    </w:p>
    <w:p>
      <w:pPr>
        <w:pStyle w:val="style0"/>
      </w:pPr>
      <w:r>
        <w:rPr>
          <w:b/>
        </w:rPr>
        <w:t xml:space="preserve">Democratic Rights: section 3-5 of the </w:t>
      </w:r>
      <w:r>
        <w:rPr>
          <w:b/>
          <w:i/>
        </w:rPr>
        <w:t>Charter</w:t>
        <w:br/>
      </w:r>
      <w:r>
        <w:rPr/>
        <w:t>- dealing w/right to vote, requirement for parliament &amp; provincial legislatures to sit at least once every year</w:t>
      </w:r>
      <w:r>
        <w:rPr>
          <w:i/>
        </w:rPr>
        <w:br/>
      </w:r>
      <w:r>
        <w:rPr>
          <w:b/>
        </w:rPr>
        <w:t>Mobility Rights – s 6 of the</w:t>
      </w:r>
      <w:r>
        <w:rPr>
          <w:b/>
          <w:i/>
        </w:rPr>
        <w:t xml:space="preserve"> Charter</w:t>
      </w:r>
      <w:r>
        <w:rPr>
          <w:i/>
        </w:rPr>
        <w:br/>
        <w:t xml:space="preserve"> -</w:t>
      </w:r>
      <w:r>
        <w:rPr/>
        <w:t xml:space="preserve"> right to leave the country; right to provinces to restrict mobility</w:t>
        <w:br/>
        <w:t>- not a lot of litigation w/respect to mobility rights</w:t>
        <w:br/>
        <w:t>- have the right to move to another province and try to create a life / make wealth there</w:t>
      </w:r>
    </w:p>
    <w:p>
      <w:pPr>
        <w:pStyle w:val="style0"/>
      </w:pPr>
      <w:r>
        <w:rPr>
          <w:b/>
        </w:rPr>
        <w:t xml:space="preserve">Charter litigation mainly focuses on section 7 rights; but, criminal law rights (rights of accused to fair trial) have been taken up in courts all across the country. </w:t>
      </w:r>
      <w:r>
        <w:rPr/>
        <w:t>This is where there is a contest between you as the individual and the state – don’t want to lose liberty.</w:t>
      </w:r>
    </w:p>
    <w:p>
      <w:pPr>
        <w:pStyle w:val="style0"/>
      </w:pPr>
      <w:r>
        <w:rPr>
          <w:b/>
        </w:rPr>
        <w:t xml:space="preserve">Section 7 rights have been used for many things: </w:t>
      </w:r>
      <w:r>
        <w:rPr/>
        <w:t>right to get abortion, right to oral hearing, private medical insurance. But, this does not mean that every challenge of s 7 violation is always successful. Just because it gets turned down at one point in history does not mean it will be turned down again if it is interpreted differently.</w:t>
      </w:r>
    </w:p>
    <w:p>
      <w:pPr>
        <w:pStyle w:val="style0"/>
      </w:pPr>
      <w:r>
        <w:rPr>
          <w:b/>
        </w:rPr>
        <w:t>Section 28:</w:t>
        <w:br/>
      </w:r>
      <w:r>
        <w:rPr/>
        <w:t>- deals w/broad set of right like equality of the citizens, age, race</w:t>
        <w:br/>
        <w:t>- an attempt to make sure there is no backsliding on rights between men &amp; women as result of s. 33 of the charter</w:t>
        <w:br/>
        <w:t>- tends to have success rate as other claims (1/3) – does not necessarily mean it goes to SC every time, but generally speaking, at the SC level, 1/3 claims are successful</w:t>
        <w:br/>
        <w:t>- when you look at equality rights in a rough/brief way, the literal words of the Charter have not necessarily been interpreted in the broad way that the language reads. The words read that equality rights may touch upon any piece of legislation.</w:t>
      </w:r>
    </w:p>
    <w:p>
      <w:pPr>
        <w:pStyle w:val="style0"/>
      </w:pPr>
      <w:r>
        <w:rPr>
          <w:b/>
        </w:rPr>
        <w:t>Language Rights – s 16-23</w:t>
        <w:br/>
      </w:r>
      <w:r>
        <w:rPr>
          <w:b/>
          <w:i/>
        </w:rPr>
        <w:t xml:space="preserve">- </w:t>
      </w:r>
      <w:r>
        <w:rPr/>
        <w:t>deals w/French &amp; English being official languages across Canada &amp; esp NB</w:t>
        <w:br/>
        <w:t xml:space="preserve">- historically, the gov of Qc has not necessarily been supportive of 2 official language rights; same with ON </w:t>
        <w:br/>
        <w:t>- s. 23: direct result of the law in QC</w:t>
        <w:br/>
        <w:t xml:space="preserve">- if you exercise your mobility rights, have the right to continue education in the official language you choose </w:t>
        <w:br/>
        <w:br/>
      </w:r>
      <w:r>
        <w:rPr>
          <w:b/>
        </w:rPr>
        <w:t>The Charter: An Overview</w:t>
        <w:br/>
        <w:t>Conclusions:</w:t>
        <w:br/>
      </w:r>
      <w:r>
        <w:rPr/>
        <w:t>- charter represents one of the most significant political developments in Canada</w:t>
        <w:br/>
        <w:t>- new and expanded judicial role operate as a constraint on the ability of legislatures to interfere w/individual rights</w:t>
        <w:br/>
        <w:t>- courts review the complex and value-laden decisions of legislatures and gov, so as to ensure that concerns about individual rights are taken seriously</w:t>
        <w:br/>
        <w:t>- Canadian Supreme Court has carefully balanced competing interests in Charter cases to arrive at compromise results which seem broadly acceptable to most elements of the public as well as to most governments</w:t>
      </w:r>
    </w:p>
    <w:p>
      <w:pPr>
        <w:pStyle w:val="style0"/>
      </w:pPr>
      <w:r>
        <w:rPr/>
        <w:t>In the tension over individual rights, to date the SC has balanced Charter rights &amp; has been generally viewed by the public as doing a broadly acceptable job.</w:t>
      </w:r>
    </w:p>
    <w:p>
      <w:pPr>
        <w:pStyle w:val="style0"/>
      </w:pPr>
      <w:r>
        <w:rPr>
          <w:b/>
        </w:rPr>
        <w:t>Structure of the Constitutional Reform Package</w:t>
        <w:br/>
      </w:r>
      <w:r>
        <w:rPr/>
        <w:t>- The Canada Act, 1982</w:t>
        <w:br/>
        <w:t xml:space="preserve">- Patriation  </w:t>
        <w:br/>
        <w:t>- Language</w:t>
        <w:br/>
        <w:t>- Charter of Rights</w:t>
        <w:br/>
        <w:t>- Amending Formulas</w:t>
      </w:r>
    </w:p>
    <w:p>
      <w:pPr>
        <w:pStyle w:val="style0"/>
      </w:pPr>
      <w:r>
        <w:rPr/>
        <w:t xml:space="preserve">When we talk about the constitution, it is not always clear what we are talking about. </w:t>
      </w:r>
    </w:p>
    <w:p>
      <w:pPr>
        <w:pStyle w:val="style0"/>
      </w:pPr>
      <w:r>
        <w:rPr/>
        <w:t>Amending formulas – dealing with changing the written constitution of Canada</w:t>
        <w:br/>
        <w:t>- constitutional conventions or other acts that may fall outside the constitution of Canada are not affected by these amending formulas</w:t>
      </w:r>
    </w:p>
    <w:p>
      <w:pPr>
        <w:pStyle w:val="style0"/>
      </w:pPr>
      <w:r>
        <w:rPr/>
        <w:t xml:space="preserve">One of the ideas of passing these amending formulas, patriating our constitution: so that we could have a debate and more readily forge our own constitution to assist the democratic process. </w:t>
      </w:r>
    </w:p>
    <w:p>
      <w:pPr>
        <w:pStyle w:val="style0"/>
      </w:pPr>
      <w:r>
        <w:rPr>
          <w:b/>
        </w:rPr>
        <w:t>Amendment:</w:t>
        <w:br/>
      </w:r>
      <w:r>
        <w:rPr/>
        <w:t>- 5 different amending formulae</w:t>
        <w:br/>
        <w:t>(Part V, ss. 38-49) – replacing the Patriation Reference’s system</w:t>
        <w:br/>
      </w:r>
      <w:r>
        <w:rPr>
          <w:b/>
        </w:rPr>
        <w:t>® general procedure (s. 38)</w:t>
        <w:br/>
      </w:r>
      <w:r>
        <w:rPr/>
        <w:t>- for amendments not otherwise provided for and for those listed in s. 42 ( = 7:50 rule)</w:t>
        <w:br/>
        <w:t xml:space="preserve">                   - 7:50 rule: need at least 7 provinces w/50% of the population </w:t>
        <w:br/>
        <w:t xml:space="preserve">                   - problem with this: need to have identical resolutions, so the democratic debate never</w:t>
        <w:br/>
        <w:t xml:space="preserve">                     happens</w:t>
        <w:br/>
      </w:r>
      <w:r>
        <w:rPr>
          <w:b/>
        </w:rPr>
        <w:t xml:space="preserve">® unanimity procedure (s. 41) </w:t>
      </w:r>
      <w:r>
        <w:rPr/>
        <w:br/>
        <w:t>- for 5 defined kinds of amendments</w:t>
        <w:br/>
      </w:r>
      <w:r>
        <w:rPr>
          <w:b/>
        </w:rPr>
        <w:t>® some-but-not-all provinces procedures (2. 43)</w:t>
        <w:br/>
      </w:r>
      <w:r>
        <w:rPr/>
        <w:t>- Parliament &amp; only those provinces affected</w:t>
        <w:br/>
      </w:r>
      <w:r>
        <w:rPr>
          <w:b/>
        </w:rPr>
        <w:t xml:space="preserve">® federal parliament alone (s. 44) </w:t>
      </w:r>
      <w:r>
        <w:rPr/>
        <w:t>(for federal executive and parliament)</w:t>
        <w:br/>
      </w:r>
      <w:r>
        <w:rPr>
          <w:b/>
        </w:rPr>
        <w:t>® provincial legislature alone (s. 45) (for provincial constitution)</w:t>
      </w:r>
    </w:p>
    <w:p>
      <w:pPr>
        <w:pStyle w:val="style0"/>
      </w:pPr>
      <w:r>
        <w:rPr/>
        <w:t xml:space="preserve">Today, the constitution is less flexible than it used to be; there were changes made to it (went to West Minister) at the time of Trudeau – if they agreed, it was no big deal. Now, have all these provinces who are struggling to pass the same thing. </w:t>
      </w:r>
    </w:p>
    <w:p>
      <w:pPr>
        <w:pStyle w:val="style0"/>
      </w:pPr>
      <w:r>
        <w:rPr>
          <w:b/>
        </w:rPr>
        <w:t>*** Constitution = more inflexible today ***</w:t>
      </w:r>
    </w:p>
    <w:p>
      <w:pPr>
        <w:pStyle w:val="style0"/>
      </w:pPr>
      <w:r>
        <w:rPr/>
        <w:t xml:space="preserve">Quebec has a fear that an amendment to the constitution will occur and the English provinces will affect it in a way that it won’t like; many other provinces also have this same fear. </w:t>
      </w:r>
    </w:p>
    <w:p>
      <w:pPr>
        <w:pStyle w:val="style0"/>
      </w:pPr>
      <w:r>
        <w:rPr/>
        <w:t xml:space="preserve">The federal government – needs identical resolutions from the senate &amp; the house of commons. </w:t>
      </w:r>
    </w:p>
    <w:p>
      <w:pPr>
        <w:pStyle w:val="style0"/>
      </w:pPr>
      <w:r>
        <w:rPr/>
        <w:t>It is very difficult to get an agreement among the provinces to agree to anything.</w:t>
      </w:r>
    </w:p>
    <w:p>
      <w:pPr>
        <w:pStyle w:val="style0"/>
      </w:pPr>
      <w:r>
        <w:rPr/>
        <w:t>7:50 formula is also called the ‘Vancouver Formula’</w:t>
      </w:r>
    </w:p>
    <w:p>
      <w:pPr>
        <w:pStyle w:val="style0"/>
      </w:pPr>
      <w:r>
        <w:rPr/>
        <w:t>It is very difficult to change Canada’s Charter and this is why (7:50).</w:t>
      </w:r>
    </w:p>
    <w:p>
      <w:pPr>
        <w:pStyle w:val="style0"/>
      </w:pPr>
      <w:r>
        <w:rPr/>
        <w:t>If 100% of the province of Quebec show up to the next referendum to leave Canada, s. 42 states that the office of the Queen makes it illegal for them to leave.</w:t>
      </w:r>
    </w:p>
    <w:p>
      <w:pPr>
        <w:pStyle w:val="style0"/>
      </w:pPr>
      <w:r>
        <w:rPr>
          <w:b/>
        </w:rPr>
        <w:t>S. 43:</w:t>
        <w:br/>
        <w:t>Special Arrangements Procedures</w:t>
        <w:br/>
      </w:r>
      <w:r>
        <w:rPr/>
        <w:t>- sometimes will have amendments to the Constitution that apply to some but not all provinces</w:t>
        <w:br/>
        <w:t xml:space="preserve">- for instance, denominational schools (s. 93 of the Constitution Act) – only applies to 6 provinces. </w:t>
        <w:br/>
        <w:t xml:space="preserve">- </w:t>
      </w:r>
      <w:r>
        <w:rPr>
          <w:b/>
        </w:rPr>
        <w:t xml:space="preserve">the constitutional amendments that have happened recently have been under this section; the less people you need to agree, the more likely it is that you will reach an agreement </w:t>
      </w:r>
      <w:r>
        <w:rPr/>
        <w:t>(only need the province affected as well as federal government to agree)</w:t>
      </w:r>
    </w:p>
    <w:p>
      <w:pPr>
        <w:pStyle w:val="style0"/>
      </w:pPr>
      <w:r>
        <w:rPr>
          <w:b/>
        </w:rPr>
        <w:t>Unilateral federal procedure, s. 44:</w:t>
        <w:br/>
      </w:r>
      <w:r>
        <w:rPr/>
        <w:t>- sometimes need to change things that affect only one level of government</w:t>
        <w:br/>
        <w:t xml:space="preserve">- if the fed gov wants to change some of its key elements, it can </w:t>
      </w:r>
    </w:p>
    <w:p>
      <w:pPr>
        <w:pStyle w:val="style0"/>
      </w:pPr>
      <w:r>
        <w:rPr>
          <w:b/>
        </w:rPr>
        <w:t>s. 45:</w:t>
        <w:br/>
      </w:r>
      <w:r>
        <w:rPr/>
        <w:t>- unilateral provincial legislature</w:t>
        <w:br/>
        <w:t>- has been seen as the core institutions</w:t>
        <w:br/>
        <w:t>- if parliament has 2 houses and wants to get rid of one of them, can do this; can do this on its own if it only affects itself</w:t>
      </w:r>
    </w:p>
    <w:p>
      <w:pPr>
        <w:pStyle w:val="style0"/>
      </w:pPr>
      <w:r>
        <w:rPr>
          <w:b/>
        </w:rPr>
        <w:t>You need senate approval in various sections (38, etc.) The senate can delay decisions. Senate approval is just another reason why we can’t get anything done in Canada; we have made it very difficult for ourselves to alter the constitution.</w:t>
      </w:r>
    </w:p>
    <w:p>
      <w:pPr>
        <w:pStyle w:val="style0"/>
      </w:pPr>
      <w:r>
        <w:rPr>
          <w:b/>
        </w:rPr>
        <w:t>Opting out:</w:t>
        <w:br/>
      </w:r>
      <w:r>
        <w:rPr/>
        <w:t xml:space="preserve"> - s. 38: 7:50 rule – opt-out aspect of the constitution</w:t>
        <w:br/>
        <w:t>- if you are going to take away the rights from a province (for ex: taking over hospitals), s. 38 allows an opting out; province has to pass a resolution of dissent</w:t>
      </w:r>
    </w:p>
    <w:p>
      <w:pPr>
        <w:pStyle w:val="style0"/>
      </w:pPr>
      <w:r>
        <w:rPr>
          <w:b/>
        </w:rPr>
        <w:t xml:space="preserve">Compensation when opting out: </w:t>
        <w:br/>
      </w:r>
      <w:r>
        <w:rPr/>
        <w:t>- after the Patriation Reference</w:t>
        <w:br/>
        <w:t>- Trudeau abandoned his formula (=Victoria Charter) and adopted the gang of 8’s Vancouver formula. In other words, this became the main amending formula of the Constitution Act of 1982 (s. 38) without a veto for Quebec</w:t>
        <w:br/>
        <w:t xml:space="preserve">- </w:t>
      </w:r>
      <w:r>
        <w:rPr>
          <w:b/>
        </w:rPr>
        <w:t xml:space="preserve">but with an important change: </w:t>
      </w:r>
      <w:r>
        <w:rPr/>
        <w:t>Trudeau did not accept the general compensation rule (of the original Vancouver formula) but later on he conceded (with section 40) compensation for education or other cultural matters to please Quebec</w:t>
      </w:r>
    </w:p>
    <w:p>
      <w:pPr>
        <w:pStyle w:val="style0"/>
      </w:pPr>
      <w:r>
        <w:rPr>
          <w:b/>
        </w:rPr>
        <w:t>Section 1 of the Charter:</w:t>
        <w:br/>
      </w:r>
      <w:r>
        <w:rPr/>
        <w:t>- allows courts to limit, w/in reasonable range, to limit rights in the Charter</w:t>
        <w:br/>
        <w:br/>
      </w:r>
      <w:r>
        <w:rPr>
          <w:b/>
        </w:rPr>
        <w:t>Section 33:</w:t>
        <w:br/>
      </w:r>
      <w:r>
        <w:rPr/>
        <w:t>- allows gov to say, when passing legislation, that it doesn’t apply for another 5 years</w:t>
      </w:r>
    </w:p>
    <w:p>
      <w:pPr>
        <w:pStyle w:val="style0"/>
      </w:pPr>
      <w:r>
        <w:rPr/>
        <w:t xml:space="preserve">Just because you have a right violated does not mean that you are necessarily going to win. </w:t>
      </w:r>
    </w:p>
    <w:p>
      <w:pPr>
        <w:pStyle w:val="style0"/>
      </w:pPr>
      <w:r>
        <w:rPr>
          <w:b/>
        </w:rPr>
        <w:t>After 1982 (Trudeau’s Reform), Quebec’s provincial legislature</w:t>
        <w:br/>
      </w:r>
      <w:r>
        <w:rPr/>
        <w:t>- applied s. 33 “wholesale” to every provincial statute</w:t>
        <w:br/>
        <w:t>- but, discontinued this practice when liberal Premier Bourassa defeated the PQ gov in 1985</w:t>
        <w:br/>
        <w:t xml:space="preserve">- but applied s. 33 again in 1988 (after the SCC decision in </w:t>
      </w:r>
      <w:r>
        <w:rPr>
          <w:i/>
        </w:rPr>
        <w:t>Ford v Quebec</w:t>
      </w:r>
      <w:r>
        <w:rPr/>
        <w:t xml:space="preserve"> which contributed to the defeat of Meech Lake) </w:t>
      </w:r>
    </w:p>
    <w:p>
      <w:pPr>
        <w:pStyle w:val="style0"/>
      </w:pPr>
      <w:r>
        <w:rPr/>
        <w:t>In Mulroney’s view: the constitution = flawed bc don’t have the consent of Quebec</w:t>
      </w:r>
    </w:p>
    <w:p>
      <w:pPr>
        <w:pStyle w:val="style0"/>
      </w:pPr>
      <w:r>
        <w:rPr/>
        <w:t>The Charter does a number of thing</w:t>
      </w:r>
      <w:r>
        <w:rPr/>
        <w:t>s</w:t>
      </w:r>
      <w:r>
        <w:rPr/>
        <w:t>; it protects individual and group rights; expands the role of the courts to look at the substantive elements of legislation.</w:t>
      </w:r>
    </w:p>
    <w:p>
      <w:pPr>
        <w:pStyle w:val="style0"/>
      </w:pPr>
      <w:r>
        <w:rPr/>
        <w:t xml:space="preserve">But also: </w:t>
        <w:br/>
      </w:r>
      <w:r>
        <w:rPr>
          <w:b/>
        </w:rPr>
        <w:t>Reaction of elites</w:t>
      </w:r>
      <w:r>
        <w:rPr/>
        <w:br/>
      </w:r>
      <w:r>
        <w:rPr>
          <w:b/>
        </w:rPr>
        <w:t>- Hogg</w:t>
      </w:r>
      <w:r>
        <w:rPr/>
        <w:t xml:space="preserve"> ch 4.1©: “Thus, the outcome [of the tangle] was a diminution of Quebec’s powers and a profound sense of grievance in the province</w:t>
        <w:br/>
        <w:t>- Dion (citing polls 1982-86): majority of Quebeckers (including the mass of the francophone population) was content with the Trudeau reforms of 1982 (Charter &amp; all that)</w:t>
        <w:br/>
      </w:r>
      <w:r>
        <w:rPr>
          <w:b/>
        </w:rPr>
        <w:t>What Dion implies:</w:t>
        <w:br/>
      </w:r>
      <w:r>
        <w:rPr/>
        <w:t xml:space="preserve">that the ‘profound sense of grievance’ mentioned by Hogg was confined to the elites, either of a secessionist or a ‘more-powers to the province’ federalist persuasion until the </w:t>
      </w:r>
      <w:r>
        <w:rPr>
          <w:b/>
        </w:rPr>
        <w:t>protracted fight over Meech Lake</w:t>
        <w:br/>
        <w:br/>
        <w:t>Polling Details:</w:t>
        <w:br/>
        <w:t xml:space="preserve">- Dion cites Quebec poll 1985 </w:t>
      </w:r>
      <w:r>
        <w:rPr/>
        <w:t xml:space="preserve">(sondage CROP-La Presse) </w:t>
        <w:br/>
        <w:t>- Stephane Dion cites from this poll: status quo (no change) 52%</w:t>
        <w:br/>
        <w:t>- special status for Quebec…23%</w:t>
        <w:br/>
        <w:t>- Quebec independence…4%</w:t>
        <w:br/>
        <w:br/>
        <w:t>This opinion poll was consistent with the polls throughout the period following the Trudeau reforms of 1982 until the fire threats surrounding Meech Lake changed the consensus made the status quo option disappear from the radar screen.</w:t>
      </w:r>
    </w:p>
    <w:p>
      <w:pPr>
        <w:pStyle w:val="style0"/>
      </w:pPr>
      <w:r>
        <w:rPr>
          <w:b/>
        </w:rPr>
        <w:t>The Sequence:</w:t>
        <w:br/>
        <w:t xml:space="preserve">Hogg (ch 4.1.c): </w:t>
        <w:br/>
      </w:r>
      <w:r>
        <w:rPr/>
        <w:t>- Quebec is of course legally bound by the Constitution Act of 1982, because it has been adopted by the correct constitutional procedures</w:t>
        <w:br/>
        <w:t>- after Trudeau resigned in ’84, Mulroney became PM</w:t>
        <w:br/>
        <w:t>- Mulroney: wanted to deal w/Quebec’s lack of consent to the constitution. After the PQ’s defeat in Quebec, the new liberal Premier Bourassa formulated 5 conditions. Out of these 5 conditions grew the Meech Lake Accord)</w:t>
        <w:br/>
        <w:br/>
      </w:r>
      <w:r>
        <w:rPr>
          <w:b/>
        </w:rPr>
        <w:t>Premier Bourassa’s 5 conditions:</w:t>
        <w:br/>
      </w:r>
      <w:r>
        <w:rPr/>
        <w:t>- Quebec is a distinct society</w:t>
        <w:br/>
        <w:t>- greater role in immigration</w:t>
        <w:br/>
        <w:t>- role in SCC appointments</w:t>
        <w:br/>
        <w:t>- limit federal spending power</w:t>
        <w:br/>
        <w:t>- constitutional veto for Quebec</w:t>
        <w:br/>
        <w:br/>
      </w:r>
      <w:r>
        <w:rPr>
          <w:b/>
        </w:rPr>
        <w:t xml:space="preserve">1987 Meech Lake Accord: </w:t>
        <w:br/>
      </w:r>
      <w:r>
        <w:rPr/>
        <w:t>- gave effect to those 5 conditions; all first ministers signed, but all the provincial legislatures had to agree</w:t>
        <w:br/>
      </w:r>
      <w:r>
        <w:rPr>
          <w:b/>
        </w:rPr>
        <w:t xml:space="preserve">PM Mulroney </w:t>
      </w:r>
      <w:r>
        <w:rPr/>
        <w:t xml:space="preserve">secured 1987 </w:t>
      </w:r>
      <w:r>
        <w:rPr>
          <w:b/>
        </w:rPr>
        <w:t>general provincial consent by:</w:t>
        <w:br/>
      </w:r>
      <w:r>
        <w:rPr/>
        <w:tab/>
        <w:t>- universalizing all concessions (except for distinct society)</w:t>
        <w:br/>
        <w:tab/>
        <w:t>- adding a sop to the West (role nomination of Senators (=list)</w:t>
        <w:br/>
        <w:tab/>
        <w:t>- and adding, for good measure, 2 entrenched FMCs per year</w:t>
      </w:r>
    </w:p>
    <w:p>
      <w:pPr>
        <w:pStyle w:val="style0"/>
      </w:pPr>
      <w:r>
        <w:rPr>
          <w:b/>
        </w:rPr>
        <w:t xml:space="preserve">Unanimity: </w:t>
      </w:r>
      <w:r>
        <w:rPr/>
        <w:t>deemed necessary because of changes to:</w:t>
        <w:br/>
        <w:t xml:space="preserve">s. 41(d) (SCC composition) </w:t>
        <w:br/>
        <w:t xml:space="preserve">s. 41(e) (amending formula) </w:t>
      </w:r>
    </w:p>
    <w:p>
      <w:pPr>
        <w:pStyle w:val="style0"/>
      </w:pPr>
      <w:r>
        <w:rPr>
          <w:b/>
        </w:rPr>
        <w:t>The Idea of Quebec as a Distinct Society:</w:t>
        <w:br/>
      </w:r>
      <w:r>
        <w:rPr/>
        <w:t>- want to be seen as a nation w/in Canada</w:t>
        <w:br/>
        <w:t>- to Anglophones outside of Quebec: this idea of a distinct society could be problematic. This is bc distinct society is not really defined. Its meaning w/in the constitution was not necessarily accepted as being benign. It might affect the relationship w/in the 2 groups w/in Quebec. How this gets operationalized is never quite explained.</w:t>
      </w:r>
    </w:p>
    <w:p>
      <w:pPr>
        <w:pStyle w:val="style0"/>
      </w:pPr>
      <w:r>
        <w:rPr>
          <w:b/>
        </w:rPr>
        <w:t>The Veto:</w:t>
        <w:br/>
      </w:r>
      <w:r>
        <w:rPr/>
        <w:t>- Quebec is trying to establish a veto</w:t>
        <w:br/>
        <w:t>- to retrieve the lost veto for Quebec:</w:t>
        <w:br/>
        <w:tab/>
      </w:r>
      <w:r>
        <w:rPr>
          <w:b/>
        </w:rPr>
        <w:t>- Unanimity was enlarged</w:t>
        <w:br/>
        <w:tab/>
      </w:r>
      <w:r>
        <w:rPr/>
        <w:t>(by collapsing s. 42 into s. 41)</w:t>
        <w:br/>
        <w:tab/>
      </w:r>
      <w:r>
        <w:rPr>
          <w:b/>
        </w:rPr>
        <w:t>- &amp; full compensation</w:t>
      </w:r>
      <w:r>
        <w:rPr/>
        <w:t xml:space="preserve"> for all opting-out possibilities</w:t>
        <w:br/>
        <w:tab/>
        <w:t>(not only education/culture)</w:t>
        <w:br/>
        <w:t>- but, remember: all provinces got this pseudo-veto (not only Quebec)</w:t>
        <w:br/>
      </w:r>
      <w:r>
        <w:rPr>
          <w:b/>
        </w:rPr>
        <w:t>The Meech Lake accord dealt w/this distinct society aspect that Bourassa had required.</w:t>
        <w:br/>
      </w:r>
      <w:r>
        <w:rPr/>
        <w:t>- Meech Lake Accord, s.2:</w:t>
        <w:br/>
        <w:tab/>
        <w:t xml:space="preserve">- s. 2(1)(a) – </w:t>
      </w:r>
      <w:r>
        <w:rPr>
          <w:b/>
        </w:rPr>
        <w:t xml:space="preserve">linguistic duality as </w:t>
      </w:r>
      <w:r>
        <w:rPr/>
        <w:t>fundamental characteristic of Canada, to be only</w:t>
        <w:br/>
        <w:tab/>
      </w:r>
      <w:r>
        <w:rPr>
          <w:b/>
        </w:rPr>
        <w:t xml:space="preserve">preserved </w:t>
      </w:r>
      <w:r>
        <w:rPr/>
        <w:t>by all legislatures</w:t>
        <w:br/>
        <w:tab/>
        <w:t xml:space="preserve">- s. 2(1)(b) </w:t>
      </w:r>
      <w:r>
        <w:rPr>
          <w:b/>
        </w:rPr>
        <w:t xml:space="preserve">Quebec as a distinct society to be preserved and promoted </w:t>
      </w:r>
      <w:r>
        <w:rPr/>
        <w:t>by the Quebec</w:t>
        <w:br/>
        <w:tab/>
        <w:t>legislature</w:t>
        <w:br/>
      </w:r>
      <w:r>
        <w:rPr>
          <w:b/>
        </w:rPr>
        <w:t xml:space="preserve">Result in the rest of Canada: </w:t>
      </w:r>
      <w:r>
        <w:rPr/>
        <w:t xml:space="preserve">claim that there was inequality in the rest of Canada between citizens (Charter protection ‘endangered’) </w:t>
        <w:br/>
        <w:t>- provincial inequality (special status/powers for Quebec)</w:t>
        <w:br/>
        <w:br/>
        <w:t>These concerns come together and boil down to a concern about individual rights being impaired. Also, a concern over equality.</w:t>
        <w:br/>
        <w:br/>
      </w:r>
      <w:r>
        <w:rPr>
          <w:b/>
        </w:rPr>
        <w:t>Read proposed s. 2 (4) together w/s.16:</w:t>
        <w:br/>
        <w:t>- individual rights &amp; freedoms and especially women’s concerns</w:t>
        <w:br/>
      </w:r>
      <w:r>
        <w:rPr/>
        <w:t>- the idea that women generally in Qc would be threatened by Qc legislature seems a little odd today</w:t>
        <w:br/>
        <w:t>- generally argument outside Qc that the special clause for Qc would undermine gender rights in the province</w:t>
        <w:br/>
        <w:t>- this clause is stimulating fear/concern about what kind of powers pandora’s box of distinct society would be creating, by giving Qc more powers</w:t>
        <w:br/>
        <w:br/>
      </w:r>
      <w:r>
        <w:rPr>
          <w:b/>
        </w:rPr>
        <w:t xml:space="preserve">In old federalism cases </w:t>
      </w:r>
      <w:r>
        <w:rPr/>
        <w:t xml:space="preserve">(run-of-the-mill quarrels about distribution of powers and </w:t>
        <w:br/>
      </w:r>
      <w:r>
        <w:rPr>
          <w:b/>
        </w:rPr>
        <w:t xml:space="preserve">In new matters </w:t>
      </w:r>
      <w:r>
        <w:rPr/>
        <w:t>(e.g. technology in future) that might create imbalances between the provinces</w:t>
      </w:r>
    </w:p>
    <w:p>
      <w:pPr>
        <w:pStyle w:val="style0"/>
      </w:pPr>
      <w:r>
        <w:rPr>
          <w:b/>
        </w:rPr>
        <w:t>Mulroney on Distinct Society at the Time:</w:t>
        <w:br/>
      </w:r>
      <w:r>
        <w:rPr/>
        <w:t>- downplayed the significance of the concept of ‘distinct society’ – said that it does not confer powers to Qc that any other province does not have</w:t>
        <w:br/>
        <w:t>- said the distinct society clause “means dick” to him</w:t>
        <w:br/>
        <w:t xml:space="preserve">- </w:t>
      </w:r>
      <w:r>
        <w:rPr>
          <w:b/>
        </w:rPr>
        <w:t xml:space="preserve">Peter Hogg agrees – </w:t>
      </w:r>
      <w:r>
        <w:rPr/>
        <w:t>says it is only an interpretive clause; does not implicate equality in Qc</w:t>
        <w:br/>
        <w:t>- but, means something else to ppl in Quebec: Bourassa did not see this clause as merely interpretive</w:t>
      </w:r>
    </w:p>
    <w:p>
      <w:pPr>
        <w:pStyle w:val="style0"/>
      </w:pPr>
      <w:r>
        <w:rPr>
          <w:b/>
        </w:rPr>
        <w:t>Basic Dichotomy:</w:t>
        <w:br/>
      </w:r>
      <w:r>
        <w:rPr/>
        <w:t>- in Qc, Premier Bourassa:</w:t>
        <w:br/>
        <w:t xml:space="preserve">- distinct society as a major gain, not merely symbolic in </w:t>
        <w:br/>
      </w:r>
      <w:r>
        <w:rPr>
          <w:b/>
        </w:rPr>
        <w:t>- language, culture</w:t>
      </w:r>
      <w:r>
        <w:rPr/>
        <w:br/>
        <w:t xml:space="preserve">and in </w:t>
        <w:br/>
      </w:r>
      <w:r>
        <w:rPr>
          <w:b/>
        </w:rPr>
        <w:t>- political, economic, or judicial areas</w:t>
        <w:br/>
        <w:br/>
        <w:t>In the rest of Canada (Mulroney, etc):</w:t>
        <w:br/>
      </w:r>
      <w:r>
        <w:rPr/>
        <w:t>- distinct society is merely a recognition of a sociological fact and with no special powers or status</w:t>
      </w:r>
    </w:p>
    <w:p>
      <w:pPr>
        <w:pStyle w:val="style0"/>
      </w:pPr>
      <w:r>
        <w:rPr>
          <w:b/>
        </w:rPr>
        <w:t>Jacques Parizeau, as well as Bourassa himself, intended to push onto the definition of distinct society more powers.</w:t>
      </w:r>
    </w:p>
    <w:p>
      <w:pPr>
        <w:pStyle w:val="style0"/>
      </w:pPr>
      <w:r>
        <w:rPr>
          <w:b/>
        </w:rPr>
        <w:t>The other concern w/distinct society came from aboriginal groups:</w:t>
        <w:br/>
      </w:r>
      <w:r>
        <w:rPr/>
        <w:t>- there was concern that this language weakened the national gov</w:t>
        <w:br/>
        <w:t>- Trudeau: said this was the road to decentralization</w:t>
        <w:br/>
        <w:t>- aboriginal concerns were left out of this decision, period</w:t>
        <w:br/>
        <w:t>- an asymmetrical decentralization to boot</w:t>
        <w:br/>
        <w:t>- Trudeau: thought that Qc was getting special status; had very definite views about many things. Had words to say about Mulroney: wrote an editorial that said, “the federation was set to last 1,000 years. Alas, only one eventuality had not been foreseen: that the hands of Canada would fall into hands of a weakling [Mulroney]”</w:t>
        <w:br/>
        <w:t>- Trudeau gave evidence to the senate about what a terrible idea this is, it fails</w:t>
      </w:r>
    </w:p>
    <w:p>
      <w:pPr>
        <w:pStyle w:val="style0"/>
      </w:pPr>
      <w:r>
        <w:rPr>
          <w:b/>
        </w:rPr>
        <w:t>This process was borne out of backroom discussions. That became an issue in the discussion of this deal. There were discussions about equality (women), aboriginals felt left out of this process, Trudeau criticized the weakness of the national government, and these were elite white men behind closed doors making this change.</w:t>
      </w:r>
    </w:p>
    <w:p>
      <w:pPr>
        <w:pStyle w:val="style0"/>
      </w:pPr>
      <w:r>
        <w:rPr>
          <w:b/>
        </w:rPr>
        <w:t>Conclusion o</w:t>
      </w:r>
      <w:r>
        <w:rPr>
          <w:b/>
        </w:rPr>
        <w:t>f</w:t>
      </w:r>
      <w:r>
        <w:rPr>
          <w:b/>
        </w:rPr>
        <w:t xml:space="preserve"> Meech:</w:t>
        <w:br/>
      </w:r>
      <w:r>
        <w:rPr/>
        <w:t>- the 1982 reform was opposed by the Qc provincial government and securing its consent was the goal of Meech</w:t>
        <w:br/>
        <w:t>- Cohen: Quebec nationalism was at a nadir (lowest point) in 1986: before the Meech fight (see also Dion’s poli-evidence)</w:t>
        <w:br/>
        <w:t>- if Meech had gone thru, Premier Bourassa promised a second round of demands and negotiations re: new powers for the province of Quebec (see speech in legislature, June 23, 1987, when tabling the Meech Lake Accord)</w:t>
        <w:br/>
        <w:br/>
      </w:r>
      <w:r>
        <w:rPr>
          <w:b/>
        </w:rPr>
        <w:t>How Meech Died:</w:t>
        <w:br/>
      </w:r>
      <w:r>
        <w:rPr/>
        <w:t>- at first (1987), all 10 provincial Premiers had signed on, but only 8 provincial legislatures ratified the Accord by 1990 (hold-outs: Manitoba and Newfoundland)</w:t>
        <w:br/>
        <w:t>- by the way, the Senate (parliament’s upper house) had refused to ratify Meech, but was overridden by the HC (s. 47)</w:t>
        <w:br/>
        <w:t>- after 3 years, under s. 39(2) the Meech Lake Accord lapsed</w:t>
      </w:r>
    </w:p>
    <w:p>
      <w:pPr>
        <w:pStyle w:val="style0"/>
      </w:pPr>
      <w:r>
        <w:rPr>
          <w:b/>
        </w:rPr>
        <w:t>Elijah Harper:</w:t>
        <w:br/>
      </w:r>
      <w:r>
        <w:rPr/>
        <w:t>- a Manitoba MLA; aboriginal</w:t>
        <w:br/>
        <w:t>- bc of the procedures in Manitoba’s house and bc time was running out, they needed unanimous consent to get to the process of dealing w/it</w:t>
        <w:br/>
        <w:t>- Elijah Harper did not provide that consent</w:t>
        <w:br/>
        <w:t>- Mulroney did not believe that this killed the deal – so, Mulroney wanted to blame Clyde Wells not Elijah Harper</w:t>
        <w:br/>
        <w:br/>
      </w:r>
      <w:r>
        <w:rPr>
          <w:b/>
        </w:rPr>
        <w:t>Clyde Wells:</w:t>
        <w:br/>
      </w:r>
      <w:r>
        <w:rPr/>
        <w:t>- Premier of Nfld; liberal, very independent-minded</w:t>
        <w:br/>
        <w:br/>
        <w:t>Even though MB did not get consent to deal with this, found way around it. Leaves Clyde Wells:</w:t>
        <w:br/>
        <w:t>- Clyde Wells: not a fan; said his vote was free, so up to individual politicians to decide – he was not going to decide for them</w:t>
        <w:br/>
        <w:br/>
        <w:t xml:space="preserve">Now Nfld had to vote or it dies. </w:t>
        <w:br/>
        <w:br/>
        <w:t xml:space="preserve">Mulroney goes to see clyde. Mulroney asks Clyde how he thinks it will do. Clyde did not tell M that he cancelled the free vote. </w:t>
        <w:br/>
        <w:br/>
      </w:r>
      <w:r>
        <w:rPr>
          <w:b/>
        </w:rPr>
        <w:t>Meech Lake died, but resumed in Charlottetown</w:t>
      </w:r>
      <w:r>
        <w:rPr/>
        <w:br/>
        <w:t>- soon, the process was resumed</w:t>
        <w:br/>
        <w:t xml:space="preserve">- Mulroney &amp; Joe Clark cobbled together the even more ambitious </w:t>
      </w:r>
      <w:r>
        <w:rPr>
          <w:b/>
        </w:rPr>
        <w:t>Charlottetown Accord (1992)</w:t>
        <w:br/>
      </w:r>
      <w:r>
        <w:rPr/>
        <w:t>- to cure all constitutional discontents aroused by the Meech debate</w:t>
        <w:br/>
        <w:t xml:space="preserve">- it included </w:t>
      </w:r>
      <w:r>
        <w:rPr>
          <w:b/>
        </w:rPr>
        <w:t>all elements of Meech and much else, esp:</w:t>
        <w:br/>
      </w:r>
      <w:r>
        <w:rPr/>
        <w:tab/>
        <w:t>- new powers for aboriginal ppl</w:t>
        <w:br/>
        <w:tab/>
        <w:t>- an elected, equal (but only partially effective) senate</w:t>
        <w:br/>
        <w:tab/>
        <w:t>- and more decentralization</w:t>
        <w:br/>
        <w:t>This responds to all the criticisms that were brought forward under Meech. And, there is also public consultation led by Keith Spicer (Spicer Report)</w:t>
      </w:r>
    </w:p>
    <w:p>
      <w:pPr>
        <w:pStyle w:val="style0"/>
      </w:pPr>
      <w:r>
        <w:rPr>
          <w:b/>
        </w:rPr>
        <w:t>Charlottetown</w:t>
        <w:br/>
      </w:r>
      <w:r>
        <w:rPr/>
        <w:t>- prompted by the huge increase of separatism in Quebec (separatism due to the reaction of Meech Lake dying; English Canada does not trust us, it can’t be trusted… sovereignty association / idea that there should be another referendum grows)</w:t>
        <w:br/>
        <w:t>- Bourassa – leader of liberal party in Quebec – the liberalist party wants to maintain the federation. So when the federalist ally in Qc wants a referendum, this is bad news for the federation.)</w:t>
        <w:br/>
        <w:br/>
        <w:t xml:space="preserve">After cobbling together the new Accord, Mulroney/Clark and all premiers agreed to submit the package to a </w:t>
      </w:r>
      <w:r>
        <w:rPr>
          <w:b/>
        </w:rPr>
        <w:t xml:space="preserve">national referendum </w:t>
      </w:r>
      <w:r>
        <w:rPr/>
        <w:t xml:space="preserve">(October 26, 1992) </w:t>
      </w:r>
    </w:p>
    <w:p>
      <w:pPr>
        <w:pStyle w:val="style0"/>
      </w:pPr>
      <w:r>
        <w:rPr>
          <w:b/>
        </w:rPr>
        <w:t>Charlottetown gave Quebec:</w:t>
        <w:br/>
        <w:t>1</w:t>
      </w:r>
      <w:r>
        <w:rPr/>
        <w:t xml:space="preserve">) </w:t>
      </w:r>
      <w:r>
        <w:rPr>
          <w:b/>
        </w:rPr>
        <w:t>all 5 points from Meech</w:t>
        <w:br/>
        <w:t xml:space="preserve">- but, distinct society clause </w:t>
      </w:r>
      <w:r>
        <w:rPr/>
        <w:t>surrounded by a so-called ‘Canada Clause’ (democracy, aboriginals, multicultural immigrants, racial and ethnic equality, rule of law, human rights, equality for female and male persons, and even equality of the provinces at the same time as recognizing their diverse characteristics)</w:t>
        <w:br/>
        <w:t>- Quebec’s distinct society clause partially defined as including:</w:t>
        <w:br/>
        <w:tab/>
        <w:t>- French-speaking majority in Quebec</w:t>
        <w:br/>
        <w:tab/>
        <w:t>- a unique culture</w:t>
        <w:br/>
        <w:tab/>
        <w:t xml:space="preserve">- a civil tradition of law </w:t>
        <w:br/>
        <w:br/>
      </w:r>
      <w:r>
        <w:rPr>
          <w:b/>
        </w:rPr>
        <w:t>Charlottetown also gave Quebec:</w:t>
        <w:br/>
        <w:t>2) Perpetual guarantee of at least 25% of HC</w:t>
        <w:br/>
      </w:r>
      <w:r>
        <w:rPr/>
        <w:t>“notwithstanding anything…Quebec shall always be entitled to a number of members in the House of Commons so that there is no fewer than 25% of the total number of members (irrespective of future of Canada’s population; today: 24% of the population, and the share is decreasing</w:t>
        <w:br/>
        <w:br/>
      </w:r>
      <w:r>
        <w:rPr>
          <w:b/>
        </w:rPr>
        <w:t>4) Exclusive power over culture (all provincial governments)</w:t>
        <w:br/>
        <w:br/>
        <w:t>5) Plus all other decentralizing effects</w:t>
        <w:br/>
      </w:r>
      <w:r>
        <w:rPr/>
        <w:t>- again, in favour of all provincial governments</w:t>
      </w:r>
    </w:p>
    <w:p>
      <w:pPr>
        <w:pStyle w:val="style0"/>
      </w:pPr>
      <w:r>
        <w:rPr>
          <w:b/>
        </w:rPr>
        <w:t>Aboriginal Gains:</w:t>
        <w:br/>
      </w:r>
      <w:r>
        <w:rPr/>
        <w:t>- elaborate set of new constitutional provisions</w:t>
        <w:br/>
        <w:t>- inherent right of self-government (to be negotiated within 5 years, then, if need be, fixed by courts)</w:t>
        <w:br/>
        <w:t>- their distinctness recognized in the Canada Clause (even before Quebec’s distinctness)</w:t>
        <w:br/>
        <w:t>- guaranteed aboriginal representation in the Senate (but number to be negotiated, etc)</w:t>
        <w:br/>
        <w:t>- all aboriginal governments to have the ‘override’ power to use the Charter’s s. 33 (notwithstanding clause)</w:t>
        <w:br/>
        <w:br/>
        <w:t>Peter Hogg: forever more, the aboriginal people have made gains since then.</w:t>
      </w:r>
    </w:p>
    <w:p>
      <w:pPr>
        <w:pStyle w:val="style0"/>
      </w:pPr>
      <w:r>
        <w:rPr>
          <w:b/>
        </w:rPr>
        <w:t>Lasting Aboriginal Gains:</w:t>
        <w:br/>
      </w:r>
      <w:r>
        <w:rPr/>
        <w:t>- as the leaders of the 4 national aboriginal organizations were full parties to all negotiations (along with the First Ministers), and all First Ministers agreed that aboriginal peoples have an ‘inherent’ right of self-government</w:t>
        <w:br/>
        <w:t xml:space="preserve">- Hogg: says that those areas there are to be some lasting effects on the status of aboriginal peoples, meaning </w:t>
      </w:r>
      <w:r>
        <w:rPr>
          <w:b/>
        </w:rPr>
        <w:t>inclusion in future general constitutional talks and strong impetus for self-government</w:t>
        <w:br/>
        <w:br/>
        <w:t>Charlottetown Referendum:</w:t>
        <w:br/>
      </w:r>
      <w:r>
        <w:rPr/>
        <w:t>- national referendum (1992)</w:t>
        <w:br/>
      </w:r>
      <w:r>
        <w:rPr>
          <w:b/>
        </w:rPr>
        <w:t>- reject:</w:t>
      </w:r>
      <w:r>
        <w:rPr/>
        <w:t xml:space="preserve"> 54.4% (majority in 6 provinces, including Quebec) – championed by Trudeau, sovereigntists (PQ, BQ), feminists (NAC) and a majority of aboriginals </w:t>
        <w:br/>
      </w:r>
      <w:r>
        <w:rPr>
          <w:b/>
        </w:rPr>
        <w:t>- approve</w:t>
      </w:r>
      <w:r>
        <w:rPr/>
        <w:t>: 44.6% -- championed by elite, including all governments, big business, big labour and the aboriginal elite</w:t>
      </w:r>
    </w:p>
    <w:p>
      <w:pPr>
        <w:pStyle w:val="style0"/>
      </w:pPr>
      <w:r>
        <w:rPr>
          <w:b/>
        </w:rPr>
        <w:t>This is how constitutional reform, the meech lake accord, and the Charlottetown accord died ugly deaths in Canada.</w:t>
      </w:r>
    </w:p>
    <w:p>
      <w:pPr>
        <w:pStyle w:val="style0"/>
      </w:pPr>
      <w:r>
        <w:rPr/>
      </w:r>
    </w:p>
    <w:sectPr>
      <w:type w:val="nextPage"/>
      <w:pgSz w:h="15840" w:w="12240"/>
      <w:pgMar w:bottom="1440" w:footer="0" w:gutter="0" w:header="0" w:left="1440" w:right="1440" w:top="1440"/>
      <w:pgNumType w:fmt="decimal"/>
      <w:formProt w:val="false"/>
      <w:textDirection w:val="lrTb"/>
      <w:docGrid w:charSpace="4096" w:linePitch="360" w:type="default"/>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80"/>
    <w:family w:val="roman"/>
    <w:pitch w:val="variable"/>
  </w:font>
  <w:font w:name="Calibri">
    <w:charset w:val="80"/>
    <w:family w:val="roman"/>
    <w:pitch w:val="variable"/>
  </w:font>
</w:fonts>
</file>

<file path=word/settings.xml><?xml version="1.0" encoding="utf-8"?>
<w:settings xmlns:w="http://schemas.openxmlformats.org/wordprocessingml/2006/main">
  <w:zoom w:percent="60"/>
  <w:defaultTabStop w:val="720"/>
</w:settings>
</file>

<file path=word/styles.xml><?xml version="1.0" encoding="utf-8"?>
<w:styles xmlns:w="http://schemas.openxmlformats.org/wordprocessingml/2006/main">
  <w:style w:styleId="style0" w:type="paragraph">
    <w:name w:val="Normal"/>
    <w:next w:val="style0"/>
    <w:pPr>
      <w:widowControl/>
      <w:tabs/>
      <w:suppressAutoHyphens w:val="true"/>
      <w:spacing w:after="200" w:before="0" w:line="276" w:lineRule="auto"/>
      <w:contextualSpacing w:val="false"/>
    </w:pPr>
    <w:rPr>
      <w:rFonts w:ascii="Calibri" w:cs="Calibri" w:eastAsia="Arial Unicode MS" w:hAnsi="Calibri"/>
      <w:color w:val="auto"/>
      <w:sz w:val="22"/>
      <w:szCs w:val="22"/>
      <w:lang w:bidi="ar-SA" w:eastAsia="en-US" w:val="en-CA"/>
    </w:rPr>
  </w:style>
  <w:style w:styleId="style15" w:type="character">
    <w:name w:val="Default Paragraph Font"/>
    <w:next w:val="style15"/>
    <w:rPr/>
  </w:style>
  <w:style w:styleId="style16" w:type="paragraph">
    <w:name w:val="Heading"/>
    <w:basedOn w:val="style0"/>
    <w:next w:val="style17"/>
    <w:pPr>
      <w:keepNext/>
      <w:spacing w:after="120" w:before="240"/>
      <w:contextualSpacing w:val="false"/>
    </w:pPr>
    <w:rPr>
      <w:rFonts w:ascii="Arial" w:cs="Arial Unicode MS" w:eastAsia="Arial Unicode MS" w:hAnsi="Arial"/>
      <w:sz w:val="28"/>
      <w:szCs w:val="28"/>
    </w:rPr>
  </w:style>
  <w:style w:styleId="style17" w:type="paragraph">
    <w:name w:val="Text body"/>
    <w:basedOn w:val="style0"/>
    <w:next w:val="style17"/>
    <w:pPr>
      <w:spacing w:after="120" w:before="0"/>
      <w:contextualSpacing w:val="false"/>
    </w:pPr>
    <w:rPr/>
  </w:style>
  <w:style w:styleId="style18" w:type="paragraph">
    <w:name w:val="List"/>
    <w:basedOn w:val="style17"/>
    <w:next w:val="style18"/>
    <w:pPr/>
    <w:rPr/>
  </w:style>
  <w:style w:styleId="style19" w:type="paragraph">
    <w:name w:val="Caption"/>
    <w:basedOn w:val="style0"/>
    <w:next w:val="style19"/>
    <w:pPr>
      <w:suppressLineNumbers/>
      <w:spacing w:after="120" w:before="120"/>
      <w:contextualSpacing w:val="false"/>
    </w:pPr>
    <w:rPr>
      <w:i/>
      <w:iCs/>
      <w:sz w:val="24"/>
      <w:szCs w:val="24"/>
    </w:rPr>
  </w:style>
  <w:style w:styleId="style20" w:type="paragraph">
    <w:name w:val="Index"/>
    <w:basedOn w:val="style0"/>
    <w:next w:val="style20"/>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152</TotalTime>
  <Application>LibreOffice/3.6$MacOSX_x86 LibreOffice_project/58f22d5-270d05a-e2abed1-ea17a85-9b5702</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2014-08-11T20:36:00.00Z</dcterms:created>
  <dc:creator>d</dc:creator>
  <cp:lastModifiedBy>d</cp:lastModifiedBy>
  <dcterms:modified xsi:type="dcterms:W3CDTF">2014-08-11T23:08:00.00Z</dcterms:modified>
  <cp:revision>196</cp:revision>
</cp:coreProperties>
</file>