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LAW525 – First lecture – January 14, 2014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 xml:space="preserve"> </w:t>
      </w:r>
      <w:r>
        <w:rPr>
          <w:rFonts w:ascii="Cambria" w:hAnsi="Cambria" w:cs="Cambria"/>
        </w:rPr>
        <w:t>Q2: offer, acceptance, consideration (</w:t>
      </w:r>
      <w:proofErr w:type="spellStart"/>
      <w:r>
        <w:rPr>
          <w:rFonts w:ascii="Cambria" w:hAnsi="Cambria" w:cs="Cambria"/>
        </w:rPr>
        <w:t>privity</w:t>
      </w:r>
      <w:proofErr w:type="spellEnd"/>
      <w:r>
        <w:rPr>
          <w:rFonts w:ascii="Cambria" w:hAnsi="Cambria" w:cs="Cambria"/>
        </w:rPr>
        <w:t>)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 xml:space="preserve"> </w:t>
      </w:r>
      <w:r>
        <w:rPr>
          <w:rFonts w:ascii="Cambria" w:hAnsi="Cambria" w:cs="Cambria"/>
        </w:rPr>
        <w:t>Q3: Contract – K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Tort 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 B</w:t>
      </w:r>
      <w:r>
        <w:rPr>
          <w:rFonts w:ascii="Cambria" w:hAnsi="Cambria" w:cs="Cambria"/>
        </w:rPr>
        <w:t>efore they can be a tort, there must be *legally imposed duty on some party to another party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-Tort </w:t>
      </w:r>
      <w:proofErr w:type="spellStart"/>
      <w:r>
        <w:rPr>
          <w:rFonts w:ascii="Cambria" w:hAnsi="Cambria" w:cs="Cambria"/>
        </w:rPr>
        <w:t>feaser</w:t>
      </w:r>
      <w:proofErr w:type="spellEnd"/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-Therefore, contract = an agreement between 2 or more parties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-“Do this and I’ll do that</w:t>
      </w:r>
      <w:proofErr w:type="gramStart"/>
      <w:r>
        <w:rPr>
          <w:rFonts w:ascii="Cambria" w:hAnsi="Cambria" w:cs="Cambria"/>
        </w:rPr>
        <w:t>”</w:t>
      </w:r>
      <w:proofErr w:type="gramEnd"/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-Not so with a tort – in this case, one owes duty to another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 xml:space="preserve">-Example House A – </w:t>
      </w:r>
      <w:proofErr w:type="spellStart"/>
      <w:r>
        <w:rPr>
          <w:rFonts w:ascii="Cambria" w:hAnsi="Cambria" w:cs="Cambria"/>
        </w:rPr>
        <w:t>neighbour</w:t>
      </w:r>
      <w:proofErr w:type="spellEnd"/>
      <w:r>
        <w:rPr>
          <w:rFonts w:ascii="Cambria" w:hAnsi="Cambria" w:cs="Cambria"/>
        </w:rPr>
        <w:t xml:space="preserve"> in House B 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proofErr w:type="gramStart"/>
      <w:r>
        <w:rPr>
          <w:rFonts w:ascii="Courier New" w:hAnsi="Courier New" w:cs="Courier New"/>
        </w:rPr>
        <w:t>o</w:t>
      </w:r>
      <w:proofErr w:type="gramEnd"/>
      <w:r>
        <w:rPr>
          <w:rFonts w:ascii="Courier New" w:hAnsi="Courier New" w:cs="Courier New"/>
        </w:rPr>
        <w:tab/>
      </w:r>
      <w:r>
        <w:rPr>
          <w:rFonts w:ascii="Cambria" w:hAnsi="Cambria" w:cs="Cambria"/>
        </w:rPr>
        <w:t>Never talked to them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proofErr w:type="gramStart"/>
      <w:r>
        <w:rPr>
          <w:rFonts w:ascii="Courier New" w:hAnsi="Courier New" w:cs="Courier New"/>
        </w:rPr>
        <w:t>o</w:t>
      </w:r>
      <w:proofErr w:type="gramEnd"/>
      <w:r>
        <w:rPr>
          <w:rFonts w:ascii="Courier New" w:hAnsi="Courier New" w:cs="Courier New"/>
        </w:rPr>
        <w:tab/>
      </w:r>
      <w:r>
        <w:rPr>
          <w:rFonts w:ascii="Cambria" w:hAnsi="Cambria" w:cs="Cambria"/>
        </w:rPr>
        <w:t>Tree in House A’s backyard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proofErr w:type="gramStart"/>
      <w:r>
        <w:rPr>
          <w:rFonts w:ascii="Courier New" w:hAnsi="Courier New" w:cs="Courier New"/>
        </w:rPr>
        <w:t>o</w:t>
      </w:r>
      <w:proofErr w:type="gramEnd"/>
      <w:r>
        <w:rPr>
          <w:rFonts w:ascii="Courier New" w:hAnsi="Courier New" w:cs="Courier New"/>
        </w:rPr>
        <w:tab/>
      </w:r>
      <w:r>
        <w:rPr>
          <w:rFonts w:ascii="Cambria" w:hAnsi="Cambria" w:cs="Cambria"/>
        </w:rPr>
        <w:t>Tree breaks the fence, which breaks picnic table in House B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proofErr w:type="gramStart"/>
      <w:r>
        <w:rPr>
          <w:rFonts w:ascii="Courier New" w:hAnsi="Courier New" w:cs="Courier New"/>
        </w:rPr>
        <w:t>o</w:t>
      </w:r>
      <w:proofErr w:type="gramEnd"/>
      <w:r>
        <w:rPr>
          <w:rFonts w:ascii="Courier New" w:hAnsi="Courier New" w:cs="Courier New"/>
        </w:rPr>
        <w:tab/>
      </w:r>
      <w:r>
        <w:rPr>
          <w:rFonts w:ascii="Cambria" w:hAnsi="Cambria" w:cs="Cambria"/>
        </w:rPr>
        <w:t>Possibly created/committed a tort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proofErr w:type="gramStart"/>
      <w:r>
        <w:rPr>
          <w:rFonts w:ascii="Courier New" w:hAnsi="Courier New" w:cs="Courier New"/>
        </w:rPr>
        <w:t>o</w:t>
      </w:r>
      <w:proofErr w:type="gramEnd"/>
      <w:r>
        <w:rPr>
          <w:rFonts w:ascii="Courier New" w:hAnsi="Courier New" w:cs="Courier New"/>
        </w:rPr>
        <w:tab/>
      </w:r>
      <w:r>
        <w:rPr>
          <w:rFonts w:ascii="Cambria" w:hAnsi="Cambria" w:cs="Cambria"/>
        </w:rPr>
        <w:t>Could bring a lawsuit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proofErr w:type="gramStart"/>
      <w:r>
        <w:rPr>
          <w:rFonts w:ascii="Courier New" w:hAnsi="Courier New" w:cs="Courier New"/>
        </w:rPr>
        <w:t>o</w:t>
      </w:r>
      <w:proofErr w:type="gramEnd"/>
      <w:r>
        <w:rPr>
          <w:rFonts w:ascii="Courier New" w:hAnsi="Courier New" w:cs="Courier New"/>
        </w:rPr>
        <w:tab/>
      </w:r>
      <w:r>
        <w:rPr>
          <w:rFonts w:ascii="Cambria" w:hAnsi="Cambria" w:cs="Cambria"/>
        </w:rPr>
        <w:t xml:space="preserve">Contracts – arrangement w </w:t>
      </w:r>
      <w:proofErr w:type="spellStart"/>
      <w:r>
        <w:rPr>
          <w:rFonts w:ascii="Cambria" w:hAnsi="Cambria" w:cs="Cambria"/>
        </w:rPr>
        <w:t>neighbour</w:t>
      </w:r>
      <w:proofErr w:type="spellEnd"/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proofErr w:type="gramStart"/>
      <w:r>
        <w:rPr>
          <w:rFonts w:ascii="Courier New" w:hAnsi="Courier New" w:cs="Courier New"/>
        </w:rPr>
        <w:t>o</w:t>
      </w:r>
      <w:proofErr w:type="gramEnd"/>
      <w:r>
        <w:rPr>
          <w:rFonts w:ascii="Courier New" w:hAnsi="Courier New" w:cs="Courier New"/>
        </w:rPr>
        <w:tab/>
      </w:r>
      <w:r>
        <w:rPr>
          <w:rFonts w:ascii="Cambria" w:hAnsi="Cambria" w:cs="Cambria"/>
        </w:rPr>
        <w:t>Cut both lawns – an agreement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proofErr w:type="gramStart"/>
      <w:r>
        <w:rPr>
          <w:rFonts w:ascii="Courier New" w:hAnsi="Courier New" w:cs="Courier New"/>
        </w:rPr>
        <w:t>o</w:t>
      </w:r>
      <w:proofErr w:type="gramEnd"/>
      <w:r>
        <w:rPr>
          <w:rFonts w:ascii="Courier New" w:hAnsi="Courier New" w:cs="Courier New"/>
        </w:rPr>
        <w:tab/>
      </w:r>
      <w:r>
        <w:rPr>
          <w:rFonts w:ascii="Cambria" w:hAnsi="Cambria" w:cs="Cambria"/>
        </w:rPr>
        <w:t>Tools for business people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-Torts – involve an imposition of duty – businessmen fear this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  <w:u w:val="single"/>
        </w:rPr>
      </w:pPr>
      <w:r>
        <w:rPr>
          <w:rFonts w:ascii="Cambria" w:hAnsi="Cambria" w:cs="Cambria"/>
          <w:u w:val="single"/>
        </w:rPr>
        <w:t>Key Concepts: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 xml:space="preserve"> </w:t>
      </w:r>
      <w:r>
        <w:rPr>
          <w:rFonts w:ascii="Cambria" w:hAnsi="Cambria" w:cs="Cambria"/>
        </w:rPr>
        <w:t xml:space="preserve">Business – consumer market transactions 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</w:r>
      <w:r>
        <w:rPr>
          <w:rFonts w:ascii="Cambria" w:hAnsi="Cambria" w:cs="Cambria"/>
        </w:rPr>
        <w:t>Pre-transaction phase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</w:r>
      <w:r>
        <w:rPr>
          <w:rFonts w:ascii="Cambria" w:hAnsi="Cambria" w:cs="Cambria"/>
        </w:rPr>
        <w:tab/>
        <w:t xml:space="preserve">Businesses do </w:t>
      </w:r>
      <w:r>
        <w:rPr>
          <w:rFonts w:ascii="Cambria" w:hAnsi="Cambria" w:cs="Cambria"/>
        </w:rPr>
        <w:t>a lot prior to transactions taking place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</w:r>
      <w:r>
        <w:rPr>
          <w:rFonts w:ascii="Cambria" w:hAnsi="Cambria" w:cs="Cambria"/>
        </w:rPr>
        <w:tab/>
      </w:r>
      <w:r>
        <w:rPr>
          <w:rFonts w:ascii="Cambria" w:hAnsi="Cambria" w:cs="Cambria"/>
        </w:rPr>
        <w:t>Products are manufactured</w:t>
      </w:r>
      <w:proofErr w:type="gramStart"/>
      <w:r>
        <w:rPr>
          <w:rFonts w:ascii="Cambria" w:hAnsi="Cambria" w:cs="Cambria"/>
        </w:rPr>
        <w:t>;</w:t>
      </w:r>
      <w:proofErr w:type="gramEnd"/>
      <w:r>
        <w:rPr>
          <w:rFonts w:ascii="Cambria" w:hAnsi="Cambria" w:cs="Cambria"/>
        </w:rPr>
        <w:t xml:space="preserve"> sales practices/advertising etc. 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</w:r>
      <w:r>
        <w:rPr>
          <w:rFonts w:ascii="Cambria" w:hAnsi="Cambria" w:cs="Cambria"/>
        </w:rPr>
        <w:tab/>
      </w:r>
      <w:r>
        <w:rPr>
          <w:rFonts w:ascii="Cambria" w:hAnsi="Cambria" w:cs="Cambria"/>
        </w:rPr>
        <w:t>Regulating law – more effective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>
        <w:rPr>
          <w:rFonts w:ascii="Cambria" w:hAnsi="Cambria" w:cs="Cambria"/>
        </w:rPr>
        <w:t>-</w:t>
      </w:r>
      <w:r>
        <w:rPr>
          <w:rFonts w:ascii="Cambria" w:hAnsi="Cambria" w:cs="Cambria"/>
        </w:rPr>
        <w:tab/>
      </w:r>
      <w:r>
        <w:rPr>
          <w:rFonts w:ascii="Cambria" w:hAnsi="Cambria" w:cs="Cambria"/>
        </w:rPr>
        <w:tab/>
      </w:r>
      <w:r>
        <w:rPr>
          <w:rFonts w:ascii="Cambria" w:hAnsi="Cambria" w:cs="Cambria"/>
        </w:rPr>
        <w:t>Actual transaction phase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proofErr w:type="spellStart"/>
      <w:proofErr w:type="gramStart"/>
      <w:r>
        <w:rPr>
          <w:rFonts w:ascii="Courier New" w:hAnsi="Courier New" w:cs="Courier New"/>
        </w:rPr>
        <w:t>o</w:t>
      </w:r>
      <w:r>
        <w:rPr>
          <w:rFonts w:ascii="Cambria" w:hAnsi="Cambria" w:cs="Cambria"/>
        </w:rPr>
        <w:t>Terms</w:t>
      </w:r>
      <w:proofErr w:type="spellEnd"/>
      <w:proofErr w:type="gramEnd"/>
      <w:r>
        <w:rPr>
          <w:rFonts w:ascii="Cambria" w:hAnsi="Cambria" w:cs="Cambria"/>
        </w:rPr>
        <w:t xml:space="preserve">/conditions, warranties </w:t>
      </w:r>
      <w:proofErr w:type="spellStart"/>
      <w:r>
        <w:rPr>
          <w:rFonts w:ascii="Cambria" w:hAnsi="Cambria" w:cs="Cambria"/>
        </w:rPr>
        <w:t>etc</w:t>
      </w:r>
      <w:proofErr w:type="spellEnd"/>
      <w:r>
        <w:rPr>
          <w:rFonts w:ascii="Cambria" w:hAnsi="Cambria" w:cs="Cambria"/>
        </w:rPr>
        <w:t xml:space="preserve"> are stipulated</w:t>
      </w:r>
    </w:p>
    <w:p w:rsidR="00FC1B61" w:rsidRPr="00FC1B61" w:rsidRDefault="00FC1B61" w:rsidP="00FC1B61">
      <w:pPr>
        <w:pStyle w:val="ListParagraph"/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r w:rsidRPr="00FC1B61">
        <w:rPr>
          <w:rFonts w:ascii="Cambria" w:hAnsi="Cambria" w:cs="Cambria"/>
        </w:rPr>
        <w:t>Sales/purchases are made</w:t>
      </w:r>
    </w:p>
    <w:p w:rsidR="00FC1B61" w:rsidRPr="00FC1B61" w:rsidRDefault="00FC1B61" w:rsidP="00FC1B61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920"/>
        <w:rPr>
          <w:rFonts w:ascii="Cambria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hAnsi="Cambria" w:cs="Cambria"/>
        </w:rPr>
      </w:pPr>
      <w:proofErr w:type="gramStart"/>
      <w:r>
        <w:rPr>
          <w:rFonts w:ascii="Courier New" w:hAnsi="Courier New" w:cs="Courier New"/>
        </w:rPr>
        <w:t>o</w:t>
      </w:r>
      <w:proofErr w:type="gramEnd"/>
      <w:r>
        <w:rPr>
          <w:rFonts w:ascii="Courier New" w:hAnsi="Courier New" w:cs="Courier New"/>
        </w:rPr>
        <w:tab/>
      </w:r>
      <w:r>
        <w:rPr>
          <w:rFonts w:ascii="Cambria" w:hAnsi="Cambria" w:cs="Cambria"/>
        </w:rPr>
        <w:t>Post transaction phase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16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ヒラギノ角ゴ ProN W3" w:eastAsia="ヒラギノ角ゴ ProN W3" w:hAnsi="Cambria" w:cs="ヒラギノ角ゴ ProN W3"/>
        </w:rPr>
        <w:tab/>
      </w:r>
      <w:r>
        <w:rPr>
          <w:rFonts w:ascii="ヒラギノ角ゴ ProN W3" w:eastAsia="ヒラギノ角ゴ ProN W3" w:hAnsi="Cambria" w:cs="ヒラギノ角ゴ ProN W3" w:hint="eastAsia"/>
        </w:rPr>
        <w:t xml:space="preserve">- </w:t>
      </w:r>
      <w:r>
        <w:rPr>
          <w:rFonts w:ascii="Cambria" w:eastAsia="ヒラギノ角ゴ ProN W3" w:hAnsi="Cambria" w:cs="Cambria"/>
        </w:rPr>
        <w:t>Redress</w:t>
      </w:r>
      <w:r>
        <w:rPr>
          <w:rFonts w:ascii="Cambria" w:eastAsia="ヒラギノ角ゴ ProN W3" w:hAnsi="Cambria" w:cs="Cambria"/>
        </w:rPr>
        <w:tab/>
      </w:r>
      <w:r>
        <w:rPr>
          <w:rFonts w:ascii="Cambria" w:eastAsia="ヒラギノ角ゴ ProN W3" w:hAnsi="Cambria" w:cs="Cambria"/>
        </w:rPr>
        <w:tab/>
      </w:r>
      <w:r>
        <w:rPr>
          <w:rFonts w:ascii="Cambria" w:eastAsia="ヒラギノ角ゴ ProN W3" w:hAnsi="Cambria" w:cs="Cambria"/>
        </w:rPr>
        <w:tab/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16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16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16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16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16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  <w:u w:val="single"/>
        </w:rPr>
      </w:pPr>
      <w:r>
        <w:rPr>
          <w:rFonts w:ascii="Cambria" w:eastAsia="ヒラギノ角ゴ ProN W3" w:hAnsi="Cambria" w:cs="Cambria"/>
          <w:u w:val="single"/>
        </w:rPr>
        <w:lastRenderedPageBreak/>
        <w:t>Market Failures and the Law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>-K law &amp; tort law – insufficient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 xml:space="preserve">-Market failure – occurs when goods/services are not distributed efficiently 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>-</w:t>
      </w:r>
      <w:proofErr w:type="spellStart"/>
      <w:r>
        <w:rPr>
          <w:rFonts w:ascii="Cambria" w:eastAsia="ヒラギノ角ゴ ProN W3" w:hAnsi="Cambria" w:cs="Cambria"/>
        </w:rPr>
        <w:t>Govt’s</w:t>
      </w:r>
      <w:proofErr w:type="spellEnd"/>
      <w:r>
        <w:rPr>
          <w:rFonts w:ascii="Cambria" w:eastAsia="ヒラギノ角ゴ ProN W3" w:hAnsi="Cambria" w:cs="Cambria"/>
        </w:rPr>
        <w:t xml:space="preserve"> intervene through regulatory law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>-</w:t>
      </w:r>
      <w:r>
        <w:rPr>
          <w:rFonts w:ascii="Cambria" w:eastAsia="ヒラギノ角ゴ ProN W3" w:hAnsi="Cambria" w:cs="Cambria"/>
        </w:rPr>
        <w:t xml:space="preserve"> </w:t>
      </w:r>
      <w:r>
        <w:rPr>
          <w:rFonts w:ascii="Cambria" w:eastAsia="ヒラギノ角ゴ ProN W3" w:hAnsi="Cambria" w:cs="Cambria"/>
        </w:rPr>
        <w:t>Information failures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>-</w:t>
      </w:r>
      <w:r>
        <w:rPr>
          <w:rFonts w:ascii="Cambria" w:eastAsia="ヒラギノ角ゴ ProN W3" w:hAnsi="Cambria" w:cs="Cambria"/>
        </w:rPr>
        <w:t xml:space="preserve"> </w:t>
      </w:r>
      <w:r>
        <w:rPr>
          <w:rFonts w:ascii="Cambria" w:eastAsia="ヒラギノ角ゴ ProN W3" w:hAnsi="Cambria" w:cs="Cambria"/>
        </w:rPr>
        <w:t>Regulatory law will protect us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 xml:space="preserve"> </w:t>
      </w:r>
      <w:r>
        <w:rPr>
          <w:rFonts w:ascii="Cambria" w:eastAsia="ヒラギノ角ゴ ProN W3" w:hAnsi="Cambria" w:cs="Cambria"/>
        </w:rPr>
        <w:tab/>
        <w:t>- T</w:t>
      </w:r>
      <w:r>
        <w:rPr>
          <w:rFonts w:ascii="Cambria" w:eastAsia="ヒラギノ角ゴ ProN W3" w:hAnsi="Cambria" w:cs="Cambria"/>
        </w:rPr>
        <w:t>o ensure businesses tell the truth to consumers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 xml:space="preserve"> </w:t>
      </w:r>
      <w:r>
        <w:rPr>
          <w:rFonts w:ascii="Cambria" w:eastAsia="ヒラギノ角ゴ ProN W3" w:hAnsi="Cambria" w:cs="Cambria"/>
        </w:rPr>
        <w:tab/>
        <w:t xml:space="preserve">- </w:t>
      </w:r>
      <w:r>
        <w:rPr>
          <w:rFonts w:ascii="Cambria" w:eastAsia="ヒラギノ角ゴ ProN W3" w:hAnsi="Cambria" w:cs="Cambria"/>
        </w:rPr>
        <w:t>Information disclosure laws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>-</w:t>
      </w:r>
      <w:r>
        <w:rPr>
          <w:rFonts w:ascii="Cambria" w:eastAsia="ヒラギノ角ゴ ProN W3" w:hAnsi="Cambria" w:cs="Cambria"/>
        </w:rPr>
        <w:t xml:space="preserve"> </w:t>
      </w:r>
      <w:r>
        <w:rPr>
          <w:rFonts w:ascii="Cambria" w:eastAsia="ヒラギノ角ゴ ProN W3" w:hAnsi="Cambria" w:cs="Cambria"/>
        </w:rPr>
        <w:t>Contract law – has an imbalance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ab/>
        <w:t>- R</w:t>
      </w:r>
      <w:r>
        <w:rPr>
          <w:rFonts w:ascii="Cambria" w:eastAsia="ヒラギノ角ゴ ProN W3" w:hAnsi="Cambria" w:cs="Cambria"/>
        </w:rPr>
        <w:t>egulatory law addresses this imbalance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  <w:u w:val="single"/>
        </w:rPr>
      </w:pPr>
      <w:r>
        <w:rPr>
          <w:rFonts w:ascii="Cambria" w:eastAsia="ヒラギノ角ゴ ProN W3" w:hAnsi="Cambria" w:cs="Cambria"/>
          <w:u w:val="single"/>
        </w:rPr>
        <w:t>Government Intervention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  <w:u w:val="single"/>
        </w:rPr>
      </w:pPr>
    </w:p>
    <w:p w:rsidR="00FC1B61" w:rsidRPr="00FC1B61" w:rsidRDefault="00FC1B61" w:rsidP="00FC1B61">
      <w:pPr>
        <w:pStyle w:val="ListParagraph"/>
        <w:widowControl w:val="0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 w:rsidRPr="00FC1B61">
        <w:rPr>
          <w:rFonts w:ascii="Cambria" w:eastAsia="ヒラギノ角ゴ ProN W3" w:hAnsi="Cambria" w:cs="Cambria"/>
        </w:rPr>
        <w:t>I</w:t>
      </w:r>
      <w:r w:rsidRPr="00FC1B61">
        <w:rPr>
          <w:rFonts w:ascii="Cambria" w:eastAsia="ヒラギノ角ゴ ProN W3" w:hAnsi="Cambria" w:cs="Cambria"/>
        </w:rPr>
        <w:t>ntervene through legislation and regulation</w:t>
      </w:r>
    </w:p>
    <w:p w:rsidR="00FC1B61" w:rsidRPr="00FC1B61" w:rsidRDefault="00FC1B61" w:rsidP="00FC1B61">
      <w:pPr>
        <w:pStyle w:val="ListParagraph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  <w:u w:val="single"/>
        </w:rPr>
      </w:pPr>
      <w:r>
        <w:rPr>
          <w:rFonts w:ascii="Cambria" w:eastAsia="ヒラギノ角ゴ ProN W3" w:hAnsi="Cambria" w:cs="Cambria"/>
          <w:u w:val="single"/>
        </w:rPr>
        <w:t>Risk Management and the Law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>-Risk avoidance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proofErr w:type="spellStart"/>
      <w:proofErr w:type="gramStart"/>
      <w:r>
        <w:rPr>
          <w:rFonts w:ascii="Courier New" w:eastAsia="ヒラギノ角ゴ ProN W3" w:hAnsi="Courier New" w:cs="Courier New"/>
        </w:rPr>
        <w:t>o</w:t>
      </w:r>
      <w:r>
        <w:rPr>
          <w:rFonts w:ascii="Cambria" w:eastAsia="ヒラギノ角ゴ ProN W3" w:hAnsi="Cambria" w:cs="Cambria"/>
        </w:rPr>
        <w:t>Don’t</w:t>
      </w:r>
      <w:proofErr w:type="spellEnd"/>
      <w:proofErr w:type="gramEnd"/>
      <w:r>
        <w:rPr>
          <w:rFonts w:ascii="Cambria" w:eastAsia="ヒラギノ角ゴ ProN W3" w:hAnsi="Cambria" w:cs="Cambria"/>
        </w:rPr>
        <w:t xml:space="preserve"> engage in activity at all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>-Risk reduction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proofErr w:type="spellStart"/>
      <w:proofErr w:type="gramStart"/>
      <w:r>
        <w:rPr>
          <w:rFonts w:ascii="Courier New" w:eastAsia="ヒラギノ角ゴ ProN W3" w:hAnsi="Courier New" w:cs="Courier New"/>
        </w:rPr>
        <w:t>o</w:t>
      </w:r>
      <w:r>
        <w:rPr>
          <w:rFonts w:ascii="Cambria" w:eastAsia="ヒラギノ角ゴ ProN W3" w:hAnsi="Cambria" w:cs="Cambria"/>
        </w:rPr>
        <w:t>Risks</w:t>
      </w:r>
      <w:proofErr w:type="spellEnd"/>
      <w:proofErr w:type="gramEnd"/>
      <w:r>
        <w:rPr>
          <w:rFonts w:ascii="Cambria" w:eastAsia="ヒラギノ角ゴ ProN W3" w:hAnsi="Cambria" w:cs="Cambria"/>
        </w:rPr>
        <w:t xml:space="preserve"> can be reduced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proofErr w:type="spellStart"/>
      <w:proofErr w:type="gramStart"/>
      <w:r>
        <w:rPr>
          <w:rFonts w:ascii="Courier New" w:eastAsia="ヒラギノ角ゴ ProN W3" w:hAnsi="Courier New" w:cs="Courier New"/>
        </w:rPr>
        <w:t>o</w:t>
      </w:r>
      <w:r>
        <w:rPr>
          <w:rFonts w:ascii="Cambria" w:eastAsia="ヒラギノ角ゴ ProN W3" w:hAnsi="Cambria" w:cs="Cambria"/>
        </w:rPr>
        <w:t>Wording</w:t>
      </w:r>
      <w:proofErr w:type="spellEnd"/>
      <w:proofErr w:type="gramEnd"/>
      <w:r>
        <w:rPr>
          <w:rFonts w:ascii="Cambria" w:eastAsia="ヒラギノ角ゴ ProN W3" w:hAnsi="Cambria" w:cs="Cambria"/>
        </w:rPr>
        <w:t xml:space="preserve"> – warnings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>-Risk shifting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proofErr w:type="spellStart"/>
      <w:proofErr w:type="gramStart"/>
      <w:r>
        <w:rPr>
          <w:rFonts w:ascii="Courier New" w:eastAsia="ヒラギノ角ゴ ProN W3" w:hAnsi="Courier New" w:cs="Courier New"/>
        </w:rPr>
        <w:t>o</w:t>
      </w:r>
      <w:r>
        <w:rPr>
          <w:rFonts w:ascii="Cambria" w:eastAsia="ヒラギノ角ゴ ProN W3" w:hAnsi="Cambria" w:cs="Cambria"/>
        </w:rPr>
        <w:t>More</w:t>
      </w:r>
      <w:proofErr w:type="spellEnd"/>
      <w:proofErr w:type="gramEnd"/>
      <w:r>
        <w:rPr>
          <w:rFonts w:ascii="Cambria" w:eastAsia="ヒラギノ角ゴ ProN W3" w:hAnsi="Cambria" w:cs="Cambria"/>
        </w:rPr>
        <w:t xml:space="preserve"> the risk to another party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proofErr w:type="spellStart"/>
      <w:proofErr w:type="gramStart"/>
      <w:r>
        <w:rPr>
          <w:rFonts w:ascii="Courier New" w:eastAsia="ヒラギノ角ゴ ProN W3" w:hAnsi="Courier New" w:cs="Courier New"/>
        </w:rPr>
        <w:t>o</w:t>
      </w:r>
      <w:r>
        <w:rPr>
          <w:rFonts w:ascii="Cambria" w:eastAsia="ヒラギノ角ゴ ProN W3" w:hAnsi="Cambria" w:cs="Cambria"/>
        </w:rPr>
        <w:t>Insurance</w:t>
      </w:r>
      <w:proofErr w:type="spellEnd"/>
      <w:proofErr w:type="gramEnd"/>
      <w:r>
        <w:rPr>
          <w:rFonts w:ascii="Cambria" w:eastAsia="ヒラギノ角ゴ ProN W3" w:hAnsi="Cambria" w:cs="Cambria"/>
        </w:rPr>
        <w:t>, exclusion clauses, independent contractors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bookmarkStart w:id="0" w:name="_GoBack"/>
      <w:bookmarkEnd w:id="0"/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>-Risk acceptance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proofErr w:type="spellStart"/>
      <w:proofErr w:type="gramStart"/>
      <w:r>
        <w:rPr>
          <w:rFonts w:ascii="Courier New" w:eastAsia="ヒラギノ角ゴ ProN W3" w:hAnsi="Courier New" w:cs="Courier New"/>
        </w:rPr>
        <w:t>o</w:t>
      </w:r>
      <w:r>
        <w:rPr>
          <w:rFonts w:ascii="Cambria" w:eastAsia="ヒラギノ角ゴ ProN W3" w:hAnsi="Cambria" w:cs="Cambria"/>
        </w:rPr>
        <w:t>Businesses</w:t>
      </w:r>
      <w:proofErr w:type="spellEnd"/>
      <w:proofErr w:type="gramEnd"/>
      <w:r>
        <w:rPr>
          <w:rFonts w:ascii="Cambria" w:eastAsia="ヒラギノ角ゴ ProN W3" w:hAnsi="Cambria" w:cs="Cambria"/>
        </w:rPr>
        <w:t xml:space="preserve"> can just accept the risk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>-Business consumer law in the news</w:t>
      </w:r>
    </w:p>
    <w:p w:rsidR="00FC1B61" w:rsidRDefault="00FC1B61" w:rsidP="00FC1B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mbria" w:eastAsia="ヒラギノ角ゴ ProN W3" w:hAnsi="Cambria" w:cs="Cambria"/>
        </w:rPr>
      </w:pPr>
    </w:p>
    <w:p w:rsidR="00530636" w:rsidRDefault="00FC1B61" w:rsidP="00FC1B61">
      <w:pPr>
        <w:rPr>
          <w:rFonts w:ascii="Cambria" w:eastAsia="ヒラギノ角ゴ ProN W3" w:hAnsi="Cambria" w:cs="Cambria"/>
        </w:rPr>
      </w:pPr>
      <w:r>
        <w:rPr>
          <w:rFonts w:ascii="Cambria" w:eastAsia="ヒラギノ角ゴ ProN W3" w:hAnsi="Cambria" w:cs="Cambria"/>
        </w:rPr>
        <w:t>Article 1: Quebec City restricting businesses</w:t>
      </w:r>
      <w:r>
        <w:rPr>
          <w:rFonts w:ascii="Cambria" w:eastAsia="ヒラギノ角ゴ ProN W3" w:hAnsi="Cambria" w:cs="Cambria"/>
        </w:rPr>
        <w:t xml:space="preserve"> to advertise – NOT on billboards</w:t>
      </w:r>
    </w:p>
    <w:p w:rsidR="00FC1B61" w:rsidRPr="00FC1B61" w:rsidRDefault="00FC1B61" w:rsidP="00FC1B61">
      <w:pPr>
        <w:pStyle w:val="ListParagraph"/>
        <w:numPr>
          <w:ilvl w:val="0"/>
          <w:numId w:val="2"/>
        </w:numPr>
        <w:rPr>
          <w:rFonts w:ascii="Cambria" w:eastAsia="ヒラギノ角ゴ ProN W3" w:hAnsi="Cambria" w:cs="Cambria"/>
        </w:rPr>
      </w:pPr>
      <w:r w:rsidRPr="00FC1B61">
        <w:rPr>
          <w:rFonts w:ascii="Cambria" w:eastAsia="ヒラギノ角ゴ ProN W3" w:hAnsi="Cambria" w:cs="Cambria"/>
        </w:rPr>
        <w:t>Regulatory action to restrict freedom of speech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Possible that the businesses currently advertising on billboards might be able to challenge City’s constitutional laws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Municipalities – cannot contradict provincial powers/laws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Overlap, conflict</w:t>
      </w:r>
    </w:p>
    <w:p w:rsidR="00FC1B61" w:rsidRDefault="00FC1B61" w:rsidP="00FC1B61"/>
    <w:p w:rsidR="00FC1B61" w:rsidRDefault="00FC1B61" w:rsidP="00FC1B61">
      <w:r>
        <w:t>Article 2: Defective bicycle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Question: what’s the legal regime?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1 or more than 1 legal regimes?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Tort law OR contract law may be applicable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Negligence – tort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Post transaction phase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Consumer assuming the risk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What other type of law might be relevant?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Regulatory law</w:t>
      </w:r>
    </w:p>
    <w:p w:rsidR="00FC1B61" w:rsidRDefault="00FC1B61" w:rsidP="00FC1B61">
      <w:pPr>
        <w:pStyle w:val="ListParagraph"/>
        <w:numPr>
          <w:ilvl w:val="2"/>
          <w:numId w:val="2"/>
        </w:numPr>
      </w:pPr>
      <w:r>
        <w:t>On top of contract and tort law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How they work together OR DON’T</w:t>
      </w:r>
      <w:proofErr w:type="gramStart"/>
      <w:r>
        <w:t>..</w:t>
      </w:r>
      <w:proofErr w:type="gramEnd"/>
    </w:p>
    <w:p w:rsidR="00FC1B61" w:rsidRDefault="00FC1B61" w:rsidP="00FC1B61"/>
    <w:p w:rsidR="00FC1B61" w:rsidRDefault="00FC1B61" w:rsidP="00FC1B61">
      <w:r>
        <w:t>Article 3: Health Canada – mandatory recall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Regulatory law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Product liability</w:t>
      </w:r>
    </w:p>
    <w:p w:rsidR="00FC1B61" w:rsidRDefault="00FC1B61" w:rsidP="00FC1B61"/>
    <w:p w:rsidR="00FC1B61" w:rsidRDefault="00FC1B61" w:rsidP="00FC1B61">
      <w:r>
        <w:t>Article 4: Telemarketer gets jail time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Ch. 4 – Competition Act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Important part of the legal consumer-business relationship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Duties of businesses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Powers of governments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 xml:space="preserve">Consequences of businesses 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Jail, in this matter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Compensation (damages)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Restitution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Specific performance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Injunction – court orders business to do something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Punitive damages – more than compensation</w:t>
      </w:r>
    </w:p>
    <w:p w:rsidR="00FC1B61" w:rsidRDefault="00FC1B61" w:rsidP="00FC1B61">
      <w:pPr>
        <w:pStyle w:val="ListParagraph"/>
      </w:pP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Jail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Unique to regulatory law OR criminal law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What else could judge impose?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Fines – harm to society (different from compensation)</w:t>
      </w:r>
    </w:p>
    <w:p w:rsidR="00FC1B61" w:rsidRDefault="00FC1B61" w:rsidP="00FC1B61">
      <w:pPr>
        <w:pStyle w:val="ListParagraph"/>
        <w:numPr>
          <w:ilvl w:val="2"/>
          <w:numId w:val="2"/>
        </w:numPr>
      </w:pPr>
      <w:r>
        <w:t>Money goes to government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Regulatory actions, criminal actions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Contract law and tort law – money to a party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proofErr w:type="spellStart"/>
      <w:r>
        <w:t>Privity</w:t>
      </w:r>
      <w:proofErr w:type="spellEnd"/>
      <w:r>
        <w:t xml:space="preserve"> – is contract law specific</w:t>
      </w:r>
    </w:p>
    <w:p w:rsidR="00FC1B61" w:rsidRDefault="00FC1B61" w:rsidP="00FC1B61"/>
    <w:p w:rsidR="00FC1B61" w:rsidRDefault="00FC1B61" w:rsidP="00FC1B61">
      <w:r>
        <w:t>Article 5 – Sears Canada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Mislead people. Consumers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Against the Competition Act</w:t>
      </w:r>
    </w:p>
    <w:p w:rsidR="00FC1B61" w:rsidRDefault="00FC1B61" w:rsidP="00FC1B61"/>
    <w:p w:rsidR="00FC1B61" w:rsidRDefault="00FC1B61" w:rsidP="00FC1B61">
      <w:r>
        <w:t>Article 6 – Hershey Canada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Fixing chocolate prices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t>Not cool bro</w:t>
      </w:r>
    </w:p>
    <w:p w:rsidR="00FC1B61" w:rsidRDefault="00FC1B61" w:rsidP="00FC1B61">
      <w:pPr>
        <w:pStyle w:val="ListParagraph"/>
        <w:numPr>
          <w:ilvl w:val="1"/>
          <w:numId w:val="2"/>
        </w:numPr>
      </w:pPr>
      <w:r>
        <w:br/>
      </w:r>
    </w:p>
    <w:p w:rsidR="00FC1B61" w:rsidRDefault="00FC1B61" w:rsidP="00FC1B61">
      <w:proofErr w:type="gramStart"/>
      <w:r>
        <w:t>Article  7</w:t>
      </w:r>
      <w:proofErr w:type="gramEnd"/>
      <w:r>
        <w:t xml:space="preserve"> – Canada Goose and “Made in Canada”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 xml:space="preserve">Bought by an American company, is it really Canada </w:t>
      </w:r>
      <w:proofErr w:type="gramStart"/>
      <w:r>
        <w:t>Goose</w:t>
      </w:r>
      <w:proofErr w:type="gramEnd"/>
      <w:r>
        <w:t xml:space="preserve"> now?</w:t>
      </w:r>
    </w:p>
    <w:p w:rsidR="00FC1B61" w:rsidRDefault="00FC1B61" w:rsidP="00FC1B61"/>
    <w:p w:rsidR="00FC1B61" w:rsidRDefault="00FC1B61" w:rsidP="00FC1B61">
      <w:r>
        <w:t>Privacy laws</w:t>
      </w:r>
    </w:p>
    <w:p w:rsidR="00FC1B61" w:rsidRDefault="00FC1B61" w:rsidP="00FC1B61">
      <w:pPr>
        <w:pStyle w:val="ListParagraph"/>
        <w:numPr>
          <w:ilvl w:val="0"/>
          <w:numId w:val="2"/>
        </w:numPr>
      </w:pPr>
      <w:r>
        <w:t>Corporate social responsibility</w:t>
      </w:r>
    </w:p>
    <w:p w:rsidR="00FC1B61" w:rsidRDefault="00FC1B61" w:rsidP="00FC1B61"/>
    <w:sectPr w:rsidR="00FC1B61" w:rsidSect="008225FF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ヒラギノ角ゴ ProN W3">
    <w:charset w:val="4E"/>
    <w:family w:val="auto"/>
    <w:pitch w:val="variable"/>
    <w:sig w:usb0="E00002FF" w:usb1="7AC7FFFF" w:usb2="00000012" w:usb3="00000000" w:csb0="0002000D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533CE"/>
    <w:multiLevelType w:val="hybridMultilevel"/>
    <w:tmpl w:val="64768A4C"/>
    <w:lvl w:ilvl="0" w:tplc="868AE57C">
      <w:numFmt w:val="bullet"/>
      <w:lvlText w:val="-"/>
      <w:lvlJc w:val="left"/>
      <w:pPr>
        <w:ind w:left="920" w:hanging="560"/>
      </w:pPr>
      <w:rPr>
        <w:rFonts w:ascii="Cambria" w:eastAsia="ヒラギノ角ゴ ProN W3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700A5"/>
    <w:multiLevelType w:val="hybridMultilevel"/>
    <w:tmpl w:val="7CF654F8"/>
    <w:lvl w:ilvl="0" w:tplc="EFB0F1B6">
      <w:numFmt w:val="bullet"/>
      <w:lvlText w:val="-"/>
      <w:lvlJc w:val="left"/>
      <w:pPr>
        <w:ind w:left="720" w:hanging="360"/>
      </w:pPr>
      <w:rPr>
        <w:rFonts w:ascii="Cambria" w:eastAsia="ヒラギノ角ゴ ProN W3" w:hAnsi="Cambria" w:cs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BC47F5"/>
    <w:multiLevelType w:val="hybridMultilevel"/>
    <w:tmpl w:val="97CE4BD0"/>
    <w:lvl w:ilvl="0" w:tplc="D4C051C0">
      <w:start w:val="7"/>
      <w:numFmt w:val="bullet"/>
      <w:lvlText w:val="-"/>
      <w:lvlJc w:val="left"/>
      <w:pPr>
        <w:ind w:left="720" w:hanging="360"/>
      </w:pPr>
      <w:rPr>
        <w:rFonts w:ascii="Cambria" w:eastAsia="ヒラギノ角ゴ ProN W3" w:hAnsi="Cambria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D76B76"/>
    <w:multiLevelType w:val="hybridMultilevel"/>
    <w:tmpl w:val="256C01B2"/>
    <w:lvl w:ilvl="0" w:tplc="950C719E">
      <w:start w:val="7"/>
      <w:numFmt w:val="bullet"/>
      <w:lvlText w:val=""/>
      <w:lvlJc w:val="left"/>
      <w:pPr>
        <w:ind w:left="920" w:hanging="560"/>
      </w:pPr>
      <w:rPr>
        <w:rFonts w:ascii="Symbol" w:eastAsiaTheme="minorEastAsia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B61"/>
    <w:rsid w:val="00530636"/>
    <w:rsid w:val="00DD06B9"/>
    <w:rsid w:val="00FC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F9D4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B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1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609</Words>
  <Characters>3009</Characters>
  <Application>Microsoft Macintosh Word</Application>
  <DocSecurity>0</DocSecurity>
  <Lines>50</Lines>
  <Paragraphs>6</Paragraphs>
  <ScaleCrop>false</ScaleCrop>
  <Company/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Breshna</dc:creator>
  <cp:keywords/>
  <dc:description/>
  <cp:lastModifiedBy>Breshna</cp:lastModifiedBy>
  <cp:revision>1</cp:revision>
  <dcterms:created xsi:type="dcterms:W3CDTF">2014-02-10T02:20:00Z</dcterms:created>
  <dcterms:modified xsi:type="dcterms:W3CDTF">2014-02-10T02:31:00Z</dcterms:modified>
</cp:coreProperties>
</file>