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7F6A" w:rsidRPr="00206D01" w:rsidRDefault="009D10C0" w:rsidP="004A7F6A">
      <w:pPr>
        <w:jc w:val="right"/>
        <w:rPr>
          <w:b/>
          <w:lang w:val="en-US"/>
        </w:rPr>
      </w:pPr>
      <w:r>
        <w:rPr>
          <w:b/>
          <w:lang w:val="en-US"/>
        </w:rPr>
        <w:t xml:space="preserve"> </w:t>
      </w:r>
      <w:bookmarkStart w:id="0" w:name="_GoBack"/>
      <w:bookmarkEnd w:id="0"/>
      <w:r w:rsidR="004A7F6A" w:rsidRPr="00206D01">
        <w:rPr>
          <w:b/>
          <w:lang w:val="en-US"/>
        </w:rPr>
        <w:t>July 15, 2014</w:t>
      </w:r>
    </w:p>
    <w:p w:rsidR="004A7F6A" w:rsidRPr="00206D01" w:rsidRDefault="004A7F6A" w:rsidP="004A7F6A">
      <w:pPr>
        <w:rPr>
          <w:b/>
          <w:lang w:val="en-US"/>
        </w:rPr>
      </w:pPr>
      <w:r w:rsidRPr="00206D01">
        <w:rPr>
          <w:b/>
          <w:lang w:val="en-US"/>
        </w:rPr>
        <w:t>SOCI 2450: Criminology</w:t>
      </w:r>
    </w:p>
    <w:p w:rsidR="004A7F6A" w:rsidRDefault="004A7F6A" w:rsidP="004A7F6A">
      <w:pPr>
        <w:rPr>
          <w:b/>
          <w:lang w:val="en-US"/>
        </w:rPr>
      </w:pPr>
      <w:r w:rsidRPr="00206D01">
        <w:rPr>
          <w:b/>
          <w:lang w:val="en-US"/>
        </w:rPr>
        <w:t xml:space="preserve">Lecture </w:t>
      </w:r>
      <w:r>
        <w:rPr>
          <w:b/>
          <w:lang w:val="en-US"/>
        </w:rPr>
        <w:t>5</w:t>
      </w:r>
      <w:r w:rsidRPr="00206D01">
        <w:rPr>
          <w:b/>
          <w:lang w:val="en-US"/>
        </w:rPr>
        <w:t xml:space="preserve">: </w:t>
      </w:r>
    </w:p>
    <w:p w:rsidR="004A7F6A" w:rsidRDefault="004A7F6A" w:rsidP="004A7F6A">
      <w:pPr>
        <w:rPr>
          <w:b/>
          <w:lang w:val="en-US"/>
        </w:rPr>
      </w:pPr>
    </w:p>
    <w:p w:rsidR="004A7F6A" w:rsidRDefault="00577968" w:rsidP="004A7F6A">
      <w:pPr>
        <w:rPr>
          <w:lang w:val="en-US"/>
        </w:rPr>
      </w:pPr>
      <w:r>
        <w:rPr>
          <w:lang w:val="en-US"/>
        </w:rPr>
        <w:t xml:space="preserve">Parliament and politicians are responsible for the creation of laws. </w:t>
      </w:r>
    </w:p>
    <w:p w:rsidR="00577968" w:rsidRDefault="00577968" w:rsidP="004A7F6A">
      <w:pPr>
        <w:rPr>
          <w:lang w:val="en-US"/>
        </w:rPr>
      </w:pPr>
      <w:r>
        <w:rPr>
          <w:lang w:val="en-US"/>
        </w:rPr>
        <w:t xml:space="preserve">Doctrine of the presumption of innocence, until proven guilty in a court of law. </w:t>
      </w:r>
    </w:p>
    <w:p w:rsidR="00577968" w:rsidRDefault="00577968" w:rsidP="004A7F6A">
      <w:pPr>
        <w:rPr>
          <w:lang w:val="en-US"/>
        </w:rPr>
      </w:pPr>
    </w:p>
    <w:p w:rsidR="00577968" w:rsidRPr="00577968" w:rsidRDefault="00577968" w:rsidP="004A7F6A">
      <w:pPr>
        <w:rPr>
          <w:lang w:val="en-US"/>
        </w:rPr>
      </w:pPr>
      <w:r>
        <w:rPr>
          <w:lang w:val="en-US"/>
        </w:rPr>
        <w:t xml:space="preserve">Evidence must produce reasonable prospect of a conviction. </w:t>
      </w:r>
    </w:p>
    <w:p w:rsidR="00735E71" w:rsidRDefault="00577968">
      <w:r>
        <w:t xml:space="preserve">If they didn’t bring to trial, it would bring the administration of justice into disrepute. </w:t>
      </w:r>
    </w:p>
    <w:p w:rsidR="00577968" w:rsidRDefault="00577968">
      <w:r>
        <w:t xml:space="preserve">Within public interest. </w:t>
      </w:r>
    </w:p>
    <w:p w:rsidR="00577968" w:rsidRDefault="00577968"/>
    <w:p w:rsidR="00EB4C88" w:rsidRDefault="00EB4C88">
      <w:r>
        <w:t>Politicians</w:t>
      </w:r>
    </w:p>
    <w:p w:rsidR="00577968" w:rsidRDefault="00EB4C88">
      <w:r>
        <w:t>Political leaders, members of governing party, members of the opposition.</w:t>
      </w:r>
    </w:p>
    <w:p w:rsidR="00EB4C88" w:rsidRDefault="00EB4C88"/>
    <w:p w:rsidR="00EB4C88" w:rsidRDefault="00EB4C88">
      <w:r>
        <w:t>Professionals</w:t>
      </w:r>
    </w:p>
    <w:p w:rsidR="00EB4C88" w:rsidRDefault="00EB4C88">
      <w:r>
        <w:t>Operational component</w:t>
      </w:r>
    </w:p>
    <w:p w:rsidR="00EB4C88" w:rsidRDefault="00EB4C88">
      <w:r>
        <w:tab/>
        <w:t>Ministerial officials</w:t>
      </w:r>
    </w:p>
    <w:p w:rsidR="00EB4C88" w:rsidRDefault="00EB4C88">
      <w:r>
        <w:tab/>
        <w:t xml:space="preserve">Line Authorities (including police chiefs, prison chiefs, </w:t>
      </w:r>
      <w:proofErr w:type="gramStart"/>
      <w:r>
        <w:t>chief</w:t>
      </w:r>
      <w:proofErr w:type="gramEnd"/>
      <w:r>
        <w:t xml:space="preserve"> judges)</w:t>
      </w:r>
    </w:p>
    <w:p w:rsidR="00EB4C88" w:rsidRDefault="00EB4C88">
      <w:r>
        <w:tab/>
        <w:t xml:space="preserve">Individuals (policemen, judges, </w:t>
      </w:r>
    </w:p>
    <w:p w:rsidR="00EB4C88" w:rsidRDefault="00EB4C88"/>
    <w:p w:rsidR="00EB4C88" w:rsidRDefault="00EB4C88">
      <w:r>
        <w:t>Planning and Research</w:t>
      </w:r>
    </w:p>
    <w:p w:rsidR="00EB4C88" w:rsidRDefault="00EB4C88">
      <w:r>
        <w:tab/>
        <w:t>Ministerial planning and research units</w:t>
      </w:r>
    </w:p>
    <w:p w:rsidR="00EB4C88" w:rsidRDefault="00EB4C88">
      <w:r>
        <w:tab/>
        <w:t>Commissions on inquiry (royal commissions)</w:t>
      </w:r>
    </w:p>
    <w:p w:rsidR="00EB4C88" w:rsidRDefault="00EB4C88">
      <w:r>
        <w:tab/>
        <w:t>External researchers and scholars</w:t>
      </w:r>
    </w:p>
    <w:p w:rsidR="00EB4C88" w:rsidRDefault="00EB4C88"/>
    <w:p w:rsidR="00EB4C88" w:rsidRDefault="00EB4C88">
      <w:r>
        <w:t>Public</w:t>
      </w:r>
    </w:p>
    <w:p w:rsidR="00EB4C88" w:rsidRDefault="00EB4C88" w:rsidP="00EB4C88">
      <w:pPr>
        <w:ind w:firstLine="720"/>
      </w:pPr>
      <w:r>
        <w:t>Public Opinion</w:t>
      </w:r>
    </w:p>
    <w:p w:rsidR="00EB4C88" w:rsidRDefault="00EB4C88" w:rsidP="00EB4C88">
      <w:pPr>
        <w:ind w:firstLine="720"/>
      </w:pPr>
      <w:r>
        <w:t>Media</w:t>
      </w:r>
    </w:p>
    <w:p w:rsidR="00EB4C88" w:rsidRDefault="00EB4C88" w:rsidP="00EB4C88">
      <w:pPr>
        <w:ind w:firstLine="720"/>
      </w:pPr>
      <w:r>
        <w:t>Interest groups</w:t>
      </w:r>
    </w:p>
    <w:sectPr w:rsidR="00EB4C8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F6A"/>
    <w:rsid w:val="002E21CC"/>
    <w:rsid w:val="004A7F6A"/>
    <w:rsid w:val="00577968"/>
    <w:rsid w:val="009D10C0"/>
    <w:rsid w:val="00A67467"/>
    <w:rsid w:val="00B418AF"/>
    <w:rsid w:val="00EB4C88"/>
    <w:rsid w:val="00F44741"/>
    <w:rsid w:val="00FA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CC2BE0-5C19-4B59-BC35-B7E76FEC8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7F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Rhonda Chamberlain</dc:creator>
  <cp:keywords/>
  <dc:description/>
  <cp:lastModifiedBy>Rhonda Chamberlain</cp:lastModifiedBy>
  <cp:revision>2</cp:revision>
  <dcterms:created xsi:type="dcterms:W3CDTF">2014-07-17T22:45:00Z</dcterms:created>
  <dcterms:modified xsi:type="dcterms:W3CDTF">2014-07-17T23:27:00Z</dcterms:modified>
</cp:coreProperties>
</file>