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75BC" w:rsidRDefault="0032467B" w:rsidP="0032467B">
      <w:pPr>
        <w:jc w:val="center"/>
        <w:rPr>
          <w:rFonts w:ascii="Times" w:hAnsi="Times"/>
          <w:b/>
          <w:sz w:val="30"/>
          <w:szCs w:val="30"/>
          <w:u w:val="single"/>
        </w:rPr>
      </w:pPr>
      <w:r w:rsidRPr="0032467B">
        <w:rPr>
          <w:rFonts w:ascii="Times" w:hAnsi="Times"/>
          <w:b/>
          <w:sz w:val="30"/>
          <w:szCs w:val="30"/>
          <w:u w:val="single"/>
        </w:rPr>
        <w:t>Lecture 1-3: History, Context, and Theory</w:t>
      </w:r>
      <w:r>
        <w:rPr>
          <w:rFonts w:ascii="Times" w:hAnsi="Times"/>
          <w:b/>
          <w:sz w:val="30"/>
          <w:szCs w:val="30"/>
          <w:u w:val="single"/>
        </w:rPr>
        <w:t xml:space="preserve"> of IOs and IIs</w:t>
      </w:r>
    </w:p>
    <w:p w:rsidR="0032467B" w:rsidRDefault="0032467B" w:rsidP="0032467B">
      <w:pPr>
        <w:rPr>
          <w:rFonts w:ascii="Times" w:hAnsi="Times"/>
          <w:sz w:val="30"/>
          <w:szCs w:val="30"/>
        </w:rPr>
      </w:pPr>
      <w:r>
        <w:rPr>
          <w:rFonts w:ascii="Times" w:hAnsi="Times"/>
          <w:b/>
          <w:sz w:val="30"/>
          <w:szCs w:val="30"/>
          <w:u w:val="single"/>
        </w:rPr>
        <w:t>Introduction &amp; Definitions</w:t>
      </w:r>
    </w:p>
    <w:p w:rsidR="0032467B" w:rsidRDefault="0032467B" w:rsidP="0032467B">
      <w:pPr>
        <w:pStyle w:val="ListParagraph"/>
        <w:numPr>
          <w:ilvl w:val="0"/>
          <w:numId w:val="1"/>
        </w:numPr>
        <w:rPr>
          <w:rFonts w:ascii="Times" w:hAnsi="Times"/>
        </w:rPr>
      </w:pPr>
      <w:r>
        <w:rPr>
          <w:rFonts w:ascii="Times" w:hAnsi="Times"/>
        </w:rPr>
        <w:t>Do international organizations and institutions have relevant effects in the international system? How can we grasp these effects? Why do international organizations/institutions exist? How are they created and maintained? What benefits do they bring? Are there other actors? What are the advantages to states of cooperation versus competition? Advantages of pooling of sovereignty? How/why do they develop and evolve over time? How do IOs and IIs work to address the four dilemmas?</w:t>
      </w:r>
    </w:p>
    <w:p w:rsidR="0032467B" w:rsidRDefault="0032467B" w:rsidP="0032467B">
      <w:pPr>
        <w:pStyle w:val="ListParagraph"/>
        <w:numPr>
          <w:ilvl w:val="1"/>
          <w:numId w:val="1"/>
        </w:numPr>
        <w:rPr>
          <w:rFonts w:ascii="Times" w:hAnsi="Times"/>
        </w:rPr>
      </w:pPr>
      <w:r>
        <w:rPr>
          <w:rFonts w:ascii="Times" w:hAnsi="Times"/>
        </w:rPr>
        <w:t>Dilemmas: security, welfare, human rights, and environmental</w:t>
      </w:r>
    </w:p>
    <w:p w:rsidR="0032467B" w:rsidRDefault="0032467B" w:rsidP="0032467B">
      <w:pPr>
        <w:pStyle w:val="ListParagraph"/>
        <w:numPr>
          <w:ilvl w:val="0"/>
          <w:numId w:val="1"/>
        </w:numPr>
        <w:rPr>
          <w:rFonts w:ascii="Times" w:hAnsi="Times"/>
        </w:rPr>
      </w:pPr>
      <w:r>
        <w:rPr>
          <w:rFonts w:ascii="Times" w:hAnsi="Times"/>
        </w:rPr>
        <w:t>Different IOs and IIs have different kinds of power and different pathways to influence</w:t>
      </w:r>
    </w:p>
    <w:p w:rsidR="0032467B" w:rsidRDefault="0032467B" w:rsidP="0032467B">
      <w:pPr>
        <w:pStyle w:val="ListParagraph"/>
        <w:numPr>
          <w:ilvl w:val="0"/>
          <w:numId w:val="1"/>
        </w:numPr>
        <w:rPr>
          <w:rFonts w:ascii="Times" w:hAnsi="Times"/>
        </w:rPr>
      </w:pPr>
      <w:r>
        <w:rPr>
          <w:rFonts w:ascii="Times" w:hAnsi="Times"/>
        </w:rPr>
        <w:t xml:space="preserve">Different theoretical lenses make different kinds of power visible </w:t>
      </w:r>
    </w:p>
    <w:p w:rsidR="0032467B" w:rsidRDefault="0032467B" w:rsidP="0032467B">
      <w:pPr>
        <w:pStyle w:val="ListParagraph"/>
        <w:numPr>
          <w:ilvl w:val="0"/>
          <w:numId w:val="1"/>
        </w:numPr>
        <w:rPr>
          <w:rFonts w:ascii="Times" w:hAnsi="Times"/>
        </w:rPr>
      </w:pPr>
      <w:r>
        <w:rPr>
          <w:rFonts w:ascii="Times" w:hAnsi="Times"/>
        </w:rPr>
        <w:t>Shifts in study of IOs and IIs</w:t>
      </w:r>
    </w:p>
    <w:p w:rsidR="0032467B" w:rsidRDefault="0032467B" w:rsidP="0032467B">
      <w:pPr>
        <w:pStyle w:val="ListParagraph"/>
        <w:numPr>
          <w:ilvl w:val="1"/>
          <w:numId w:val="1"/>
        </w:numPr>
        <w:rPr>
          <w:rFonts w:ascii="Times" w:hAnsi="Times"/>
        </w:rPr>
      </w:pPr>
      <w:r>
        <w:rPr>
          <w:rFonts w:ascii="Times" w:hAnsi="Times"/>
        </w:rPr>
        <w:t>First, focus on “institutions” as formal IOs, created by states to serve state interest</w:t>
      </w:r>
    </w:p>
    <w:p w:rsidR="0032467B" w:rsidRDefault="0032467B" w:rsidP="0032467B">
      <w:pPr>
        <w:pStyle w:val="ListParagraph"/>
        <w:numPr>
          <w:ilvl w:val="1"/>
          <w:numId w:val="1"/>
        </w:numPr>
        <w:rPr>
          <w:rFonts w:ascii="Times" w:hAnsi="Times"/>
        </w:rPr>
      </w:pPr>
      <w:r>
        <w:rPr>
          <w:rFonts w:ascii="Times" w:hAnsi="Times"/>
        </w:rPr>
        <w:t>Then, “institutions” seen as international regimes; states still have an important role, but the institutions themselves also matter</w:t>
      </w:r>
    </w:p>
    <w:p w:rsidR="0032467B" w:rsidRDefault="0032467B" w:rsidP="0032467B">
      <w:pPr>
        <w:pStyle w:val="ListParagraph"/>
        <w:numPr>
          <w:ilvl w:val="1"/>
          <w:numId w:val="1"/>
        </w:numPr>
        <w:rPr>
          <w:rFonts w:ascii="Times" w:hAnsi="Times"/>
        </w:rPr>
      </w:pPr>
      <w:r>
        <w:rPr>
          <w:rFonts w:ascii="Times" w:hAnsi="Times"/>
        </w:rPr>
        <w:t>Finally, the definition of “institution” can expand to include norms and values</w:t>
      </w:r>
    </w:p>
    <w:p w:rsidR="0032467B" w:rsidRDefault="0032467B" w:rsidP="0032467B">
      <w:pPr>
        <w:rPr>
          <w:rFonts w:ascii="Times" w:hAnsi="Times"/>
          <w:i/>
        </w:rPr>
      </w:pPr>
      <w:r>
        <w:rPr>
          <w:rFonts w:ascii="Times" w:hAnsi="Times"/>
          <w:b/>
        </w:rPr>
        <w:t>Defining: 1) international institutions, international organizations, and regimes; 2) government and governance</w:t>
      </w:r>
    </w:p>
    <w:p w:rsidR="0032467B" w:rsidRDefault="0032467B" w:rsidP="0032467B">
      <w:pPr>
        <w:rPr>
          <w:rFonts w:ascii="Times" w:hAnsi="Times"/>
          <w:i/>
        </w:rPr>
      </w:pPr>
      <w:r>
        <w:rPr>
          <w:rFonts w:ascii="Times" w:hAnsi="Times"/>
          <w:i/>
        </w:rPr>
        <w:t xml:space="preserve">1) IIs vs. IOs vs. Regimes </w:t>
      </w:r>
    </w:p>
    <w:p w:rsidR="0032467B" w:rsidRDefault="0032467B" w:rsidP="0032467B">
      <w:pPr>
        <w:pStyle w:val="ListParagraph"/>
        <w:numPr>
          <w:ilvl w:val="0"/>
          <w:numId w:val="2"/>
        </w:numPr>
        <w:rPr>
          <w:rFonts w:ascii="Times" w:hAnsi="Times"/>
        </w:rPr>
      </w:pPr>
      <w:r>
        <w:rPr>
          <w:rFonts w:ascii="Times" w:hAnsi="Times"/>
          <w:i/>
        </w:rPr>
        <w:t>IIs</w:t>
      </w:r>
    </w:p>
    <w:p w:rsidR="0032467B" w:rsidRDefault="0032467B" w:rsidP="0032467B">
      <w:pPr>
        <w:pStyle w:val="ListParagraph"/>
        <w:numPr>
          <w:ilvl w:val="1"/>
          <w:numId w:val="2"/>
        </w:numPr>
        <w:rPr>
          <w:rFonts w:ascii="Times" w:hAnsi="Times"/>
        </w:rPr>
      </w:pPr>
      <w:r>
        <w:rPr>
          <w:rFonts w:ascii="Times" w:hAnsi="Times"/>
        </w:rPr>
        <w:t>"Institution" may refer to a general pattern or categorization of activity or to a particular human-constructed arrangement, formally or informally organized. Examples of institutions as general patterns include Bull's "institutions of international society," as well as such varied patterns of behavior as marriage and religion, sovereign statehood, diplomacy, and neutrality</w:t>
      </w:r>
    </w:p>
    <w:p w:rsidR="0032467B" w:rsidRDefault="0032467B" w:rsidP="0032467B">
      <w:pPr>
        <w:pStyle w:val="ListParagraph"/>
        <w:numPr>
          <w:ilvl w:val="1"/>
          <w:numId w:val="2"/>
        </w:numPr>
        <w:rPr>
          <w:rFonts w:ascii="Times" w:hAnsi="Times"/>
        </w:rPr>
      </w:pPr>
      <w:r>
        <w:rPr>
          <w:rFonts w:ascii="Times" w:hAnsi="Times"/>
        </w:rPr>
        <w:t xml:space="preserve">Persistent and connected sets of rules (formal or informal) that prescribe behavioral roles, constrain activity, and shape expectations. </w:t>
      </w:r>
    </w:p>
    <w:p w:rsidR="0032467B" w:rsidRDefault="0032467B" w:rsidP="0032467B">
      <w:pPr>
        <w:pStyle w:val="ListParagraph"/>
        <w:numPr>
          <w:ilvl w:val="1"/>
          <w:numId w:val="2"/>
        </w:numPr>
        <w:rPr>
          <w:rFonts w:ascii="Times" w:hAnsi="Times"/>
        </w:rPr>
      </w:pPr>
      <w:r>
        <w:rPr>
          <w:rFonts w:ascii="Times" w:hAnsi="Times"/>
        </w:rPr>
        <w:t xml:space="preserve">Specific institutions, such as the French state, the Roman Catholic </w:t>
      </w:r>
      <w:proofErr w:type="gramStart"/>
      <w:r>
        <w:rPr>
          <w:rFonts w:ascii="Times" w:hAnsi="Times"/>
        </w:rPr>
        <w:t>church</w:t>
      </w:r>
      <w:proofErr w:type="gramEnd"/>
      <w:r>
        <w:rPr>
          <w:rFonts w:ascii="Times" w:hAnsi="Times"/>
        </w:rPr>
        <w:t>, the international non-proliferation regime, or the General Agreement on Tariffs and Trade, are discrete entities, identifiable in space and time. Specific institutions may be exemplars of general patterns of activity the United Nations exemplifies multilateral diplomacy</w:t>
      </w:r>
    </w:p>
    <w:p w:rsidR="0032467B" w:rsidRDefault="0032467B" w:rsidP="0032467B">
      <w:pPr>
        <w:pStyle w:val="ListParagraph"/>
        <w:numPr>
          <w:ilvl w:val="1"/>
          <w:numId w:val="2"/>
        </w:numPr>
        <w:rPr>
          <w:rFonts w:ascii="Times" w:hAnsi="Times"/>
        </w:rPr>
      </w:pPr>
      <w:r>
        <w:rPr>
          <w:rFonts w:ascii="Times" w:hAnsi="Times"/>
        </w:rPr>
        <w:t>Institutions can be seen as "frozen decisions," or "history encoded into rules"; rules may be informal or implicit rather than codified</w:t>
      </w:r>
    </w:p>
    <w:p w:rsidR="0032467B" w:rsidRDefault="0032467B" w:rsidP="0032467B">
      <w:pPr>
        <w:pStyle w:val="ListParagraph"/>
        <w:numPr>
          <w:ilvl w:val="1"/>
          <w:numId w:val="2"/>
        </w:numPr>
        <w:rPr>
          <w:rFonts w:ascii="Times" w:hAnsi="Times"/>
        </w:rPr>
      </w:pPr>
      <w:r>
        <w:rPr>
          <w:rFonts w:ascii="Times" w:hAnsi="Times"/>
        </w:rPr>
        <w:t xml:space="preserve">Practice is very important, and can change over time </w:t>
      </w:r>
    </w:p>
    <w:p w:rsidR="0032467B" w:rsidRDefault="0032467B" w:rsidP="0032467B">
      <w:pPr>
        <w:pStyle w:val="ListParagraph"/>
        <w:numPr>
          <w:ilvl w:val="0"/>
          <w:numId w:val="2"/>
        </w:numPr>
        <w:rPr>
          <w:rFonts w:ascii="Times" w:hAnsi="Times"/>
        </w:rPr>
      </w:pPr>
      <w:r>
        <w:rPr>
          <w:rFonts w:ascii="Times" w:hAnsi="Times"/>
          <w:i/>
        </w:rPr>
        <w:t>IOs</w:t>
      </w:r>
    </w:p>
    <w:p w:rsidR="0032467B" w:rsidRDefault="0032467B" w:rsidP="0032467B">
      <w:pPr>
        <w:pStyle w:val="ListParagraph"/>
        <w:numPr>
          <w:ilvl w:val="1"/>
          <w:numId w:val="2"/>
        </w:numPr>
        <w:rPr>
          <w:rFonts w:ascii="Times" w:hAnsi="Times"/>
        </w:rPr>
      </w:pPr>
      <w:r>
        <w:rPr>
          <w:rFonts w:ascii="Times" w:hAnsi="Times"/>
        </w:rPr>
        <w:t xml:space="preserve">Term introduced in the 1860s by Scottish legal scholar James </w:t>
      </w:r>
      <w:proofErr w:type="spellStart"/>
      <w:r>
        <w:rPr>
          <w:rFonts w:ascii="Times" w:hAnsi="Times"/>
        </w:rPr>
        <w:t>Lorimer</w:t>
      </w:r>
      <w:proofErr w:type="spellEnd"/>
      <w:r>
        <w:rPr>
          <w:rFonts w:ascii="Times" w:hAnsi="Times"/>
        </w:rPr>
        <w:t xml:space="preserve">; 1880, Constantin Frantz: ‘federalism as a principle for IOs’ </w:t>
      </w:r>
    </w:p>
    <w:p w:rsidR="0032467B" w:rsidRDefault="0032467B" w:rsidP="0032467B">
      <w:pPr>
        <w:pStyle w:val="ListParagraph"/>
        <w:numPr>
          <w:ilvl w:val="1"/>
          <w:numId w:val="2"/>
        </w:numPr>
        <w:rPr>
          <w:rFonts w:ascii="Times" w:hAnsi="Times"/>
        </w:rPr>
      </w:pPr>
      <w:r>
        <w:rPr>
          <w:rFonts w:ascii="Times" w:hAnsi="Times"/>
        </w:rPr>
        <w:t>Term IO was indirectly recognized in article 23 of the Covenant of the League of Nations that suggested that suggested the creation of specialized IOs for the promotion of int’l cooperation</w:t>
      </w:r>
    </w:p>
    <w:p w:rsidR="0032467B" w:rsidRDefault="0032467B" w:rsidP="0032467B">
      <w:pPr>
        <w:pStyle w:val="ListParagraph"/>
        <w:numPr>
          <w:ilvl w:val="1"/>
          <w:numId w:val="2"/>
        </w:numPr>
        <w:rPr>
          <w:rFonts w:ascii="Times" w:hAnsi="Times"/>
        </w:rPr>
      </w:pPr>
      <w:r>
        <w:rPr>
          <w:rFonts w:ascii="Times" w:hAnsi="Times"/>
        </w:rPr>
        <w:lastRenderedPageBreak/>
        <w:t>After WW2 the concept of IOs was accepted: preamble of UN charter says signatories ‘establish an IO to be known as the UN’</w:t>
      </w:r>
    </w:p>
    <w:p w:rsidR="0032467B" w:rsidRDefault="0032467B" w:rsidP="0032467B">
      <w:pPr>
        <w:pStyle w:val="ListParagraph"/>
        <w:numPr>
          <w:ilvl w:val="1"/>
          <w:numId w:val="2"/>
        </w:numPr>
        <w:rPr>
          <w:rFonts w:ascii="Times" w:hAnsi="Times"/>
        </w:rPr>
      </w:pPr>
      <w:r>
        <w:rPr>
          <w:rFonts w:ascii="Times" w:hAnsi="Times"/>
        </w:rPr>
        <w:t>IOs can play different roles through their member states, leading to three separate conceptions of IOs: 1) role as instruments; 2) role as arenas; 3) role as actors</w:t>
      </w:r>
    </w:p>
    <w:p w:rsidR="0032467B" w:rsidRDefault="0032467B" w:rsidP="0032467B">
      <w:pPr>
        <w:pStyle w:val="ListParagraph"/>
        <w:numPr>
          <w:ilvl w:val="1"/>
          <w:numId w:val="3"/>
        </w:numPr>
        <w:rPr>
          <w:rFonts w:ascii="Times" w:hAnsi="Times"/>
        </w:rPr>
      </w:pPr>
      <w:r>
        <w:rPr>
          <w:rFonts w:ascii="Times" w:hAnsi="Times"/>
          <w:i/>
        </w:rPr>
        <w:t>Instruments:</w:t>
      </w:r>
      <w:r>
        <w:rPr>
          <w:rFonts w:ascii="Times" w:hAnsi="Times"/>
        </w:rPr>
        <w:t xml:space="preserve"> where states can pursue their own interests, ex. UNSC cases</w:t>
      </w:r>
    </w:p>
    <w:p w:rsidR="0032467B" w:rsidRDefault="0032467B" w:rsidP="0032467B">
      <w:pPr>
        <w:pStyle w:val="ListParagraph"/>
        <w:numPr>
          <w:ilvl w:val="1"/>
          <w:numId w:val="3"/>
        </w:numPr>
        <w:rPr>
          <w:rFonts w:ascii="Times" w:hAnsi="Times"/>
        </w:rPr>
      </w:pPr>
      <w:r>
        <w:rPr>
          <w:rFonts w:ascii="Times" w:hAnsi="Times"/>
          <w:i/>
        </w:rPr>
        <w:t>Arena:</w:t>
      </w:r>
      <w:r>
        <w:rPr>
          <w:rFonts w:ascii="Times" w:hAnsi="Times"/>
        </w:rPr>
        <w:t xml:space="preserve"> IOs resemble a playing field where they’re permanent institutions of conference diplomacy where states can exchange info, condemn or justify certain actions, and coordinate their political strategies; ex.  UN climate change</w:t>
      </w:r>
    </w:p>
    <w:p w:rsidR="0032467B" w:rsidRDefault="0032467B" w:rsidP="0032467B">
      <w:pPr>
        <w:pStyle w:val="ListParagraph"/>
        <w:numPr>
          <w:ilvl w:val="1"/>
          <w:numId w:val="3"/>
        </w:numPr>
        <w:rPr>
          <w:rFonts w:ascii="Times" w:hAnsi="Times"/>
        </w:rPr>
      </w:pPr>
      <w:r>
        <w:rPr>
          <w:rFonts w:ascii="Times" w:hAnsi="Times"/>
          <w:i/>
        </w:rPr>
        <w:t>Actors:</w:t>
      </w:r>
      <w:r>
        <w:rPr>
          <w:rFonts w:ascii="Times" w:hAnsi="Times"/>
        </w:rPr>
        <w:t xml:space="preserve"> states have pooled or delegated their sovereignty so that IOs embody the characteristics of a corporate actor capable of independent actions; ex. European commission as a corporate actor where EU states delegated substantial decision making and implementation authority  </w:t>
      </w:r>
    </w:p>
    <w:p w:rsidR="0032467B" w:rsidRDefault="0032467B" w:rsidP="0032467B">
      <w:pPr>
        <w:pStyle w:val="ListParagraph"/>
        <w:numPr>
          <w:ilvl w:val="1"/>
          <w:numId w:val="4"/>
        </w:numPr>
        <w:rPr>
          <w:rFonts w:ascii="Times" w:hAnsi="Times"/>
        </w:rPr>
      </w:pPr>
      <w:r>
        <w:rPr>
          <w:rFonts w:ascii="Times" w:hAnsi="Times"/>
        </w:rPr>
        <w:t xml:space="preserve">Can transcend the boundaries of issue areas; ex. UN and EU </w:t>
      </w:r>
    </w:p>
    <w:p w:rsidR="0032467B" w:rsidRDefault="0032467B" w:rsidP="0032467B">
      <w:pPr>
        <w:pStyle w:val="ListParagraph"/>
        <w:numPr>
          <w:ilvl w:val="1"/>
          <w:numId w:val="4"/>
        </w:numPr>
        <w:rPr>
          <w:rFonts w:ascii="Times" w:hAnsi="Times"/>
        </w:rPr>
      </w:pPr>
      <w:r>
        <w:rPr>
          <w:rFonts w:ascii="Times" w:hAnsi="Times"/>
        </w:rPr>
        <w:t xml:space="preserve">IOs can function either as quasi-actors at the bidding of their most powerful states (instruments), or as collective actors (arena) </w:t>
      </w:r>
    </w:p>
    <w:p w:rsidR="0032467B" w:rsidRDefault="0032467B" w:rsidP="0032467B">
      <w:pPr>
        <w:pStyle w:val="ListParagraph"/>
        <w:numPr>
          <w:ilvl w:val="0"/>
          <w:numId w:val="2"/>
        </w:numPr>
        <w:rPr>
          <w:rFonts w:ascii="Times" w:hAnsi="Times"/>
        </w:rPr>
      </w:pPr>
      <w:r>
        <w:rPr>
          <w:rFonts w:ascii="Times" w:hAnsi="Times"/>
          <w:i/>
        </w:rPr>
        <w:t>Regimes</w:t>
      </w:r>
    </w:p>
    <w:p w:rsidR="0032467B" w:rsidRDefault="0032467B" w:rsidP="0032467B">
      <w:pPr>
        <w:pStyle w:val="ListParagraph"/>
        <w:numPr>
          <w:ilvl w:val="1"/>
          <w:numId w:val="2"/>
        </w:numPr>
        <w:rPr>
          <w:rFonts w:ascii="Times" w:hAnsi="Times"/>
        </w:rPr>
      </w:pPr>
      <w:r>
        <w:rPr>
          <w:rFonts w:ascii="Times" w:hAnsi="Times"/>
        </w:rPr>
        <w:t>Governing arrangements constructed by states to coordinate their expectations and organize aspects of international behavior in various issue-areas</w:t>
      </w:r>
    </w:p>
    <w:p w:rsidR="0032467B" w:rsidRDefault="0032467B" w:rsidP="0032467B">
      <w:pPr>
        <w:pStyle w:val="ListParagraph"/>
        <w:numPr>
          <w:ilvl w:val="1"/>
          <w:numId w:val="2"/>
        </w:numPr>
        <w:rPr>
          <w:rFonts w:ascii="Times" w:hAnsi="Times"/>
        </w:rPr>
      </w:pPr>
      <w:r>
        <w:rPr>
          <w:rFonts w:ascii="Times" w:hAnsi="Times"/>
        </w:rPr>
        <w:t>They comprise a normative element, state practice, and organizational roles</w:t>
      </w:r>
    </w:p>
    <w:p w:rsidR="0032467B" w:rsidRDefault="0032467B" w:rsidP="0032467B">
      <w:pPr>
        <w:pStyle w:val="ListParagraph"/>
        <w:numPr>
          <w:ilvl w:val="1"/>
          <w:numId w:val="2"/>
        </w:numPr>
        <w:rPr>
          <w:rFonts w:ascii="Times" w:hAnsi="Times"/>
        </w:rPr>
      </w:pPr>
      <w:r>
        <w:rPr>
          <w:rFonts w:ascii="Times" w:hAnsi="Times"/>
        </w:rPr>
        <w:t>Thus, they relate to specific issue areas such as the protection of the ozone layer or the protection of human rights; cannot operate like actors</w:t>
      </w:r>
    </w:p>
    <w:p w:rsidR="0032467B" w:rsidRDefault="0032467B" w:rsidP="0032467B">
      <w:pPr>
        <w:pStyle w:val="ListParagraph"/>
        <w:numPr>
          <w:ilvl w:val="1"/>
          <w:numId w:val="2"/>
        </w:numPr>
        <w:rPr>
          <w:rFonts w:ascii="Times" w:hAnsi="Times"/>
        </w:rPr>
      </w:pPr>
      <w:r>
        <w:rPr>
          <w:rFonts w:ascii="Times" w:hAnsi="Times"/>
        </w:rPr>
        <w:t xml:space="preserve">Ex. Trade regime, monetary regime, ocean regime </w:t>
      </w:r>
    </w:p>
    <w:p w:rsidR="0032467B" w:rsidRDefault="0032467B" w:rsidP="0032467B">
      <w:pPr>
        <w:rPr>
          <w:rFonts w:ascii="Times" w:hAnsi="Times"/>
          <w:i/>
        </w:rPr>
      </w:pPr>
      <w:r>
        <w:rPr>
          <w:rFonts w:ascii="Times" w:hAnsi="Times"/>
          <w:i/>
        </w:rPr>
        <w:t>2) Government vs. Governance (755-759)</w:t>
      </w:r>
    </w:p>
    <w:p w:rsidR="0032467B" w:rsidRDefault="0032467B" w:rsidP="0032467B">
      <w:pPr>
        <w:pStyle w:val="ListParagraph"/>
        <w:numPr>
          <w:ilvl w:val="0"/>
          <w:numId w:val="5"/>
        </w:numPr>
        <w:rPr>
          <w:rFonts w:ascii="Times" w:hAnsi="Times"/>
        </w:rPr>
      </w:pPr>
      <w:r>
        <w:rPr>
          <w:rFonts w:ascii="Times" w:hAnsi="Times"/>
          <w:i/>
        </w:rPr>
        <w:t>Government:</w:t>
      </w:r>
      <w:r>
        <w:rPr>
          <w:rFonts w:ascii="Times" w:hAnsi="Times"/>
        </w:rPr>
        <w:t xml:space="preserve"> formal &amp; legal; a body that comprises a person/group of persons who run the administration of a country. This is a means in which power is exercised. There are various forms of governments such as democracy or autocracy but this article will remain confined to the general term government which is commonly used in social sciences</w:t>
      </w:r>
    </w:p>
    <w:p w:rsidR="0032467B" w:rsidRDefault="0032467B" w:rsidP="0032467B">
      <w:pPr>
        <w:pStyle w:val="ListParagraph"/>
        <w:numPr>
          <w:ilvl w:val="0"/>
          <w:numId w:val="5"/>
        </w:numPr>
        <w:rPr>
          <w:rFonts w:ascii="Times" w:hAnsi="Times"/>
        </w:rPr>
      </w:pPr>
      <w:r>
        <w:rPr>
          <w:rFonts w:ascii="Times" w:hAnsi="Times"/>
          <w:i/>
        </w:rPr>
        <w:t>Governance:</w:t>
      </w:r>
      <w:r>
        <w:rPr>
          <w:rFonts w:ascii="Times" w:hAnsi="Times"/>
        </w:rPr>
        <w:t xml:space="preserve"> informal decision-making environment; refers to the activities of a government; the rules and laws made by the government that are sought to be implemented through a chosen bureaucracy; four stages of governance: </w:t>
      </w:r>
    </w:p>
    <w:p w:rsidR="0032467B" w:rsidRDefault="0032467B" w:rsidP="0032467B">
      <w:pPr>
        <w:pStyle w:val="ListParagraph"/>
        <w:numPr>
          <w:ilvl w:val="1"/>
          <w:numId w:val="5"/>
        </w:numPr>
        <w:rPr>
          <w:rFonts w:ascii="Times" w:hAnsi="Times"/>
          <w:i/>
        </w:rPr>
      </w:pPr>
      <w:r>
        <w:rPr>
          <w:rFonts w:ascii="Times" w:hAnsi="Times"/>
          <w:i/>
        </w:rPr>
        <w:t xml:space="preserve">1) Formal institutions: </w:t>
      </w:r>
      <w:r>
        <w:rPr>
          <w:rFonts w:ascii="Times" w:hAnsi="Times"/>
        </w:rPr>
        <w:t>a) whatever IOs do; b) the formal attributes of IOs, such as their charters, voting procedures, committee structures account for what they do</w:t>
      </w:r>
    </w:p>
    <w:p w:rsidR="0032467B" w:rsidRDefault="0032467B" w:rsidP="0032467B">
      <w:pPr>
        <w:pStyle w:val="ListParagraph"/>
        <w:numPr>
          <w:ilvl w:val="1"/>
          <w:numId w:val="5"/>
        </w:numPr>
        <w:rPr>
          <w:rFonts w:ascii="Times" w:hAnsi="Times"/>
          <w:i/>
        </w:rPr>
      </w:pPr>
      <w:r>
        <w:rPr>
          <w:rFonts w:ascii="Times" w:hAnsi="Times"/>
          <w:i/>
        </w:rPr>
        <w:t>2) Institutional processes:</w:t>
      </w:r>
      <w:r>
        <w:rPr>
          <w:rFonts w:ascii="Times" w:hAnsi="Times"/>
        </w:rPr>
        <w:t xml:space="preserve"> the actual decision-making processes within IOs</w:t>
      </w:r>
    </w:p>
    <w:p w:rsidR="0032467B" w:rsidRDefault="0032467B" w:rsidP="0032467B">
      <w:pPr>
        <w:pStyle w:val="ListParagraph"/>
        <w:numPr>
          <w:ilvl w:val="1"/>
          <w:numId w:val="5"/>
        </w:numPr>
        <w:rPr>
          <w:rFonts w:ascii="Times" w:hAnsi="Times"/>
        </w:rPr>
      </w:pPr>
      <w:r>
        <w:rPr>
          <w:rFonts w:ascii="Times" w:hAnsi="Times"/>
          <w:i/>
        </w:rPr>
        <w:t xml:space="preserve">3) Organizational role: </w:t>
      </w:r>
      <w:r>
        <w:rPr>
          <w:rFonts w:ascii="Times" w:hAnsi="Times"/>
        </w:rPr>
        <w:t>focus shifted to the actual and potential roles of IOs in a more broadly conceived process of int’l governance; 3 clusters:</w:t>
      </w:r>
    </w:p>
    <w:p w:rsidR="0032467B" w:rsidRDefault="0032467B" w:rsidP="0032467B">
      <w:pPr>
        <w:pStyle w:val="ListParagraph"/>
        <w:numPr>
          <w:ilvl w:val="2"/>
          <w:numId w:val="5"/>
        </w:numPr>
        <w:rPr>
          <w:rFonts w:ascii="Times" w:hAnsi="Times"/>
        </w:rPr>
      </w:pPr>
      <w:r>
        <w:rPr>
          <w:rFonts w:ascii="Times" w:hAnsi="Times"/>
        </w:rPr>
        <w:t>1) emphasis on the roles of IOs in the resolution of substantive int'l problem (ex. peacekeeping)</w:t>
      </w:r>
    </w:p>
    <w:p w:rsidR="0032467B" w:rsidRDefault="0032467B" w:rsidP="0032467B">
      <w:pPr>
        <w:pStyle w:val="ListParagraph"/>
        <w:numPr>
          <w:ilvl w:val="2"/>
          <w:numId w:val="5"/>
        </w:numPr>
        <w:rPr>
          <w:rFonts w:ascii="Times" w:hAnsi="Times"/>
        </w:rPr>
      </w:pPr>
      <w:r>
        <w:rPr>
          <w:rFonts w:ascii="Times" w:hAnsi="Times"/>
        </w:rPr>
        <w:t xml:space="preserve">2) long-term institutional consequences of the failure to solve substantive problems through the available institutional means; </w:t>
      </w:r>
      <w:proofErr w:type="spellStart"/>
      <w:r>
        <w:rPr>
          <w:rFonts w:ascii="Times" w:hAnsi="Times"/>
        </w:rPr>
        <w:t>neofunctionalist</w:t>
      </w:r>
      <w:proofErr w:type="spellEnd"/>
      <w:r>
        <w:rPr>
          <w:rFonts w:ascii="Times" w:hAnsi="Times"/>
        </w:rPr>
        <w:t xml:space="preserve">, 'integrationist' focus </w:t>
      </w:r>
    </w:p>
    <w:p w:rsidR="0032467B" w:rsidRDefault="0032467B" w:rsidP="0032467B">
      <w:pPr>
        <w:pStyle w:val="ListParagraph"/>
        <w:numPr>
          <w:ilvl w:val="2"/>
          <w:numId w:val="5"/>
        </w:numPr>
        <w:rPr>
          <w:rFonts w:ascii="Times" w:hAnsi="Times"/>
        </w:rPr>
      </w:pPr>
      <w:r>
        <w:rPr>
          <w:rFonts w:ascii="Times" w:hAnsi="Times"/>
        </w:rPr>
        <w:t>3) shifted the focus onto a more general concern with how IIs "reflect and to some extent magnify or modify" the characteristic features of the int’l system; IOs as potential dispensers of collective legitimacy</w:t>
      </w:r>
    </w:p>
    <w:p w:rsidR="0032467B" w:rsidRDefault="0032467B" w:rsidP="0032467B">
      <w:pPr>
        <w:pStyle w:val="ListParagraph"/>
        <w:numPr>
          <w:ilvl w:val="1"/>
          <w:numId w:val="2"/>
        </w:numPr>
        <w:rPr>
          <w:rFonts w:ascii="Times" w:hAnsi="Times"/>
        </w:rPr>
      </w:pPr>
      <w:r>
        <w:rPr>
          <w:rFonts w:ascii="Times" w:hAnsi="Times"/>
          <w:i/>
        </w:rPr>
        <w:lastRenderedPageBreak/>
        <w:t>4)</w:t>
      </w:r>
      <w:r>
        <w:rPr>
          <w:rFonts w:ascii="Times" w:hAnsi="Times"/>
        </w:rPr>
        <w:t xml:space="preserve"> </w:t>
      </w:r>
      <w:r>
        <w:rPr>
          <w:rFonts w:ascii="Times" w:hAnsi="Times"/>
          <w:i/>
        </w:rPr>
        <w:t>International regimes:</w:t>
      </w:r>
      <w:r>
        <w:rPr>
          <w:rFonts w:ascii="Times" w:hAnsi="Times"/>
        </w:rPr>
        <w:t xml:space="preserve"> governing arrangements constructed by states to coordinate their expectations and organize aspects of international behavior in various issue-areas; ex. monetary regime, ocean regime</w:t>
      </w:r>
    </w:p>
    <w:p w:rsidR="0032467B" w:rsidRDefault="0032467B" w:rsidP="0032467B">
      <w:pPr>
        <w:rPr>
          <w:rFonts w:ascii="Times" w:hAnsi="Times"/>
          <w:b/>
          <w:sz w:val="30"/>
          <w:szCs w:val="30"/>
          <w:u w:val="single"/>
        </w:rPr>
      </w:pPr>
      <w:proofErr w:type="gramStart"/>
      <w:r>
        <w:rPr>
          <w:rFonts w:ascii="Times" w:hAnsi="Times"/>
          <w:b/>
          <w:sz w:val="30"/>
          <w:szCs w:val="30"/>
          <w:u w:val="single"/>
        </w:rPr>
        <w:t>History,</w:t>
      </w:r>
      <w:proofErr w:type="gramEnd"/>
      <w:r>
        <w:rPr>
          <w:rFonts w:ascii="Times" w:hAnsi="Times"/>
          <w:b/>
          <w:sz w:val="30"/>
          <w:szCs w:val="30"/>
          <w:u w:val="single"/>
        </w:rPr>
        <w:t xml:space="preserve"> and Context of International Institutions</w:t>
      </w:r>
    </w:p>
    <w:p w:rsidR="0032467B" w:rsidRDefault="0032467B" w:rsidP="0032467B">
      <w:pPr>
        <w:rPr>
          <w:rFonts w:ascii="Times" w:hAnsi="Times"/>
        </w:rPr>
      </w:pPr>
      <w:r>
        <w:rPr>
          <w:rFonts w:ascii="Times" w:hAnsi="Times"/>
          <w:b/>
        </w:rPr>
        <w:t>Peace of Westphalia, 1648</w:t>
      </w:r>
    </w:p>
    <w:p w:rsidR="0032467B" w:rsidRDefault="0032467B" w:rsidP="0032467B">
      <w:pPr>
        <w:pStyle w:val="ListParagraph"/>
        <w:numPr>
          <w:ilvl w:val="0"/>
          <w:numId w:val="6"/>
        </w:numPr>
        <w:rPr>
          <w:rFonts w:ascii="Times" w:hAnsi="Times"/>
          <w:b/>
        </w:rPr>
      </w:pPr>
      <w:r>
        <w:rPr>
          <w:rFonts w:ascii="Times" w:hAnsi="Times"/>
        </w:rPr>
        <w:t xml:space="preserve">Series of peace treaties signed in </w:t>
      </w:r>
      <w:proofErr w:type="spellStart"/>
      <w:r>
        <w:rPr>
          <w:rFonts w:ascii="Times" w:hAnsi="Times"/>
        </w:rPr>
        <w:t>Osnabrück</w:t>
      </w:r>
      <w:proofErr w:type="spellEnd"/>
      <w:r>
        <w:rPr>
          <w:rFonts w:ascii="Times" w:hAnsi="Times"/>
        </w:rPr>
        <w:t xml:space="preserve"> and </w:t>
      </w:r>
      <w:proofErr w:type="spellStart"/>
      <w:r>
        <w:rPr>
          <w:rFonts w:ascii="Times" w:hAnsi="Times"/>
        </w:rPr>
        <w:t>Münster</w:t>
      </w:r>
      <w:proofErr w:type="spellEnd"/>
    </w:p>
    <w:p w:rsidR="0032467B" w:rsidRDefault="0032467B" w:rsidP="0032467B">
      <w:pPr>
        <w:pStyle w:val="ListParagraph"/>
        <w:numPr>
          <w:ilvl w:val="0"/>
          <w:numId w:val="6"/>
        </w:numPr>
        <w:rPr>
          <w:rFonts w:ascii="Times" w:hAnsi="Times"/>
          <w:b/>
        </w:rPr>
      </w:pPr>
      <w:r>
        <w:rPr>
          <w:rFonts w:ascii="Times" w:hAnsi="Times"/>
        </w:rPr>
        <w:t xml:space="preserve">Initiated a new system of political order in Europe, </w:t>
      </w:r>
      <w:proofErr w:type="spellStart"/>
      <w:r>
        <w:rPr>
          <w:rFonts w:ascii="Times" w:hAnsi="Times"/>
        </w:rPr>
        <w:t>Westphalian</w:t>
      </w:r>
      <w:proofErr w:type="spellEnd"/>
      <w:r>
        <w:rPr>
          <w:rFonts w:ascii="Times" w:hAnsi="Times"/>
        </w:rPr>
        <w:t xml:space="preserve"> sovereignty</w:t>
      </w:r>
    </w:p>
    <w:p w:rsidR="0032467B" w:rsidRDefault="0032467B" w:rsidP="0032467B">
      <w:pPr>
        <w:pStyle w:val="ListParagraph"/>
        <w:numPr>
          <w:ilvl w:val="0"/>
          <w:numId w:val="6"/>
        </w:numPr>
        <w:rPr>
          <w:rFonts w:ascii="Times" w:hAnsi="Times"/>
          <w:b/>
        </w:rPr>
      </w:pPr>
      <w:r>
        <w:rPr>
          <w:rFonts w:ascii="Times" w:hAnsi="Times"/>
        </w:rPr>
        <w:t>Based on the concept of a sovereign state governed by a sovereign and establishing a prejudice against interference in another nation's domestic business</w:t>
      </w:r>
    </w:p>
    <w:p w:rsidR="0032467B" w:rsidRDefault="0032467B" w:rsidP="0032467B">
      <w:pPr>
        <w:pStyle w:val="ListParagraph"/>
        <w:numPr>
          <w:ilvl w:val="0"/>
          <w:numId w:val="6"/>
        </w:numPr>
        <w:rPr>
          <w:rFonts w:ascii="Times" w:hAnsi="Times"/>
          <w:b/>
        </w:rPr>
      </w:pPr>
      <w:r>
        <w:rPr>
          <w:rFonts w:ascii="Times" w:hAnsi="Times"/>
        </w:rPr>
        <w:t>The treaty signaled the end of destructive wars that had ravaged Europe, represented the triumph of sovereignty over empire, and established the first version of int’l order</w:t>
      </w:r>
    </w:p>
    <w:p w:rsidR="0032467B" w:rsidRDefault="0032467B" w:rsidP="0032467B">
      <w:pPr>
        <w:pStyle w:val="ListParagraph"/>
        <w:numPr>
          <w:ilvl w:val="0"/>
          <w:numId w:val="6"/>
        </w:numPr>
        <w:rPr>
          <w:rFonts w:ascii="Times" w:hAnsi="Times"/>
          <w:b/>
        </w:rPr>
      </w:pPr>
      <w:r>
        <w:rPr>
          <w:rFonts w:ascii="Times" w:hAnsi="Times"/>
        </w:rPr>
        <w:t>Stood as a precursor to later large international treaties and thereby the development of international law in general</w:t>
      </w:r>
    </w:p>
    <w:p w:rsidR="0032467B" w:rsidRDefault="0032467B" w:rsidP="0032467B">
      <w:pPr>
        <w:rPr>
          <w:rFonts w:ascii="Times" w:hAnsi="Times"/>
          <w:b/>
        </w:rPr>
      </w:pPr>
      <w:r>
        <w:rPr>
          <w:rFonts w:ascii="Times" w:hAnsi="Times"/>
          <w:b/>
        </w:rPr>
        <w:t>Stimuli for the Creation of IOs and IIs</w:t>
      </w:r>
    </w:p>
    <w:p w:rsidR="0032467B" w:rsidRDefault="0032467B" w:rsidP="0032467B">
      <w:pPr>
        <w:pStyle w:val="ListParagraph"/>
        <w:numPr>
          <w:ilvl w:val="0"/>
          <w:numId w:val="6"/>
        </w:numPr>
        <w:rPr>
          <w:rFonts w:ascii="Times" w:hAnsi="Times"/>
        </w:rPr>
      </w:pPr>
      <w:r>
        <w:rPr>
          <w:rFonts w:ascii="Times" w:hAnsi="Times"/>
        </w:rPr>
        <w:t xml:space="preserve">Security, welfare, human rights, &amp; environmental dilemmas as stimuli </w:t>
      </w:r>
    </w:p>
    <w:p w:rsidR="0032467B" w:rsidRDefault="0032467B" w:rsidP="0032467B">
      <w:pPr>
        <w:rPr>
          <w:rFonts w:ascii="Times" w:hAnsi="Times"/>
          <w:b/>
        </w:rPr>
      </w:pPr>
      <w:r>
        <w:rPr>
          <w:rFonts w:ascii="Times" w:hAnsi="Times"/>
          <w:b/>
        </w:rPr>
        <w:t>Security dilemma as stimulus</w:t>
      </w:r>
    </w:p>
    <w:p w:rsidR="0032467B" w:rsidRDefault="0032467B" w:rsidP="0032467B">
      <w:pPr>
        <w:pStyle w:val="ListParagraph"/>
        <w:numPr>
          <w:ilvl w:val="0"/>
          <w:numId w:val="7"/>
        </w:numPr>
        <w:rPr>
          <w:rFonts w:ascii="Times" w:hAnsi="Times"/>
          <w:i/>
        </w:rPr>
      </w:pPr>
      <w:r>
        <w:rPr>
          <w:rFonts w:ascii="Times" w:hAnsi="Times"/>
          <w:i/>
        </w:rPr>
        <w:t>Congress of Vienna, 1814</w:t>
      </w:r>
    </w:p>
    <w:p w:rsidR="0032467B" w:rsidRDefault="0032467B" w:rsidP="0032467B">
      <w:pPr>
        <w:pStyle w:val="ListParagraph"/>
        <w:numPr>
          <w:ilvl w:val="1"/>
          <w:numId w:val="7"/>
        </w:numPr>
        <w:rPr>
          <w:rFonts w:ascii="Times" w:hAnsi="Times"/>
        </w:rPr>
      </w:pPr>
      <w:r>
        <w:rPr>
          <w:rFonts w:ascii="Times" w:hAnsi="Times"/>
        </w:rPr>
        <w:t>Objective was to provide a long-term peace for Europe by settling critical issues arising from the French Revolutionary Wars and the Napoleonic Wars</w:t>
      </w:r>
    </w:p>
    <w:p w:rsidR="0032467B" w:rsidRDefault="0032467B" w:rsidP="0032467B">
      <w:pPr>
        <w:pStyle w:val="ListParagraph"/>
        <w:numPr>
          <w:ilvl w:val="1"/>
          <w:numId w:val="7"/>
        </w:numPr>
        <w:rPr>
          <w:rFonts w:ascii="Times" w:hAnsi="Times"/>
        </w:rPr>
      </w:pPr>
      <w:r>
        <w:rPr>
          <w:rFonts w:ascii="Times" w:hAnsi="Times"/>
        </w:rPr>
        <w:t>The first occasion in history where, on a continental scale, national representatives came together to formulate treaties, instead of relying mostly on messengers and messages between the several capitals</w:t>
      </w:r>
    </w:p>
    <w:p w:rsidR="0032467B" w:rsidRDefault="0032467B" w:rsidP="0032467B">
      <w:pPr>
        <w:pStyle w:val="ListParagraph"/>
        <w:numPr>
          <w:ilvl w:val="1"/>
          <w:numId w:val="7"/>
        </w:numPr>
        <w:rPr>
          <w:rFonts w:ascii="Times" w:hAnsi="Times"/>
        </w:rPr>
      </w:pPr>
      <w:r>
        <w:rPr>
          <w:rFonts w:ascii="Times" w:hAnsi="Times"/>
        </w:rPr>
        <w:t>The first of a series of int’l meetings that came to be known as the Concert of Europe, which was an attempt to forge a peaceful balance of power in Europe</w:t>
      </w:r>
    </w:p>
    <w:p w:rsidR="0032467B" w:rsidRDefault="0032467B" w:rsidP="0032467B">
      <w:pPr>
        <w:pStyle w:val="ListParagraph"/>
        <w:numPr>
          <w:ilvl w:val="2"/>
          <w:numId w:val="7"/>
        </w:numPr>
        <w:rPr>
          <w:rFonts w:ascii="Times" w:hAnsi="Times"/>
          <w:i/>
        </w:rPr>
      </w:pPr>
      <w:r>
        <w:rPr>
          <w:rFonts w:ascii="Times" w:hAnsi="Times"/>
          <w:i/>
        </w:rPr>
        <w:t xml:space="preserve">Concert of Europe: </w:t>
      </w:r>
      <w:r>
        <w:rPr>
          <w:rFonts w:ascii="Times" w:hAnsi="Times"/>
        </w:rPr>
        <w:t>had no written rules or permanent institutions, but at times of crisis any of the member countries could propose a conference; served as a model for later organizations such as the League of Nations in 1919 and the United Nations in 1945.</w:t>
      </w:r>
    </w:p>
    <w:p w:rsidR="0032467B" w:rsidRDefault="0032467B" w:rsidP="0032467B">
      <w:pPr>
        <w:pStyle w:val="ListParagraph"/>
        <w:numPr>
          <w:ilvl w:val="0"/>
          <w:numId w:val="7"/>
        </w:numPr>
        <w:rPr>
          <w:rFonts w:ascii="Times" w:hAnsi="Times"/>
        </w:rPr>
      </w:pPr>
      <w:r>
        <w:rPr>
          <w:rFonts w:ascii="Times" w:hAnsi="Times"/>
          <w:i/>
        </w:rPr>
        <w:t xml:space="preserve">Henri Dunant Memoir of battle of </w:t>
      </w:r>
      <w:proofErr w:type="spellStart"/>
      <w:r>
        <w:rPr>
          <w:rFonts w:ascii="Times" w:hAnsi="Times"/>
          <w:i/>
        </w:rPr>
        <w:t>Solferino</w:t>
      </w:r>
      <w:proofErr w:type="spellEnd"/>
      <w:r>
        <w:rPr>
          <w:rFonts w:ascii="Times" w:hAnsi="Times"/>
          <w:i/>
        </w:rPr>
        <w:t xml:space="preserve"> published 1862 </w:t>
      </w:r>
      <w:r>
        <w:rPr>
          <w:rFonts w:ascii="Times" w:hAnsi="Times"/>
        </w:rPr>
        <w:t>led to:</w:t>
      </w:r>
    </w:p>
    <w:p w:rsidR="0032467B" w:rsidRDefault="0032467B" w:rsidP="0032467B">
      <w:pPr>
        <w:pStyle w:val="ListParagraph"/>
        <w:numPr>
          <w:ilvl w:val="1"/>
          <w:numId w:val="7"/>
        </w:numPr>
        <w:rPr>
          <w:rFonts w:ascii="Times" w:hAnsi="Times"/>
        </w:rPr>
      </w:pPr>
      <w:r>
        <w:rPr>
          <w:rFonts w:ascii="Times" w:hAnsi="Times"/>
          <w:i/>
        </w:rPr>
        <w:t>International Committee of the Red Cross, 1863</w:t>
      </w:r>
    </w:p>
    <w:p w:rsidR="0032467B" w:rsidRDefault="0032467B" w:rsidP="0032467B">
      <w:pPr>
        <w:pStyle w:val="ListParagraph"/>
        <w:numPr>
          <w:ilvl w:val="2"/>
          <w:numId w:val="7"/>
        </w:numPr>
        <w:rPr>
          <w:rFonts w:ascii="Times" w:hAnsi="Times"/>
        </w:rPr>
      </w:pPr>
      <w:r>
        <w:rPr>
          <w:rFonts w:ascii="Times" w:hAnsi="Times"/>
        </w:rPr>
        <w:t>An international humanitarian organization</w:t>
      </w:r>
    </w:p>
    <w:p w:rsidR="0032467B" w:rsidRDefault="0032467B" w:rsidP="0032467B">
      <w:pPr>
        <w:pStyle w:val="ListParagraph"/>
        <w:numPr>
          <w:ilvl w:val="2"/>
          <w:numId w:val="7"/>
        </w:numPr>
        <w:rPr>
          <w:rFonts w:ascii="Times" w:hAnsi="Times"/>
        </w:rPr>
      </w:pPr>
      <w:r>
        <w:rPr>
          <w:rFonts w:ascii="Times" w:hAnsi="Times"/>
        </w:rPr>
        <w:t>Gained acceptance as a neutral humanitarian intermediary during the wars that flared up round Europe in the 1860s and 1870s.</w:t>
      </w:r>
    </w:p>
    <w:p w:rsidR="0032467B" w:rsidRDefault="0032467B" w:rsidP="0032467B">
      <w:pPr>
        <w:pStyle w:val="ListParagraph"/>
        <w:numPr>
          <w:ilvl w:val="2"/>
          <w:numId w:val="7"/>
        </w:numPr>
        <w:rPr>
          <w:rFonts w:ascii="Times" w:hAnsi="Times"/>
        </w:rPr>
      </w:pPr>
      <w:r>
        <w:rPr>
          <w:rFonts w:ascii="Times" w:hAnsi="Times"/>
        </w:rPr>
        <w:t>Persuaded the Swiss government to convene the Diplomatic Conference of 1864, which adopted the Geneva Convention</w:t>
      </w:r>
    </w:p>
    <w:p w:rsidR="0032467B" w:rsidRDefault="0032467B" w:rsidP="0032467B">
      <w:pPr>
        <w:pStyle w:val="ListParagraph"/>
        <w:numPr>
          <w:ilvl w:val="1"/>
          <w:numId w:val="7"/>
        </w:numPr>
        <w:rPr>
          <w:rFonts w:ascii="Times" w:hAnsi="Times"/>
        </w:rPr>
      </w:pPr>
      <w:r>
        <w:rPr>
          <w:rFonts w:ascii="Times" w:hAnsi="Times"/>
          <w:i/>
        </w:rPr>
        <w:t>Geneva Convention, 1864</w:t>
      </w:r>
      <w:r>
        <w:rPr>
          <w:rFonts w:ascii="Times" w:hAnsi="Times"/>
        </w:rPr>
        <w:t xml:space="preserve"> </w:t>
      </w:r>
    </w:p>
    <w:p w:rsidR="0032467B" w:rsidRDefault="0032467B" w:rsidP="0032467B">
      <w:pPr>
        <w:pStyle w:val="ListParagraph"/>
        <w:numPr>
          <w:ilvl w:val="2"/>
          <w:numId w:val="7"/>
        </w:numPr>
        <w:rPr>
          <w:rFonts w:ascii="Times" w:hAnsi="Times"/>
        </w:rPr>
      </w:pPr>
      <w:r>
        <w:rPr>
          <w:rFonts w:ascii="Times" w:hAnsi="Times"/>
        </w:rPr>
        <w:t>Defines "the basis on which rest the rules of international law for the protection of the victims of armed conflicts; basically designed to protect basic human rights during war</w:t>
      </w:r>
    </w:p>
    <w:p w:rsidR="0032467B" w:rsidRDefault="0032467B" w:rsidP="0032467B">
      <w:pPr>
        <w:pStyle w:val="ListParagraph"/>
        <w:numPr>
          <w:ilvl w:val="0"/>
          <w:numId w:val="7"/>
        </w:numPr>
        <w:rPr>
          <w:rFonts w:ascii="Times" w:hAnsi="Times"/>
          <w:i/>
        </w:rPr>
      </w:pPr>
      <w:r>
        <w:rPr>
          <w:rFonts w:ascii="Times" w:hAnsi="Times"/>
          <w:i/>
        </w:rPr>
        <w:lastRenderedPageBreak/>
        <w:t>Paris Peace Conference</w:t>
      </w:r>
    </w:p>
    <w:p w:rsidR="0032467B" w:rsidRDefault="0032467B" w:rsidP="0032467B">
      <w:pPr>
        <w:pStyle w:val="ListParagraph"/>
        <w:numPr>
          <w:ilvl w:val="1"/>
          <w:numId w:val="7"/>
        </w:numPr>
        <w:rPr>
          <w:rFonts w:ascii="Times" w:hAnsi="Times"/>
        </w:rPr>
      </w:pPr>
      <w:r>
        <w:rPr>
          <w:rFonts w:ascii="Times" w:hAnsi="Times"/>
        </w:rPr>
        <w:t>Meeting of the Allied victors, following the end of WWI to set the peace terms for the defeated Central Powers following the armistices of 1918. It took place in Paris during 1919 and involved diplomats from more than 32 countries</w:t>
      </w:r>
    </w:p>
    <w:p w:rsidR="0032467B" w:rsidRDefault="0032467B" w:rsidP="0032467B">
      <w:pPr>
        <w:pStyle w:val="ListParagraph"/>
        <w:numPr>
          <w:ilvl w:val="1"/>
          <w:numId w:val="7"/>
        </w:numPr>
        <w:rPr>
          <w:rFonts w:ascii="Times" w:hAnsi="Times"/>
        </w:rPr>
      </w:pPr>
      <w:r>
        <w:rPr>
          <w:rFonts w:ascii="Times" w:hAnsi="Times"/>
        </w:rPr>
        <w:t>Representatives of US, UK, France, Italy met together informally 145 times and made all the major decisions, ratified by the others</w:t>
      </w:r>
    </w:p>
    <w:p w:rsidR="0032467B" w:rsidRDefault="0032467B" w:rsidP="0032467B">
      <w:pPr>
        <w:pStyle w:val="ListParagraph"/>
        <w:numPr>
          <w:ilvl w:val="1"/>
          <w:numId w:val="7"/>
        </w:numPr>
        <w:rPr>
          <w:rFonts w:ascii="Times" w:hAnsi="Times"/>
        </w:rPr>
      </w:pPr>
      <w:r>
        <w:rPr>
          <w:rFonts w:ascii="Times" w:hAnsi="Times"/>
        </w:rPr>
        <w:t>Major decisions: creation of the LON;  5 peace treaties with defeated enemies, including the Treaty of Versailles with Germany; awarding German and Ottoman overseas possessions as "mandates," chiefly to Britain and France; reparations imposed on Germany; and the drawing of new national boundaries</w:t>
      </w:r>
    </w:p>
    <w:p w:rsidR="0032467B" w:rsidRDefault="0032467B" w:rsidP="0032467B">
      <w:pPr>
        <w:pStyle w:val="ListParagraph"/>
        <w:numPr>
          <w:ilvl w:val="0"/>
          <w:numId w:val="7"/>
        </w:numPr>
        <w:rPr>
          <w:rFonts w:ascii="Times" w:hAnsi="Times"/>
          <w:i/>
        </w:rPr>
      </w:pPr>
      <w:r>
        <w:rPr>
          <w:rFonts w:ascii="Times" w:hAnsi="Times"/>
          <w:i/>
        </w:rPr>
        <w:t>League of Nations (LON), 1919</w:t>
      </w:r>
    </w:p>
    <w:p w:rsidR="0032467B" w:rsidRDefault="0032467B" w:rsidP="0032467B">
      <w:pPr>
        <w:pStyle w:val="ListParagraph"/>
        <w:numPr>
          <w:ilvl w:val="1"/>
          <w:numId w:val="7"/>
        </w:numPr>
        <w:rPr>
          <w:rFonts w:ascii="Times" w:hAnsi="Times"/>
        </w:rPr>
      </w:pPr>
      <w:r>
        <w:rPr>
          <w:rFonts w:ascii="Times" w:hAnsi="Times"/>
        </w:rPr>
        <w:t>The first IO whose principal mission was to maintain world peace</w:t>
      </w:r>
    </w:p>
    <w:p w:rsidR="0032467B" w:rsidRDefault="0032467B" w:rsidP="0032467B">
      <w:pPr>
        <w:pStyle w:val="ListParagraph"/>
        <w:numPr>
          <w:ilvl w:val="1"/>
          <w:numId w:val="7"/>
        </w:numPr>
        <w:rPr>
          <w:rFonts w:ascii="Times" w:hAnsi="Times"/>
        </w:rPr>
      </w:pPr>
      <w:r>
        <w:rPr>
          <w:rFonts w:ascii="Times" w:hAnsi="Times"/>
        </w:rPr>
        <w:t>Its primary goals included preventing wars through collective security and disarmament, and settling int’l disputes through negotiation and arbitration</w:t>
      </w:r>
    </w:p>
    <w:p w:rsidR="0032467B" w:rsidRDefault="0032467B" w:rsidP="0032467B">
      <w:pPr>
        <w:pStyle w:val="ListParagraph"/>
        <w:numPr>
          <w:ilvl w:val="1"/>
          <w:numId w:val="7"/>
        </w:numPr>
        <w:rPr>
          <w:rFonts w:ascii="Times" w:hAnsi="Times"/>
        </w:rPr>
      </w:pPr>
      <w:r>
        <w:rPr>
          <w:rFonts w:ascii="Times" w:hAnsi="Times"/>
        </w:rPr>
        <w:t>Oversaw the Permanent Court of International Justice and several other agencies and commissions created to deal with pressing international problems; ex. the Disarmament Commission, the Health Organisation, the ILO, etc.</w:t>
      </w:r>
    </w:p>
    <w:p w:rsidR="0032467B" w:rsidRDefault="0032467B" w:rsidP="0032467B">
      <w:pPr>
        <w:pStyle w:val="ListParagraph"/>
        <w:numPr>
          <w:ilvl w:val="1"/>
          <w:numId w:val="7"/>
        </w:numPr>
        <w:rPr>
          <w:rFonts w:ascii="Times" w:hAnsi="Times"/>
        </w:rPr>
      </w:pPr>
      <w:r>
        <w:rPr>
          <w:rFonts w:ascii="Times" w:hAnsi="Times"/>
        </w:rPr>
        <w:t xml:space="preserve">Membership: 42 founding members </w:t>
      </w:r>
      <w:r>
        <w:rPr>
          <w:rFonts w:ascii="Times" w:hAnsi="Times"/>
        </w:rPr>
        <w:sym w:font="Wingdings" w:char="F0E0"/>
      </w:r>
      <w:r>
        <w:rPr>
          <w:rFonts w:ascii="Times" w:hAnsi="Times"/>
        </w:rPr>
        <w:t xml:space="preserve"> 23 remained till its dissolve; Egypt </w:t>
      </w:r>
      <w:r>
        <w:rPr>
          <w:rFonts w:ascii="Times" w:hAnsi="Times"/>
        </w:rPr>
        <w:sym w:font="Wingdings" w:char="F04A"/>
      </w:r>
      <w:r>
        <w:rPr>
          <w:rFonts w:ascii="Times" w:hAnsi="Times"/>
        </w:rPr>
        <w:t xml:space="preserve"> became the last state to join in 1937</w:t>
      </w:r>
    </w:p>
    <w:p w:rsidR="0032467B" w:rsidRDefault="0032467B" w:rsidP="0032467B">
      <w:pPr>
        <w:pStyle w:val="ListParagraph"/>
        <w:numPr>
          <w:ilvl w:val="0"/>
          <w:numId w:val="7"/>
        </w:numPr>
        <w:rPr>
          <w:rFonts w:ascii="Times" w:hAnsi="Times"/>
          <w:i/>
        </w:rPr>
      </w:pPr>
      <w:r>
        <w:rPr>
          <w:rFonts w:ascii="Times" w:hAnsi="Times"/>
          <w:i/>
        </w:rPr>
        <w:t>Bombing of Guernica, 1937</w:t>
      </w:r>
    </w:p>
    <w:p w:rsidR="0032467B" w:rsidRDefault="0032467B" w:rsidP="0032467B">
      <w:pPr>
        <w:pStyle w:val="ListParagraph"/>
        <w:numPr>
          <w:ilvl w:val="1"/>
          <w:numId w:val="7"/>
        </w:numPr>
        <w:rPr>
          <w:rFonts w:ascii="Times" w:hAnsi="Times"/>
        </w:rPr>
      </w:pPr>
      <w:r>
        <w:rPr>
          <w:rFonts w:ascii="Times" w:hAnsi="Times"/>
        </w:rPr>
        <w:t>During the Spanish Civil War, Guernica was the scene of bombings by the Condor Legion of Nazi Germany's Luftwaffe. According to the official Basque figures, 1,654 civilians were killed</w:t>
      </w:r>
    </w:p>
    <w:p w:rsidR="0032467B" w:rsidRDefault="0032467B" w:rsidP="0032467B">
      <w:pPr>
        <w:pStyle w:val="ListParagraph"/>
        <w:numPr>
          <w:ilvl w:val="1"/>
          <w:numId w:val="7"/>
        </w:numPr>
        <w:rPr>
          <w:rFonts w:ascii="Times" w:hAnsi="Times"/>
        </w:rPr>
      </w:pPr>
      <w:r>
        <w:rPr>
          <w:rFonts w:ascii="Times" w:hAnsi="Times"/>
        </w:rPr>
        <w:t>Picasso: painted a painting of it showing the tragedies of war and the suffering it inflicts upon individuals, particularly innocent civilians</w:t>
      </w:r>
    </w:p>
    <w:p w:rsidR="0032467B" w:rsidRDefault="0032467B" w:rsidP="0032467B">
      <w:pPr>
        <w:pStyle w:val="ListParagraph"/>
        <w:numPr>
          <w:ilvl w:val="0"/>
          <w:numId w:val="7"/>
        </w:numPr>
        <w:rPr>
          <w:rFonts w:ascii="Times" w:hAnsi="Times"/>
          <w:i/>
        </w:rPr>
      </w:pPr>
      <w:r>
        <w:rPr>
          <w:rFonts w:ascii="Times" w:hAnsi="Times"/>
          <w:i/>
        </w:rPr>
        <w:t>United Nations, 1945</w:t>
      </w:r>
    </w:p>
    <w:p w:rsidR="0032467B" w:rsidRDefault="0032467B" w:rsidP="0032467B">
      <w:pPr>
        <w:pStyle w:val="ListParagraph"/>
        <w:numPr>
          <w:ilvl w:val="1"/>
          <w:numId w:val="7"/>
        </w:numPr>
        <w:rPr>
          <w:rFonts w:ascii="Times" w:hAnsi="Times"/>
          <w:i/>
        </w:rPr>
      </w:pPr>
      <w:r>
        <w:rPr>
          <w:rFonts w:ascii="Times" w:hAnsi="Times"/>
        </w:rPr>
        <w:t>Created after WW2 to prevent another conflict; permanent headquarters in NYC</w:t>
      </w:r>
    </w:p>
    <w:p w:rsidR="0032467B" w:rsidRDefault="0032467B" w:rsidP="0032467B">
      <w:pPr>
        <w:pStyle w:val="ListParagraph"/>
        <w:numPr>
          <w:ilvl w:val="1"/>
          <w:numId w:val="7"/>
        </w:numPr>
        <w:rPr>
          <w:rFonts w:ascii="Times" w:hAnsi="Times"/>
        </w:rPr>
      </w:pPr>
      <w:r>
        <w:rPr>
          <w:rFonts w:ascii="Times" w:hAnsi="Times"/>
        </w:rPr>
        <w:t>Objectives include maintaining international peace and security, promoting human rights, fostering social and economic development, protecting the environment, and providing humanitarian aid in cases of famine, natural disaster, and armed conflict</w:t>
      </w:r>
    </w:p>
    <w:p w:rsidR="0032467B" w:rsidRDefault="0032467B" w:rsidP="0032467B">
      <w:pPr>
        <w:pStyle w:val="ListParagraph"/>
        <w:numPr>
          <w:ilvl w:val="1"/>
          <w:numId w:val="7"/>
        </w:numPr>
        <w:rPr>
          <w:rFonts w:ascii="Times" w:hAnsi="Times"/>
        </w:rPr>
      </w:pPr>
      <w:r>
        <w:rPr>
          <w:rFonts w:ascii="Times" w:hAnsi="Times"/>
        </w:rPr>
        <w:t>Principal organs</w:t>
      </w:r>
    </w:p>
    <w:p w:rsidR="0032467B" w:rsidRDefault="0032467B" w:rsidP="0032467B">
      <w:pPr>
        <w:pStyle w:val="ListParagraph"/>
        <w:numPr>
          <w:ilvl w:val="2"/>
          <w:numId w:val="7"/>
        </w:numPr>
        <w:rPr>
          <w:rFonts w:ascii="Times" w:hAnsi="Times"/>
        </w:rPr>
      </w:pPr>
      <w:r>
        <w:rPr>
          <w:rFonts w:ascii="Times" w:hAnsi="Times"/>
          <w:b/>
        </w:rPr>
        <w:t>GA:</w:t>
      </w:r>
      <w:r>
        <w:rPr>
          <w:rFonts w:ascii="Times" w:hAnsi="Times"/>
        </w:rPr>
        <w:t xml:space="preserve"> the main deliberative assembly; </w:t>
      </w:r>
      <w:r>
        <w:rPr>
          <w:rFonts w:ascii="Times" w:hAnsi="Times"/>
          <w:b/>
        </w:rPr>
        <w:t>SC:</w:t>
      </w:r>
      <w:r>
        <w:rPr>
          <w:rFonts w:ascii="Times" w:hAnsi="Times"/>
        </w:rPr>
        <w:t xml:space="preserve"> decides certain resolutions for peace and security; </w:t>
      </w:r>
      <w:r>
        <w:rPr>
          <w:rFonts w:ascii="Times" w:hAnsi="Times"/>
          <w:b/>
        </w:rPr>
        <w:t>Economic and Social Council</w:t>
      </w:r>
      <w:r>
        <w:rPr>
          <w:rFonts w:ascii="Times" w:hAnsi="Times"/>
        </w:rPr>
        <w:t xml:space="preserve"> (ECOSOC): promotes int’l economic and social co-operation and development; </w:t>
      </w:r>
      <w:r>
        <w:rPr>
          <w:rFonts w:ascii="Times" w:hAnsi="Times"/>
          <w:b/>
        </w:rPr>
        <w:t>Secretariat:</w:t>
      </w:r>
      <w:r>
        <w:rPr>
          <w:rFonts w:ascii="Times" w:hAnsi="Times"/>
        </w:rPr>
        <w:t xml:space="preserve"> provides studies, information, and facilities needed by the UN; </w:t>
      </w:r>
      <w:r>
        <w:rPr>
          <w:rFonts w:ascii="Times" w:hAnsi="Times"/>
          <w:b/>
        </w:rPr>
        <w:t>ICJ:</w:t>
      </w:r>
      <w:r>
        <w:rPr>
          <w:rFonts w:ascii="Times" w:hAnsi="Times"/>
        </w:rPr>
        <w:t xml:space="preserve"> the primary judicial organ </w:t>
      </w:r>
    </w:p>
    <w:p w:rsidR="0032467B" w:rsidRDefault="0032467B" w:rsidP="0032467B">
      <w:pPr>
        <w:pStyle w:val="ListParagraph"/>
        <w:numPr>
          <w:ilvl w:val="0"/>
          <w:numId w:val="8"/>
        </w:numPr>
        <w:rPr>
          <w:rFonts w:ascii="Times" w:hAnsi="Times"/>
        </w:rPr>
      </w:pPr>
      <w:r>
        <w:rPr>
          <w:rFonts w:ascii="Times" w:hAnsi="Times"/>
        </w:rPr>
        <w:t>UN System agencies include the World Bank Group, the World Health Organization, the World Food Programme, UNESCO, and UNICEF.</w:t>
      </w:r>
    </w:p>
    <w:p w:rsidR="0032467B" w:rsidRDefault="0032467B" w:rsidP="0032467B">
      <w:pPr>
        <w:pStyle w:val="ListParagraph"/>
        <w:numPr>
          <w:ilvl w:val="1"/>
          <w:numId w:val="7"/>
        </w:numPr>
        <w:rPr>
          <w:rFonts w:ascii="Times" w:hAnsi="Times"/>
        </w:rPr>
      </w:pPr>
      <w:r>
        <w:rPr>
          <w:rFonts w:ascii="Times" w:hAnsi="Times"/>
        </w:rPr>
        <w:t>UN membership: 51 members at its founding, now it has 193</w:t>
      </w:r>
    </w:p>
    <w:p w:rsidR="0032467B" w:rsidRDefault="0032467B" w:rsidP="0032467B">
      <w:pPr>
        <w:pStyle w:val="ListParagraph"/>
        <w:numPr>
          <w:ilvl w:val="2"/>
          <w:numId w:val="7"/>
        </w:numPr>
        <w:rPr>
          <w:rFonts w:ascii="Times" w:hAnsi="Times"/>
        </w:rPr>
      </w:pPr>
      <w:r>
        <w:rPr>
          <w:rFonts w:ascii="Times" w:hAnsi="Times"/>
        </w:rPr>
        <w:t>Two non-member observer states: Holy See (Vatican) and Palestine</w:t>
      </w:r>
    </w:p>
    <w:p w:rsidR="0032467B" w:rsidRDefault="0032467B" w:rsidP="0032467B">
      <w:pPr>
        <w:pStyle w:val="ListParagraph"/>
        <w:numPr>
          <w:ilvl w:val="0"/>
          <w:numId w:val="7"/>
        </w:numPr>
        <w:rPr>
          <w:rFonts w:ascii="Times" w:hAnsi="Times"/>
          <w:i/>
        </w:rPr>
      </w:pPr>
      <w:r>
        <w:rPr>
          <w:rFonts w:ascii="Times" w:hAnsi="Times"/>
          <w:i/>
        </w:rPr>
        <w:t>European Union, 1993</w:t>
      </w:r>
    </w:p>
    <w:p w:rsidR="0032467B" w:rsidRDefault="0032467B" w:rsidP="0032467B">
      <w:pPr>
        <w:pStyle w:val="ListParagraph"/>
        <w:numPr>
          <w:ilvl w:val="1"/>
          <w:numId w:val="7"/>
        </w:numPr>
        <w:rPr>
          <w:rFonts w:ascii="Times" w:hAnsi="Times"/>
        </w:rPr>
      </w:pPr>
      <w:r>
        <w:rPr>
          <w:rFonts w:ascii="Times" w:hAnsi="Times"/>
        </w:rPr>
        <w:t xml:space="preserve">Maastricht Treaty established the European Union under its current name </w:t>
      </w:r>
    </w:p>
    <w:p w:rsidR="0032467B" w:rsidRDefault="0032467B" w:rsidP="0032467B">
      <w:pPr>
        <w:pStyle w:val="ListParagraph"/>
        <w:numPr>
          <w:ilvl w:val="1"/>
          <w:numId w:val="7"/>
        </w:numPr>
        <w:rPr>
          <w:rFonts w:ascii="Times" w:hAnsi="Times"/>
        </w:rPr>
      </w:pPr>
      <w:r>
        <w:rPr>
          <w:rFonts w:ascii="Times" w:hAnsi="Times"/>
        </w:rPr>
        <w:t>Before it, there was the European Coal and Steel Community (ECSC, 1951) and the European Economic Community (EEC, 1958)</w:t>
      </w:r>
    </w:p>
    <w:p w:rsidR="0032467B" w:rsidRDefault="0032467B" w:rsidP="0032467B">
      <w:pPr>
        <w:pStyle w:val="ListParagraph"/>
        <w:numPr>
          <w:ilvl w:val="1"/>
          <w:numId w:val="7"/>
        </w:numPr>
        <w:rPr>
          <w:rFonts w:ascii="Times" w:hAnsi="Times"/>
        </w:rPr>
      </w:pPr>
      <w:r>
        <w:rPr>
          <w:rFonts w:ascii="Times" w:hAnsi="Times"/>
        </w:rPr>
        <w:lastRenderedPageBreak/>
        <w:t xml:space="preserve">Economic and political union of 28 member states </w:t>
      </w:r>
    </w:p>
    <w:p w:rsidR="0032467B" w:rsidRDefault="0032467B" w:rsidP="0032467B">
      <w:pPr>
        <w:pStyle w:val="ListParagraph"/>
        <w:numPr>
          <w:ilvl w:val="1"/>
          <w:numId w:val="7"/>
        </w:numPr>
        <w:rPr>
          <w:rFonts w:ascii="Times" w:hAnsi="Times"/>
        </w:rPr>
      </w:pPr>
      <w:r>
        <w:rPr>
          <w:rFonts w:ascii="Times" w:hAnsi="Times"/>
        </w:rPr>
        <w:t>EU operates through a system of supranational independent institutions and intergovernmental negotiated decisions by the member states</w:t>
      </w:r>
    </w:p>
    <w:p w:rsidR="0032467B" w:rsidRDefault="0032467B" w:rsidP="0032467B">
      <w:pPr>
        <w:pStyle w:val="ListParagraph"/>
        <w:numPr>
          <w:ilvl w:val="1"/>
          <w:numId w:val="7"/>
        </w:numPr>
        <w:rPr>
          <w:rFonts w:ascii="Times" w:hAnsi="Times"/>
        </w:rPr>
      </w:pPr>
      <w:r>
        <w:rPr>
          <w:rFonts w:ascii="Times" w:hAnsi="Times"/>
        </w:rPr>
        <w:t>Institutions of the EU: the European Commission, the Council of the European Union, the European Council, the Court of Justice of the European Union, the European Central Bank, the Court of Auditors, and the European Parliament</w:t>
      </w:r>
    </w:p>
    <w:p w:rsidR="0032467B" w:rsidRDefault="0032467B" w:rsidP="0032467B">
      <w:pPr>
        <w:rPr>
          <w:rFonts w:ascii="Times" w:hAnsi="Times"/>
          <w:b/>
        </w:rPr>
      </w:pPr>
      <w:r>
        <w:rPr>
          <w:rFonts w:ascii="Times" w:hAnsi="Times"/>
          <w:b/>
        </w:rPr>
        <w:t xml:space="preserve">Welfare dilemma as stimulus </w:t>
      </w:r>
    </w:p>
    <w:p w:rsidR="0032467B" w:rsidRDefault="0032467B" w:rsidP="0032467B">
      <w:pPr>
        <w:pStyle w:val="ListParagraph"/>
        <w:numPr>
          <w:ilvl w:val="0"/>
          <w:numId w:val="9"/>
        </w:numPr>
        <w:rPr>
          <w:rFonts w:ascii="Times" w:hAnsi="Times"/>
        </w:rPr>
      </w:pPr>
      <w:r>
        <w:rPr>
          <w:rFonts w:ascii="Times" w:hAnsi="Times"/>
        </w:rPr>
        <w:t>Industrialization and economic independence:</w:t>
      </w:r>
    </w:p>
    <w:p w:rsidR="0032467B" w:rsidRDefault="0032467B" w:rsidP="0032467B">
      <w:pPr>
        <w:pStyle w:val="ListParagraph"/>
        <w:numPr>
          <w:ilvl w:val="1"/>
          <w:numId w:val="9"/>
        </w:numPr>
        <w:rPr>
          <w:rFonts w:ascii="Times" w:hAnsi="Times"/>
        </w:rPr>
      </w:pPr>
      <w:r>
        <w:rPr>
          <w:rFonts w:ascii="Times" w:hAnsi="Times"/>
        </w:rPr>
        <w:t>Need to harmonize and create standards to facilitate trade and commerce</w:t>
      </w:r>
    </w:p>
    <w:p w:rsidR="0032467B" w:rsidRDefault="0032467B" w:rsidP="0032467B">
      <w:pPr>
        <w:pStyle w:val="ListParagraph"/>
        <w:numPr>
          <w:ilvl w:val="1"/>
          <w:numId w:val="9"/>
        </w:numPr>
        <w:rPr>
          <w:rFonts w:ascii="Times" w:hAnsi="Times"/>
        </w:rPr>
      </w:pPr>
      <w:r>
        <w:rPr>
          <w:rFonts w:ascii="Times" w:hAnsi="Times"/>
        </w:rPr>
        <w:t>1875 International Telegraph Union</w:t>
      </w:r>
    </w:p>
    <w:p w:rsidR="0032467B" w:rsidRDefault="0032467B" w:rsidP="0032467B">
      <w:pPr>
        <w:pStyle w:val="ListParagraph"/>
        <w:numPr>
          <w:ilvl w:val="2"/>
          <w:numId w:val="9"/>
        </w:numPr>
        <w:rPr>
          <w:rFonts w:ascii="Times" w:hAnsi="Times"/>
        </w:rPr>
      </w:pPr>
      <w:r>
        <w:rPr>
          <w:rFonts w:ascii="Times" w:hAnsi="Times"/>
        </w:rPr>
        <w:t>specialized agency responsible for issues that concern information and communication technologies</w:t>
      </w:r>
    </w:p>
    <w:p w:rsidR="0032467B" w:rsidRDefault="0032467B" w:rsidP="0032467B">
      <w:pPr>
        <w:pStyle w:val="ListParagraph"/>
        <w:numPr>
          <w:ilvl w:val="1"/>
          <w:numId w:val="9"/>
        </w:numPr>
        <w:rPr>
          <w:rFonts w:ascii="Times" w:hAnsi="Times"/>
        </w:rPr>
      </w:pPr>
      <w:r>
        <w:rPr>
          <w:rFonts w:ascii="Times" w:hAnsi="Times"/>
        </w:rPr>
        <w:t>The General Postal Union</w:t>
      </w:r>
    </w:p>
    <w:p w:rsidR="0032467B" w:rsidRDefault="0032467B" w:rsidP="0032467B">
      <w:pPr>
        <w:pStyle w:val="ListParagraph"/>
        <w:numPr>
          <w:ilvl w:val="2"/>
          <w:numId w:val="9"/>
        </w:numPr>
        <w:rPr>
          <w:rFonts w:ascii="Times" w:hAnsi="Times"/>
        </w:rPr>
      </w:pPr>
      <w:r>
        <w:rPr>
          <w:rFonts w:ascii="Times" w:hAnsi="Times"/>
        </w:rPr>
        <w:t>coordinates postal policies among member nations, in addition to the worldwide postal system</w:t>
      </w:r>
    </w:p>
    <w:p w:rsidR="0032467B" w:rsidRDefault="0032467B" w:rsidP="0032467B">
      <w:pPr>
        <w:pStyle w:val="ListParagraph"/>
        <w:numPr>
          <w:ilvl w:val="1"/>
          <w:numId w:val="9"/>
        </w:numPr>
        <w:rPr>
          <w:rFonts w:ascii="Times" w:hAnsi="Times"/>
        </w:rPr>
      </w:pPr>
      <w:r>
        <w:rPr>
          <w:rFonts w:ascii="Times" w:hAnsi="Times"/>
        </w:rPr>
        <w:t>The International Bureau for Weights and Measures</w:t>
      </w:r>
    </w:p>
    <w:p w:rsidR="0032467B" w:rsidRDefault="0032467B" w:rsidP="0032467B">
      <w:pPr>
        <w:pStyle w:val="ListParagraph"/>
        <w:numPr>
          <w:ilvl w:val="2"/>
          <w:numId w:val="9"/>
        </w:numPr>
        <w:rPr>
          <w:rFonts w:ascii="Times" w:hAnsi="Times"/>
        </w:rPr>
      </w:pPr>
      <w:r>
        <w:rPr>
          <w:rFonts w:ascii="Times" w:hAnsi="Times"/>
        </w:rPr>
        <w:t>Int’l standards org established to maintain the Int’l System of Units (SI) under the terms of the Metre Convention (weights and measures)</w:t>
      </w:r>
    </w:p>
    <w:p w:rsidR="0032467B" w:rsidRDefault="0032467B" w:rsidP="0032467B">
      <w:pPr>
        <w:pStyle w:val="ListParagraph"/>
        <w:numPr>
          <w:ilvl w:val="1"/>
          <w:numId w:val="9"/>
        </w:numPr>
        <w:rPr>
          <w:rFonts w:ascii="Times" w:hAnsi="Times"/>
        </w:rPr>
      </w:pPr>
      <w:r>
        <w:rPr>
          <w:rFonts w:ascii="Times" w:hAnsi="Times"/>
        </w:rPr>
        <w:t>1883 Paris Convention for the Protection of Industrial Property</w:t>
      </w:r>
    </w:p>
    <w:p w:rsidR="0032467B" w:rsidRDefault="0032467B" w:rsidP="0032467B">
      <w:pPr>
        <w:pStyle w:val="ListParagraph"/>
        <w:numPr>
          <w:ilvl w:val="2"/>
          <w:numId w:val="9"/>
        </w:numPr>
        <w:rPr>
          <w:rFonts w:ascii="Times" w:hAnsi="Times"/>
        </w:rPr>
      </w:pPr>
      <w:r>
        <w:rPr>
          <w:rFonts w:ascii="Times" w:hAnsi="Times"/>
        </w:rPr>
        <w:t>One of the first intellectual property treaties; established a Union for the protection of industrial property</w:t>
      </w:r>
    </w:p>
    <w:p w:rsidR="0032467B" w:rsidRDefault="0032467B" w:rsidP="0032467B">
      <w:pPr>
        <w:pStyle w:val="ListParagraph"/>
        <w:numPr>
          <w:ilvl w:val="2"/>
          <w:numId w:val="9"/>
        </w:numPr>
        <w:rPr>
          <w:rFonts w:ascii="Times" w:hAnsi="Times"/>
        </w:rPr>
      </w:pPr>
      <w:r>
        <w:rPr>
          <w:rFonts w:ascii="Times" w:hAnsi="Times"/>
        </w:rPr>
        <w:t>Forerunner of the Agreement on Trade Related Aspects of Intellectual Property 1994 (TRIPs): int’l agreement administered by the WTO that sets down minimum standards for many forms of intellectual property (IP) regulation as applied to nationals of other WTO Members; negotiated at the end of the Uruguay Round of the GATT 1994</w:t>
      </w:r>
    </w:p>
    <w:p w:rsidR="0032467B" w:rsidRDefault="0032467B" w:rsidP="0032467B">
      <w:pPr>
        <w:pStyle w:val="ListParagraph"/>
        <w:numPr>
          <w:ilvl w:val="0"/>
          <w:numId w:val="9"/>
        </w:numPr>
        <w:rPr>
          <w:rFonts w:ascii="Times" w:hAnsi="Times"/>
        </w:rPr>
      </w:pPr>
      <w:r>
        <w:rPr>
          <w:rFonts w:ascii="Times" w:hAnsi="Times"/>
        </w:rPr>
        <w:t xml:space="preserve">Development </w:t>
      </w:r>
    </w:p>
    <w:p w:rsidR="0032467B" w:rsidRDefault="0032467B" w:rsidP="0032467B">
      <w:pPr>
        <w:pStyle w:val="ListParagraph"/>
        <w:numPr>
          <w:ilvl w:val="1"/>
          <w:numId w:val="9"/>
        </w:numPr>
        <w:rPr>
          <w:rFonts w:ascii="Times" w:hAnsi="Times"/>
          <w:i/>
        </w:rPr>
      </w:pPr>
      <w:r>
        <w:rPr>
          <w:rFonts w:ascii="Times" w:hAnsi="Times"/>
          <w:i/>
        </w:rPr>
        <w:t xml:space="preserve">General Agreement on Trade and Tariffs, 1947 </w:t>
      </w:r>
    </w:p>
    <w:p w:rsidR="0032467B" w:rsidRDefault="0032467B" w:rsidP="0032467B">
      <w:pPr>
        <w:pStyle w:val="ListParagraph"/>
        <w:numPr>
          <w:ilvl w:val="2"/>
          <w:numId w:val="9"/>
        </w:numPr>
        <w:rPr>
          <w:rFonts w:ascii="Times" w:hAnsi="Times"/>
        </w:rPr>
      </w:pPr>
      <w:r>
        <w:rPr>
          <w:rFonts w:ascii="Times" w:hAnsi="Times"/>
        </w:rPr>
        <w:t>A multilateral agreement regulating int’l trade; purpose was the "substantial reduction of tariffs and other trade barriers and the elimination of preferences, on a reciprocal and mutually advantageous basis”</w:t>
      </w:r>
    </w:p>
    <w:p w:rsidR="0032467B" w:rsidRDefault="0032467B" w:rsidP="0032467B">
      <w:pPr>
        <w:pStyle w:val="ListParagraph"/>
        <w:numPr>
          <w:ilvl w:val="1"/>
          <w:numId w:val="9"/>
        </w:numPr>
        <w:rPr>
          <w:rFonts w:ascii="Times" w:hAnsi="Times"/>
        </w:rPr>
      </w:pPr>
      <w:r>
        <w:rPr>
          <w:rFonts w:ascii="Times" w:hAnsi="Times"/>
          <w:i/>
        </w:rPr>
        <w:t>World Bank Group:</w:t>
      </w:r>
      <w:r>
        <w:rPr>
          <w:rFonts w:ascii="Times" w:hAnsi="Times"/>
        </w:rPr>
        <w:t xml:space="preserve"> IBRD, 1944; IFC, 1955; IDA, 1960</w:t>
      </w:r>
    </w:p>
    <w:p w:rsidR="0032467B" w:rsidRDefault="0032467B" w:rsidP="0032467B">
      <w:pPr>
        <w:pStyle w:val="ListParagraph"/>
        <w:numPr>
          <w:ilvl w:val="2"/>
          <w:numId w:val="9"/>
        </w:numPr>
        <w:rPr>
          <w:rFonts w:ascii="Times" w:hAnsi="Times"/>
        </w:rPr>
      </w:pPr>
      <w:r>
        <w:rPr>
          <w:rFonts w:ascii="Times" w:hAnsi="Times"/>
          <w:i/>
        </w:rPr>
        <w:t>International Bank for Reconstruction and Development, 1944:</w:t>
      </w:r>
      <w:r>
        <w:rPr>
          <w:rFonts w:ascii="Times" w:hAnsi="Times"/>
        </w:rPr>
        <w:t xml:space="preserve"> established with the mission of financing the reconstruction of European nations devastated by World War II; now it offers loans to middle-income developing countries. The IBRD was created to speed up post-war reconstruction, to aid political stability, and to foster peace</w:t>
      </w:r>
    </w:p>
    <w:p w:rsidR="0032467B" w:rsidRDefault="0032467B" w:rsidP="0032467B">
      <w:pPr>
        <w:pStyle w:val="ListParagraph"/>
        <w:numPr>
          <w:ilvl w:val="2"/>
          <w:numId w:val="9"/>
        </w:numPr>
        <w:rPr>
          <w:rFonts w:ascii="Times" w:hAnsi="Times"/>
        </w:rPr>
      </w:pPr>
      <w:r>
        <w:rPr>
          <w:rFonts w:ascii="Times" w:hAnsi="Times"/>
          <w:i/>
        </w:rPr>
        <w:t>International Finance Corporation, 1955:</w:t>
      </w:r>
      <w:r>
        <w:rPr>
          <w:rFonts w:ascii="Times" w:hAnsi="Times"/>
        </w:rPr>
        <w:t xml:space="preserve"> objective is to further economic development by encouraging the growth of productive private enterprise in member countries, particularly in the less developed areas, thus supplementing the activities of the IBRD</w:t>
      </w:r>
    </w:p>
    <w:p w:rsidR="0032467B" w:rsidRDefault="0032467B" w:rsidP="0032467B">
      <w:pPr>
        <w:pStyle w:val="ListParagraph"/>
        <w:numPr>
          <w:ilvl w:val="2"/>
          <w:numId w:val="9"/>
        </w:numPr>
        <w:rPr>
          <w:rFonts w:ascii="Times" w:hAnsi="Times"/>
        </w:rPr>
      </w:pPr>
      <w:r>
        <w:rPr>
          <w:rFonts w:ascii="Times" w:hAnsi="Times"/>
          <w:i/>
        </w:rPr>
        <w:t>International Development Association, 1960:</w:t>
      </w:r>
      <w:r>
        <w:rPr>
          <w:rFonts w:ascii="Times" w:hAnsi="Times"/>
        </w:rPr>
        <w:t xml:space="preserve"> established to complement the existing IBRD by lending to developing countries which suffer from the lowest </w:t>
      </w:r>
      <w:r>
        <w:rPr>
          <w:rFonts w:ascii="Times" w:hAnsi="Times"/>
        </w:rPr>
        <w:lastRenderedPageBreak/>
        <w:t>gross national income, from troubled creditworthiness, or from the lowest per capita income; now it offers concessional loans and grants to the world's poorest developing countries</w:t>
      </w:r>
    </w:p>
    <w:p w:rsidR="0032467B" w:rsidRDefault="0032467B" w:rsidP="0032467B">
      <w:pPr>
        <w:pStyle w:val="ListParagraph"/>
        <w:numPr>
          <w:ilvl w:val="1"/>
          <w:numId w:val="9"/>
        </w:numPr>
        <w:rPr>
          <w:rFonts w:ascii="Times" w:hAnsi="Times"/>
          <w:i/>
        </w:rPr>
      </w:pPr>
      <w:r>
        <w:rPr>
          <w:rFonts w:ascii="Times" w:hAnsi="Times"/>
          <w:i/>
        </w:rPr>
        <w:t>United Nations Conference on Trade and Development, 1964</w:t>
      </w:r>
    </w:p>
    <w:p w:rsidR="0032467B" w:rsidRDefault="0032467B" w:rsidP="0032467B">
      <w:pPr>
        <w:pStyle w:val="ListParagraph"/>
        <w:numPr>
          <w:ilvl w:val="2"/>
          <w:numId w:val="9"/>
        </w:numPr>
        <w:rPr>
          <w:rFonts w:ascii="Times" w:hAnsi="Times"/>
        </w:rPr>
      </w:pPr>
      <w:r>
        <w:rPr>
          <w:rFonts w:ascii="Times" w:hAnsi="Times"/>
        </w:rPr>
        <w:t xml:space="preserve">Creation was based on concerns of developing countries over the international market, multi-national corporations, and great disparity between developed nations and developing nations; established to provide a forum where the developing countries could discuss the problems relating to their economic development </w:t>
      </w:r>
    </w:p>
    <w:p w:rsidR="0032467B" w:rsidRDefault="0032467B" w:rsidP="0032467B">
      <w:pPr>
        <w:pStyle w:val="ListParagraph"/>
        <w:numPr>
          <w:ilvl w:val="2"/>
          <w:numId w:val="9"/>
        </w:numPr>
        <w:rPr>
          <w:rFonts w:ascii="Times" w:hAnsi="Times"/>
        </w:rPr>
      </w:pPr>
      <w:r>
        <w:rPr>
          <w:rFonts w:ascii="Times" w:hAnsi="Times"/>
        </w:rPr>
        <w:t>Objective: to formulate policies relating to all aspects of development including trade, aid, transport, finance and technology</w:t>
      </w:r>
    </w:p>
    <w:p w:rsidR="0032467B" w:rsidRDefault="0032467B" w:rsidP="0032467B">
      <w:pPr>
        <w:pStyle w:val="ListParagraph"/>
        <w:numPr>
          <w:ilvl w:val="2"/>
          <w:numId w:val="9"/>
        </w:numPr>
        <w:rPr>
          <w:rFonts w:ascii="Times" w:hAnsi="Times"/>
        </w:rPr>
      </w:pPr>
      <w:r>
        <w:rPr>
          <w:rFonts w:ascii="Times" w:hAnsi="Times"/>
        </w:rPr>
        <w:t>Grew from the view that existing institutions like GATT, the IMF, and World Bank were not properly organized to handle the problems of developing countries</w:t>
      </w:r>
    </w:p>
    <w:p w:rsidR="0032467B" w:rsidRDefault="0032467B" w:rsidP="0032467B">
      <w:pPr>
        <w:pStyle w:val="ListParagraph"/>
        <w:numPr>
          <w:ilvl w:val="1"/>
          <w:numId w:val="9"/>
        </w:numPr>
        <w:rPr>
          <w:rFonts w:ascii="Times" w:hAnsi="Times"/>
          <w:i/>
        </w:rPr>
      </w:pPr>
      <w:r>
        <w:rPr>
          <w:rFonts w:ascii="Times" w:hAnsi="Times"/>
          <w:i/>
        </w:rPr>
        <w:t>United Nations Development Programme, 1966</w:t>
      </w:r>
    </w:p>
    <w:p w:rsidR="0032467B" w:rsidRDefault="0032467B" w:rsidP="0032467B">
      <w:pPr>
        <w:pStyle w:val="ListParagraph"/>
        <w:numPr>
          <w:ilvl w:val="2"/>
          <w:numId w:val="9"/>
        </w:numPr>
        <w:rPr>
          <w:rFonts w:ascii="Times" w:hAnsi="Times"/>
        </w:rPr>
      </w:pPr>
      <w:r>
        <w:rPr>
          <w:rFonts w:ascii="Times" w:hAnsi="Times"/>
        </w:rPr>
        <w:t>Advocates for change and connects countries to knowledge, experience and resources to help people build a better life. It provides expert advice, training, and grant support to developing countries, with increasing emphasis on assistance to the least developed countries.</w:t>
      </w:r>
    </w:p>
    <w:p w:rsidR="0032467B" w:rsidRDefault="0032467B" w:rsidP="0032467B">
      <w:pPr>
        <w:pStyle w:val="ListParagraph"/>
        <w:numPr>
          <w:ilvl w:val="1"/>
          <w:numId w:val="9"/>
        </w:numPr>
        <w:rPr>
          <w:rFonts w:ascii="Times" w:hAnsi="Times"/>
          <w:i/>
        </w:rPr>
      </w:pPr>
      <w:r>
        <w:rPr>
          <w:rFonts w:ascii="Times" w:hAnsi="Times"/>
          <w:i/>
        </w:rPr>
        <w:t>World Trade Organization, 1995</w:t>
      </w:r>
    </w:p>
    <w:p w:rsidR="0032467B" w:rsidRDefault="0032467B" w:rsidP="0032467B">
      <w:pPr>
        <w:pStyle w:val="ListParagraph"/>
        <w:numPr>
          <w:ilvl w:val="2"/>
          <w:numId w:val="9"/>
        </w:numPr>
        <w:rPr>
          <w:rFonts w:ascii="Times" w:hAnsi="Times"/>
        </w:rPr>
      </w:pPr>
      <w:r>
        <w:rPr>
          <w:rFonts w:ascii="Times" w:hAnsi="Times"/>
        </w:rPr>
        <w:t>Created after the Uruguay Round (UR) of the GATT in 1994; UR:</w:t>
      </w:r>
    </w:p>
    <w:p w:rsidR="0032467B" w:rsidRDefault="0032467B" w:rsidP="0032467B">
      <w:pPr>
        <w:pStyle w:val="ListParagraph"/>
        <w:numPr>
          <w:ilvl w:val="3"/>
          <w:numId w:val="9"/>
        </w:numPr>
        <w:rPr>
          <w:rFonts w:ascii="Times" w:hAnsi="Times"/>
        </w:rPr>
      </w:pPr>
      <w:r>
        <w:rPr>
          <w:rFonts w:ascii="Times" w:hAnsi="Times"/>
        </w:rPr>
        <w:t>1986-1994, goals were to: reduce agricultural subsidies; lift restrictions on foreign investment, and begin the process of opening trade in services like banking and insurance</w:t>
      </w:r>
    </w:p>
    <w:p w:rsidR="0032467B" w:rsidRDefault="0032467B" w:rsidP="0032467B">
      <w:pPr>
        <w:pStyle w:val="ListParagraph"/>
        <w:numPr>
          <w:ilvl w:val="3"/>
          <w:numId w:val="9"/>
        </w:numPr>
        <w:rPr>
          <w:rFonts w:ascii="Times" w:hAnsi="Times"/>
        </w:rPr>
      </w:pPr>
      <w:r>
        <w:rPr>
          <w:rFonts w:ascii="Times" w:hAnsi="Times"/>
        </w:rPr>
        <w:t>Groups like Oxfam have criticized the Uruguay Round for paying insufficient attention to the special needs of developing countries</w:t>
      </w:r>
    </w:p>
    <w:p w:rsidR="0032467B" w:rsidRDefault="0032467B" w:rsidP="0032467B">
      <w:pPr>
        <w:pStyle w:val="ListParagraph"/>
        <w:numPr>
          <w:ilvl w:val="2"/>
          <w:numId w:val="9"/>
        </w:numPr>
        <w:rPr>
          <w:rFonts w:ascii="Times" w:hAnsi="Times"/>
        </w:rPr>
      </w:pPr>
      <w:r>
        <w:rPr>
          <w:rFonts w:ascii="Times" w:hAnsi="Times"/>
        </w:rPr>
        <w:t>Intends to supervise and liberalize int’l trade</w:t>
      </w:r>
    </w:p>
    <w:p w:rsidR="0032467B" w:rsidRDefault="0032467B" w:rsidP="0032467B">
      <w:pPr>
        <w:pStyle w:val="ListParagraph"/>
        <w:numPr>
          <w:ilvl w:val="2"/>
          <w:numId w:val="9"/>
        </w:numPr>
        <w:rPr>
          <w:rFonts w:ascii="Times" w:hAnsi="Times"/>
        </w:rPr>
      </w:pPr>
      <w:r>
        <w:rPr>
          <w:rFonts w:ascii="Times" w:hAnsi="Times"/>
        </w:rPr>
        <w:t>Deals with regulation of trade between participating countries</w:t>
      </w:r>
    </w:p>
    <w:p w:rsidR="0032467B" w:rsidRDefault="0032467B" w:rsidP="0032467B">
      <w:pPr>
        <w:pStyle w:val="ListParagraph"/>
        <w:numPr>
          <w:ilvl w:val="2"/>
          <w:numId w:val="9"/>
        </w:numPr>
        <w:rPr>
          <w:rFonts w:ascii="Times" w:hAnsi="Times"/>
        </w:rPr>
      </w:pPr>
      <w:r>
        <w:rPr>
          <w:rFonts w:ascii="Times" w:hAnsi="Times"/>
        </w:rPr>
        <w:t xml:space="preserve"> Provides a framework for negotiating and formalizing trade agreements, and a dispute resolution process aimed at enforcing participant's adherence to WTO agreements, which are signed by representatives of member governments and ratified by their parliaments</w:t>
      </w:r>
    </w:p>
    <w:p w:rsidR="0032467B" w:rsidRDefault="0032467B" w:rsidP="0032467B">
      <w:pPr>
        <w:pStyle w:val="ListParagraph"/>
        <w:numPr>
          <w:ilvl w:val="0"/>
          <w:numId w:val="9"/>
        </w:numPr>
        <w:rPr>
          <w:rFonts w:ascii="Times" w:hAnsi="Times"/>
          <w:i/>
        </w:rPr>
      </w:pPr>
      <w:r>
        <w:rPr>
          <w:rFonts w:ascii="Times" w:hAnsi="Times"/>
          <w:i/>
        </w:rPr>
        <w:t>Economic and Financial Crises</w:t>
      </w:r>
    </w:p>
    <w:p w:rsidR="0032467B" w:rsidRDefault="0032467B" w:rsidP="0032467B">
      <w:pPr>
        <w:pStyle w:val="ListParagraph"/>
        <w:numPr>
          <w:ilvl w:val="1"/>
          <w:numId w:val="9"/>
        </w:numPr>
        <w:rPr>
          <w:rFonts w:ascii="Times" w:hAnsi="Times"/>
          <w:i/>
        </w:rPr>
      </w:pPr>
      <w:r>
        <w:rPr>
          <w:rFonts w:ascii="Times" w:hAnsi="Times"/>
          <w:i/>
        </w:rPr>
        <w:t>Bank for International Settlements, 1930</w:t>
      </w:r>
    </w:p>
    <w:p w:rsidR="0032467B" w:rsidRDefault="0032467B" w:rsidP="0032467B">
      <w:pPr>
        <w:pStyle w:val="ListParagraph"/>
        <w:numPr>
          <w:ilvl w:val="2"/>
          <w:numId w:val="9"/>
        </w:numPr>
        <w:rPr>
          <w:rFonts w:ascii="Times" w:hAnsi="Times"/>
        </w:rPr>
      </w:pPr>
      <w:r>
        <w:rPr>
          <w:rFonts w:ascii="Times" w:hAnsi="Times"/>
        </w:rPr>
        <w:t>WWI bankrupted many European Nations and ended British hegemony, thus the BIS was created as a central bank which "fosters int’l monetary and financial cooperation &amp; serves as a bank for central banks; originally intended to ease reparations forced on Germany by the Versailles Treaty</w:t>
      </w:r>
    </w:p>
    <w:p w:rsidR="0032467B" w:rsidRDefault="0032467B" w:rsidP="0032467B">
      <w:pPr>
        <w:pStyle w:val="ListParagraph"/>
        <w:numPr>
          <w:ilvl w:val="1"/>
          <w:numId w:val="9"/>
        </w:numPr>
        <w:rPr>
          <w:rFonts w:ascii="Times" w:hAnsi="Times"/>
          <w:i/>
        </w:rPr>
      </w:pPr>
      <w:r>
        <w:rPr>
          <w:rFonts w:ascii="Times" w:hAnsi="Times"/>
          <w:i/>
        </w:rPr>
        <w:t xml:space="preserve">Bretton Woods (BW) System and Agreements, 1944 </w:t>
      </w:r>
    </w:p>
    <w:p w:rsidR="0032467B" w:rsidRDefault="0032467B" w:rsidP="0032467B">
      <w:pPr>
        <w:pStyle w:val="ListParagraph"/>
        <w:numPr>
          <w:ilvl w:val="2"/>
          <w:numId w:val="9"/>
        </w:numPr>
        <w:rPr>
          <w:rFonts w:ascii="Times" w:hAnsi="Times"/>
        </w:rPr>
      </w:pPr>
      <w:r>
        <w:rPr>
          <w:rFonts w:ascii="Times" w:hAnsi="Times" w:cs="Times New Roman"/>
        </w:rPr>
        <w:t xml:space="preserve">It is an international monetary regime that prevailed from the end of World War II until the early 1970s. The BWS, a dollar-based, fixed exchange regime, was history's first example of a fully negotiated monetary order intended to govern currency relations among states. In principle, the regime was designed to combine binding legal obligations with multilateral decision-making conducted </w:t>
      </w:r>
      <w:r>
        <w:rPr>
          <w:rFonts w:ascii="Times" w:hAnsi="Times" w:cs="Times New Roman"/>
        </w:rPr>
        <w:lastRenderedPageBreak/>
        <w:t>through an international organization, the IMF (which acted as a lender of last resort), endowed with limited supranational authority. In practice the initial scheme, as well as its subsequent development and ultimate demise, were directly dependent on the preferences and policies of the most powerful states there. It heavily promoted free trade and trade liberalization</w:t>
      </w:r>
    </w:p>
    <w:p w:rsidR="0032467B" w:rsidRDefault="0032467B" w:rsidP="0032467B">
      <w:pPr>
        <w:pStyle w:val="ListParagraph"/>
        <w:numPr>
          <w:ilvl w:val="2"/>
          <w:numId w:val="9"/>
        </w:numPr>
        <w:rPr>
          <w:rFonts w:ascii="Times" w:hAnsi="Times"/>
        </w:rPr>
      </w:pPr>
      <w:r>
        <w:rPr>
          <w:rFonts w:ascii="Times" w:hAnsi="Times" w:cs="Times New Roman"/>
        </w:rPr>
        <w:t>There are four underlining points:</w:t>
      </w:r>
    </w:p>
    <w:p w:rsidR="0032467B" w:rsidRDefault="0032467B" w:rsidP="0032467B">
      <w:pPr>
        <w:pStyle w:val="ListParagraph"/>
        <w:numPr>
          <w:ilvl w:val="3"/>
          <w:numId w:val="9"/>
        </w:numPr>
        <w:suppressAutoHyphens/>
        <w:spacing w:after="0" w:line="240" w:lineRule="auto"/>
        <w:rPr>
          <w:rFonts w:ascii="Times" w:hAnsi="Times" w:cs="Times New Roman"/>
        </w:rPr>
      </w:pPr>
      <w:r>
        <w:rPr>
          <w:rFonts w:ascii="Times" w:hAnsi="Times" w:cs="Times New Roman"/>
        </w:rPr>
        <w:t>Disadvantages of unrestrained flexibility of exchange rates; call for fixed but adjustable exchange rates</w:t>
      </w:r>
    </w:p>
    <w:p w:rsidR="0032467B" w:rsidRDefault="0032467B" w:rsidP="0032467B">
      <w:pPr>
        <w:pStyle w:val="ListParagraph"/>
        <w:numPr>
          <w:ilvl w:val="3"/>
          <w:numId w:val="9"/>
        </w:numPr>
        <w:suppressAutoHyphens/>
        <w:spacing w:after="0" w:line="240" w:lineRule="auto"/>
        <w:rPr>
          <w:rFonts w:ascii="Times" w:hAnsi="Times" w:cs="Times New Roman"/>
        </w:rPr>
      </w:pPr>
      <w:r>
        <w:rPr>
          <w:rFonts w:ascii="Times" w:hAnsi="Times" w:cs="Times New Roman"/>
        </w:rPr>
        <w:t>Governments agreed that if exchange rates were not to float freely, states would also require assurance of an adequate supply of monetary reserves.</w:t>
      </w:r>
    </w:p>
    <w:p w:rsidR="0032467B" w:rsidRDefault="0032467B" w:rsidP="0032467B">
      <w:pPr>
        <w:pStyle w:val="ListParagraph"/>
        <w:numPr>
          <w:ilvl w:val="3"/>
          <w:numId w:val="9"/>
        </w:numPr>
        <w:suppressAutoHyphens/>
        <w:spacing w:after="0" w:line="240" w:lineRule="auto"/>
        <w:rPr>
          <w:rFonts w:ascii="Times" w:hAnsi="Times" w:cs="Times New Roman"/>
        </w:rPr>
      </w:pPr>
      <w:r>
        <w:rPr>
          <w:rFonts w:ascii="Times" w:hAnsi="Times" w:cs="Times New Roman"/>
        </w:rPr>
        <w:t>Binding framework that would remove existing exchange controls limiting currency convertibility and return to a system of free multilateral payments; members forbidden to engage in discriminatory currency practices or exchange regulation. There were however capital controls - taxes or measures to stop money from flowing in and out for speculative purposes</w:t>
      </w:r>
    </w:p>
    <w:p w:rsidR="0032467B" w:rsidRDefault="0032467B" w:rsidP="0032467B">
      <w:pPr>
        <w:pStyle w:val="ListParagraph"/>
        <w:numPr>
          <w:ilvl w:val="3"/>
          <w:numId w:val="9"/>
        </w:numPr>
        <w:suppressAutoHyphens/>
        <w:spacing w:after="0" w:line="240" w:lineRule="auto"/>
        <w:rPr>
          <w:rFonts w:ascii="Times" w:hAnsi="Times" w:cs="Times New Roman"/>
        </w:rPr>
      </w:pPr>
      <w:r>
        <w:rPr>
          <w:rFonts w:ascii="Times" w:hAnsi="Times" w:cs="Times New Roman"/>
        </w:rPr>
        <w:t xml:space="preserve">Need for an institutional forum for international cooperation on monetary matters and US would emerge as a hegemonic power. </w:t>
      </w:r>
    </w:p>
    <w:p w:rsidR="0032467B" w:rsidRDefault="0032467B" w:rsidP="0032467B">
      <w:pPr>
        <w:pStyle w:val="ListParagraph"/>
        <w:numPr>
          <w:ilvl w:val="2"/>
          <w:numId w:val="9"/>
        </w:numPr>
        <w:suppressAutoHyphens/>
        <w:spacing w:after="0" w:line="240" w:lineRule="auto"/>
        <w:rPr>
          <w:rFonts w:ascii="Times" w:hAnsi="Times" w:cs="Times New Roman"/>
        </w:rPr>
      </w:pPr>
      <w:r>
        <w:rPr>
          <w:rFonts w:ascii="Times" w:hAnsi="Times" w:cs="Times New Roman"/>
          <w:u w:val="single"/>
        </w:rPr>
        <w:t>Significance</w:t>
      </w:r>
      <w:r>
        <w:rPr>
          <w:rFonts w:ascii="Times" w:hAnsi="Times" w:cs="Times New Roman"/>
        </w:rPr>
        <w:t>? Resulted in the creation of two very powerful monetary systems - the IMF and the World Bank. It also gave evidence for a lasting effectiveness of regimes, political rules, and global economic order.</w:t>
      </w:r>
    </w:p>
    <w:p w:rsidR="0032467B" w:rsidRDefault="0032467B" w:rsidP="0032467B">
      <w:pPr>
        <w:pStyle w:val="ListParagraph"/>
        <w:numPr>
          <w:ilvl w:val="2"/>
          <w:numId w:val="9"/>
        </w:numPr>
        <w:suppressAutoHyphens/>
        <w:spacing w:after="0" w:line="240" w:lineRule="auto"/>
        <w:rPr>
          <w:rFonts w:ascii="Times" w:hAnsi="Times" w:cs="Times New Roman"/>
        </w:rPr>
      </w:pPr>
      <w:r>
        <w:rPr>
          <w:rFonts w:ascii="Times" w:hAnsi="Times" w:cs="Times New Roman"/>
          <w:u w:val="single"/>
        </w:rPr>
        <w:t>Why did it collapse</w:t>
      </w:r>
      <w:r>
        <w:rPr>
          <w:rFonts w:ascii="Times" w:hAnsi="Times" w:cs="Times New Roman"/>
        </w:rPr>
        <w:t>? Decline in economic competitiveness; loss of confidence in the US dollar; major trading partners, European and Japan, were more politically and economically independent; decline in US hegemonic power</w:t>
      </w:r>
    </w:p>
    <w:p w:rsidR="0032467B" w:rsidRDefault="0032467B" w:rsidP="0032467B">
      <w:pPr>
        <w:pStyle w:val="ListParagraph"/>
        <w:numPr>
          <w:ilvl w:val="2"/>
          <w:numId w:val="9"/>
        </w:numPr>
        <w:suppressAutoHyphens/>
        <w:spacing w:after="0" w:line="240" w:lineRule="auto"/>
        <w:rPr>
          <w:rFonts w:ascii="Times" w:hAnsi="Times" w:cs="Times New Roman"/>
        </w:rPr>
      </w:pPr>
      <w:r>
        <w:rPr>
          <w:rFonts w:ascii="Times" w:hAnsi="Times" w:cs="Times New Roman"/>
          <w:u w:val="single"/>
        </w:rPr>
        <w:t>Critique</w:t>
      </w:r>
      <w:r>
        <w:rPr>
          <w:rFonts w:ascii="Times" w:hAnsi="Times" w:cs="Times New Roman"/>
        </w:rPr>
        <w:t xml:space="preserve">? The Bretton Woods System provided evidence of the key role of power in shaping the design and evolution of international regimes, giving rise to so-called hegemonic stability theory. Only the most powerful countries (basically the US) had control over the functioning of the BWS. </w:t>
      </w:r>
    </w:p>
    <w:p w:rsidR="0032467B" w:rsidRDefault="0032467B" w:rsidP="0032467B">
      <w:pPr>
        <w:pStyle w:val="ListParagraph"/>
        <w:numPr>
          <w:ilvl w:val="1"/>
          <w:numId w:val="9"/>
        </w:numPr>
        <w:rPr>
          <w:rFonts w:ascii="Times" w:hAnsi="Times"/>
          <w:i/>
        </w:rPr>
      </w:pPr>
      <w:r>
        <w:rPr>
          <w:rFonts w:ascii="Times" w:hAnsi="Times"/>
          <w:i/>
        </w:rPr>
        <w:t>BW Institutions:  IMF, IBRD, GATT</w:t>
      </w:r>
    </w:p>
    <w:p w:rsidR="0032467B" w:rsidRDefault="0032467B" w:rsidP="0032467B">
      <w:pPr>
        <w:pStyle w:val="ListParagraph"/>
        <w:numPr>
          <w:ilvl w:val="2"/>
          <w:numId w:val="9"/>
        </w:numPr>
        <w:rPr>
          <w:rFonts w:ascii="Times" w:hAnsi="Times"/>
        </w:rPr>
      </w:pPr>
      <w:r>
        <w:rPr>
          <w:rFonts w:ascii="Times" w:hAnsi="Times"/>
        </w:rPr>
        <w:t>See previous definitions of IBRD and GATT</w:t>
      </w:r>
    </w:p>
    <w:p w:rsidR="0032467B" w:rsidRDefault="0032467B" w:rsidP="0032467B">
      <w:pPr>
        <w:pStyle w:val="ListParagraph"/>
        <w:numPr>
          <w:ilvl w:val="2"/>
          <w:numId w:val="9"/>
        </w:numPr>
        <w:rPr>
          <w:rFonts w:ascii="Times" w:hAnsi="Times"/>
        </w:rPr>
      </w:pPr>
      <w:r>
        <w:rPr>
          <w:rFonts w:ascii="Times" w:hAnsi="Times"/>
        </w:rPr>
        <w:t>IMF, 1944: goal is to assist in the reconstruction of the world's international payment system post–World War II. Countries contribute funds to a pool through a quota system from which countries with payment imbalances temporarily can borrow monies and other resources. Through this fund, and other activities such as surveillance of its members' economies and the demand for self-correcting policies, the IMF works to improve the economies of its member countries</w:t>
      </w:r>
    </w:p>
    <w:p w:rsidR="0032467B" w:rsidRDefault="0032467B" w:rsidP="0032467B">
      <w:pPr>
        <w:pStyle w:val="ListParagraph"/>
        <w:numPr>
          <w:ilvl w:val="2"/>
          <w:numId w:val="9"/>
        </w:numPr>
        <w:rPr>
          <w:rFonts w:ascii="Times" w:hAnsi="Times"/>
        </w:rPr>
      </w:pPr>
      <w:r>
        <w:rPr>
          <w:rFonts w:ascii="Times" w:hAnsi="Times" w:cs="Times New Roman"/>
        </w:rPr>
        <w:t xml:space="preserve">Critics claim that SAPs threaten the sovereignty of national economies because an outside organization is dictating a nation's economic policy. Furthermore, Critics have condemned privatization requirements and argue that when resources are transferred to foreign corporations and/or national elites, the goal of public prosperity is replaced with the goal of private accumulation. For example, In Western Mali during the 1980s the privatization of the agricultural sector increased the inequality of food distribution and inequality in wealth as some farmers adapted to privatization and flourished and others fell behind. Also, instead of "mining" the land like farmers did before structural adjustment, </w:t>
      </w:r>
      <w:r>
        <w:rPr>
          <w:rFonts w:ascii="Times" w:hAnsi="Times" w:cs="Times New Roman"/>
        </w:rPr>
        <w:lastRenderedPageBreak/>
        <w:t>farmers were introduced to fertilizers that left the land nutrient barren and unusable</w:t>
      </w:r>
    </w:p>
    <w:p w:rsidR="0032467B" w:rsidRDefault="0032467B" w:rsidP="0032467B">
      <w:pPr>
        <w:pStyle w:val="ListParagraph"/>
        <w:numPr>
          <w:ilvl w:val="1"/>
          <w:numId w:val="9"/>
        </w:numPr>
        <w:rPr>
          <w:rFonts w:ascii="Times" w:hAnsi="Times"/>
        </w:rPr>
      </w:pPr>
      <w:r>
        <w:rPr>
          <w:rFonts w:ascii="Times" w:hAnsi="Times"/>
          <w:i/>
        </w:rPr>
        <w:t>WTO:</w:t>
      </w:r>
      <w:r>
        <w:rPr>
          <w:rFonts w:ascii="Times" w:hAnsi="Times"/>
        </w:rPr>
        <w:t xml:space="preserve"> look at previous definition</w:t>
      </w:r>
    </w:p>
    <w:p w:rsidR="0032467B" w:rsidRDefault="0032467B" w:rsidP="0032467B">
      <w:pPr>
        <w:pStyle w:val="ListParagraph"/>
        <w:numPr>
          <w:ilvl w:val="1"/>
          <w:numId w:val="9"/>
        </w:numPr>
        <w:rPr>
          <w:rFonts w:ascii="Times" w:hAnsi="Times"/>
        </w:rPr>
      </w:pPr>
      <w:r>
        <w:rPr>
          <w:rFonts w:ascii="Times" w:hAnsi="Times"/>
          <w:i/>
        </w:rPr>
        <w:t>Group of Eight (G8), 1997</w:t>
      </w:r>
    </w:p>
    <w:p w:rsidR="0032467B" w:rsidRDefault="0032467B" w:rsidP="0032467B">
      <w:pPr>
        <w:pStyle w:val="ListParagraph"/>
        <w:numPr>
          <w:ilvl w:val="2"/>
          <w:numId w:val="9"/>
        </w:numPr>
        <w:rPr>
          <w:rFonts w:ascii="Times" w:hAnsi="Times"/>
        </w:rPr>
      </w:pPr>
      <w:r>
        <w:rPr>
          <w:rFonts w:ascii="Times" w:hAnsi="Times"/>
        </w:rPr>
        <w:t>G7 first met 1975, later became G8 after Russia joined in 1997</w:t>
      </w:r>
    </w:p>
    <w:p w:rsidR="0032467B" w:rsidRDefault="0032467B" w:rsidP="0032467B">
      <w:pPr>
        <w:pStyle w:val="ListParagraph"/>
        <w:numPr>
          <w:ilvl w:val="2"/>
          <w:numId w:val="9"/>
        </w:numPr>
        <w:rPr>
          <w:rFonts w:ascii="Times" w:hAnsi="Times"/>
        </w:rPr>
      </w:pPr>
      <w:r>
        <w:rPr>
          <w:rFonts w:ascii="Times" w:hAnsi="Times"/>
        </w:rPr>
        <w:t>On March 24, 2014, the original G7 nations voted to temporarily suspend Russia from the organization in response to the country's annexation of Crimea</w:t>
      </w:r>
    </w:p>
    <w:p w:rsidR="0032467B" w:rsidRDefault="0032467B" w:rsidP="0032467B">
      <w:pPr>
        <w:pStyle w:val="ListParagraph"/>
        <w:numPr>
          <w:ilvl w:val="2"/>
          <w:numId w:val="9"/>
        </w:numPr>
        <w:rPr>
          <w:rFonts w:ascii="Times" w:hAnsi="Times"/>
        </w:rPr>
      </w:pPr>
      <w:r>
        <w:rPr>
          <w:rFonts w:ascii="Times" w:hAnsi="Times"/>
        </w:rPr>
        <w:t>Collectively, in 2012 the G8 nations comprised 50.1% of 2012 global nominal GDP and 40.9% of global GDP (PPP)</w:t>
      </w:r>
    </w:p>
    <w:p w:rsidR="0032467B" w:rsidRDefault="0032467B" w:rsidP="0032467B">
      <w:pPr>
        <w:pStyle w:val="ListParagraph"/>
        <w:numPr>
          <w:ilvl w:val="2"/>
          <w:numId w:val="9"/>
        </w:numPr>
        <w:rPr>
          <w:rFonts w:ascii="Times" w:hAnsi="Times"/>
        </w:rPr>
      </w:pPr>
      <w:r>
        <w:rPr>
          <w:rFonts w:ascii="Times" w:hAnsi="Times"/>
        </w:rPr>
        <w:t>The 2011 summit meeting was marked by what the G8 called the "Deauville Partnership" with the people of North Africa</w:t>
      </w:r>
      <w:proofErr w:type="gramStart"/>
      <w:r>
        <w:rPr>
          <w:rFonts w:ascii="Times" w:hAnsi="Times"/>
        </w:rPr>
        <w:t>.[</w:t>
      </w:r>
      <w:proofErr w:type="gramEnd"/>
      <w:r>
        <w:rPr>
          <w:rFonts w:ascii="Times" w:hAnsi="Times"/>
        </w:rPr>
        <w:t>38] As a start, $20 billion were pledged in support for Tunisian and Egyptian reforms due to the Arab Spring.</w:t>
      </w:r>
    </w:p>
    <w:p w:rsidR="0032467B" w:rsidRDefault="0032467B" w:rsidP="0032467B">
      <w:pPr>
        <w:pStyle w:val="ListParagraph"/>
        <w:numPr>
          <w:ilvl w:val="2"/>
          <w:numId w:val="9"/>
        </w:numPr>
        <w:rPr>
          <w:rFonts w:ascii="Times" w:hAnsi="Times"/>
        </w:rPr>
      </w:pPr>
      <w:r>
        <w:rPr>
          <w:rFonts w:ascii="Times" w:hAnsi="Times"/>
        </w:rPr>
        <w:t>Some criticism centres on the assertion that members of G8 do not do enough to help global problems such as Third World Debt, global warming and the AIDS epidemic—due to strict medicine patent policy and other issues related to globalization.</w:t>
      </w:r>
    </w:p>
    <w:p w:rsidR="0032467B" w:rsidRDefault="0032467B" w:rsidP="0032467B">
      <w:pPr>
        <w:pStyle w:val="ListParagraph"/>
        <w:numPr>
          <w:ilvl w:val="1"/>
          <w:numId w:val="9"/>
        </w:numPr>
        <w:rPr>
          <w:rFonts w:ascii="Times" w:hAnsi="Times"/>
          <w:i/>
        </w:rPr>
      </w:pPr>
      <w:r>
        <w:rPr>
          <w:rFonts w:ascii="Times" w:hAnsi="Times"/>
          <w:i/>
        </w:rPr>
        <w:t>Group of Twenty (G20), 1999</w:t>
      </w:r>
    </w:p>
    <w:p w:rsidR="0032467B" w:rsidRDefault="0032467B" w:rsidP="0032467B">
      <w:pPr>
        <w:pStyle w:val="ListParagraph"/>
        <w:numPr>
          <w:ilvl w:val="2"/>
          <w:numId w:val="9"/>
        </w:numPr>
        <w:rPr>
          <w:rFonts w:ascii="Times" w:hAnsi="Times"/>
        </w:rPr>
      </w:pPr>
      <w:r>
        <w:rPr>
          <w:rFonts w:ascii="Times" w:hAnsi="Times"/>
        </w:rPr>
        <w:t>Established in response to 1997 Asian financial crisis to include important emerging economies</w:t>
      </w:r>
    </w:p>
    <w:p w:rsidR="0032467B" w:rsidRDefault="0032467B" w:rsidP="0032467B">
      <w:pPr>
        <w:pStyle w:val="ListParagraph"/>
        <w:numPr>
          <w:ilvl w:val="2"/>
          <w:numId w:val="9"/>
        </w:numPr>
        <w:rPr>
          <w:rFonts w:ascii="Times" w:hAnsi="Times"/>
        </w:rPr>
      </w:pPr>
      <w:r>
        <w:rPr>
          <w:rFonts w:ascii="Times" w:hAnsi="Times"/>
        </w:rPr>
        <w:t xml:space="preserve">Group of finance ministers and central bank governors from 20 major economies; G-20 economies account for around 85% of the gross world product (GWP), 80% of world trade, and two-thirds of the world population </w:t>
      </w:r>
    </w:p>
    <w:p w:rsidR="0032467B" w:rsidRDefault="0032467B" w:rsidP="0032467B">
      <w:pPr>
        <w:pStyle w:val="ListParagraph"/>
        <w:numPr>
          <w:ilvl w:val="2"/>
          <w:numId w:val="9"/>
        </w:numPr>
        <w:rPr>
          <w:rFonts w:ascii="Times" w:hAnsi="Times"/>
        </w:rPr>
      </w:pPr>
      <w:r>
        <w:rPr>
          <w:rFonts w:ascii="Times" w:hAnsi="Times"/>
        </w:rPr>
        <w:t>G-20 was proposed as a forum for cooperation and consultation on matters pertaining to the international financial system</w:t>
      </w:r>
    </w:p>
    <w:p w:rsidR="0032467B" w:rsidRDefault="0032467B" w:rsidP="0032467B">
      <w:pPr>
        <w:pStyle w:val="ListParagraph"/>
        <w:numPr>
          <w:ilvl w:val="2"/>
          <w:numId w:val="9"/>
        </w:numPr>
        <w:rPr>
          <w:rFonts w:ascii="Times" w:hAnsi="Times"/>
        </w:rPr>
      </w:pPr>
      <w:r>
        <w:rPr>
          <w:rFonts w:ascii="Times" w:hAnsi="Times"/>
        </w:rPr>
        <w:t>Since its inception, the G-20's membership policies have been criticized by numerous intellectuals, and its summits have been a focus for major protests by anti-globalists, nationalists and others</w:t>
      </w:r>
    </w:p>
    <w:p w:rsidR="0032467B" w:rsidRDefault="0032467B" w:rsidP="0032467B">
      <w:pPr>
        <w:pStyle w:val="ListParagraph"/>
        <w:numPr>
          <w:ilvl w:val="2"/>
          <w:numId w:val="9"/>
        </w:numPr>
        <w:rPr>
          <w:rFonts w:ascii="Times" w:hAnsi="Times"/>
        </w:rPr>
      </w:pPr>
      <w:r>
        <w:rPr>
          <w:rFonts w:ascii="Times" w:hAnsi="Times"/>
        </w:rPr>
        <w:t>Its exclusivity is critiqued as well as its transparency and accountability, as there is an absence of a formal charter and the fact that the most important G-20 meetings are closed-door</w:t>
      </w:r>
    </w:p>
    <w:p w:rsidR="0032467B" w:rsidRDefault="0032467B" w:rsidP="0032467B">
      <w:pPr>
        <w:pStyle w:val="ListParagraph"/>
        <w:numPr>
          <w:ilvl w:val="3"/>
          <w:numId w:val="9"/>
        </w:numPr>
        <w:rPr>
          <w:rFonts w:ascii="Times" w:hAnsi="Times"/>
        </w:rPr>
      </w:pPr>
      <w:r>
        <w:rPr>
          <w:rFonts w:ascii="Times" w:hAnsi="Times"/>
        </w:rPr>
        <w:t>2009 G-20 Pittsburgh Summit was the third meeting of the G-20  in discussion of financial markets and the world economy; there was a proposal to radically transform the IMF; there were numerous protests</w:t>
      </w:r>
    </w:p>
    <w:p w:rsidR="0032467B" w:rsidRDefault="0032467B" w:rsidP="0032467B">
      <w:pPr>
        <w:rPr>
          <w:rFonts w:ascii="Times" w:hAnsi="Times"/>
          <w:b/>
        </w:rPr>
      </w:pPr>
      <w:r>
        <w:rPr>
          <w:rFonts w:ascii="Times" w:hAnsi="Times"/>
          <w:b/>
        </w:rPr>
        <w:t>Human rights dilemma as stimulus</w:t>
      </w:r>
    </w:p>
    <w:p w:rsidR="0032467B" w:rsidRDefault="0032467B" w:rsidP="0032467B">
      <w:pPr>
        <w:pStyle w:val="ListParagraph"/>
        <w:numPr>
          <w:ilvl w:val="0"/>
          <w:numId w:val="10"/>
        </w:numPr>
        <w:rPr>
          <w:rFonts w:ascii="Times" w:hAnsi="Times"/>
          <w:i/>
        </w:rPr>
      </w:pPr>
      <w:r>
        <w:rPr>
          <w:rFonts w:ascii="Times" w:hAnsi="Times"/>
          <w:i/>
        </w:rPr>
        <w:t>UN Universal Declaration of Human Rights, 1948</w:t>
      </w:r>
    </w:p>
    <w:p w:rsidR="0032467B" w:rsidRDefault="0032467B" w:rsidP="0032467B">
      <w:pPr>
        <w:pStyle w:val="ListParagraph"/>
        <w:numPr>
          <w:ilvl w:val="1"/>
          <w:numId w:val="10"/>
        </w:numPr>
        <w:rPr>
          <w:rFonts w:ascii="Times" w:hAnsi="Times"/>
        </w:rPr>
      </w:pPr>
      <w:r>
        <w:rPr>
          <w:rFonts w:ascii="Times" w:hAnsi="Times"/>
        </w:rPr>
        <w:t>Consists of thirty articles which have been elaborated in subsequent international treaties, regional human rights instruments, national constitutions, and other laws. The International Bill of Human Rights consists of the Universal Declaration of Human Rights, the International Covenant on Economic, Social and Cultural Rights, and the International Covenant on Civil and Political Rights and its two Optional Protocols.</w:t>
      </w:r>
    </w:p>
    <w:p w:rsidR="0032467B" w:rsidRDefault="0032467B" w:rsidP="0032467B">
      <w:pPr>
        <w:pStyle w:val="ListParagraph"/>
        <w:numPr>
          <w:ilvl w:val="0"/>
          <w:numId w:val="10"/>
        </w:numPr>
        <w:rPr>
          <w:rFonts w:ascii="Times" w:hAnsi="Times"/>
          <w:i/>
        </w:rPr>
      </w:pPr>
      <w:r>
        <w:rPr>
          <w:rFonts w:ascii="Times" w:hAnsi="Times"/>
          <w:i/>
        </w:rPr>
        <w:t>UN Commission on Human Rights, 1946</w:t>
      </w:r>
    </w:p>
    <w:p w:rsidR="0032467B" w:rsidRDefault="0032467B" w:rsidP="0032467B">
      <w:pPr>
        <w:pStyle w:val="ListParagraph"/>
        <w:numPr>
          <w:ilvl w:val="1"/>
          <w:numId w:val="10"/>
        </w:numPr>
        <w:rPr>
          <w:rFonts w:ascii="Times" w:hAnsi="Times"/>
        </w:rPr>
      </w:pPr>
      <w:r>
        <w:rPr>
          <w:rFonts w:ascii="Times" w:hAnsi="Times"/>
        </w:rPr>
        <w:t>a functional commission within the overall framework of the United Nations from 1946 until it was replaced by the United Nations Human Rights Council in 2006</w:t>
      </w:r>
    </w:p>
    <w:p w:rsidR="0032467B" w:rsidRDefault="0032467B" w:rsidP="0032467B">
      <w:pPr>
        <w:pStyle w:val="ListParagraph"/>
        <w:numPr>
          <w:ilvl w:val="1"/>
          <w:numId w:val="10"/>
        </w:numPr>
        <w:rPr>
          <w:rFonts w:ascii="Times" w:hAnsi="Times"/>
        </w:rPr>
      </w:pPr>
      <w:r>
        <w:rPr>
          <w:rFonts w:ascii="Times" w:hAnsi="Times"/>
        </w:rPr>
        <w:lastRenderedPageBreak/>
        <w:t>The body went through two distinct phases. From 1947 to 1967, it followed the policy of absenteeism, which meant that the Commission would concentrate on promoting human rights and helping states elaborate treaties, but not on investigating or condemning violators. It was a period of strict observance of the sovereignty principle.</w:t>
      </w:r>
    </w:p>
    <w:p w:rsidR="0032467B" w:rsidRDefault="0032467B" w:rsidP="0032467B">
      <w:pPr>
        <w:pStyle w:val="ListParagraph"/>
        <w:numPr>
          <w:ilvl w:val="1"/>
          <w:numId w:val="10"/>
        </w:numPr>
        <w:rPr>
          <w:rFonts w:ascii="Times" w:hAnsi="Times"/>
        </w:rPr>
      </w:pPr>
      <w:r>
        <w:rPr>
          <w:rFonts w:ascii="Times" w:hAnsi="Times"/>
        </w:rPr>
        <w:t>In 1967, the Commission adopted interventionism as its policy. The context of the decade was of decolonization of Africa and Asia, and many countries of the continent pressed for a more active UN policy on human rights issues, especially in light of massive violations in apartheid South Africa. The new policy meant that the Commission would also investigate and produce reports on violations.</w:t>
      </w:r>
    </w:p>
    <w:p w:rsidR="0032467B" w:rsidRDefault="0032467B" w:rsidP="0032467B">
      <w:pPr>
        <w:pStyle w:val="ListParagraph"/>
        <w:numPr>
          <w:ilvl w:val="0"/>
          <w:numId w:val="10"/>
        </w:numPr>
        <w:rPr>
          <w:rFonts w:ascii="Times" w:hAnsi="Times"/>
        </w:rPr>
      </w:pPr>
      <w:r>
        <w:rPr>
          <w:rFonts w:ascii="Times" w:hAnsi="Times"/>
        </w:rPr>
        <w:t>UNSC plays a significant role in defining human rights violations as threat to the peace, and in the setting up of War Crimes Tribunals</w:t>
      </w:r>
    </w:p>
    <w:p w:rsidR="0032467B" w:rsidRDefault="0032467B" w:rsidP="0032467B">
      <w:pPr>
        <w:pStyle w:val="ListParagraph"/>
        <w:numPr>
          <w:ilvl w:val="0"/>
          <w:numId w:val="10"/>
        </w:numPr>
        <w:rPr>
          <w:rFonts w:ascii="Times" w:hAnsi="Times"/>
          <w:i/>
        </w:rPr>
      </w:pPr>
      <w:r>
        <w:rPr>
          <w:rFonts w:ascii="Times" w:hAnsi="Times"/>
          <w:i/>
        </w:rPr>
        <w:t>International Criminal Court, 1998</w:t>
      </w:r>
    </w:p>
    <w:p w:rsidR="0032467B" w:rsidRDefault="0032467B" w:rsidP="0032467B">
      <w:pPr>
        <w:pStyle w:val="ListParagraph"/>
        <w:numPr>
          <w:ilvl w:val="1"/>
          <w:numId w:val="10"/>
        </w:numPr>
        <w:rPr>
          <w:rFonts w:ascii="Times" w:hAnsi="Times"/>
        </w:rPr>
      </w:pPr>
      <w:r>
        <w:rPr>
          <w:rFonts w:ascii="Times" w:hAnsi="Times"/>
        </w:rPr>
        <w:t>Permanent international tribunal to prosecute individuals for genocide, crimes against humanity, war crimes, and the crime of aggression</w:t>
      </w:r>
    </w:p>
    <w:p w:rsidR="0032467B" w:rsidRDefault="0032467B" w:rsidP="0032467B">
      <w:pPr>
        <w:pStyle w:val="ListParagraph"/>
        <w:numPr>
          <w:ilvl w:val="1"/>
          <w:numId w:val="10"/>
        </w:numPr>
        <w:rPr>
          <w:rFonts w:ascii="Times" w:hAnsi="Times"/>
        </w:rPr>
      </w:pPr>
      <w:r>
        <w:rPr>
          <w:rFonts w:ascii="Times" w:hAnsi="Times"/>
        </w:rPr>
        <w:t>The ICC was created by the Rome Statute which came into force on 1 July 2002</w:t>
      </w:r>
    </w:p>
    <w:p w:rsidR="0032467B" w:rsidRDefault="0032467B" w:rsidP="0032467B">
      <w:pPr>
        <w:pStyle w:val="ListParagraph"/>
        <w:numPr>
          <w:ilvl w:val="1"/>
          <w:numId w:val="10"/>
        </w:numPr>
        <w:rPr>
          <w:rFonts w:ascii="Times" w:hAnsi="Times"/>
        </w:rPr>
      </w:pPr>
      <w:r>
        <w:rPr>
          <w:rFonts w:ascii="Times" w:hAnsi="Times"/>
        </w:rPr>
        <w:t>The ICC has been accused by many, including the African Union, for primarily targeting people from Africa; to date, all the ICC's cases have been from African countries</w:t>
      </w:r>
    </w:p>
    <w:p w:rsidR="0032467B" w:rsidRDefault="0032467B" w:rsidP="0032467B">
      <w:pPr>
        <w:pStyle w:val="ListParagraph"/>
        <w:numPr>
          <w:ilvl w:val="1"/>
          <w:numId w:val="10"/>
        </w:numPr>
        <w:rPr>
          <w:rFonts w:ascii="Times" w:hAnsi="Times"/>
        </w:rPr>
      </w:pPr>
      <w:r>
        <w:rPr>
          <w:rFonts w:ascii="Times" w:hAnsi="Times"/>
        </w:rPr>
        <w:t>US has not ratified the ICC</w:t>
      </w:r>
    </w:p>
    <w:p w:rsidR="0032467B" w:rsidRDefault="0032467B" w:rsidP="0032467B">
      <w:pPr>
        <w:rPr>
          <w:rFonts w:ascii="Times" w:hAnsi="Times"/>
          <w:b/>
        </w:rPr>
      </w:pPr>
      <w:r>
        <w:rPr>
          <w:rFonts w:ascii="Times" w:hAnsi="Times"/>
          <w:b/>
        </w:rPr>
        <w:t>Environmental dilemma as stimulus</w:t>
      </w:r>
    </w:p>
    <w:p w:rsidR="0032467B" w:rsidRDefault="0032467B" w:rsidP="0032467B">
      <w:pPr>
        <w:pStyle w:val="ListParagraph"/>
        <w:numPr>
          <w:ilvl w:val="0"/>
          <w:numId w:val="11"/>
        </w:numPr>
        <w:rPr>
          <w:rFonts w:ascii="Times" w:hAnsi="Times"/>
          <w:i/>
        </w:rPr>
      </w:pPr>
      <w:r>
        <w:rPr>
          <w:rFonts w:ascii="Times" w:hAnsi="Times"/>
          <w:i/>
        </w:rPr>
        <w:t>World Meteorological Organization (WMO), 1950</w:t>
      </w:r>
    </w:p>
    <w:p w:rsidR="0032467B" w:rsidRDefault="0032467B" w:rsidP="0032467B">
      <w:pPr>
        <w:pStyle w:val="ListParagraph"/>
        <w:numPr>
          <w:ilvl w:val="1"/>
          <w:numId w:val="11"/>
        </w:numPr>
        <w:rPr>
          <w:rFonts w:ascii="Times" w:hAnsi="Times"/>
        </w:rPr>
      </w:pPr>
      <w:r>
        <w:rPr>
          <w:rFonts w:ascii="Times" w:hAnsi="Times"/>
        </w:rPr>
        <w:t>With 191 members, it is a specialised agency of the United Nations for meteorology (weather and climate), operational hydrology and related geophysical sciences</w:t>
      </w:r>
    </w:p>
    <w:p w:rsidR="0032467B" w:rsidRDefault="0032467B" w:rsidP="0032467B">
      <w:pPr>
        <w:pStyle w:val="ListParagraph"/>
        <w:numPr>
          <w:ilvl w:val="1"/>
          <w:numId w:val="11"/>
        </w:numPr>
        <w:rPr>
          <w:rFonts w:ascii="Times" w:hAnsi="Times"/>
        </w:rPr>
      </w:pPr>
      <w:r>
        <w:rPr>
          <w:rFonts w:ascii="Times" w:hAnsi="Times"/>
        </w:rPr>
        <w:t>It is the UN system's authoritative voice on the state and behavior of the Earth's atmosphere, its interaction with the oceans, the climate it produces and the resulting distribution of water resources</w:t>
      </w:r>
    </w:p>
    <w:p w:rsidR="0032467B" w:rsidRDefault="0032467B" w:rsidP="0032467B">
      <w:pPr>
        <w:pStyle w:val="ListParagraph"/>
        <w:numPr>
          <w:ilvl w:val="0"/>
          <w:numId w:val="11"/>
        </w:numPr>
        <w:rPr>
          <w:rFonts w:ascii="Times" w:hAnsi="Times"/>
          <w:i/>
        </w:rPr>
      </w:pPr>
      <w:r>
        <w:rPr>
          <w:rFonts w:ascii="Times" w:hAnsi="Times"/>
          <w:i/>
        </w:rPr>
        <w:t>International Maritime Organization (IMO), 1959</w:t>
      </w:r>
    </w:p>
    <w:p w:rsidR="0032467B" w:rsidRDefault="0032467B" w:rsidP="0032467B">
      <w:pPr>
        <w:pStyle w:val="ListParagraph"/>
        <w:numPr>
          <w:ilvl w:val="1"/>
          <w:numId w:val="11"/>
        </w:numPr>
        <w:rPr>
          <w:rFonts w:ascii="Times" w:hAnsi="Times"/>
        </w:rPr>
      </w:pPr>
      <w:r>
        <w:rPr>
          <w:rFonts w:ascii="Times" w:hAnsi="Times"/>
        </w:rPr>
        <w:t>170 Member States and three Associate Members</w:t>
      </w:r>
    </w:p>
    <w:p w:rsidR="0032467B" w:rsidRDefault="0032467B" w:rsidP="0032467B">
      <w:pPr>
        <w:pStyle w:val="ListParagraph"/>
        <w:numPr>
          <w:ilvl w:val="1"/>
          <w:numId w:val="11"/>
        </w:numPr>
        <w:rPr>
          <w:rFonts w:ascii="Times" w:hAnsi="Times"/>
        </w:rPr>
      </w:pPr>
      <w:r>
        <w:rPr>
          <w:rFonts w:ascii="Times" w:hAnsi="Times"/>
        </w:rPr>
        <w:t>The primary purpose is to develop and maintain a comprehensive regulatory framework for shipping and its remit today includes safety, environmental concerns, legal matters, technical co-operation, maritime security and the efficiency of shipping</w:t>
      </w:r>
    </w:p>
    <w:p w:rsidR="0032467B" w:rsidRDefault="0032467B" w:rsidP="0032467B">
      <w:pPr>
        <w:pStyle w:val="ListParagraph"/>
        <w:numPr>
          <w:ilvl w:val="0"/>
          <w:numId w:val="11"/>
        </w:numPr>
        <w:rPr>
          <w:rFonts w:ascii="Times" w:hAnsi="Times"/>
          <w:i/>
        </w:rPr>
      </w:pPr>
      <w:r>
        <w:rPr>
          <w:rFonts w:ascii="Times" w:hAnsi="Times"/>
          <w:i/>
        </w:rPr>
        <w:t>Rio Conference on the Environment and Development, 1992</w:t>
      </w:r>
    </w:p>
    <w:p w:rsidR="0032467B" w:rsidRDefault="0032467B" w:rsidP="0032467B">
      <w:pPr>
        <w:pStyle w:val="ListParagraph"/>
        <w:numPr>
          <w:ilvl w:val="1"/>
          <w:numId w:val="11"/>
        </w:numPr>
        <w:rPr>
          <w:rFonts w:ascii="Times" w:hAnsi="Times"/>
        </w:rPr>
      </w:pPr>
      <w:r>
        <w:rPr>
          <w:rFonts w:ascii="Times" w:hAnsi="Times"/>
        </w:rPr>
        <w:t>Rio Declaration consisted of 27 principles intended to guide future sustainable development around the worlds</w:t>
      </w:r>
    </w:p>
    <w:p w:rsidR="0032467B" w:rsidRDefault="0032467B" w:rsidP="0032467B">
      <w:pPr>
        <w:pStyle w:val="ListParagraph"/>
        <w:numPr>
          <w:ilvl w:val="1"/>
          <w:numId w:val="11"/>
        </w:numPr>
        <w:rPr>
          <w:rFonts w:ascii="Times" w:hAnsi="Times"/>
        </w:rPr>
      </w:pPr>
      <w:r>
        <w:rPr>
          <w:rFonts w:ascii="Times" w:hAnsi="Times"/>
        </w:rPr>
        <w:t>The delegates also reached agreement on Agenda 21, an action plan for developing the planet sustainably through the twenty-first century, and on a broad statement of principles for protecting forests</w:t>
      </w:r>
    </w:p>
    <w:p w:rsidR="0032467B" w:rsidRDefault="0032467B" w:rsidP="0032467B">
      <w:pPr>
        <w:pStyle w:val="ListParagraph"/>
        <w:numPr>
          <w:ilvl w:val="0"/>
          <w:numId w:val="11"/>
        </w:numPr>
        <w:rPr>
          <w:rFonts w:ascii="Times" w:hAnsi="Times"/>
          <w:i/>
        </w:rPr>
      </w:pPr>
      <w:r>
        <w:rPr>
          <w:rFonts w:ascii="Times" w:hAnsi="Times"/>
          <w:i/>
        </w:rPr>
        <w:t>Johannesburg Earth Summit, 2002</w:t>
      </w:r>
    </w:p>
    <w:p w:rsidR="0032467B" w:rsidRDefault="0032467B" w:rsidP="0032467B">
      <w:pPr>
        <w:pStyle w:val="ListParagraph"/>
        <w:numPr>
          <w:ilvl w:val="1"/>
          <w:numId w:val="11"/>
        </w:numPr>
        <w:rPr>
          <w:rFonts w:ascii="Times" w:hAnsi="Times"/>
        </w:rPr>
      </w:pPr>
      <w:r>
        <w:rPr>
          <w:rFonts w:ascii="Times" w:hAnsi="Times"/>
        </w:rPr>
        <w:t>Johannesburg, 27 August: agreement was made to restore the world's depleted fisheries for 2015. It was agreed to by negotiators at the World Summit.</w:t>
      </w:r>
    </w:p>
    <w:p w:rsidR="0032467B" w:rsidRDefault="0032467B" w:rsidP="0032467B">
      <w:pPr>
        <w:pStyle w:val="ListParagraph"/>
        <w:numPr>
          <w:ilvl w:val="1"/>
          <w:numId w:val="11"/>
        </w:numPr>
        <w:rPr>
          <w:rFonts w:ascii="Times" w:hAnsi="Times"/>
        </w:rPr>
      </w:pPr>
      <w:r>
        <w:rPr>
          <w:rFonts w:ascii="Times" w:hAnsi="Times"/>
        </w:rPr>
        <w:t xml:space="preserve">Wanted to focus the world's attention and direct action toward meeting difficult challenges, including improving people's lives and conserving our natural resources in a </w:t>
      </w:r>
      <w:r>
        <w:rPr>
          <w:rFonts w:ascii="Times" w:hAnsi="Times"/>
        </w:rPr>
        <w:lastRenderedPageBreak/>
        <w:t>world that is growing in population, with ever-increasing demands for food, water, shelter, sanitation, energy, health services and economic security.</w:t>
      </w:r>
    </w:p>
    <w:p w:rsidR="0032467B" w:rsidRDefault="0032467B" w:rsidP="0032467B">
      <w:pPr>
        <w:pStyle w:val="ListParagraph"/>
        <w:numPr>
          <w:ilvl w:val="1"/>
          <w:numId w:val="11"/>
        </w:numPr>
        <w:rPr>
          <w:rFonts w:ascii="Times" w:hAnsi="Times"/>
        </w:rPr>
      </w:pPr>
      <w:r>
        <w:rPr>
          <w:rFonts w:ascii="Times" w:hAnsi="Times"/>
        </w:rPr>
        <w:t>Instead of new agreements between governments, the Earth Summit was organized mostly around almost 300 "partnership initiatives" known as Type II, as opposed to Type I Partnerships which are the more classic outcome of international treaties. These were to be the key means to achieve the Millennium Development Goals. These are kept in a database of Partnerships for Sustainable Development.</w:t>
      </w:r>
    </w:p>
    <w:p w:rsidR="0032467B" w:rsidRDefault="0032467B" w:rsidP="0032467B">
      <w:pPr>
        <w:rPr>
          <w:rFonts w:ascii="Times" w:hAnsi="Times"/>
          <w:b/>
          <w:sz w:val="30"/>
          <w:szCs w:val="30"/>
          <w:u w:val="single"/>
        </w:rPr>
      </w:pPr>
      <w:r>
        <w:rPr>
          <w:rFonts w:ascii="Times" w:hAnsi="Times"/>
          <w:b/>
          <w:sz w:val="30"/>
          <w:szCs w:val="30"/>
          <w:u w:val="single"/>
        </w:rPr>
        <w:t>Theories of International Institutions</w:t>
      </w:r>
    </w:p>
    <w:p w:rsidR="0032467B" w:rsidRDefault="0032467B" w:rsidP="0032467B">
      <w:pPr>
        <w:rPr>
          <w:rFonts w:ascii="Times" w:hAnsi="Times"/>
          <w:b/>
          <w:sz w:val="24"/>
          <w:szCs w:val="24"/>
        </w:rPr>
      </w:pPr>
      <w:r>
        <w:rPr>
          <w:rFonts w:ascii="Times" w:hAnsi="Times"/>
          <w:b/>
          <w:sz w:val="24"/>
          <w:szCs w:val="24"/>
        </w:rPr>
        <w:t xml:space="preserve">Why study theory? </w:t>
      </w:r>
    </w:p>
    <w:p w:rsidR="0032467B" w:rsidRDefault="0032467B" w:rsidP="0032467B">
      <w:pPr>
        <w:pStyle w:val="ListParagraph"/>
        <w:numPr>
          <w:ilvl w:val="0"/>
          <w:numId w:val="12"/>
        </w:numPr>
        <w:rPr>
          <w:rFonts w:ascii="Times" w:hAnsi="Times"/>
          <w:sz w:val="24"/>
          <w:szCs w:val="24"/>
        </w:rPr>
      </w:pPr>
      <w:r>
        <w:rPr>
          <w:rFonts w:ascii="Times" w:hAnsi="Times"/>
          <w:sz w:val="24"/>
          <w:szCs w:val="24"/>
        </w:rPr>
        <w:t>Practical importance of theory in understanding how systems work and understanding how systems might be improved; theoretical frameworks can facilitate the study of complex political systems</w:t>
      </w:r>
    </w:p>
    <w:p w:rsidR="0032467B" w:rsidRDefault="0032467B" w:rsidP="0032467B">
      <w:pPr>
        <w:pStyle w:val="ListParagraph"/>
        <w:numPr>
          <w:ilvl w:val="0"/>
          <w:numId w:val="12"/>
        </w:numPr>
        <w:rPr>
          <w:rFonts w:ascii="Times" w:hAnsi="Times"/>
          <w:sz w:val="24"/>
          <w:szCs w:val="24"/>
        </w:rPr>
      </w:pPr>
      <w:r>
        <w:rPr>
          <w:rFonts w:ascii="Times" w:hAnsi="Times"/>
          <w:sz w:val="24"/>
          <w:szCs w:val="24"/>
        </w:rPr>
        <w:t>More aware of theoretical perspectives as it helps in understanding the work of others; understand where they are “coming from”</w:t>
      </w:r>
    </w:p>
    <w:p w:rsidR="0032467B" w:rsidRDefault="0032467B" w:rsidP="0032467B">
      <w:pPr>
        <w:pStyle w:val="ListParagraph"/>
        <w:numPr>
          <w:ilvl w:val="0"/>
          <w:numId w:val="12"/>
        </w:numPr>
        <w:rPr>
          <w:rFonts w:ascii="Times" w:hAnsi="Times"/>
          <w:sz w:val="24"/>
          <w:szCs w:val="24"/>
        </w:rPr>
      </w:pPr>
      <w:r>
        <w:rPr>
          <w:rFonts w:ascii="Times" w:hAnsi="Times"/>
          <w:sz w:val="24"/>
          <w:szCs w:val="24"/>
        </w:rPr>
        <w:t>Theories as lenses: bring certain objects into focus while obscuring or distorting others</w:t>
      </w:r>
    </w:p>
    <w:p w:rsidR="0032467B" w:rsidRDefault="0032467B" w:rsidP="0032467B">
      <w:pPr>
        <w:rPr>
          <w:rFonts w:ascii="Times" w:hAnsi="Times"/>
          <w:b/>
          <w:sz w:val="24"/>
          <w:szCs w:val="24"/>
        </w:rPr>
      </w:pPr>
      <w:r>
        <w:rPr>
          <w:rFonts w:ascii="Times" w:hAnsi="Times"/>
          <w:b/>
          <w:sz w:val="24"/>
          <w:szCs w:val="24"/>
        </w:rPr>
        <w:t>Realism</w:t>
      </w:r>
    </w:p>
    <w:p w:rsidR="0032467B" w:rsidRDefault="0032467B" w:rsidP="0032467B">
      <w:pPr>
        <w:pStyle w:val="ListParagraph"/>
        <w:numPr>
          <w:ilvl w:val="0"/>
          <w:numId w:val="13"/>
        </w:numPr>
        <w:rPr>
          <w:rFonts w:ascii="Times" w:hAnsi="Times"/>
          <w:sz w:val="24"/>
          <w:szCs w:val="24"/>
        </w:rPr>
      </w:pPr>
      <w:r>
        <w:rPr>
          <w:rFonts w:ascii="Times" w:hAnsi="Times"/>
          <w:sz w:val="24"/>
          <w:szCs w:val="24"/>
        </w:rPr>
        <w:t>Quick overview</w:t>
      </w:r>
    </w:p>
    <w:p w:rsidR="0032467B" w:rsidRDefault="0032467B" w:rsidP="0032467B">
      <w:pPr>
        <w:pStyle w:val="ListParagraph"/>
        <w:numPr>
          <w:ilvl w:val="1"/>
          <w:numId w:val="13"/>
        </w:numPr>
        <w:rPr>
          <w:rFonts w:ascii="Times" w:hAnsi="Times"/>
          <w:sz w:val="24"/>
          <w:szCs w:val="24"/>
        </w:rPr>
      </w:pPr>
      <w:r>
        <w:rPr>
          <w:rFonts w:ascii="Times" w:hAnsi="Times"/>
          <w:sz w:val="24"/>
          <w:szCs w:val="24"/>
        </w:rPr>
        <w:t>State centric; states are unitary, rational actors (black box)</w:t>
      </w:r>
    </w:p>
    <w:p w:rsidR="0032467B" w:rsidRDefault="0032467B" w:rsidP="0032467B">
      <w:pPr>
        <w:pStyle w:val="ListParagraph"/>
        <w:numPr>
          <w:ilvl w:val="1"/>
          <w:numId w:val="13"/>
        </w:numPr>
        <w:rPr>
          <w:rFonts w:ascii="Times" w:hAnsi="Times"/>
          <w:sz w:val="24"/>
          <w:szCs w:val="24"/>
        </w:rPr>
      </w:pPr>
      <w:r>
        <w:rPr>
          <w:rFonts w:ascii="Times" w:hAnsi="Times"/>
          <w:sz w:val="24"/>
          <w:szCs w:val="24"/>
        </w:rPr>
        <w:t>States compete in anarchic international system; system of self-help</w:t>
      </w:r>
    </w:p>
    <w:p w:rsidR="0032467B" w:rsidRDefault="0032467B" w:rsidP="0032467B">
      <w:pPr>
        <w:pStyle w:val="ListParagraph"/>
        <w:numPr>
          <w:ilvl w:val="1"/>
          <w:numId w:val="13"/>
        </w:numPr>
        <w:rPr>
          <w:rFonts w:ascii="Times" w:hAnsi="Times"/>
          <w:sz w:val="24"/>
          <w:szCs w:val="24"/>
        </w:rPr>
      </w:pPr>
      <w:r>
        <w:rPr>
          <w:rFonts w:ascii="Times" w:hAnsi="Times"/>
          <w:sz w:val="24"/>
          <w:szCs w:val="24"/>
        </w:rPr>
        <w:t>Orgs created by agreements between states; merely tools for competing states</w:t>
      </w:r>
    </w:p>
    <w:p w:rsidR="0032467B" w:rsidRDefault="0032467B" w:rsidP="0032467B">
      <w:pPr>
        <w:pStyle w:val="ListParagraph"/>
        <w:numPr>
          <w:ilvl w:val="1"/>
          <w:numId w:val="13"/>
        </w:numPr>
        <w:rPr>
          <w:rFonts w:ascii="Times" w:hAnsi="Times"/>
          <w:sz w:val="24"/>
          <w:szCs w:val="24"/>
        </w:rPr>
      </w:pPr>
      <w:r>
        <w:rPr>
          <w:rFonts w:ascii="Times" w:hAnsi="Times"/>
          <w:sz w:val="24"/>
          <w:szCs w:val="24"/>
        </w:rPr>
        <w:t>“logic of consequences”</w:t>
      </w:r>
    </w:p>
    <w:p w:rsidR="0032467B" w:rsidRDefault="0032467B" w:rsidP="0032467B">
      <w:pPr>
        <w:pStyle w:val="ListParagraph"/>
        <w:numPr>
          <w:ilvl w:val="0"/>
          <w:numId w:val="13"/>
        </w:numPr>
        <w:rPr>
          <w:rFonts w:ascii="Times" w:hAnsi="Times"/>
          <w:sz w:val="24"/>
          <w:szCs w:val="24"/>
        </w:rPr>
      </w:pPr>
      <w:r>
        <w:rPr>
          <w:rFonts w:ascii="Times" w:hAnsi="Times"/>
          <w:sz w:val="24"/>
          <w:szCs w:val="24"/>
        </w:rPr>
        <w:t xml:space="preserve">Assume int’l politics is necessarily characterized by the contentious quest for power </w:t>
      </w:r>
    </w:p>
    <w:p w:rsidR="0032467B" w:rsidRDefault="0032467B" w:rsidP="0032467B">
      <w:pPr>
        <w:pStyle w:val="ListParagraph"/>
        <w:numPr>
          <w:ilvl w:val="0"/>
          <w:numId w:val="13"/>
        </w:numPr>
        <w:rPr>
          <w:rFonts w:ascii="Times" w:hAnsi="Times"/>
          <w:sz w:val="24"/>
          <w:szCs w:val="24"/>
        </w:rPr>
      </w:pPr>
      <w:r>
        <w:rPr>
          <w:rFonts w:ascii="Times" w:hAnsi="Times"/>
          <w:sz w:val="24"/>
          <w:szCs w:val="24"/>
        </w:rPr>
        <w:t>In international politics, the struggle for power can escalate into the threat and use of force because there’s no supranational authority capable of wielding power</w:t>
      </w:r>
    </w:p>
    <w:p w:rsidR="0032467B" w:rsidRDefault="0032467B" w:rsidP="0032467B">
      <w:pPr>
        <w:pStyle w:val="ListParagraph"/>
        <w:numPr>
          <w:ilvl w:val="0"/>
          <w:numId w:val="13"/>
        </w:numPr>
        <w:rPr>
          <w:rFonts w:ascii="Times" w:hAnsi="Times"/>
          <w:sz w:val="24"/>
          <w:szCs w:val="24"/>
        </w:rPr>
      </w:pPr>
      <w:r>
        <w:rPr>
          <w:rFonts w:ascii="Times" w:hAnsi="Times"/>
          <w:sz w:val="24"/>
          <w:szCs w:val="24"/>
        </w:rPr>
        <w:t>Caught in a security dilemma: efforts of a state to enhance its security by enlarging its power are perceived by other states as threatening their own security. This leads to vicious circle of distrust, security competition, and strife for power which always harbours the possibility of escalation to violent conflict</w:t>
      </w:r>
    </w:p>
    <w:p w:rsidR="0032467B" w:rsidRDefault="0032467B" w:rsidP="0032467B">
      <w:pPr>
        <w:pStyle w:val="ListParagraph"/>
        <w:numPr>
          <w:ilvl w:val="0"/>
          <w:numId w:val="13"/>
        </w:numPr>
        <w:rPr>
          <w:rFonts w:ascii="Times" w:hAnsi="Times"/>
          <w:sz w:val="24"/>
          <w:szCs w:val="24"/>
        </w:rPr>
      </w:pPr>
      <w:r>
        <w:rPr>
          <w:rFonts w:ascii="Times" w:hAnsi="Times"/>
          <w:i/>
          <w:sz w:val="24"/>
          <w:szCs w:val="24"/>
        </w:rPr>
        <w:t>Neorealism:</w:t>
      </w:r>
      <w:r>
        <w:rPr>
          <w:rFonts w:ascii="Times" w:hAnsi="Times"/>
          <w:sz w:val="24"/>
          <w:szCs w:val="24"/>
        </w:rPr>
        <w:t xml:space="preserve"> doesn’t assume that it is human nature that induces states to strive for power; rather, it is the anarchical structure of the int’l system which compels states to pursue a security-oriented policy of maximizing autonomy and influence by means of power</w:t>
      </w:r>
    </w:p>
    <w:p w:rsidR="0032467B" w:rsidRDefault="0032467B" w:rsidP="0032467B">
      <w:pPr>
        <w:pStyle w:val="ListParagraph"/>
        <w:numPr>
          <w:ilvl w:val="0"/>
          <w:numId w:val="13"/>
        </w:numPr>
        <w:rPr>
          <w:rFonts w:ascii="Times" w:hAnsi="Times"/>
          <w:sz w:val="24"/>
          <w:szCs w:val="24"/>
        </w:rPr>
      </w:pPr>
      <w:r>
        <w:rPr>
          <w:rFonts w:ascii="Times" w:hAnsi="Times"/>
          <w:i/>
          <w:sz w:val="24"/>
          <w:szCs w:val="24"/>
        </w:rPr>
        <w:t>Hegemonic stability theory:</w:t>
      </w:r>
      <w:r>
        <w:rPr>
          <w:rFonts w:ascii="Times" w:hAnsi="Times"/>
          <w:sz w:val="24"/>
          <w:szCs w:val="24"/>
        </w:rPr>
        <w:t xml:space="preserve"> indicates that the international system is more likely to remain stable when a single nation-state is the dominant world power, or hegemon</w:t>
      </w:r>
    </w:p>
    <w:p w:rsidR="0032467B" w:rsidRDefault="0032467B" w:rsidP="0032467B">
      <w:pPr>
        <w:pStyle w:val="ListParagraph"/>
        <w:numPr>
          <w:ilvl w:val="0"/>
          <w:numId w:val="13"/>
        </w:numPr>
        <w:rPr>
          <w:rFonts w:ascii="Times" w:hAnsi="Times"/>
          <w:sz w:val="24"/>
          <w:szCs w:val="24"/>
        </w:rPr>
      </w:pPr>
      <w:r>
        <w:rPr>
          <w:rFonts w:ascii="Times" w:hAnsi="Times"/>
          <w:i/>
          <w:sz w:val="24"/>
          <w:szCs w:val="24"/>
        </w:rPr>
        <w:t>Example of realism:</w:t>
      </w:r>
      <w:r>
        <w:rPr>
          <w:rFonts w:ascii="Times" w:hAnsi="Times"/>
          <w:sz w:val="24"/>
          <w:szCs w:val="24"/>
        </w:rPr>
        <w:t xml:space="preserve"> not intervening in Syria because of self-interest; UNSC used as a tool by the powerful in times like the cold war</w:t>
      </w:r>
    </w:p>
    <w:p w:rsidR="0032467B" w:rsidRDefault="0032467B" w:rsidP="0032467B">
      <w:pPr>
        <w:pStyle w:val="ListParagraph"/>
        <w:numPr>
          <w:ilvl w:val="0"/>
          <w:numId w:val="13"/>
        </w:numPr>
        <w:rPr>
          <w:rFonts w:ascii="Times" w:hAnsi="Times"/>
          <w:sz w:val="24"/>
          <w:szCs w:val="24"/>
        </w:rPr>
      </w:pPr>
      <w:r>
        <w:rPr>
          <w:rFonts w:ascii="Times" w:hAnsi="Times"/>
          <w:sz w:val="24"/>
          <w:szCs w:val="24"/>
        </w:rPr>
        <w:t>Individual explanations:</w:t>
      </w:r>
    </w:p>
    <w:p w:rsidR="0032467B" w:rsidRDefault="0032467B" w:rsidP="0032467B">
      <w:pPr>
        <w:pStyle w:val="ListParagraph"/>
        <w:numPr>
          <w:ilvl w:val="1"/>
          <w:numId w:val="13"/>
        </w:numPr>
        <w:rPr>
          <w:rFonts w:ascii="Times" w:hAnsi="Times"/>
          <w:sz w:val="24"/>
          <w:szCs w:val="24"/>
        </w:rPr>
      </w:pPr>
      <w:r>
        <w:rPr>
          <w:rFonts w:ascii="Times" w:hAnsi="Times"/>
          <w:sz w:val="24"/>
          <w:szCs w:val="24"/>
        </w:rPr>
        <w:lastRenderedPageBreak/>
        <w:t>Hobbes' Leviathan 1651: the state of nature and struggle for survival; the social contract and the sovereign</w:t>
      </w:r>
    </w:p>
    <w:p w:rsidR="0032467B" w:rsidRDefault="0032467B" w:rsidP="0032467B">
      <w:pPr>
        <w:pStyle w:val="ListParagraph"/>
        <w:numPr>
          <w:ilvl w:val="1"/>
          <w:numId w:val="13"/>
        </w:numPr>
        <w:rPr>
          <w:rFonts w:ascii="Times" w:hAnsi="Times"/>
          <w:sz w:val="24"/>
          <w:szCs w:val="24"/>
        </w:rPr>
      </w:pPr>
      <w:proofErr w:type="spellStart"/>
      <w:r>
        <w:rPr>
          <w:rFonts w:ascii="Times" w:hAnsi="Times"/>
          <w:sz w:val="24"/>
          <w:szCs w:val="24"/>
        </w:rPr>
        <w:t>Mearsheimer</w:t>
      </w:r>
      <w:proofErr w:type="spellEnd"/>
      <w:r>
        <w:rPr>
          <w:rFonts w:ascii="Times" w:hAnsi="Times"/>
          <w:sz w:val="24"/>
          <w:szCs w:val="24"/>
        </w:rPr>
        <w:t>, 1994: is refuting everyone saying that institutionalism triumphed due to the end of the cold war; seeks to refute claim that institutions can push states away from war and promote peace; warns that a false belief in institutions can cause serious damage and is likely to lead to more failures in the future.</w:t>
      </w:r>
    </w:p>
    <w:p w:rsidR="0032467B" w:rsidRDefault="0032467B" w:rsidP="0032467B">
      <w:pPr>
        <w:pStyle w:val="ListParagraph"/>
        <w:numPr>
          <w:ilvl w:val="1"/>
          <w:numId w:val="13"/>
        </w:numPr>
        <w:rPr>
          <w:rFonts w:ascii="Times" w:hAnsi="Times"/>
          <w:sz w:val="24"/>
          <w:szCs w:val="24"/>
        </w:rPr>
      </w:pPr>
      <w:r>
        <w:rPr>
          <w:rFonts w:ascii="Times" w:hAnsi="Times"/>
          <w:sz w:val="24"/>
          <w:szCs w:val="24"/>
        </w:rPr>
        <w:t xml:space="preserve">Strange, 1999: different take; she argues that the </w:t>
      </w:r>
      <w:proofErr w:type="spellStart"/>
      <w:r>
        <w:rPr>
          <w:rFonts w:ascii="Times" w:hAnsi="Times"/>
          <w:sz w:val="24"/>
          <w:szCs w:val="24"/>
        </w:rPr>
        <w:t>Westphalian</w:t>
      </w:r>
      <w:proofErr w:type="spellEnd"/>
      <w:r>
        <w:rPr>
          <w:rFonts w:ascii="Times" w:hAnsi="Times"/>
          <w:sz w:val="24"/>
          <w:szCs w:val="24"/>
        </w:rPr>
        <w:t xml:space="preserve"> state system cannot be separated from the capitalist market economy and that state power cannot be analysed in isolation; broader definition of security, power, interest; the system not sustainable due to financial, environmental, and social factors</w:t>
      </w:r>
    </w:p>
    <w:p w:rsidR="0032467B" w:rsidRDefault="0032467B" w:rsidP="0032467B">
      <w:pPr>
        <w:pStyle w:val="ListParagraph"/>
        <w:numPr>
          <w:ilvl w:val="2"/>
          <w:numId w:val="13"/>
        </w:numPr>
        <w:rPr>
          <w:rFonts w:ascii="Times" w:hAnsi="Times"/>
          <w:sz w:val="24"/>
          <w:szCs w:val="24"/>
        </w:rPr>
      </w:pPr>
      <w:r>
        <w:rPr>
          <w:rFonts w:ascii="Times" w:hAnsi="Times"/>
          <w:sz w:val="24"/>
          <w:szCs w:val="24"/>
        </w:rPr>
        <w:t xml:space="preserve">Concludes “we have to escape and resist the state-centrism inherent in conventional international relations” and that we should be as concerned with the failures as well as the successes of the </w:t>
      </w:r>
      <w:proofErr w:type="spellStart"/>
      <w:r>
        <w:rPr>
          <w:rFonts w:ascii="Times" w:hAnsi="Times"/>
          <w:sz w:val="24"/>
          <w:szCs w:val="24"/>
        </w:rPr>
        <w:t>Westphalian</w:t>
      </w:r>
      <w:proofErr w:type="spellEnd"/>
      <w:r>
        <w:rPr>
          <w:rFonts w:ascii="Times" w:hAnsi="Times"/>
          <w:sz w:val="24"/>
          <w:szCs w:val="24"/>
        </w:rPr>
        <w:t xml:space="preserve"> system.</w:t>
      </w:r>
    </w:p>
    <w:p w:rsidR="0032467B" w:rsidRDefault="0032467B" w:rsidP="0032467B">
      <w:pPr>
        <w:rPr>
          <w:rFonts w:ascii="Times" w:hAnsi="Times"/>
          <w:b/>
          <w:sz w:val="24"/>
          <w:szCs w:val="24"/>
        </w:rPr>
      </w:pPr>
      <w:r>
        <w:rPr>
          <w:rFonts w:ascii="Times" w:hAnsi="Times"/>
          <w:b/>
          <w:sz w:val="24"/>
          <w:szCs w:val="24"/>
        </w:rPr>
        <w:t>OPEC and the 1973 Oil Crisis (example of realism)</w:t>
      </w:r>
    </w:p>
    <w:p w:rsidR="0032467B" w:rsidRDefault="0032467B" w:rsidP="0032467B">
      <w:pPr>
        <w:pStyle w:val="ListParagraph"/>
        <w:numPr>
          <w:ilvl w:val="0"/>
          <w:numId w:val="14"/>
        </w:numPr>
        <w:rPr>
          <w:rFonts w:ascii="Times" w:hAnsi="Times"/>
          <w:sz w:val="24"/>
          <w:szCs w:val="24"/>
        </w:rPr>
      </w:pPr>
      <w:r>
        <w:rPr>
          <w:rFonts w:ascii="Times" w:hAnsi="Times"/>
          <w:sz w:val="24"/>
          <w:szCs w:val="24"/>
        </w:rPr>
        <w:t>The 1973 oil crisis started in October 1973, when the members of OPEC proclaimed an oil embargo. By the end of the embargo in March 1974, the price of oil had risen from US$3 per barrel to nearly $12; caused many global short-term and long-term economic and political effects.</w:t>
      </w:r>
    </w:p>
    <w:p w:rsidR="0032467B" w:rsidRDefault="0032467B" w:rsidP="0032467B">
      <w:pPr>
        <w:pStyle w:val="ListParagraph"/>
        <w:numPr>
          <w:ilvl w:val="0"/>
          <w:numId w:val="14"/>
        </w:numPr>
        <w:rPr>
          <w:rFonts w:ascii="Times" w:hAnsi="Times"/>
          <w:sz w:val="24"/>
          <w:szCs w:val="24"/>
        </w:rPr>
      </w:pPr>
      <w:r>
        <w:rPr>
          <w:rFonts w:ascii="Times" w:hAnsi="Times"/>
          <w:sz w:val="24"/>
          <w:szCs w:val="24"/>
        </w:rPr>
        <w:t>OAPEC initiated the embargo in response to US involvement in the Oct 6, 1973 Yom Kippur War. Six days after Egypt and Syria launched the surprise military campaign against Israel in order to regain Arab territories lost to Israel in the 1967 Six Day War, the United States chose to re-supply Israel with arms.[3] OAPEC decided to retaliate, announcing an oil embargo against Canada, Japan, the Netherlands, the United Kingdom, and the United States.</w:t>
      </w:r>
    </w:p>
    <w:p w:rsidR="0032467B" w:rsidRDefault="0032467B" w:rsidP="0032467B">
      <w:pPr>
        <w:rPr>
          <w:rFonts w:ascii="Times" w:hAnsi="Times"/>
          <w:b/>
          <w:sz w:val="24"/>
          <w:szCs w:val="24"/>
        </w:rPr>
      </w:pPr>
      <w:r>
        <w:rPr>
          <w:rFonts w:ascii="Times" w:hAnsi="Times"/>
          <w:b/>
          <w:sz w:val="24"/>
          <w:szCs w:val="24"/>
        </w:rPr>
        <w:t>Institutionalism</w:t>
      </w:r>
    </w:p>
    <w:p w:rsidR="0032467B" w:rsidRDefault="0032467B" w:rsidP="0032467B">
      <w:pPr>
        <w:pStyle w:val="ListParagraph"/>
        <w:numPr>
          <w:ilvl w:val="0"/>
          <w:numId w:val="15"/>
        </w:numPr>
        <w:rPr>
          <w:rFonts w:ascii="Times" w:hAnsi="Times"/>
          <w:sz w:val="24"/>
          <w:szCs w:val="24"/>
        </w:rPr>
      </w:pPr>
      <w:r>
        <w:rPr>
          <w:rFonts w:ascii="Times" w:hAnsi="Times"/>
          <w:sz w:val="24"/>
          <w:szCs w:val="24"/>
        </w:rPr>
        <w:t xml:space="preserve">Quick overview: </w:t>
      </w:r>
    </w:p>
    <w:p w:rsidR="0032467B" w:rsidRDefault="0032467B" w:rsidP="0032467B">
      <w:pPr>
        <w:pStyle w:val="ListParagraph"/>
        <w:numPr>
          <w:ilvl w:val="1"/>
          <w:numId w:val="15"/>
        </w:numPr>
        <w:rPr>
          <w:rFonts w:ascii="Times" w:hAnsi="Times"/>
          <w:sz w:val="24"/>
          <w:szCs w:val="24"/>
        </w:rPr>
      </w:pPr>
      <w:r>
        <w:rPr>
          <w:rFonts w:ascii="Times" w:hAnsi="Times"/>
          <w:sz w:val="24"/>
          <w:szCs w:val="24"/>
        </w:rPr>
        <w:t>States compete and cooperate in the international system</w:t>
      </w:r>
    </w:p>
    <w:p w:rsidR="0032467B" w:rsidRDefault="0032467B" w:rsidP="0032467B">
      <w:pPr>
        <w:pStyle w:val="ListParagraph"/>
        <w:numPr>
          <w:ilvl w:val="1"/>
          <w:numId w:val="15"/>
        </w:numPr>
        <w:rPr>
          <w:rFonts w:ascii="Times" w:hAnsi="Times"/>
          <w:sz w:val="24"/>
          <w:szCs w:val="24"/>
        </w:rPr>
      </w:pPr>
      <w:r>
        <w:rPr>
          <w:rFonts w:ascii="Times" w:hAnsi="Times"/>
          <w:sz w:val="24"/>
          <w:szCs w:val="24"/>
        </w:rPr>
        <w:t xml:space="preserve">States cooperate on particular issues (i.e. Trade) </w:t>
      </w:r>
    </w:p>
    <w:p w:rsidR="0032467B" w:rsidRDefault="0032467B" w:rsidP="0032467B">
      <w:pPr>
        <w:pStyle w:val="ListParagraph"/>
        <w:numPr>
          <w:ilvl w:val="1"/>
          <w:numId w:val="15"/>
        </w:numPr>
        <w:rPr>
          <w:rFonts w:ascii="Times" w:hAnsi="Times"/>
          <w:sz w:val="24"/>
          <w:szCs w:val="24"/>
        </w:rPr>
      </w:pPr>
      <w:r>
        <w:rPr>
          <w:rFonts w:ascii="Times" w:hAnsi="Times"/>
          <w:sz w:val="24"/>
          <w:szCs w:val="24"/>
        </w:rPr>
        <w:t>Coop and interdependence can create power relations that cut across state borders</w:t>
      </w:r>
    </w:p>
    <w:p w:rsidR="0032467B" w:rsidRDefault="0032467B" w:rsidP="0032467B">
      <w:pPr>
        <w:pStyle w:val="ListParagraph"/>
        <w:numPr>
          <w:ilvl w:val="1"/>
          <w:numId w:val="15"/>
        </w:numPr>
        <w:rPr>
          <w:rFonts w:ascii="Times" w:hAnsi="Times"/>
          <w:sz w:val="24"/>
          <w:szCs w:val="24"/>
        </w:rPr>
      </w:pPr>
      <w:r>
        <w:rPr>
          <w:rFonts w:ascii="Times" w:hAnsi="Times"/>
          <w:sz w:val="24"/>
          <w:szCs w:val="24"/>
        </w:rPr>
        <w:t xml:space="preserve">Institutions useful to states because they facilitate cooperation but institutions and regimes can also shape state behaviour </w:t>
      </w:r>
    </w:p>
    <w:p w:rsidR="0032467B" w:rsidRDefault="0032467B" w:rsidP="0032467B">
      <w:pPr>
        <w:pStyle w:val="ListParagraph"/>
        <w:numPr>
          <w:ilvl w:val="1"/>
          <w:numId w:val="15"/>
        </w:numPr>
        <w:rPr>
          <w:rFonts w:ascii="Times" w:hAnsi="Times"/>
          <w:sz w:val="24"/>
          <w:szCs w:val="24"/>
        </w:rPr>
      </w:pPr>
      <w:r>
        <w:rPr>
          <w:rFonts w:ascii="Times" w:hAnsi="Times"/>
          <w:sz w:val="24"/>
          <w:szCs w:val="24"/>
        </w:rPr>
        <w:t>“logic of consequences”</w:t>
      </w:r>
    </w:p>
    <w:p w:rsidR="0032467B" w:rsidRDefault="0032467B" w:rsidP="0032467B">
      <w:pPr>
        <w:pStyle w:val="ListParagraph"/>
        <w:numPr>
          <w:ilvl w:val="0"/>
          <w:numId w:val="15"/>
        </w:numPr>
        <w:rPr>
          <w:rFonts w:ascii="Times" w:hAnsi="Times"/>
          <w:sz w:val="24"/>
          <w:szCs w:val="24"/>
        </w:rPr>
      </w:pPr>
      <w:r>
        <w:rPr>
          <w:rFonts w:ascii="Times" w:hAnsi="Times"/>
          <w:sz w:val="24"/>
          <w:szCs w:val="24"/>
        </w:rPr>
        <w:t>Share the realists’ view of an anarchic int’l system and assume that states act rationally</w:t>
      </w:r>
    </w:p>
    <w:p w:rsidR="0032467B" w:rsidRDefault="0032467B" w:rsidP="0032467B">
      <w:pPr>
        <w:pStyle w:val="ListParagraph"/>
        <w:numPr>
          <w:ilvl w:val="0"/>
          <w:numId w:val="15"/>
        </w:numPr>
        <w:rPr>
          <w:rFonts w:ascii="Times" w:hAnsi="Times"/>
          <w:sz w:val="24"/>
          <w:szCs w:val="24"/>
        </w:rPr>
      </w:pPr>
      <w:r>
        <w:rPr>
          <w:rFonts w:ascii="Times" w:hAnsi="Times"/>
          <w:i/>
          <w:sz w:val="24"/>
          <w:szCs w:val="24"/>
        </w:rPr>
        <w:t>Federalism</w:t>
      </w:r>
      <w:r>
        <w:rPr>
          <w:rFonts w:ascii="Times" w:hAnsi="Times"/>
          <w:sz w:val="24"/>
          <w:szCs w:val="24"/>
        </w:rPr>
        <w:t xml:space="preserve">: oldest theoretical orientation in the </w:t>
      </w:r>
      <w:proofErr w:type="spellStart"/>
      <w:r>
        <w:rPr>
          <w:rFonts w:ascii="Times" w:hAnsi="Times"/>
          <w:sz w:val="24"/>
          <w:szCs w:val="24"/>
        </w:rPr>
        <w:t>institutionalist</w:t>
      </w:r>
      <w:proofErr w:type="spellEnd"/>
      <w:r>
        <w:rPr>
          <w:rFonts w:ascii="Times" w:hAnsi="Times"/>
          <w:sz w:val="24"/>
          <w:szCs w:val="24"/>
        </w:rPr>
        <w:t xml:space="preserve"> school; federations can be established through a conscious decision by the political elites of states with the support of mass movements in the societies concerned to create a common order in which each state nevertheless maintains its identity</w:t>
      </w:r>
    </w:p>
    <w:p w:rsidR="0032467B" w:rsidRDefault="0032467B" w:rsidP="0032467B">
      <w:pPr>
        <w:pStyle w:val="ListParagraph"/>
        <w:numPr>
          <w:ilvl w:val="0"/>
          <w:numId w:val="15"/>
        </w:numPr>
        <w:rPr>
          <w:rFonts w:ascii="Times" w:hAnsi="Times"/>
          <w:sz w:val="24"/>
          <w:szCs w:val="24"/>
        </w:rPr>
      </w:pPr>
      <w:r>
        <w:rPr>
          <w:rFonts w:ascii="Times" w:hAnsi="Times"/>
          <w:i/>
          <w:sz w:val="24"/>
          <w:szCs w:val="24"/>
        </w:rPr>
        <w:lastRenderedPageBreak/>
        <w:t>Functionalism:</w:t>
      </w:r>
      <w:r>
        <w:rPr>
          <w:rFonts w:ascii="Times" w:hAnsi="Times"/>
          <w:sz w:val="24"/>
          <w:szCs w:val="24"/>
        </w:rPr>
        <w:t xml:space="preserve"> IOs are association which help states with a common purpose to overcome problems caused by interdependent relationships. States are thus both divested of functions and reduced in importance without having to merge into a larger federation or other form of political union </w:t>
      </w:r>
    </w:p>
    <w:p w:rsidR="0032467B" w:rsidRDefault="0032467B" w:rsidP="0032467B">
      <w:pPr>
        <w:pStyle w:val="ListParagraph"/>
        <w:numPr>
          <w:ilvl w:val="0"/>
          <w:numId w:val="15"/>
        </w:numPr>
        <w:rPr>
          <w:rFonts w:ascii="Times" w:hAnsi="Times"/>
          <w:sz w:val="24"/>
          <w:szCs w:val="24"/>
        </w:rPr>
      </w:pPr>
      <w:r>
        <w:rPr>
          <w:rFonts w:ascii="Times" w:hAnsi="Times"/>
          <w:i/>
          <w:sz w:val="24"/>
          <w:szCs w:val="24"/>
        </w:rPr>
        <w:t>Interdependence approach:</w:t>
      </w:r>
      <w:r>
        <w:rPr>
          <w:rFonts w:ascii="Times" w:hAnsi="Times"/>
          <w:sz w:val="24"/>
          <w:szCs w:val="24"/>
        </w:rPr>
        <w:t xml:space="preserve"> states that problematic situations, created by increasingly complex interdependence across state borders, contribute to the growing importance of IOs; it’s not assumed that such interdependencies lead almost automatically to the emergence of more and more IOs; creation of IOs is dependent on the balance of power</w:t>
      </w:r>
    </w:p>
    <w:p w:rsidR="0032467B" w:rsidRDefault="0032467B" w:rsidP="0032467B">
      <w:pPr>
        <w:pStyle w:val="ListParagraph"/>
        <w:numPr>
          <w:ilvl w:val="0"/>
          <w:numId w:val="15"/>
        </w:numPr>
        <w:rPr>
          <w:rFonts w:ascii="Times" w:hAnsi="Times"/>
          <w:sz w:val="24"/>
          <w:szCs w:val="24"/>
        </w:rPr>
      </w:pPr>
      <w:proofErr w:type="spellStart"/>
      <w:r>
        <w:rPr>
          <w:rFonts w:ascii="Times" w:hAnsi="Times"/>
          <w:i/>
          <w:sz w:val="24"/>
          <w:szCs w:val="24"/>
        </w:rPr>
        <w:t>Neoinstitutionalism</w:t>
      </w:r>
      <w:proofErr w:type="spellEnd"/>
      <w:r>
        <w:rPr>
          <w:rFonts w:ascii="Times" w:hAnsi="Times"/>
          <w:i/>
          <w:sz w:val="24"/>
          <w:szCs w:val="24"/>
        </w:rPr>
        <w:t>:</w:t>
      </w:r>
      <w:r>
        <w:rPr>
          <w:rFonts w:ascii="Times" w:hAnsi="Times"/>
          <w:sz w:val="24"/>
          <w:szCs w:val="24"/>
        </w:rPr>
        <w:t xml:space="preserve"> always a need for IOs; emphasizes that IIs and IOs are continuously gaining importance due to the increasing complex interdependent relationships in many issue areas of international politics</w:t>
      </w:r>
    </w:p>
    <w:p w:rsidR="0032467B" w:rsidRDefault="0032467B" w:rsidP="0032467B">
      <w:pPr>
        <w:pStyle w:val="ListParagraph"/>
        <w:numPr>
          <w:ilvl w:val="1"/>
          <w:numId w:val="15"/>
        </w:numPr>
        <w:rPr>
          <w:rFonts w:ascii="Times" w:hAnsi="Times"/>
          <w:sz w:val="24"/>
          <w:szCs w:val="24"/>
        </w:rPr>
      </w:pPr>
      <w:r>
        <w:rPr>
          <w:rFonts w:ascii="Times" w:hAnsi="Times"/>
          <w:sz w:val="24"/>
          <w:szCs w:val="24"/>
        </w:rPr>
        <w:t xml:space="preserve">Look through a ‘games’ approach; prisoners dilemma: where parties have strong incentives to not cooperate, but are likely to end up in a worse situation than if they do cooperate </w:t>
      </w:r>
    </w:p>
    <w:p w:rsidR="0032467B" w:rsidRDefault="0032467B" w:rsidP="0032467B">
      <w:pPr>
        <w:pStyle w:val="ListParagraph"/>
        <w:numPr>
          <w:ilvl w:val="0"/>
          <w:numId w:val="15"/>
        </w:numPr>
        <w:rPr>
          <w:rFonts w:ascii="Times" w:hAnsi="Times"/>
          <w:sz w:val="24"/>
          <w:szCs w:val="24"/>
        </w:rPr>
      </w:pPr>
      <w:proofErr w:type="spellStart"/>
      <w:r>
        <w:rPr>
          <w:rFonts w:ascii="Times" w:hAnsi="Times"/>
          <w:sz w:val="24"/>
          <w:szCs w:val="24"/>
        </w:rPr>
        <w:t>Keohane</w:t>
      </w:r>
      <w:proofErr w:type="spellEnd"/>
      <w:r>
        <w:rPr>
          <w:rFonts w:ascii="Times" w:hAnsi="Times"/>
          <w:sz w:val="24"/>
          <w:szCs w:val="24"/>
        </w:rPr>
        <w:t xml:space="preserve"> and Martin argue institutions matter. They:</w:t>
      </w:r>
    </w:p>
    <w:p w:rsidR="0032467B" w:rsidRDefault="0032467B" w:rsidP="0032467B">
      <w:pPr>
        <w:pStyle w:val="ListParagraph"/>
        <w:numPr>
          <w:ilvl w:val="1"/>
          <w:numId w:val="15"/>
        </w:numPr>
        <w:rPr>
          <w:rFonts w:ascii="Times" w:hAnsi="Times"/>
          <w:sz w:val="24"/>
          <w:szCs w:val="24"/>
        </w:rPr>
      </w:pPr>
      <w:r>
        <w:rPr>
          <w:rFonts w:ascii="Times" w:hAnsi="Times"/>
          <w:sz w:val="24"/>
          <w:szCs w:val="24"/>
        </w:rPr>
        <w:t>mitigate fears of cheating; alleviate fears of unequal gains; facilitate cooperation; help in enforcement; institutions can be both dependent and independent</w:t>
      </w:r>
    </w:p>
    <w:p w:rsidR="0032467B" w:rsidRDefault="0032467B" w:rsidP="0032467B">
      <w:pPr>
        <w:pStyle w:val="ListParagraph"/>
        <w:numPr>
          <w:ilvl w:val="0"/>
          <w:numId w:val="15"/>
        </w:numPr>
        <w:rPr>
          <w:rFonts w:ascii="Times" w:hAnsi="Times"/>
          <w:sz w:val="24"/>
          <w:szCs w:val="24"/>
        </w:rPr>
      </w:pPr>
      <w:r>
        <w:rPr>
          <w:rFonts w:ascii="Times" w:hAnsi="Times"/>
          <w:sz w:val="24"/>
          <w:szCs w:val="24"/>
        </w:rPr>
        <w:t xml:space="preserve">Example of institutionalism: General assembly on Namibia </w:t>
      </w:r>
    </w:p>
    <w:p w:rsidR="0032467B" w:rsidRDefault="0032467B" w:rsidP="0032467B">
      <w:pPr>
        <w:rPr>
          <w:rFonts w:ascii="Times" w:hAnsi="Times"/>
          <w:b/>
          <w:sz w:val="24"/>
          <w:szCs w:val="24"/>
        </w:rPr>
      </w:pPr>
      <w:r>
        <w:rPr>
          <w:rFonts w:ascii="Times" w:hAnsi="Times"/>
          <w:b/>
          <w:sz w:val="24"/>
          <w:szCs w:val="24"/>
        </w:rPr>
        <w:t>Complex Interdependence (goes with institutionalism)</w:t>
      </w:r>
    </w:p>
    <w:p w:rsidR="0032467B" w:rsidRDefault="0032467B" w:rsidP="0032467B">
      <w:pPr>
        <w:pStyle w:val="ListParagraph"/>
        <w:numPr>
          <w:ilvl w:val="0"/>
          <w:numId w:val="16"/>
        </w:numPr>
        <w:rPr>
          <w:rFonts w:ascii="Times" w:hAnsi="Times"/>
          <w:sz w:val="24"/>
          <w:szCs w:val="24"/>
        </w:rPr>
      </w:pPr>
      <w:r>
        <w:rPr>
          <w:rFonts w:ascii="Times" w:hAnsi="Times"/>
          <w:sz w:val="24"/>
          <w:szCs w:val="24"/>
        </w:rPr>
        <w:t xml:space="preserve">The idea put forth by </w:t>
      </w:r>
      <w:proofErr w:type="spellStart"/>
      <w:r>
        <w:rPr>
          <w:rFonts w:ascii="Times" w:hAnsi="Times"/>
          <w:sz w:val="24"/>
          <w:szCs w:val="24"/>
        </w:rPr>
        <w:t>Keohane</w:t>
      </w:r>
      <w:proofErr w:type="spellEnd"/>
      <w:r>
        <w:rPr>
          <w:rFonts w:ascii="Times" w:hAnsi="Times"/>
          <w:sz w:val="24"/>
          <w:szCs w:val="24"/>
        </w:rPr>
        <w:t xml:space="preserve"> and Nye that States and their fortunes are inextricably tied together; created as a critique of realism and has three main characteristics</w:t>
      </w:r>
    </w:p>
    <w:p w:rsidR="0032467B" w:rsidRDefault="0032467B" w:rsidP="0032467B">
      <w:pPr>
        <w:pStyle w:val="ListParagraph"/>
        <w:numPr>
          <w:ilvl w:val="0"/>
          <w:numId w:val="16"/>
        </w:numPr>
        <w:rPr>
          <w:rFonts w:ascii="Times" w:hAnsi="Times"/>
          <w:sz w:val="24"/>
          <w:szCs w:val="24"/>
        </w:rPr>
      </w:pPr>
      <w:r>
        <w:rPr>
          <w:rFonts w:ascii="Times" w:hAnsi="Times"/>
          <w:i/>
          <w:sz w:val="24"/>
          <w:szCs w:val="24"/>
        </w:rPr>
        <w:t>Multiple channels</w:t>
      </w:r>
      <w:r>
        <w:rPr>
          <w:rFonts w:ascii="Times" w:hAnsi="Times"/>
          <w:sz w:val="24"/>
          <w:szCs w:val="24"/>
        </w:rPr>
        <w:t>: it connects societies, including informal ties between governmental elites, non-governmental elites, and transnational organizational; these channels are summarized as interstate, trans-governmental, and transnational. EX: multinational firms and banks affect both domestic and interstate relations.</w:t>
      </w:r>
    </w:p>
    <w:p w:rsidR="0032467B" w:rsidRDefault="0032467B" w:rsidP="0032467B">
      <w:pPr>
        <w:pStyle w:val="ListParagraph"/>
        <w:numPr>
          <w:ilvl w:val="0"/>
          <w:numId w:val="16"/>
        </w:numPr>
        <w:rPr>
          <w:rFonts w:ascii="Times" w:hAnsi="Times"/>
          <w:sz w:val="24"/>
          <w:szCs w:val="24"/>
        </w:rPr>
      </w:pPr>
      <w:r>
        <w:rPr>
          <w:rFonts w:ascii="Times" w:hAnsi="Times"/>
          <w:i/>
          <w:sz w:val="24"/>
          <w:szCs w:val="24"/>
        </w:rPr>
        <w:t>Absence of hierarchy:</w:t>
      </w:r>
      <w:r>
        <w:rPr>
          <w:rFonts w:ascii="Times" w:hAnsi="Times"/>
          <w:sz w:val="24"/>
          <w:szCs w:val="24"/>
        </w:rPr>
        <w:t xml:space="preserve"> agendas of interstate relationships have issues that are not arranged in a clear hierarchy. Among other things, this means that the military security consistently dominate the agenda. The distinction between domestic and foreign issues is blurred, and different issues result in different coalitions within and across governments. EX: foreign affairs agenda has become larger, wider, and more diverse.</w:t>
      </w:r>
    </w:p>
    <w:p w:rsidR="0032467B" w:rsidRDefault="0032467B" w:rsidP="0032467B">
      <w:pPr>
        <w:pStyle w:val="ListParagraph"/>
        <w:numPr>
          <w:ilvl w:val="0"/>
          <w:numId w:val="16"/>
        </w:numPr>
        <w:rPr>
          <w:rFonts w:ascii="Times" w:hAnsi="Times"/>
          <w:sz w:val="24"/>
          <w:szCs w:val="24"/>
        </w:rPr>
      </w:pPr>
      <w:r>
        <w:rPr>
          <w:rFonts w:ascii="Times" w:hAnsi="Times"/>
          <w:i/>
          <w:sz w:val="24"/>
          <w:szCs w:val="24"/>
        </w:rPr>
        <w:t>Military force:</w:t>
      </w:r>
      <w:r>
        <w:rPr>
          <w:rFonts w:ascii="Times" w:hAnsi="Times"/>
          <w:sz w:val="24"/>
          <w:szCs w:val="24"/>
        </w:rPr>
        <w:t xml:space="preserve"> It is not used between governments and other governments within the region or dealing with similar issues when complex interdependence prevails. Military force can however be used between governments outside that region, or on other regions. For example, it can be irrelevant when solving disagreements over economic disputes (complex interdependence), but can be important for that alliance's political and military relations with a rival bloc (not complex interdependence). EX: In the EU, because they are heavily dependent on one another socially, politically, and especially economically, the thought of a military force between them is next to almost impossible.</w:t>
      </w:r>
    </w:p>
    <w:p w:rsidR="0032467B" w:rsidRDefault="0032467B" w:rsidP="0032467B">
      <w:pPr>
        <w:pStyle w:val="ListParagraph"/>
        <w:numPr>
          <w:ilvl w:val="0"/>
          <w:numId w:val="16"/>
        </w:numPr>
        <w:rPr>
          <w:rFonts w:ascii="Times" w:hAnsi="Times"/>
          <w:sz w:val="24"/>
          <w:szCs w:val="24"/>
        </w:rPr>
      </w:pPr>
      <w:r>
        <w:rPr>
          <w:rFonts w:ascii="Times" w:hAnsi="Times"/>
          <w:sz w:val="24"/>
          <w:szCs w:val="24"/>
        </w:rPr>
        <w:lastRenderedPageBreak/>
        <w:t>Significance? There is greater cooperation between states. Furthermore, it most to a post-</w:t>
      </w:r>
      <w:proofErr w:type="spellStart"/>
      <w:r>
        <w:rPr>
          <w:rFonts w:ascii="Times" w:hAnsi="Times"/>
          <w:sz w:val="24"/>
          <w:szCs w:val="24"/>
        </w:rPr>
        <w:t>Westphalian</w:t>
      </w:r>
      <w:proofErr w:type="spellEnd"/>
      <w:r>
        <w:rPr>
          <w:rFonts w:ascii="Times" w:hAnsi="Times"/>
          <w:sz w:val="24"/>
          <w:szCs w:val="24"/>
        </w:rPr>
        <w:t xml:space="preserve"> world where states are not the only important actions or significant factors in political economy. Also, it reduces the risk of warfare because they are so dependent on one another. It’s like a security community where because their economic ties are so strong the idea of war ever occurring between them is impossible.</w:t>
      </w:r>
    </w:p>
    <w:p w:rsidR="0032467B" w:rsidRDefault="0032467B" w:rsidP="0032467B">
      <w:pPr>
        <w:pStyle w:val="ListParagraph"/>
        <w:numPr>
          <w:ilvl w:val="0"/>
          <w:numId w:val="16"/>
        </w:numPr>
        <w:rPr>
          <w:rFonts w:ascii="Times" w:hAnsi="Times"/>
          <w:sz w:val="24"/>
          <w:szCs w:val="24"/>
        </w:rPr>
      </w:pPr>
      <w:r>
        <w:rPr>
          <w:rFonts w:ascii="Times" w:hAnsi="Times"/>
          <w:sz w:val="24"/>
          <w:szCs w:val="24"/>
        </w:rPr>
        <w:t>Critique? Economic nationalists would argue this is not an accurate representation of the world because they believe that states only cooperate to benefit themselves and if they find economic relations to be bad for them they will get out of it, potentially disrupting other nation’s economies.</w:t>
      </w:r>
    </w:p>
    <w:p w:rsidR="0032467B" w:rsidRDefault="0032467B" w:rsidP="0032467B">
      <w:pPr>
        <w:rPr>
          <w:rFonts w:ascii="Times" w:hAnsi="Times"/>
          <w:b/>
          <w:sz w:val="24"/>
          <w:szCs w:val="24"/>
        </w:rPr>
      </w:pPr>
      <w:r>
        <w:rPr>
          <w:rFonts w:ascii="Times" w:hAnsi="Times"/>
          <w:b/>
          <w:sz w:val="24"/>
          <w:szCs w:val="24"/>
        </w:rPr>
        <w:t>Constructivism</w:t>
      </w:r>
    </w:p>
    <w:p w:rsidR="0032467B" w:rsidRDefault="0032467B" w:rsidP="0032467B">
      <w:pPr>
        <w:pStyle w:val="ListParagraph"/>
        <w:numPr>
          <w:ilvl w:val="0"/>
          <w:numId w:val="17"/>
        </w:numPr>
        <w:rPr>
          <w:rFonts w:ascii="Times" w:hAnsi="Times"/>
          <w:sz w:val="24"/>
          <w:szCs w:val="24"/>
        </w:rPr>
      </w:pPr>
      <w:r>
        <w:rPr>
          <w:rFonts w:ascii="Times" w:hAnsi="Times"/>
          <w:sz w:val="24"/>
          <w:szCs w:val="24"/>
        </w:rPr>
        <w:t>Quick overview:</w:t>
      </w:r>
    </w:p>
    <w:p w:rsidR="0032467B" w:rsidRDefault="0032467B" w:rsidP="0032467B">
      <w:pPr>
        <w:pStyle w:val="ListParagraph"/>
        <w:numPr>
          <w:ilvl w:val="1"/>
          <w:numId w:val="17"/>
        </w:numPr>
        <w:rPr>
          <w:rFonts w:ascii="Times" w:hAnsi="Times"/>
          <w:sz w:val="24"/>
          <w:szCs w:val="24"/>
        </w:rPr>
      </w:pPr>
      <w:r>
        <w:rPr>
          <w:rFonts w:ascii="Times" w:hAnsi="Times"/>
          <w:sz w:val="24"/>
          <w:szCs w:val="24"/>
        </w:rPr>
        <w:t>Includes states, orgs, institutions and domestic and transnational non-state actors</w:t>
      </w:r>
    </w:p>
    <w:p w:rsidR="0032467B" w:rsidRDefault="0032467B" w:rsidP="0032467B">
      <w:pPr>
        <w:pStyle w:val="ListParagraph"/>
        <w:numPr>
          <w:ilvl w:val="1"/>
          <w:numId w:val="17"/>
        </w:numPr>
        <w:rPr>
          <w:rFonts w:ascii="Times" w:hAnsi="Times"/>
          <w:sz w:val="24"/>
          <w:szCs w:val="24"/>
        </w:rPr>
      </w:pPr>
      <w:r>
        <w:rPr>
          <w:rFonts w:ascii="Times" w:hAnsi="Times"/>
          <w:sz w:val="24"/>
          <w:szCs w:val="24"/>
        </w:rPr>
        <w:t>Norms and values shape the international system</w:t>
      </w:r>
    </w:p>
    <w:p w:rsidR="0032467B" w:rsidRDefault="0032467B" w:rsidP="0032467B">
      <w:pPr>
        <w:pStyle w:val="ListParagraph"/>
        <w:numPr>
          <w:ilvl w:val="1"/>
          <w:numId w:val="17"/>
        </w:numPr>
        <w:rPr>
          <w:rFonts w:ascii="Times" w:hAnsi="Times"/>
          <w:sz w:val="24"/>
          <w:szCs w:val="24"/>
        </w:rPr>
      </w:pPr>
      <w:r>
        <w:rPr>
          <w:rFonts w:ascii="Times" w:hAnsi="Times"/>
          <w:sz w:val="24"/>
          <w:szCs w:val="24"/>
        </w:rPr>
        <w:t>Institutions reflect the norms and values on which they are founded</w:t>
      </w:r>
    </w:p>
    <w:p w:rsidR="0032467B" w:rsidRDefault="0032467B" w:rsidP="0032467B">
      <w:pPr>
        <w:pStyle w:val="ListParagraph"/>
        <w:numPr>
          <w:ilvl w:val="1"/>
          <w:numId w:val="17"/>
        </w:numPr>
        <w:rPr>
          <w:rFonts w:ascii="Times" w:hAnsi="Times"/>
          <w:sz w:val="24"/>
          <w:szCs w:val="24"/>
        </w:rPr>
      </w:pPr>
      <w:r>
        <w:rPr>
          <w:rFonts w:ascii="Times" w:hAnsi="Times"/>
          <w:sz w:val="24"/>
          <w:szCs w:val="24"/>
        </w:rPr>
        <w:t>Institutions can define and redefine the “interests” of actors (including states)</w:t>
      </w:r>
    </w:p>
    <w:p w:rsidR="0032467B" w:rsidRDefault="0032467B" w:rsidP="0032467B">
      <w:pPr>
        <w:pStyle w:val="ListParagraph"/>
        <w:numPr>
          <w:ilvl w:val="1"/>
          <w:numId w:val="17"/>
        </w:numPr>
        <w:rPr>
          <w:rFonts w:ascii="Times" w:hAnsi="Times"/>
          <w:sz w:val="24"/>
          <w:szCs w:val="24"/>
        </w:rPr>
      </w:pPr>
      <w:r>
        <w:rPr>
          <w:rFonts w:ascii="Times" w:hAnsi="Times"/>
          <w:sz w:val="24"/>
          <w:szCs w:val="24"/>
        </w:rPr>
        <w:t>“logic of appropriateness”</w:t>
      </w:r>
    </w:p>
    <w:p w:rsidR="0032467B" w:rsidRDefault="0032467B" w:rsidP="0032467B">
      <w:pPr>
        <w:pStyle w:val="ListParagraph"/>
        <w:numPr>
          <w:ilvl w:val="0"/>
          <w:numId w:val="17"/>
        </w:numPr>
        <w:rPr>
          <w:rFonts w:ascii="Times" w:hAnsi="Times"/>
          <w:sz w:val="24"/>
          <w:szCs w:val="24"/>
        </w:rPr>
      </w:pPr>
      <w:r>
        <w:rPr>
          <w:rFonts w:ascii="Times" w:hAnsi="Times"/>
          <w:sz w:val="24"/>
          <w:szCs w:val="24"/>
        </w:rPr>
        <w:t>State and society actors follow not only the rationalist ‘logic of expected consequences’, but also the logic of appropriateness where actors try to pursuit their interests, but they are also willing to abide by existing norms and rules. Ex.  As human beings we refrain from engaging in robbery not because we fear the consequences, but mainly we have internalized the norms and rules that forbid engaging in robbery</w:t>
      </w:r>
    </w:p>
    <w:p w:rsidR="0032467B" w:rsidRDefault="0032467B" w:rsidP="0032467B">
      <w:pPr>
        <w:pStyle w:val="ListParagraph"/>
        <w:numPr>
          <w:ilvl w:val="0"/>
          <w:numId w:val="17"/>
        </w:numPr>
        <w:rPr>
          <w:rFonts w:ascii="Times" w:hAnsi="Times"/>
          <w:sz w:val="24"/>
          <w:szCs w:val="24"/>
        </w:rPr>
      </w:pPr>
      <w:r>
        <w:rPr>
          <w:rFonts w:ascii="Times" w:hAnsi="Times"/>
          <w:sz w:val="24"/>
          <w:szCs w:val="24"/>
        </w:rPr>
        <w:t xml:space="preserve">Norms and rules are not only part of institutional structures that constrain the action of actors, but they constitute an ideational structure which in turn constitutes actors’ interests and identities </w:t>
      </w:r>
    </w:p>
    <w:p w:rsidR="0032467B" w:rsidRDefault="0032467B" w:rsidP="0032467B">
      <w:pPr>
        <w:pStyle w:val="ListParagraph"/>
        <w:numPr>
          <w:ilvl w:val="0"/>
          <w:numId w:val="17"/>
        </w:numPr>
        <w:rPr>
          <w:rFonts w:ascii="Times" w:hAnsi="Times"/>
          <w:sz w:val="24"/>
          <w:szCs w:val="24"/>
        </w:rPr>
      </w:pPr>
      <w:r>
        <w:rPr>
          <w:rFonts w:ascii="Times" w:hAnsi="Times"/>
          <w:i/>
          <w:sz w:val="24"/>
          <w:szCs w:val="24"/>
        </w:rPr>
        <w:t>Normative idealism:</w:t>
      </w:r>
      <w:r>
        <w:rPr>
          <w:rFonts w:ascii="Times" w:hAnsi="Times"/>
          <w:sz w:val="24"/>
          <w:szCs w:val="24"/>
        </w:rPr>
        <w:t xml:space="preserve"> radical alternative to realism; people, not states, are the central actors of international politics as humans are moral actors</w:t>
      </w:r>
    </w:p>
    <w:p w:rsidR="0032467B" w:rsidRDefault="0032467B" w:rsidP="0032467B">
      <w:pPr>
        <w:pStyle w:val="ListParagraph"/>
        <w:numPr>
          <w:ilvl w:val="1"/>
          <w:numId w:val="17"/>
        </w:numPr>
        <w:rPr>
          <w:rFonts w:ascii="Times" w:hAnsi="Times"/>
          <w:sz w:val="24"/>
          <w:szCs w:val="24"/>
        </w:rPr>
      </w:pPr>
      <w:r>
        <w:rPr>
          <w:rFonts w:ascii="Times" w:hAnsi="Times"/>
          <w:sz w:val="24"/>
          <w:szCs w:val="24"/>
        </w:rPr>
        <w:t>Accepts that different societies may have different competing values and norms; but there is some sort of a common ground</w:t>
      </w:r>
    </w:p>
    <w:p w:rsidR="0032467B" w:rsidRDefault="0032467B" w:rsidP="0032467B">
      <w:pPr>
        <w:pStyle w:val="ListParagraph"/>
        <w:numPr>
          <w:ilvl w:val="1"/>
          <w:numId w:val="17"/>
        </w:numPr>
        <w:rPr>
          <w:rFonts w:ascii="Times" w:hAnsi="Times"/>
          <w:sz w:val="24"/>
          <w:szCs w:val="24"/>
        </w:rPr>
      </w:pPr>
      <w:r>
        <w:rPr>
          <w:rFonts w:ascii="Times" w:hAnsi="Times"/>
          <w:sz w:val="24"/>
          <w:szCs w:val="24"/>
        </w:rPr>
        <w:t>Peace is considered to be stable when all states are democratically structured so that they represent the peace-loving ideals, values, and norms of their societies</w:t>
      </w:r>
    </w:p>
    <w:p w:rsidR="0032467B" w:rsidRDefault="0032467B" w:rsidP="0032467B">
      <w:pPr>
        <w:pStyle w:val="ListParagraph"/>
        <w:numPr>
          <w:ilvl w:val="0"/>
          <w:numId w:val="17"/>
        </w:numPr>
        <w:rPr>
          <w:rFonts w:ascii="Times" w:hAnsi="Times"/>
          <w:sz w:val="24"/>
          <w:szCs w:val="24"/>
        </w:rPr>
      </w:pPr>
      <w:proofErr w:type="spellStart"/>
      <w:r>
        <w:rPr>
          <w:rFonts w:ascii="Times" w:hAnsi="Times"/>
          <w:i/>
          <w:sz w:val="24"/>
          <w:szCs w:val="24"/>
        </w:rPr>
        <w:t>Transactionalism</w:t>
      </w:r>
      <w:proofErr w:type="spellEnd"/>
      <w:r>
        <w:rPr>
          <w:rFonts w:ascii="Times" w:hAnsi="Times"/>
          <w:i/>
          <w:sz w:val="24"/>
          <w:szCs w:val="24"/>
        </w:rPr>
        <w:t>:</w:t>
      </w:r>
      <w:r>
        <w:rPr>
          <w:rFonts w:ascii="Times" w:hAnsi="Times"/>
          <w:sz w:val="24"/>
          <w:szCs w:val="24"/>
        </w:rPr>
        <w:t xml:space="preserve"> holds that intensive inter-state and inter-society transactions and communications lead to the creation of security communities in which the threat or use of force between states is unthinkable</w:t>
      </w:r>
    </w:p>
    <w:p w:rsidR="0032467B" w:rsidRDefault="0032467B" w:rsidP="0032467B">
      <w:pPr>
        <w:pStyle w:val="ListParagraph"/>
        <w:numPr>
          <w:ilvl w:val="0"/>
          <w:numId w:val="17"/>
        </w:numPr>
        <w:rPr>
          <w:rFonts w:ascii="Times" w:hAnsi="Times"/>
          <w:sz w:val="24"/>
          <w:szCs w:val="24"/>
        </w:rPr>
      </w:pPr>
      <w:r>
        <w:rPr>
          <w:rFonts w:ascii="Times" w:hAnsi="Times"/>
          <w:i/>
          <w:sz w:val="24"/>
          <w:szCs w:val="24"/>
        </w:rPr>
        <w:t>Social constructivism:</w:t>
      </w:r>
      <w:r>
        <w:rPr>
          <w:rFonts w:ascii="Times" w:hAnsi="Times"/>
          <w:sz w:val="24"/>
          <w:szCs w:val="24"/>
        </w:rPr>
        <w:t xml:space="preserve"> emphasizes that social actors don’t only act rationally according to their selfish interests, as in realism and institutionalism, but also in response to shared values and norms; stresses that the creation of IIs and IOs depends on whether there’s a consensus over norms and values</w:t>
      </w:r>
    </w:p>
    <w:p w:rsidR="0032467B" w:rsidRDefault="0032467B" w:rsidP="0032467B">
      <w:pPr>
        <w:pStyle w:val="ListParagraph"/>
        <w:numPr>
          <w:ilvl w:val="1"/>
          <w:numId w:val="17"/>
        </w:numPr>
        <w:rPr>
          <w:rFonts w:ascii="Times" w:hAnsi="Times"/>
          <w:sz w:val="24"/>
          <w:szCs w:val="24"/>
        </w:rPr>
      </w:pPr>
      <w:r>
        <w:rPr>
          <w:rFonts w:ascii="Times" w:hAnsi="Times"/>
          <w:sz w:val="24"/>
          <w:szCs w:val="24"/>
        </w:rPr>
        <w:t xml:space="preserve">When analyzing the creation of IOs, it focuses on the role of social groups and individuals that function as norm entrepreneurs (call attention to political issues or </w:t>
      </w:r>
      <w:r>
        <w:rPr>
          <w:rFonts w:ascii="Times" w:hAnsi="Times"/>
          <w:sz w:val="24"/>
          <w:szCs w:val="24"/>
        </w:rPr>
        <w:lastRenderedPageBreak/>
        <w:t>even create issues, attempt to convince a critical mass of states to embrace new norms within the context of IOs) seeking to persuade states to agree on and adhere to specific norms</w:t>
      </w:r>
    </w:p>
    <w:p w:rsidR="0032467B" w:rsidRDefault="0032467B" w:rsidP="0032467B">
      <w:pPr>
        <w:pStyle w:val="ListParagraph"/>
        <w:numPr>
          <w:ilvl w:val="0"/>
          <w:numId w:val="17"/>
        </w:numPr>
        <w:rPr>
          <w:rFonts w:ascii="Times" w:hAnsi="Times"/>
          <w:sz w:val="24"/>
          <w:szCs w:val="24"/>
        </w:rPr>
      </w:pPr>
      <w:r>
        <w:rPr>
          <w:rFonts w:ascii="Times" w:hAnsi="Times"/>
          <w:sz w:val="24"/>
          <w:szCs w:val="24"/>
        </w:rPr>
        <w:t>There is this turn towards constructivism:</w:t>
      </w:r>
    </w:p>
    <w:p w:rsidR="0032467B" w:rsidRDefault="0032467B" w:rsidP="0032467B">
      <w:pPr>
        <w:pStyle w:val="ListParagraph"/>
        <w:numPr>
          <w:ilvl w:val="1"/>
          <w:numId w:val="17"/>
        </w:numPr>
        <w:rPr>
          <w:rFonts w:ascii="Times" w:hAnsi="Times"/>
          <w:sz w:val="24"/>
          <w:szCs w:val="24"/>
        </w:rPr>
      </w:pPr>
      <w:r>
        <w:rPr>
          <w:rFonts w:ascii="Times" w:hAnsi="Times"/>
          <w:sz w:val="24"/>
          <w:szCs w:val="24"/>
        </w:rPr>
        <w:t>To better address the power of ideas, norms , values in international and transnational politics</w:t>
      </w:r>
    </w:p>
    <w:p w:rsidR="0032467B" w:rsidRDefault="0032467B" w:rsidP="0032467B">
      <w:pPr>
        <w:pStyle w:val="ListParagraph"/>
        <w:numPr>
          <w:ilvl w:val="1"/>
          <w:numId w:val="17"/>
        </w:numPr>
        <w:rPr>
          <w:rFonts w:ascii="Times" w:hAnsi="Times"/>
          <w:sz w:val="24"/>
          <w:szCs w:val="24"/>
        </w:rPr>
      </w:pPr>
      <w:r>
        <w:rPr>
          <w:rFonts w:ascii="Times" w:hAnsi="Times"/>
          <w:sz w:val="24"/>
          <w:szCs w:val="24"/>
        </w:rPr>
        <w:t>To better address the new and emerging  actors and tactics in international and transnational politics</w:t>
      </w:r>
    </w:p>
    <w:p w:rsidR="0032467B" w:rsidRDefault="0032467B" w:rsidP="0032467B">
      <w:pPr>
        <w:pStyle w:val="ListParagraph"/>
        <w:numPr>
          <w:ilvl w:val="1"/>
          <w:numId w:val="17"/>
        </w:numPr>
        <w:rPr>
          <w:rFonts w:ascii="Times" w:hAnsi="Times"/>
          <w:sz w:val="24"/>
          <w:szCs w:val="24"/>
        </w:rPr>
      </w:pPr>
      <w:r>
        <w:rPr>
          <w:rFonts w:ascii="Times" w:hAnsi="Times"/>
          <w:sz w:val="24"/>
          <w:szCs w:val="24"/>
        </w:rPr>
        <w:t>Institutions as reflecting and influencing the norms and values of societies</w:t>
      </w:r>
    </w:p>
    <w:p w:rsidR="0032467B" w:rsidRDefault="0032467B" w:rsidP="0032467B">
      <w:pPr>
        <w:pStyle w:val="ListParagraph"/>
        <w:numPr>
          <w:ilvl w:val="0"/>
          <w:numId w:val="17"/>
        </w:numPr>
        <w:rPr>
          <w:rFonts w:ascii="Times" w:hAnsi="Times"/>
          <w:sz w:val="24"/>
          <w:szCs w:val="24"/>
        </w:rPr>
      </w:pPr>
      <w:proofErr w:type="spellStart"/>
      <w:r>
        <w:rPr>
          <w:rFonts w:ascii="Times" w:hAnsi="Times"/>
          <w:sz w:val="24"/>
          <w:szCs w:val="24"/>
        </w:rPr>
        <w:t>Ruggie</w:t>
      </w:r>
      <w:proofErr w:type="spellEnd"/>
      <w:r>
        <w:rPr>
          <w:rFonts w:ascii="Times" w:hAnsi="Times"/>
          <w:sz w:val="24"/>
          <w:szCs w:val="24"/>
        </w:rPr>
        <w:t>: interests and identities; ideational causation and the impact of “world views”; collective intentionality; constitutive rules vs. regulatory rules; transformation; agency</w:t>
      </w:r>
    </w:p>
    <w:p w:rsidR="0032467B" w:rsidRDefault="0032467B" w:rsidP="0032467B">
      <w:pPr>
        <w:rPr>
          <w:rFonts w:ascii="Times" w:hAnsi="Times"/>
          <w:b/>
          <w:sz w:val="24"/>
          <w:szCs w:val="24"/>
        </w:rPr>
      </w:pPr>
      <w:r>
        <w:rPr>
          <w:rFonts w:ascii="Times" w:hAnsi="Times"/>
          <w:b/>
          <w:sz w:val="24"/>
          <w:szCs w:val="24"/>
        </w:rPr>
        <w:t>World Economic Forum (example of constructivism)</w:t>
      </w:r>
    </w:p>
    <w:p w:rsidR="0032467B" w:rsidRDefault="0032467B" w:rsidP="0032467B">
      <w:pPr>
        <w:pStyle w:val="ListParagraph"/>
        <w:numPr>
          <w:ilvl w:val="0"/>
          <w:numId w:val="14"/>
        </w:numPr>
        <w:rPr>
          <w:rFonts w:ascii="Times" w:hAnsi="Times"/>
          <w:sz w:val="24"/>
          <w:szCs w:val="24"/>
        </w:rPr>
      </w:pPr>
      <w:r>
        <w:rPr>
          <w:rFonts w:ascii="Times" w:hAnsi="Times"/>
          <w:sz w:val="24"/>
          <w:szCs w:val="24"/>
        </w:rPr>
        <w:t>The World Economic Forum is an international institution committed to improving the state of the world through public-private cooperation in the spirit of global citizenship.</w:t>
      </w:r>
    </w:p>
    <w:p w:rsidR="0032467B" w:rsidRDefault="0032467B" w:rsidP="0032467B">
      <w:pPr>
        <w:pStyle w:val="ListParagraph"/>
        <w:numPr>
          <w:ilvl w:val="0"/>
          <w:numId w:val="14"/>
        </w:numPr>
        <w:rPr>
          <w:rFonts w:ascii="Times" w:hAnsi="Times"/>
          <w:sz w:val="24"/>
          <w:szCs w:val="24"/>
        </w:rPr>
      </w:pPr>
      <w:r>
        <w:rPr>
          <w:rFonts w:ascii="Times" w:hAnsi="Times"/>
          <w:sz w:val="24"/>
          <w:szCs w:val="24"/>
        </w:rPr>
        <w:t>Engages political, business, academic and other leaders of society in collaborative efforts to shape global, regional and industry agendas.  Together with other stakeholders, it works to define challenges, solutions and actions, in the spirit of global citizenship.</w:t>
      </w:r>
    </w:p>
    <w:p w:rsidR="0032467B" w:rsidRDefault="0032467B" w:rsidP="0032467B">
      <w:pPr>
        <w:rPr>
          <w:rFonts w:ascii="Times" w:hAnsi="Times"/>
          <w:b/>
          <w:sz w:val="24"/>
          <w:szCs w:val="24"/>
        </w:rPr>
      </w:pPr>
      <w:r>
        <w:rPr>
          <w:rFonts w:ascii="Times" w:hAnsi="Times"/>
          <w:b/>
          <w:sz w:val="24"/>
          <w:szCs w:val="24"/>
        </w:rPr>
        <w:t>Views of power</w:t>
      </w:r>
    </w:p>
    <w:p w:rsidR="0032467B" w:rsidRDefault="0032467B" w:rsidP="0032467B">
      <w:pPr>
        <w:pStyle w:val="ListParagraph"/>
        <w:numPr>
          <w:ilvl w:val="0"/>
          <w:numId w:val="18"/>
        </w:numPr>
        <w:rPr>
          <w:rFonts w:ascii="Times" w:hAnsi="Times"/>
          <w:sz w:val="24"/>
          <w:szCs w:val="24"/>
        </w:rPr>
      </w:pPr>
      <w:r>
        <w:rPr>
          <w:rFonts w:ascii="Times" w:hAnsi="Times"/>
          <w:sz w:val="24"/>
          <w:szCs w:val="24"/>
        </w:rPr>
        <w:t>Realism → power of states</w:t>
      </w:r>
    </w:p>
    <w:p w:rsidR="0032467B" w:rsidRDefault="0032467B" w:rsidP="0032467B">
      <w:pPr>
        <w:pStyle w:val="ListParagraph"/>
        <w:numPr>
          <w:ilvl w:val="0"/>
          <w:numId w:val="18"/>
        </w:numPr>
        <w:rPr>
          <w:rFonts w:ascii="Times" w:hAnsi="Times"/>
          <w:sz w:val="24"/>
          <w:szCs w:val="24"/>
        </w:rPr>
      </w:pPr>
      <w:r>
        <w:rPr>
          <w:rFonts w:ascii="Times" w:hAnsi="Times"/>
          <w:sz w:val="24"/>
          <w:szCs w:val="24"/>
        </w:rPr>
        <w:t>Institutionalism → power of states + power of institutions</w:t>
      </w:r>
    </w:p>
    <w:p w:rsidR="0032467B" w:rsidRDefault="0032467B" w:rsidP="0032467B">
      <w:pPr>
        <w:pStyle w:val="ListParagraph"/>
        <w:numPr>
          <w:ilvl w:val="0"/>
          <w:numId w:val="18"/>
        </w:numPr>
        <w:rPr>
          <w:rFonts w:ascii="Times" w:hAnsi="Times"/>
          <w:sz w:val="24"/>
          <w:szCs w:val="24"/>
        </w:rPr>
      </w:pPr>
      <w:r>
        <w:rPr>
          <w:rFonts w:ascii="Times" w:hAnsi="Times"/>
          <w:sz w:val="24"/>
          <w:szCs w:val="24"/>
        </w:rPr>
        <w:t>Constructivism → power of state + power of institutions + power of norms and values</w:t>
      </w:r>
    </w:p>
    <w:p w:rsidR="0032467B" w:rsidRDefault="0032467B" w:rsidP="0032467B">
      <w:pPr>
        <w:rPr>
          <w:rFonts w:ascii="Times" w:hAnsi="Times"/>
          <w:b/>
          <w:sz w:val="24"/>
          <w:szCs w:val="24"/>
        </w:rPr>
      </w:pPr>
      <w:r>
        <w:rPr>
          <w:rFonts w:ascii="Times" w:hAnsi="Times"/>
          <w:b/>
          <w:sz w:val="24"/>
          <w:szCs w:val="24"/>
        </w:rPr>
        <w:t xml:space="preserve">The </w:t>
      </w:r>
      <w:proofErr w:type="spellStart"/>
      <w:r>
        <w:rPr>
          <w:rFonts w:ascii="Times" w:hAnsi="Times"/>
          <w:b/>
          <w:sz w:val="24"/>
          <w:szCs w:val="24"/>
        </w:rPr>
        <w:t>Triffin</w:t>
      </w:r>
      <w:proofErr w:type="spellEnd"/>
      <w:r>
        <w:rPr>
          <w:rFonts w:ascii="Times" w:hAnsi="Times"/>
          <w:b/>
          <w:sz w:val="24"/>
          <w:szCs w:val="24"/>
        </w:rPr>
        <w:t xml:space="preserve"> Dilemma</w:t>
      </w:r>
    </w:p>
    <w:p w:rsidR="0032467B" w:rsidRDefault="0032467B" w:rsidP="0032467B">
      <w:pPr>
        <w:pStyle w:val="ListParagraph"/>
        <w:numPr>
          <w:ilvl w:val="0"/>
          <w:numId w:val="19"/>
        </w:numPr>
        <w:rPr>
          <w:rFonts w:ascii="Times" w:hAnsi="Times"/>
          <w:sz w:val="24"/>
          <w:szCs w:val="24"/>
        </w:rPr>
      </w:pPr>
      <w:r>
        <w:rPr>
          <w:rFonts w:ascii="Times" w:hAnsi="Times"/>
          <w:sz w:val="24"/>
          <w:szCs w:val="24"/>
        </w:rPr>
        <w:t xml:space="preserve">Identified by Robert </w:t>
      </w:r>
      <w:proofErr w:type="spellStart"/>
      <w:r>
        <w:rPr>
          <w:rFonts w:ascii="Times" w:hAnsi="Times"/>
          <w:sz w:val="24"/>
          <w:szCs w:val="24"/>
        </w:rPr>
        <w:t>Triffin</w:t>
      </w:r>
      <w:proofErr w:type="spellEnd"/>
      <w:r>
        <w:rPr>
          <w:rFonts w:ascii="Times" w:hAnsi="Times"/>
          <w:sz w:val="24"/>
          <w:szCs w:val="24"/>
        </w:rPr>
        <w:t xml:space="preserve"> in 1960</w:t>
      </w:r>
    </w:p>
    <w:p w:rsidR="0032467B" w:rsidRDefault="0032467B" w:rsidP="0032467B">
      <w:pPr>
        <w:pStyle w:val="ListParagraph"/>
        <w:numPr>
          <w:ilvl w:val="0"/>
          <w:numId w:val="19"/>
        </w:numPr>
        <w:rPr>
          <w:rFonts w:ascii="Times" w:hAnsi="Times"/>
          <w:sz w:val="24"/>
          <w:szCs w:val="24"/>
        </w:rPr>
      </w:pPr>
      <w:r>
        <w:rPr>
          <w:rFonts w:ascii="Times" w:hAnsi="Times"/>
          <w:sz w:val="24"/>
          <w:szCs w:val="24"/>
        </w:rPr>
        <w:t xml:space="preserve">The </w:t>
      </w:r>
      <w:proofErr w:type="spellStart"/>
      <w:r>
        <w:rPr>
          <w:rFonts w:ascii="Times" w:hAnsi="Times"/>
          <w:sz w:val="24"/>
          <w:szCs w:val="24"/>
        </w:rPr>
        <w:t>Triffin</w:t>
      </w:r>
      <w:proofErr w:type="spellEnd"/>
      <w:r>
        <w:rPr>
          <w:rFonts w:ascii="Times" w:hAnsi="Times"/>
          <w:sz w:val="24"/>
          <w:szCs w:val="24"/>
        </w:rPr>
        <w:t xml:space="preserve"> dilemma or paradox is the conflict of economic interests that arises between short-term domestic and long-term international objectives when a national currency also serves as a world reserve currency. He pointed out that the country, whose reserve currency foreign nations wish to hold, must be willing to supply the world with an extra supply of its currency to fulfill world demand for these foreign exchange reserves, and thus cause a trade deficit</w:t>
      </w:r>
    </w:p>
    <w:p w:rsidR="0032467B" w:rsidRDefault="0032467B" w:rsidP="0032467B">
      <w:pPr>
        <w:pStyle w:val="ListParagraph"/>
        <w:numPr>
          <w:ilvl w:val="0"/>
          <w:numId w:val="19"/>
        </w:numPr>
        <w:rPr>
          <w:rFonts w:ascii="Times" w:hAnsi="Times"/>
          <w:sz w:val="24"/>
          <w:szCs w:val="24"/>
        </w:rPr>
      </w:pPr>
      <w:r>
        <w:rPr>
          <w:rFonts w:ascii="Times" w:hAnsi="Times"/>
          <w:i/>
          <w:sz w:val="24"/>
          <w:szCs w:val="24"/>
        </w:rPr>
        <w:t>Problem during the BW era</w:t>
      </w:r>
      <w:r>
        <w:rPr>
          <w:rFonts w:ascii="Times" w:hAnsi="Times"/>
          <w:sz w:val="24"/>
          <w:szCs w:val="24"/>
        </w:rPr>
        <w:t>: due to money flowing out of the country through the Marshall Plan, U.S. military budget and Americans buying foreign goods, the number of U.S. dollars in circulation exceeded the amount of gold backing them up in 1959.</w:t>
      </w:r>
    </w:p>
    <w:p w:rsidR="0032467B" w:rsidRDefault="0032467B" w:rsidP="0032467B">
      <w:pPr>
        <w:pStyle w:val="ListParagraph"/>
        <w:numPr>
          <w:ilvl w:val="0"/>
          <w:numId w:val="19"/>
        </w:numPr>
        <w:rPr>
          <w:rFonts w:ascii="Times" w:hAnsi="Times"/>
          <w:sz w:val="24"/>
          <w:szCs w:val="24"/>
        </w:rPr>
      </w:pPr>
      <w:r>
        <w:rPr>
          <w:rFonts w:ascii="Times" w:hAnsi="Times"/>
          <w:i/>
          <w:sz w:val="24"/>
          <w:szCs w:val="24"/>
        </w:rPr>
        <w:t>Balance of payment dilemma:</w:t>
      </w:r>
      <w:r>
        <w:rPr>
          <w:rFonts w:ascii="Times" w:hAnsi="Times"/>
          <w:sz w:val="24"/>
          <w:szCs w:val="24"/>
        </w:rPr>
        <w:t xml:space="preserve"> In order to maintain the Bretton Woods system, the U.S. had to run a balance of payments current account deficit to provide liquidity for the conversion of gold into U.S. dollars. With more U.S. dollars in the system the citizens began to speculate, thinking that the U.S. dollar was overvalued.</w:t>
      </w:r>
    </w:p>
    <w:p w:rsidR="0032467B" w:rsidRDefault="0032467B" w:rsidP="0032467B">
      <w:pPr>
        <w:pStyle w:val="ListParagraph"/>
        <w:numPr>
          <w:ilvl w:val="0"/>
          <w:numId w:val="19"/>
        </w:numPr>
        <w:rPr>
          <w:rFonts w:ascii="Times" w:hAnsi="Times"/>
          <w:sz w:val="24"/>
          <w:szCs w:val="24"/>
        </w:rPr>
      </w:pPr>
      <w:r>
        <w:rPr>
          <w:rFonts w:ascii="Times" w:hAnsi="Times"/>
          <w:i/>
          <w:sz w:val="24"/>
          <w:szCs w:val="24"/>
        </w:rPr>
        <w:lastRenderedPageBreak/>
        <w:t>The Nixon Shock:</w:t>
      </w:r>
      <w:r>
        <w:rPr>
          <w:rFonts w:ascii="Times" w:hAnsi="Times"/>
          <w:sz w:val="24"/>
          <w:szCs w:val="24"/>
        </w:rPr>
        <w:t xml:space="preserve"> 1971, President Richard Nixon acknowledged the demise of the Bretton Woods system. He announced that the dollar could no longer be exchanged for gold, which soon became known as the Nixon shock. The "gold window" was closed.</w:t>
      </w:r>
    </w:p>
    <w:p w:rsidR="0032467B" w:rsidRDefault="0032467B" w:rsidP="0032467B">
      <w:pPr>
        <w:rPr>
          <w:rFonts w:ascii="Times" w:hAnsi="Times"/>
          <w:b/>
          <w:sz w:val="24"/>
          <w:szCs w:val="24"/>
        </w:rPr>
      </w:pPr>
      <w:r>
        <w:rPr>
          <w:rFonts w:ascii="Times" w:hAnsi="Times"/>
          <w:b/>
          <w:sz w:val="24"/>
          <w:szCs w:val="24"/>
        </w:rPr>
        <w:t>Stagflation</w:t>
      </w:r>
    </w:p>
    <w:p w:rsidR="0032467B" w:rsidRDefault="0032467B" w:rsidP="0032467B">
      <w:pPr>
        <w:pStyle w:val="ListParagraph"/>
        <w:numPr>
          <w:ilvl w:val="0"/>
          <w:numId w:val="14"/>
        </w:numPr>
        <w:rPr>
          <w:rFonts w:ascii="Times" w:hAnsi="Times"/>
          <w:sz w:val="24"/>
          <w:szCs w:val="24"/>
        </w:rPr>
      </w:pPr>
      <w:r>
        <w:rPr>
          <w:rFonts w:ascii="Times" w:hAnsi="Times"/>
          <w:sz w:val="24"/>
          <w:szCs w:val="24"/>
        </w:rPr>
        <w:t>A term used in economics to describe a situation where the inflation rate is high, the economic growth rate slows down, and unemployment remains steadily high. It raises a dilemma for economic policy since actions designed to lower inflation may exacerbate unemployment, and vice versa.</w:t>
      </w:r>
    </w:p>
    <w:p w:rsidR="0032467B" w:rsidRDefault="0032467B" w:rsidP="0032467B">
      <w:pPr>
        <w:jc w:val="center"/>
        <w:rPr>
          <w:rFonts w:ascii="Times" w:hAnsi="Times"/>
          <w:b/>
          <w:sz w:val="30"/>
          <w:szCs w:val="30"/>
          <w:u w:val="single"/>
        </w:rPr>
      </w:pPr>
      <w:r>
        <w:rPr>
          <w:rFonts w:ascii="Times" w:hAnsi="Times"/>
          <w:b/>
          <w:sz w:val="30"/>
          <w:szCs w:val="30"/>
          <w:u w:val="single"/>
        </w:rPr>
        <w:t>Lecture 4: Non-state Actors</w:t>
      </w:r>
    </w:p>
    <w:p w:rsidR="0032467B" w:rsidRDefault="0032467B" w:rsidP="0032467B">
      <w:pPr>
        <w:rPr>
          <w:rFonts w:ascii="Times" w:hAnsi="Times"/>
          <w:b/>
          <w:sz w:val="24"/>
          <w:szCs w:val="24"/>
        </w:rPr>
      </w:pPr>
      <w:r>
        <w:rPr>
          <w:rFonts w:ascii="Times" w:hAnsi="Times"/>
          <w:b/>
          <w:sz w:val="24"/>
          <w:szCs w:val="24"/>
        </w:rPr>
        <w:t>Government vs. governance</w:t>
      </w:r>
    </w:p>
    <w:p w:rsidR="0032467B" w:rsidRDefault="0032467B" w:rsidP="0032467B">
      <w:pPr>
        <w:pStyle w:val="ListParagraph"/>
        <w:numPr>
          <w:ilvl w:val="0"/>
          <w:numId w:val="20"/>
        </w:numPr>
        <w:rPr>
          <w:rFonts w:ascii="Times" w:hAnsi="Times"/>
          <w:sz w:val="24"/>
          <w:szCs w:val="24"/>
        </w:rPr>
      </w:pPr>
      <w:r>
        <w:rPr>
          <w:rFonts w:ascii="Times" w:hAnsi="Times"/>
          <w:sz w:val="24"/>
          <w:szCs w:val="24"/>
        </w:rPr>
        <w:t>Refer back to lecture 1</w:t>
      </w:r>
    </w:p>
    <w:p w:rsidR="0032467B" w:rsidRDefault="0032467B" w:rsidP="0032467B">
      <w:pPr>
        <w:rPr>
          <w:rFonts w:ascii="Times" w:hAnsi="Times"/>
          <w:b/>
          <w:sz w:val="24"/>
          <w:szCs w:val="24"/>
        </w:rPr>
      </w:pPr>
      <w:r>
        <w:rPr>
          <w:rFonts w:ascii="Times" w:hAnsi="Times"/>
          <w:b/>
          <w:sz w:val="24"/>
          <w:szCs w:val="24"/>
        </w:rPr>
        <w:t>Hard power</w:t>
      </w:r>
    </w:p>
    <w:p w:rsidR="0032467B" w:rsidRDefault="0032467B" w:rsidP="0032467B">
      <w:pPr>
        <w:pStyle w:val="ListParagraph"/>
        <w:numPr>
          <w:ilvl w:val="0"/>
          <w:numId w:val="20"/>
        </w:numPr>
        <w:rPr>
          <w:rFonts w:ascii="Times" w:hAnsi="Times"/>
          <w:sz w:val="24"/>
          <w:szCs w:val="24"/>
        </w:rPr>
      </w:pPr>
      <w:r>
        <w:rPr>
          <w:rFonts w:ascii="Times" w:hAnsi="Times"/>
          <w:sz w:val="24"/>
          <w:szCs w:val="24"/>
        </w:rPr>
        <w:t>The use of military and economic means to influence the behavior or interests of other political bodies. This is often aggressive, and is most effective when imposed by one political body upon another of lesser military and/or economic power (threats, sanctions)</w:t>
      </w:r>
    </w:p>
    <w:p w:rsidR="0032467B" w:rsidRDefault="0032467B" w:rsidP="0032467B">
      <w:pPr>
        <w:pStyle w:val="ListParagraph"/>
        <w:numPr>
          <w:ilvl w:val="0"/>
          <w:numId w:val="20"/>
        </w:numPr>
        <w:rPr>
          <w:rFonts w:ascii="Times" w:hAnsi="Times"/>
          <w:sz w:val="24"/>
          <w:szCs w:val="24"/>
        </w:rPr>
      </w:pPr>
      <w:r>
        <w:rPr>
          <w:rFonts w:ascii="Times" w:hAnsi="Times"/>
          <w:sz w:val="24"/>
          <w:szCs w:val="24"/>
        </w:rPr>
        <w:t>Example: United States’ attack on Iraq in 2003 was based on the concerns about Iraq’s possession of weapons of mass destruction (WMD). In part by referring to “War on Terrorism,” George W. Bush administration used hard power measures to uproot Iraqi dictator Saddam Hussein and to handle subsequent crisis in Iraq.</w:t>
      </w:r>
    </w:p>
    <w:p w:rsidR="0032467B" w:rsidRDefault="0032467B" w:rsidP="0032467B">
      <w:pPr>
        <w:rPr>
          <w:rFonts w:ascii="Times" w:hAnsi="Times"/>
          <w:b/>
          <w:sz w:val="24"/>
          <w:szCs w:val="24"/>
        </w:rPr>
      </w:pPr>
      <w:r>
        <w:rPr>
          <w:rFonts w:ascii="Times" w:hAnsi="Times"/>
          <w:b/>
          <w:sz w:val="24"/>
          <w:szCs w:val="24"/>
        </w:rPr>
        <w:t>Soft power</w:t>
      </w:r>
    </w:p>
    <w:p w:rsidR="0032467B" w:rsidRDefault="0032467B" w:rsidP="0032467B">
      <w:pPr>
        <w:pStyle w:val="ListParagraph"/>
        <w:numPr>
          <w:ilvl w:val="0"/>
          <w:numId w:val="20"/>
        </w:numPr>
        <w:rPr>
          <w:rFonts w:ascii="Times" w:hAnsi="Times"/>
          <w:sz w:val="24"/>
          <w:szCs w:val="24"/>
        </w:rPr>
      </w:pPr>
      <w:r>
        <w:rPr>
          <w:rFonts w:ascii="Times" w:hAnsi="Times"/>
          <w:sz w:val="24"/>
          <w:szCs w:val="24"/>
        </w:rPr>
        <w:t>Concept developed by Joseph Nye to describe the ability to attract and co-opt rather than coerce, use force or give money as a means of persuasion</w:t>
      </w:r>
    </w:p>
    <w:p w:rsidR="0032467B" w:rsidRDefault="0032467B" w:rsidP="0032467B">
      <w:pPr>
        <w:pStyle w:val="ListParagraph"/>
        <w:numPr>
          <w:ilvl w:val="0"/>
          <w:numId w:val="20"/>
        </w:numPr>
        <w:rPr>
          <w:rFonts w:ascii="Times" w:hAnsi="Times"/>
          <w:sz w:val="24"/>
          <w:szCs w:val="24"/>
        </w:rPr>
      </w:pPr>
      <w:r>
        <w:rPr>
          <w:rFonts w:ascii="Times" w:hAnsi="Times"/>
          <w:sz w:val="24"/>
          <w:szCs w:val="24"/>
        </w:rPr>
        <w:t>Can be wielded not just by states but also by all actors in international politics, such as NGOs or international institutions</w:t>
      </w:r>
    </w:p>
    <w:p w:rsidR="0032467B" w:rsidRDefault="0032467B" w:rsidP="0032467B">
      <w:pPr>
        <w:pStyle w:val="ListParagraph"/>
        <w:numPr>
          <w:ilvl w:val="0"/>
          <w:numId w:val="20"/>
        </w:numPr>
        <w:rPr>
          <w:rFonts w:ascii="Times" w:hAnsi="Times"/>
          <w:sz w:val="24"/>
          <w:szCs w:val="24"/>
        </w:rPr>
      </w:pPr>
      <w:r>
        <w:rPr>
          <w:rFonts w:ascii="Times" w:hAnsi="Times"/>
          <w:sz w:val="24"/>
          <w:szCs w:val="24"/>
        </w:rPr>
        <w:t>Soft power rests on three resources: 1) culture: in places where it is attractive to others; 2) political values: when it lives up to them at home and abroad; 3) foreign policies (when others see them as legitimate and having moral authority</w:t>
      </w:r>
    </w:p>
    <w:p w:rsidR="0032467B" w:rsidRDefault="0032467B" w:rsidP="0032467B">
      <w:pPr>
        <w:pStyle w:val="ListParagraph"/>
        <w:numPr>
          <w:ilvl w:val="0"/>
          <w:numId w:val="20"/>
        </w:numPr>
        <w:rPr>
          <w:rFonts w:ascii="Times" w:hAnsi="Times"/>
          <w:sz w:val="24"/>
          <w:szCs w:val="24"/>
        </w:rPr>
      </w:pPr>
      <w:r>
        <w:rPr>
          <w:rFonts w:ascii="Times" w:hAnsi="Times"/>
          <w:sz w:val="24"/>
          <w:szCs w:val="24"/>
        </w:rPr>
        <w:t>More difficult instrument for governments to wield than hard power for two reasons: many of its critical resources are outside the control of governments, and soft power tends to "work indirectly by shaping the environment for policy, and sometimes takes years to produce the desired outcomes.</w:t>
      </w:r>
    </w:p>
    <w:p w:rsidR="0032467B" w:rsidRDefault="0032467B" w:rsidP="0032467B">
      <w:pPr>
        <w:pStyle w:val="ListParagraph"/>
        <w:numPr>
          <w:ilvl w:val="0"/>
          <w:numId w:val="20"/>
        </w:numPr>
        <w:rPr>
          <w:rFonts w:ascii="Times" w:hAnsi="Times"/>
          <w:sz w:val="24"/>
          <w:szCs w:val="24"/>
        </w:rPr>
      </w:pPr>
      <w:r>
        <w:rPr>
          <w:rFonts w:ascii="Times" w:hAnsi="Times"/>
          <w:sz w:val="24"/>
          <w:szCs w:val="24"/>
        </w:rPr>
        <w:t>There is more of a diffusion of power to non-state actors</w:t>
      </w:r>
    </w:p>
    <w:p w:rsidR="0032467B" w:rsidRDefault="0032467B" w:rsidP="0032467B">
      <w:pPr>
        <w:pStyle w:val="ListParagraph"/>
        <w:numPr>
          <w:ilvl w:val="0"/>
          <w:numId w:val="20"/>
        </w:numPr>
        <w:rPr>
          <w:rFonts w:ascii="Times" w:hAnsi="Times"/>
          <w:sz w:val="24"/>
          <w:szCs w:val="24"/>
        </w:rPr>
      </w:pPr>
      <w:r>
        <w:rPr>
          <w:rFonts w:ascii="Times" w:hAnsi="Times"/>
          <w:sz w:val="24"/>
          <w:szCs w:val="24"/>
        </w:rPr>
        <w:t xml:space="preserve">Example: US Secretary of Defense Robert Gates spoke of the need to enhance American soft power by "a dramatic increase in spending on the civilian instruments of national </w:t>
      </w:r>
      <w:r>
        <w:rPr>
          <w:rFonts w:ascii="Times" w:hAnsi="Times"/>
          <w:sz w:val="24"/>
          <w:szCs w:val="24"/>
        </w:rPr>
        <w:lastRenderedPageBreak/>
        <w:t>security – diplomacy, strategic communications, foreign assistance, civic action and economic reconstruction and development."</w:t>
      </w:r>
    </w:p>
    <w:p w:rsidR="0032467B" w:rsidRDefault="0032467B" w:rsidP="0032467B">
      <w:pPr>
        <w:rPr>
          <w:rFonts w:ascii="Times" w:hAnsi="Times"/>
          <w:b/>
          <w:sz w:val="24"/>
          <w:szCs w:val="24"/>
        </w:rPr>
      </w:pPr>
      <w:r>
        <w:rPr>
          <w:rFonts w:ascii="Times" w:hAnsi="Times"/>
          <w:b/>
          <w:sz w:val="24"/>
          <w:szCs w:val="24"/>
        </w:rPr>
        <w:t>Structural power</w:t>
      </w:r>
    </w:p>
    <w:p w:rsidR="0032467B" w:rsidRDefault="0032467B" w:rsidP="0032467B">
      <w:pPr>
        <w:pStyle w:val="ListParagraph"/>
        <w:numPr>
          <w:ilvl w:val="0"/>
          <w:numId w:val="20"/>
        </w:numPr>
        <w:rPr>
          <w:rFonts w:ascii="Times" w:hAnsi="Times"/>
          <w:sz w:val="24"/>
          <w:szCs w:val="24"/>
        </w:rPr>
      </w:pPr>
      <w:r>
        <w:rPr>
          <w:rFonts w:ascii="Times" w:hAnsi="Times"/>
          <w:sz w:val="24"/>
          <w:szCs w:val="24"/>
        </w:rPr>
        <w:t>Strange argues that there are 4 dimensions: security, production, finance, and knowledge</w:t>
      </w:r>
    </w:p>
    <w:p w:rsidR="0032467B" w:rsidRDefault="0032467B" w:rsidP="0032467B">
      <w:pPr>
        <w:pStyle w:val="ListParagraph"/>
        <w:numPr>
          <w:ilvl w:val="0"/>
          <w:numId w:val="20"/>
        </w:numPr>
        <w:rPr>
          <w:rFonts w:ascii="Times" w:hAnsi="Times"/>
          <w:sz w:val="24"/>
          <w:szCs w:val="24"/>
        </w:rPr>
      </w:pPr>
      <w:r>
        <w:rPr>
          <w:rFonts w:ascii="Times" w:hAnsi="Times"/>
          <w:sz w:val="24"/>
          <w:szCs w:val="24"/>
        </w:rPr>
        <w:t>Power that organizes and orchestrates the systemic interaction within and among societies, directing economic and political forces on the one hand and ideological forces that shape public ideas, values and beliefs on the other</w:t>
      </w:r>
    </w:p>
    <w:p w:rsidR="0032467B" w:rsidRDefault="0032467B" w:rsidP="0032467B">
      <w:pPr>
        <w:pStyle w:val="ListParagraph"/>
        <w:numPr>
          <w:ilvl w:val="0"/>
          <w:numId w:val="20"/>
        </w:numPr>
        <w:rPr>
          <w:rFonts w:ascii="Times" w:hAnsi="Times"/>
          <w:sz w:val="24"/>
          <w:szCs w:val="24"/>
        </w:rPr>
      </w:pPr>
      <w:r>
        <w:rPr>
          <w:rFonts w:ascii="Times" w:hAnsi="Times"/>
          <w:sz w:val="24"/>
          <w:szCs w:val="24"/>
        </w:rPr>
        <w:t>It is hard power + soft power;  power and inequality embedded in (and produced by) economic, social, political, and ideological structures</w:t>
      </w:r>
    </w:p>
    <w:p w:rsidR="0032467B" w:rsidRDefault="0032467B" w:rsidP="0032467B">
      <w:pPr>
        <w:rPr>
          <w:rFonts w:ascii="Times" w:hAnsi="Times"/>
          <w:b/>
          <w:sz w:val="24"/>
          <w:szCs w:val="24"/>
        </w:rPr>
      </w:pPr>
      <w:r>
        <w:rPr>
          <w:rFonts w:ascii="Times" w:hAnsi="Times"/>
          <w:b/>
          <w:sz w:val="24"/>
          <w:szCs w:val="24"/>
        </w:rPr>
        <w:t>Boomerang politics</w:t>
      </w:r>
    </w:p>
    <w:p w:rsidR="0032467B" w:rsidRDefault="0032467B" w:rsidP="0032467B">
      <w:pPr>
        <w:rPr>
          <w:rFonts w:ascii="Times" w:hAnsi="Times"/>
          <w:sz w:val="24"/>
          <w:szCs w:val="24"/>
        </w:rPr>
      </w:pPr>
      <w:r>
        <w:rPr>
          <w:rFonts w:ascii="Times" w:hAnsi="Times"/>
          <w:noProof/>
          <w:sz w:val="24"/>
          <w:szCs w:val="24"/>
          <w:lang w:eastAsia="en-CA"/>
        </w:rPr>
        <w:drawing>
          <wp:inline distT="0" distB="0" distL="0" distR="0">
            <wp:extent cx="5943600" cy="23145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2314575"/>
                    </a:xfrm>
                    <a:prstGeom prst="rect">
                      <a:avLst/>
                    </a:prstGeom>
                    <a:noFill/>
                    <a:ln>
                      <a:noFill/>
                    </a:ln>
                  </pic:spPr>
                </pic:pic>
              </a:graphicData>
            </a:graphic>
          </wp:inline>
        </w:drawing>
      </w:r>
    </w:p>
    <w:p w:rsidR="0032467B" w:rsidRDefault="0032467B" w:rsidP="0032467B">
      <w:pPr>
        <w:pStyle w:val="ListParagraph"/>
        <w:numPr>
          <w:ilvl w:val="0"/>
          <w:numId w:val="20"/>
        </w:numPr>
        <w:rPr>
          <w:rFonts w:ascii="Times" w:hAnsi="Times"/>
          <w:sz w:val="24"/>
          <w:szCs w:val="24"/>
        </w:rPr>
      </w:pPr>
      <w:r>
        <w:rPr>
          <w:rFonts w:ascii="Times" w:hAnsi="Times"/>
          <w:sz w:val="24"/>
          <w:szCs w:val="24"/>
        </w:rPr>
        <w:t xml:space="preserve">Developed in the 1990s by political scientists Keck and </w:t>
      </w:r>
      <w:proofErr w:type="spellStart"/>
      <w:r>
        <w:rPr>
          <w:rFonts w:ascii="Times" w:hAnsi="Times"/>
          <w:sz w:val="24"/>
          <w:szCs w:val="24"/>
        </w:rPr>
        <w:t>Sikkink</w:t>
      </w:r>
      <w:proofErr w:type="spellEnd"/>
      <w:r>
        <w:rPr>
          <w:rFonts w:ascii="Times" w:hAnsi="Times"/>
          <w:sz w:val="24"/>
          <w:szCs w:val="24"/>
        </w:rPr>
        <w:t xml:space="preserve"> in order to explain the mode of operating and success of what they called transnational activist networks (TANs). They used this term to highlight ―the structured and structuring dimension in the actions of these complex agents.</w:t>
      </w:r>
    </w:p>
    <w:p w:rsidR="0032467B" w:rsidRDefault="0032467B" w:rsidP="0032467B">
      <w:pPr>
        <w:pStyle w:val="ListParagraph"/>
        <w:numPr>
          <w:ilvl w:val="0"/>
          <w:numId w:val="20"/>
        </w:numPr>
        <w:rPr>
          <w:rFonts w:ascii="Times" w:hAnsi="Times"/>
          <w:sz w:val="24"/>
          <w:szCs w:val="24"/>
        </w:rPr>
      </w:pPr>
      <w:r>
        <w:rPr>
          <w:rFonts w:ascii="Times" w:hAnsi="Times"/>
          <w:sz w:val="24"/>
          <w:szCs w:val="24"/>
        </w:rPr>
        <w:t xml:space="preserve">Others defined such networks as ―a collaboration of movement organizations in at least two countries that exchange information and experiences, provide mutual support, have at least a partially organized social base, and engage in joint strategic campaigns. </w:t>
      </w:r>
    </w:p>
    <w:p w:rsidR="0032467B" w:rsidRDefault="0032467B" w:rsidP="0032467B">
      <w:pPr>
        <w:pStyle w:val="ListParagraph"/>
        <w:numPr>
          <w:ilvl w:val="0"/>
          <w:numId w:val="20"/>
        </w:numPr>
        <w:rPr>
          <w:rFonts w:ascii="Times" w:hAnsi="Times"/>
          <w:sz w:val="24"/>
          <w:szCs w:val="24"/>
        </w:rPr>
      </w:pPr>
      <w:r>
        <w:rPr>
          <w:rFonts w:ascii="Times" w:hAnsi="Times"/>
          <w:sz w:val="24"/>
          <w:szCs w:val="24"/>
        </w:rPr>
        <w:t xml:space="preserve">The boomerang effect explained, among other things, leverage politics: the ability to call upon powerful actors to affect a situation, where weaker members of a network are unlikely to have influence. </w:t>
      </w:r>
    </w:p>
    <w:p w:rsidR="0032467B" w:rsidRDefault="0032467B" w:rsidP="0032467B">
      <w:pPr>
        <w:pStyle w:val="ListParagraph"/>
        <w:numPr>
          <w:ilvl w:val="0"/>
          <w:numId w:val="20"/>
        </w:numPr>
        <w:rPr>
          <w:rFonts w:ascii="Times" w:hAnsi="Times"/>
          <w:sz w:val="24"/>
          <w:szCs w:val="24"/>
        </w:rPr>
      </w:pPr>
      <w:r>
        <w:rPr>
          <w:rFonts w:ascii="Times" w:hAnsi="Times"/>
          <w:sz w:val="24"/>
          <w:szCs w:val="24"/>
        </w:rPr>
        <w:t>Put shortly, the model thus makes clear how local protesters against a specific State A the ultimate target might be blocked, but still could be successful by mobilizing NGOs (international, or in State B) through transnational activist networks to stimulate State B - the primary target of the boomerang - to exert pressure on State A.</w:t>
      </w:r>
    </w:p>
    <w:p w:rsidR="0032467B" w:rsidRDefault="0032467B" w:rsidP="0032467B">
      <w:pPr>
        <w:rPr>
          <w:rFonts w:ascii="Times" w:hAnsi="Times"/>
          <w:b/>
          <w:sz w:val="24"/>
          <w:szCs w:val="24"/>
        </w:rPr>
      </w:pPr>
      <w:r>
        <w:rPr>
          <w:rFonts w:ascii="Times" w:hAnsi="Times"/>
          <w:b/>
          <w:sz w:val="24"/>
          <w:szCs w:val="24"/>
        </w:rPr>
        <w:t>IOs as political systems</w:t>
      </w:r>
    </w:p>
    <w:p w:rsidR="0032467B" w:rsidRDefault="0032467B" w:rsidP="0032467B">
      <w:pPr>
        <w:pStyle w:val="ListParagraph"/>
        <w:numPr>
          <w:ilvl w:val="0"/>
          <w:numId w:val="21"/>
        </w:numPr>
        <w:rPr>
          <w:rFonts w:ascii="Times" w:hAnsi="Times"/>
          <w:sz w:val="24"/>
          <w:szCs w:val="24"/>
        </w:rPr>
      </w:pPr>
      <w:r>
        <w:rPr>
          <w:rFonts w:ascii="Times" w:hAnsi="Times"/>
          <w:sz w:val="24"/>
          <w:szCs w:val="24"/>
        </w:rPr>
        <w:lastRenderedPageBreak/>
        <w:t>How does the constitutional and institutional structure of international organizations affect policy making? Basically, it’s how the design of the organization shapes its role</w:t>
      </w:r>
    </w:p>
    <w:p w:rsidR="0032467B" w:rsidRDefault="0032467B" w:rsidP="0032467B">
      <w:pPr>
        <w:pStyle w:val="ListParagraph"/>
        <w:numPr>
          <w:ilvl w:val="0"/>
          <w:numId w:val="21"/>
        </w:numPr>
        <w:rPr>
          <w:rFonts w:ascii="Times" w:hAnsi="Times"/>
          <w:sz w:val="24"/>
          <w:szCs w:val="24"/>
        </w:rPr>
      </w:pPr>
      <w:r>
        <w:rPr>
          <w:rFonts w:ascii="Times" w:hAnsi="Times"/>
          <w:sz w:val="24"/>
          <w:szCs w:val="24"/>
        </w:rPr>
        <w:t>Organizational structure: 1) constitution (like the UN charter); 2) institutional structure: plenary organs; executive council; administrative staff; courts of justice; parliamentary assemblies; representation of social interests</w:t>
      </w:r>
    </w:p>
    <w:p w:rsidR="0032467B" w:rsidRDefault="0032467B" w:rsidP="0032467B">
      <w:pPr>
        <w:pStyle w:val="ListParagraph"/>
        <w:numPr>
          <w:ilvl w:val="0"/>
          <w:numId w:val="21"/>
        </w:numPr>
        <w:rPr>
          <w:rFonts w:ascii="Times" w:hAnsi="Times"/>
          <w:sz w:val="24"/>
          <w:szCs w:val="24"/>
        </w:rPr>
      </w:pPr>
      <w:r>
        <w:rPr>
          <w:rFonts w:ascii="Times" w:hAnsi="Times"/>
          <w:sz w:val="24"/>
          <w:szCs w:val="24"/>
        </w:rPr>
        <w:t>Overview of IO political systems:</w:t>
      </w:r>
    </w:p>
    <w:p w:rsidR="0032467B" w:rsidRDefault="0032467B" w:rsidP="0032467B">
      <w:pPr>
        <w:rPr>
          <w:rFonts w:ascii="Times" w:hAnsi="Times"/>
          <w:sz w:val="24"/>
          <w:szCs w:val="24"/>
        </w:rPr>
      </w:pPr>
      <w:r>
        <w:rPr>
          <w:rFonts w:ascii="Times" w:hAnsi="Times"/>
          <w:noProof/>
          <w:sz w:val="24"/>
          <w:szCs w:val="24"/>
          <w:lang w:eastAsia="en-CA"/>
        </w:rPr>
        <w:drawing>
          <wp:inline distT="0" distB="0" distL="0" distR="0">
            <wp:extent cx="3714750" cy="2552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714750" cy="2552700"/>
                    </a:xfrm>
                    <a:prstGeom prst="rect">
                      <a:avLst/>
                    </a:prstGeom>
                    <a:noFill/>
                    <a:ln>
                      <a:noFill/>
                    </a:ln>
                  </pic:spPr>
                </pic:pic>
              </a:graphicData>
            </a:graphic>
          </wp:inline>
        </w:drawing>
      </w:r>
    </w:p>
    <w:p w:rsidR="0032467B" w:rsidRDefault="0032467B" w:rsidP="0032467B">
      <w:pPr>
        <w:rPr>
          <w:rFonts w:ascii="Times" w:hAnsi="Times"/>
          <w:b/>
          <w:sz w:val="24"/>
          <w:szCs w:val="24"/>
        </w:rPr>
      </w:pPr>
      <w:r>
        <w:rPr>
          <w:rFonts w:ascii="Times" w:hAnsi="Times"/>
          <w:b/>
          <w:sz w:val="24"/>
          <w:szCs w:val="24"/>
        </w:rPr>
        <w:t>Civil Society, NGOs, CSOs, Trans Advocacy Networks and Trans Social Movements</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Civil society:</w:t>
      </w:r>
      <w:r>
        <w:rPr>
          <w:rFonts w:ascii="Times" w:hAnsi="Times"/>
          <w:sz w:val="24"/>
          <w:szCs w:val="24"/>
        </w:rPr>
        <w:t xml:space="preserve"> the wide array of non-governmental and not-for-profit organizations that have a presence in public life, expressing the interests and values of their members or others, based on ethical, cultural, political, scientific, religious or philanthropic considerations; definition varies</w:t>
      </w:r>
    </w:p>
    <w:p w:rsidR="0032467B" w:rsidRDefault="0032467B" w:rsidP="0032467B">
      <w:pPr>
        <w:pStyle w:val="ListParagraph"/>
        <w:numPr>
          <w:ilvl w:val="1"/>
          <w:numId w:val="22"/>
        </w:numPr>
        <w:rPr>
          <w:rFonts w:ascii="Times" w:hAnsi="Times"/>
          <w:sz w:val="24"/>
          <w:szCs w:val="24"/>
        </w:rPr>
      </w:pPr>
      <w:r>
        <w:rPr>
          <w:rFonts w:ascii="Times" w:hAnsi="Times"/>
          <w:sz w:val="24"/>
          <w:szCs w:val="24"/>
        </w:rPr>
        <w:t xml:space="preserve">Should families, networks, businesses </w:t>
      </w:r>
      <w:proofErr w:type="gramStart"/>
      <w:r>
        <w:rPr>
          <w:rFonts w:ascii="Times" w:hAnsi="Times"/>
          <w:sz w:val="24"/>
          <w:szCs w:val="24"/>
        </w:rPr>
        <w:t>be</w:t>
      </w:r>
      <w:proofErr w:type="gramEnd"/>
      <w:r>
        <w:rPr>
          <w:rFonts w:ascii="Times" w:hAnsi="Times"/>
          <w:sz w:val="24"/>
          <w:szCs w:val="24"/>
        </w:rPr>
        <w:t xml:space="preserve"> included?</w:t>
      </w:r>
    </w:p>
    <w:p w:rsidR="0032467B" w:rsidRDefault="0032467B" w:rsidP="0032467B">
      <w:pPr>
        <w:pStyle w:val="ListParagraph"/>
        <w:numPr>
          <w:ilvl w:val="1"/>
          <w:numId w:val="22"/>
        </w:numPr>
        <w:rPr>
          <w:rFonts w:ascii="Times" w:hAnsi="Times"/>
          <w:sz w:val="24"/>
          <w:szCs w:val="24"/>
        </w:rPr>
      </w:pPr>
      <w:r>
        <w:rPr>
          <w:rFonts w:ascii="Times" w:hAnsi="Times"/>
          <w:sz w:val="24"/>
          <w:szCs w:val="24"/>
        </w:rPr>
        <w:t>Dramatic expansion in the size, scope, and capacity of civil society aided by globalization, telecommunications, and economic integration</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Civil society orgs:</w:t>
      </w:r>
      <w:r>
        <w:rPr>
          <w:rFonts w:ascii="Times" w:hAnsi="Times"/>
          <w:sz w:val="24"/>
          <w:szCs w:val="24"/>
        </w:rPr>
        <w:t xml:space="preserve"> a wide of array of organizations: community groups, non-governmental organizations (NGOs), labor unions, indigenous groups, charitable organizations, faith-based organizations, professional associations, and foundations.</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NGOs</w:t>
      </w:r>
      <w:r>
        <w:rPr>
          <w:rFonts w:ascii="Times" w:hAnsi="Times"/>
          <w:sz w:val="24"/>
          <w:szCs w:val="24"/>
        </w:rPr>
        <w:t>: subset of CSOs characterized by a more formal organization and structure</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TANs:</w:t>
      </w:r>
      <w:r>
        <w:rPr>
          <w:rFonts w:ascii="Times" w:hAnsi="Times"/>
          <w:sz w:val="24"/>
          <w:szCs w:val="24"/>
        </w:rPr>
        <w:t xml:space="preserve"> civil society based networks organized to promote causes, principled ideas, and norms, and they often involve individuals advocating policy changes that cannot be easily linked to a rationalist understanding of their ‘interests’</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TSMs:</w:t>
      </w:r>
      <w:r>
        <w:rPr>
          <w:rFonts w:ascii="Times" w:hAnsi="Times"/>
          <w:sz w:val="24"/>
          <w:szCs w:val="24"/>
        </w:rPr>
        <w:t xml:space="preserve"> characterized by the shared beliefs and goals of their members</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Example 1, Greenpeace:</w:t>
      </w:r>
      <w:r>
        <w:rPr>
          <w:rFonts w:ascii="Times" w:hAnsi="Times"/>
          <w:sz w:val="24"/>
          <w:szCs w:val="24"/>
        </w:rPr>
        <w:t xml:space="preserve"> started in 1970 by a loose alliance of Quakers, pacifists, ecologists, journalists and hippies; originally intended to stop a US nuclear weapons test </w:t>
      </w:r>
      <w:r>
        <w:rPr>
          <w:rFonts w:ascii="Times" w:hAnsi="Times"/>
          <w:sz w:val="24"/>
          <w:szCs w:val="24"/>
        </w:rPr>
        <w:lastRenderedPageBreak/>
        <w:t xml:space="preserve">on Amchitka island off Alaska; in 1971, a small group of activists set sail to try and stop the test, their old fishing boat was called “The Greenpeace”; since then has grown </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Example 2, Amnesty International:</w:t>
      </w:r>
      <w:r>
        <w:rPr>
          <w:rFonts w:ascii="Times" w:hAnsi="Times"/>
          <w:sz w:val="24"/>
          <w:szCs w:val="24"/>
        </w:rPr>
        <w:t xml:space="preserve"> founded in 1961; based on the conviction that genuine human security and dignity can only be based on full respect for universal human rights standards and international law</w:t>
      </w:r>
    </w:p>
    <w:p w:rsidR="0032467B" w:rsidRDefault="0032467B" w:rsidP="0032467B">
      <w:pPr>
        <w:pStyle w:val="ListParagraph"/>
        <w:numPr>
          <w:ilvl w:val="0"/>
          <w:numId w:val="22"/>
        </w:numPr>
        <w:rPr>
          <w:rFonts w:ascii="Times" w:hAnsi="Times"/>
          <w:sz w:val="24"/>
          <w:szCs w:val="24"/>
        </w:rPr>
      </w:pPr>
      <w:r>
        <w:rPr>
          <w:rFonts w:ascii="Times" w:hAnsi="Times"/>
          <w:i/>
          <w:sz w:val="24"/>
          <w:szCs w:val="24"/>
        </w:rPr>
        <w:t>Example 3, OXFAM:</w:t>
      </w:r>
      <w:r>
        <w:rPr>
          <w:rFonts w:ascii="Times" w:hAnsi="Times"/>
          <w:sz w:val="24"/>
          <w:szCs w:val="24"/>
        </w:rPr>
        <w:t xml:space="preserve"> founded in Britain in 1942; at first emphasis on emergency relief  to relieve famine in enemy-occupied Greece during  WW II; then long-term development programs in vulnerable communities; Oxfam was formed in 1995 with the aim to work together for greater impact on the international stage to reduce poverty and injustice</w:t>
      </w:r>
    </w:p>
    <w:p w:rsidR="0032467B" w:rsidRDefault="0032467B" w:rsidP="0032467B">
      <w:pPr>
        <w:rPr>
          <w:rFonts w:ascii="Times" w:hAnsi="Times"/>
          <w:b/>
          <w:sz w:val="24"/>
          <w:szCs w:val="24"/>
        </w:rPr>
      </w:pPr>
      <w:r>
        <w:rPr>
          <w:rFonts w:ascii="Times" w:hAnsi="Times"/>
          <w:b/>
          <w:sz w:val="24"/>
          <w:szCs w:val="24"/>
        </w:rPr>
        <w:t>Forums, Tactics and Strategies</w:t>
      </w:r>
    </w:p>
    <w:p w:rsidR="0032467B" w:rsidRDefault="0032467B" w:rsidP="0032467B">
      <w:pPr>
        <w:pStyle w:val="ListParagraph"/>
        <w:numPr>
          <w:ilvl w:val="0"/>
          <w:numId w:val="23"/>
        </w:numPr>
        <w:rPr>
          <w:rFonts w:ascii="Times" w:hAnsi="Times"/>
          <w:sz w:val="24"/>
          <w:szCs w:val="24"/>
        </w:rPr>
      </w:pPr>
      <w:r>
        <w:rPr>
          <w:rFonts w:ascii="Times" w:hAnsi="Times"/>
          <w:sz w:val="24"/>
          <w:szCs w:val="24"/>
        </w:rPr>
        <w:t>Civil society has an effect on the int’l system; NGOs and CSOs involved in governance</w:t>
      </w:r>
    </w:p>
    <w:p w:rsidR="0032467B" w:rsidRDefault="0032467B" w:rsidP="0032467B">
      <w:pPr>
        <w:pStyle w:val="ListParagraph"/>
        <w:numPr>
          <w:ilvl w:val="0"/>
          <w:numId w:val="23"/>
        </w:numPr>
        <w:rPr>
          <w:rFonts w:ascii="Times" w:hAnsi="Times"/>
          <w:sz w:val="24"/>
          <w:szCs w:val="24"/>
        </w:rPr>
      </w:pPr>
      <w:r>
        <w:rPr>
          <w:rFonts w:ascii="Times" w:hAnsi="Times"/>
          <w:sz w:val="24"/>
          <w:szCs w:val="24"/>
        </w:rPr>
        <w:t>Non-state actors: change the “decision making environment”; influence popular opinion; interact with state actors at all levels; interact with international governmental organizations (IGOs) i.e. UN</w:t>
      </w:r>
    </w:p>
    <w:p w:rsidR="0032467B" w:rsidRDefault="0032467B" w:rsidP="0032467B">
      <w:pPr>
        <w:pStyle w:val="ListParagraph"/>
        <w:numPr>
          <w:ilvl w:val="0"/>
          <w:numId w:val="23"/>
        </w:numPr>
        <w:rPr>
          <w:rFonts w:ascii="Times" w:hAnsi="Times"/>
          <w:sz w:val="24"/>
          <w:szCs w:val="24"/>
        </w:rPr>
      </w:pPr>
      <w:r>
        <w:rPr>
          <w:rFonts w:ascii="Times" w:hAnsi="Times"/>
          <w:i/>
          <w:sz w:val="24"/>
          <w:szCs w:val="24"/>
        </w:rPr>
        <w:t>Example 1, Greenpeace</w:t>
      </w:r>
      <w:r>
        <w:rPr>
          <w:rFonts w:ascii="Times" w:hAnsi="Times"/>
          <w:sz w:val="24"/>
          <w:szCs w:val="24"/>
        </w:rPr>
        <w:t>: Ocean dumping of radioactive waste issue shows how starting in 1978 Greenpeace successfully mobilized public opinion in opposition to the ocean dumping of low level radioactive waste</w:t>
      </w:r>
    </w:p>
    <w:p w:rsidR="0032467B" w:rsidRDefault="0032467B" w:rsidP="0032467B">
      <w:pPr>
        <w:pStyle w:val="ListParagraph"/>
        <w:numPr>
          <w:ilvl w:val="0"/>
          <w:numId w:val="23"/>
        </w:numPr>
        <w:rPr>
          <w:rFonts w:ascii="Times" w:hAnsi="Times"/>
          <w:b/>
          <w:sz w:val="24"/>
          <w:szCs w:val="24"/>
        </w:rPr>
      </w:pPr>
      <w:r>
        <w:rPr>
          <w:rFonts w:ascii="Times" w:hAnsi="Times"/>
          <w:i/>
          <w:sz w:val="24"/>
          <w:szCs w:val="24"/>
        </w:rPr>
        <w:t>Example 2, United Nations:</w:t>
      </w:r>
      <w:r>
        <w:rPr>
          <w:rFonts w:ascii="Times" w:hAnsi="Times"/>
          <w:b/>
          <w:sz w:val="24"/>
          <w:szCs w:val="24"/>
        </w:rPr>
        <w:t xml:space="preserve"> </w:t>
      </w:r>
      <w:r>
        <w:rPr>
          <w:rFonts w:ascii="Times" w:hAnsi="Times"/>
          <w:sz w:val="24"/>
          <w:szCs w:val="24"/>
        </w:rPr>
        <w:t>UN important forum and facilitator for civil society; CSOs play a key role at major United Nations Conferences; NGOs are consulted on UN policy and programme matters; UN lends its legitimacy to demands of NGOs; CSOs and NGOs further goals of UN</w:t>
      </w:r>
    </w:p>
    <w:p w:rsidR="0032467B" w:rsidRDefault="0032467B" w:rsidP="0032467B">
      <w:pPr>
        <w:rPr>
          <w:rFonts w:ascii="Times" w:hAnsi="Times"/>
          <w:sz w:val="24"/>
          <w:szCs w:val="24"/>
        </w:rPr>
      </w:pPr>
      <w:r>
        <w:rPr>
          <w:rFonts w:ascii="Times" w:hAnsi="Times"/>
          <w:b/>
          <w:sz w:val="24"/>
          <w:szCs w:val="24"/>
        </w:rPr>
        <w:t>Norm Entrepreneurs</w:t>
      </w:r>
    </w:p>
    <w:p w:rsidR="0032467B" w:rsidRDefault="0032467B" w:rsidP="0032467B">
      <w:pPr>
        <w:pStyle w:val="ListParagraph"/>
        <w:numPr>
          <w:ilvl w:val="0"/>
          <w:numId w:val="24"/>
        </w:numPr>
        <w:rPr>
          <w:rFonts w:ascii="Times" w:hAnsi="Times"/>
          <w:sz w:val="24"/>
          <w:szCs w:val="24"/>
        </w:rPr>
      </w:pPr>
      <w:r>
        <w:rPr>
          <w:rFonts w:ascii="Times" w:hAnsi="Times"/>
          <w:sz w:val="24"/>
          <w:szCs w:val="24"/>
        </w:rPr>
        <w:t>Call attention to political issues or even create issues, attempt to convince a critical mass of states to embrace new norms within the context of IOs</w:t>
      </w:r>
    </w:p>
    <w:p w:rsidR="0032467B" w:rsidRDefault="0032467B" w:rsidP="0032467B">
      <w:pPr>
        <w:pStyle w:val="ListParagraph"/>
        <w:numPr>
          <w:ilvl w:val="0"/>
          <w:numId w:val="24"/>
        </w:numPr>
        <w:rPr>
          <w:rFonts w:ascii="Times" w:hAnsi="Times"/>
          <w:sz w:val="24"/>
          <w:szCs w:val="24"/>
        </w:rPr>
      </w:pPr>
      <w:r>
        <w:rPr>
          <w:rFonts w:ascii="Times" w:hAnsi="Times"/>
          <w:sz w:val="24"/>
          <w:szCs w:val="24"/>
        </w:rPr>
        <w:t>Example: by 1990s Bono had become a major campaigner with Jubilee 2000; connected to Multilateral Debt Relief Initiative (MDRI) at Gleneagles</w:t>
      </w:r>
    </w:p>
    <w:p w:rsidR="0032467B" w:rsidRDefault="0032467B" w:rsidP="0032467B">
      <w:pPr>
        <w:jc w:val="center"/>
        <w:rPr>
          <w:rFonts w:ascii="Times" w:hAnsi="Times"/>
          <w:b/>
          <w:sz w:val="30"/>
          <w:szCs w:val="30"/>
          <w:u w:val="single"/>
        </w:rPr>
      </w:pPr>
      <w:r>
        <w:rPr>
          <w:rFonts w:ascii="Times" w:hAnsi="Times"/>
          <w:b/>
          <w:sz w:val="30"/>
          <w:szCs w:val="30"/>
          <w:u w:val="single"/>
        </w:rPr>
        <w:t>Lecture 5: Security</w:t>
      </w:r>
    </w:p>
    <w:p w:rsidR="0032467B" w:rsidRDefault="0032467B" w:rsidP="0032467B">
      <w:pPr>
        <w:rPr>
          <w:rFonts w:ascii="Times" w:hAnsi="Times"/>
          <w:b/>
          <w:sz w:val="24"/>
          <w:szCs w:val="24"/>
          <w:u w:val="single"/>
        </w:rPr>
      </w:pPr>
      <w:r>
        <w:rPr>
          <w:rFonts w:ascii="Times" w:hAnsi="Times"/>
          <w:b/>
          <w:sz w:val="24"/>
          <w:szCs w:val="24"/>
          <w:u w:val="single"/>
        </w:rPr>
        <w:t>THEME 1: THE UN AND SECURITY</w:t>
      </w:r>
    </w:p>
    <w:p w:rsidR="0032467B" w:rsidRDefault="0032467B" w:rsidP="0032467B">
      <w:pPr>
        <w:rPr>
          <w:rFonts w:ascii="Times" w:hAnsi="Times"/>
          <w:b/>
          <w:sz w:val="24"/>
          <w:szCs w:val="24"/>
        </w:rPr>
      </w:pPr>
      <w:r>
        <w:rPr>
          <w:rFonts w:ascii="Times" w:hAnsi="Times"/>
          <w:b/>
          <w:sz w:val="24"/>
          <w:szCs w:val="24"/>
        </w:rPr>
        <w:t>UN</w:t>
      </w:r>
    </w:p>
    <w:p w:rsidR="0032467B" w:rsidRDefault="0032467B" w:rsidP="0032467B">
      <w:pPr>
        <w:pStyle w:val="ListParagraph"/>
        <w:numPr>
          <w:ilvl w:val="0"/>
          <w:numId w:val="25"/>
        </w:numPr>
        <w:rPr>
          <w:rFonts w:ascii="Times" w:hAnsi="Times"/>
          <w:sz w:val="24"/>
          <w:szCs w:val="24"/>
        </w:rPr>
      </w:pPr>
      <w:r>
        <w:rPr>
          <w:rFonts w:ascii="Times" w:hAnsi="Times"/>
          <w:sz w:val="24"/>
          <w:szCs w:val="24"/>
        </w:rPr>
        <w:t>Refer to lecture 1</w:t>
      </w:r>
    </w:p>
    <w:p w:rsidR="0032467B" w:rsidRDefault="0032467B" w:rsidP="0032467B">
      <w:pPr>
        <w:rPr>
          <w:rFonts w:ascii="Times" w:hAnsi="Times"/>
          <w:b/>
          <w:sz w:val="24"/>
          <w:szCs w:val="24"/>
        </w:rPr>
      </w:pPr>
      <w:r>
        <w:rPr>
          <w:rFonts w:ascii="Times" w:hAnsi="Times"/>
          <w:b/>
          <w:sz w:val="24"/>
          <w:szCs w:val="24"/>
        </w:rPr>
        <w:t xml:space="preserve">General Assembly </w:t>
      </w:r>
    </w:p>
    <w:p w:rsidR="0032467B" w:rsidRDefault="0032467B" w:rsidP="0032467B">
      <w:pPr>
        <w:pStyle w:val="ListParagraph"/>
        <w:numPr>
          <w:ilvl w:val="0"/>
          <w:numId w:val="25"/>
        </w:numPr>
        <w:rPr>
          <w:rFonts w:ascii="Times" w:hAnsi="Times"/>
          <w:sz w:val="24"/>
          <w:szCs w:val="24"/>
        </w:rPr>
      </w:pPr>
      <w:r>
        <w:rPr>
          <w:rFonts w:ascii="Times" w:hAnsi="Times"/>
          <w:sz w:val="24"/>
          <w:szCs w:val="24"/>
        </w:rPr>
        <w:t>All member nations have equal representation</w:t>
      </w:r>
    </w:p>
    <w:p w:rsidR="0032467B" w:rsidRDefault="0032467B" w:rsidP="0032467B">
      <w:pPr>
        <w:pStyle w:val="ListParagraph"/>
        <w:numPr>
          <w:ilvl w:val="0"/>
          <w:numId w:val="25"/>
        </w:numPr>
        <w:rPr>
          <w:rFonts w:ascii="Times" w:hAnsi="Times"/>
          <w:sz w:val="24"/>
          <w:szCs w:val="24"/>
        </w:rPr>
      </w:pPr>
      <w:r>
        <w:rPr>
          <w:rFonts w:ascii="Times" w:hAnsi="Times"/>
          <w:sz w:val="24"/>
          <w:szCs w:val="24"/>
        </w:rPr>
        <w:lastRenderedPageBreak/>
        <w:t>Its powers are to oversee the budget of the United Nations, appoint the non-permanent members to the Security Council, receive reports from other parts of the United Nations and make recommendations in the form of General Assembly Resolutions</w:t>
      </w:r>
    </w:p>
    <w:p w:rsidR="0032467B" w:rsidRDefault="0032467B" w:rsidP="0032467B">
      <w:pPr>
        <w:pStyle w:val="ListParagraph"/>
        <w:numPr>
          <w:ilvl w:val="0"/>
          <w:numId w:val="25"/>
        </w:numPr>
        <w:rPr>
          <w:rFonts w:ascii="Times" w:hAnsi="Times"/>
          <w:sz w:val="24"/>
          <w:szCs w:val="24"/>
        </w:rPr>
      </w:pPr>
      <w:r>
        <w:rPr>
          <w:rFonts w:ascii="Times" w:hAnsi="Times"/>
          <w:sz w:val="24"/>
          <w:szCs w:val="24"/>
        </w:rPr>
        <w:t>Voting in the General Assembly on important questions  namely, recommendations on peace and security, budgetary concerns and the election, admission, suspension or expulsion of members – is by a two-thirds majority of those present and voting</w:t>
      </w:r>
    </w:p>
    <w:p w:rsidR="0032467B" w:rsidRDefault="0032467B" w:rsidP="0032467B">
      <w:pPr>
        <w:rPr>
          <w:rFonts w:ascii="Times" w:hAnsi="Times"/>
          <w:b/>
          <w:sz w:val="24"/>
          <w:szCs w:val="24"/>
        </w:rPr>
      </w:pPr>
      <w:r>
        <w:rPr>
          <w:rFonts w:ascii="Times" w:hAnsi="Times"/>
          <w:b/>
          <w:sz w:val="24"/>
          <w:szCs w:val="24"/>
        </w:rPr>
        <w:t>Security Council</w:t>
      </w:r>
    </w:p>
    <w:p w:rsidR="0032467B" w:rsidRDefault="0032467B" w:rsidP="0032467B">
      <w:pPr>
        <w:pStyle w:val="ListParagraph"/>
        <w:numPr>
          <w:ilvl w:val="0"/>
          <w:numId w:val="25"/>
        </w:numPr>
        <w:rPr>
          <w:rFonts w:ascii="Times" w:hAnsi="Times"/>
          <w:sz w:val="24"/>
          <w:szCs w:val="24"/>
        </w:rPr>
      </w:pPr>
      <w:r>
        <w:rPr>
          <w:rFonts w:ascii="Times" w:hAnsi="Times"/>
          <w:sz w:val="24"/>
          <w:szCs w:val="24"/>
        </w:rPr>
        <w:t>Charged with the maintenance of international peace and security. Its powers include the establishment of peacekeeping operations, the establishment of international sanctions, and the authorization of military action through Security Council resolutions; it is the only UN body with the authority to issue binding resolutions to member states</w:t>
      </w:r>
    </w:p>
    <w:p w:rsidR="0032467B" w:rsidRDefault="0032467B" w:rsidP="0032467B">
      <w:pPr>
        <w:pStyle w:val="ListParagraph"/>
        <w:numPr>
          <w:ilvl w:val="0"/>
          <w:numId w:val="25"/>
        </w:numPr>
        <w:rPr>
          <w:rFonts w:ascii="Times" w:hAnsi="Times"/>
          <w:sz w:val="24"/>
          <w:szCs w:val="24"/>
        </w:rPr>
      </w:pPr>
      <w:r>
        <w:rPr>
          <w:rFonts w:ascii="Times" w:hAnsi="Times"/>
          <w:sz w:val="24"/>
          <w:szCs w:val="24"/>
        </w:rPr>
        <w:t>Consists of 15 members. China, France, Russia, UK, US—</w:t>
      </w:r>
      <w:proofErr w:type="gramStart"/>
      <w:r>
        <w:rPr>
          <w:rFonts w:ascii="Times" w:hAnsi="Times"/>
          <w:sz w:val="24"/>
          <w:szCs w:val="24"/>
        </w:rPr>
        <w:t>serve</w:t>
      </w:r>
      <w:proofErr w:type="gramEnd"/>
      <w:r>
        <w:rPr>
          <w:rFonts w:ascii="Times" w:hAnsi="Times"/>
          <w:sz w:val="24"/>
          <w:szCs w:val="24"/>
        </w:rPr>
        <w:t xml:space="preserve"> as the body's five permanent members. These permanent members can veto any substantive SC resolution</w:t>
      </w:r>
    </w:p>
    <w:p w:rsidR="0032467B" w:rsidRDefault="0032467B" w:rsidP="0032467B">
      <w:pPr>
        <w:rPr>
          <w:rFonts w:ascii="Times" w:hAnsi="Times"/>
          <w:b/>
          <w:sz w:val="24"/>
          <w:szCs w:val="24"/>
        </w:rPr>
      </w:pPr>
      <w:r>
        <w:rPr>
          <w:rFonts w:ascii="Times" w:hAnsi="Times"/>
          <w:b/>
          <w:sz w:val="24"/>
          <w:szCs w:val="24"/>
        </w:rPr>
        <w:t>UN Outputs:</w:t>
      </w:r>
    </w:p>
    <w:p w:rsidR="0032467B" w:rsidRDefault="0032467B" w:rsidP="0032467B">
      <w:pPr>
        <w:rPr>
          <w:rFonts w:ascii="Times" w:hAnsi="Times"/>
          <w:b/>
          <w:sz w:val="24"/>
          <w:szCs w:val="24"/>
        </w:rPr>
      </w:pPr>
      <w:r>
        <w:rPr>
          <w:rFonts w:ascii="Times" w:hAnsi="Times"/>
          <w:b/>
          <w:sz w:val="24"/>
          <w:szCs w:val="24"/>
        </w:rPr>
        <w:t>1. Policy programmes</w:t>
      </w:r>
    </w:p>
    <w:p w:rsidR="0032467B" w:rsidRDefault="0032467B" w:rsidP="0032467B">
      <w:pPr>
        <w:pStyle w:val="ListParagraph"/>
        <w:numPr>
          <w:ilvl w:val="0"/>
          <w:numId w:val="26"/>
        </w:numPr>
        <w:rPr>
          <w:rFonts w:ascii="Times" w:hAnsi="Times"/>
          <w:sz w:val="24"/>
          <w:szCs w:val="24"/>
        </w:rPr>
      </w:pPr>
      <w:r>
        <w:rPr>
          <w:rFonts w:ascii="Times" w:hAnsi="Times"/>
          <w:sz w:val="24"/>
          <w:szCs w:val="24"/>
        </w:rPr>
        <w:t>Maintain international peace and security</w:t>
      </w:r>
    </w:p>
    <w:p w:rsidR="0032467B" w:rsidRDefault="0032467B" w:rsidP="0032467B">
      <w:pPr>
        <w:pStyle w:val="ListParagraph"/>
        <w:numPr>
          <w:ilvl w:val="0"/>
          <w:numId w:val="26"/>
        </w:numPr>
        <w:rPr>
          <w:rFonts w:ascii="Times" w:hAnsi="Times"/>
          <w:sz w:val="24"/>
          <w:szCs w:val="24"/>
        </w:rPr>
      </w:pPr>
      <w:r>
        <w:rPr>
          <w:rFonts w:ascii="Times" w:hAnsi="Times"/>
          <w:sz w:val="24"/>
          <w:szCs w:val="24"/>
        </w:rPr>
        <w:t>All members shall settle their international disputes by peaceful means in such a manner that international peace security and justice are not endangered</w:t>
      </w:r>
    </w:p>
    <w:p w:rsidR="0032467B" w:rsidRDefault="0032467B" w:rsidP="0032467B">
      <w:pPr>
        <w:pStyle w:val="ListParagraph"/>
        <w:numPr>
          <w:ilvl w:val="0"/>
          <w:numId w:val="26"/>
        </w:numPr>
        <w:rPr>
          <w:rFonts w:ascii="Times" w:hAnsi="Times"/>
          <w:sz w:val="24"/>
          <w:szCs w:val="24"/>
        </w:rPr>
      </w:pPr>
      <w:r>
        <w:rPr>
          <w:rFonts w:ascii="Times" w:hAnsi="Times"/>
          <w:sz w:val="24"/>
          <w:szCs w:val="24"/>
        </w:rPr>
        <w:t>All members shall refrain from threat or use of force</w:t>
      </w:r>
    </w:p>
    <w:p w:rsidR="0032467B" w:rsidRDefault="0032467B" w:rsidP="0032467B">
      <w:pPr>
        <w:pStyle w:val="ListParagraph"/>
        <w:numPr>
          <w:ilvl w:val="0"/>
          <w:numId w:val="26"/>
        </w:numPr>
        <w:rPr>
          <w:rFonts w:ascii="Times" w:hAnsi="Times"/>
          <w:sz w:val="24"/>
          <w:szCs w:val="24"/>
        </w:rPr>
      </w:pPr>
      <w:r>
        <w:rPr>
          <w:rFonts w:ascii="Times" w:hAnsi="Times"/>
          <w:sz w:val="24"/>
          <w:szCs w:val="24"/>
        </w:rPr>
        <w:t>Exceptions and extensions</w:t>
      </w:r>
    </w:p>
    <w:p w:rsidR="0032467B" w:rsidRDefault="0032467B" w:rsidP="0032467B">
      <w:pPr>
        <w:pStyle w:val="ListParagraph"/>
        <w:numPr>
          <w:ilvl w:val="0"/>
          <w:numId w:val="26"/>
        </w:numPr>
        <w:rPr>
          <w:rFonts w:ascii="Times" w:hAnsi="Times"/>
          <w:sz w:val="24"/>
          <w:szCs w:val="24"/>
        </w:rPr>
      </w:pPr>
      <w:r>
        <w:rPr>
          <w:rFonts w:ascii="Times" w:hAnsi="Times"/>
          <w:sz w:val="24"/>
          <w:szCs w:val="24"/>
        </w:rPr>
        <w:t>Example, Chapter VII: SC has monopoly on legitimizing the use of force; SC may intervene if aggression has occurred or “threat to international peace and security”; principle of state sovereignty vs. demands for intervention in the domestic affairs of states</w:t>
      </w:r>
    </w:p>
    <w:p w:rsidR="0032467B" w:rsidRDefault="0032467B" w:rsidP="0032467B">
      <w:pPr>
        <w:rPr>
          <w:rFonts w:ascii="Times" w:hAnsi="Times"/>
          <w:b/>
          <w:sz w:val="24"/>
          <w:szCs w:val="24"/>
        </w:rPr>
      </w:pPr>
      <w:r>
        <w:rPr>
          <w:rFonts w:ascii="Times" w:hAnsi="Times"/>
          <w:b/>
          <w:sz w:val="24"/>
          <w:szCs w:val="24"/>
        </w:rPr>
        <w:t>2. Operational activities</w:t>
      </w:r>
    </w:p>
    <w:p w:rsidR="0032467B" w:rsidRDefault="0032467B" w:rsidP="0032467B">
      <w:pPr>
        <w:pStyle w:val="ListParagraph"/>
        <w:numPr>
          <w:ilvl w:val="0"/>
          <w:numId w:val="27"/>
        </w:numPr>
        <w:rPr>
          <w:rFonts w:ascii="Times" w:hAnsi="Times"/>
          <w:sz w:val="24"/>
          <w:szCs w:val="24"/>
        </w:rPr>
      </w:pPr>
      <w:r>
        <w:rPr>
          <w:rFonts w:ascii="Times" w:hAnsi="Times"/>
          <w:i/>
          <w:sz w:val="24"/>
          <w:szCs w:val="24"/>
        </w:rPr>
        <w:t>Collective Security Chapter VII:</w:t>
      </w:r>
      <w:r>
        <w:rPr>
          <w:rFonts w:ascii="Times" w:hAnsi="Times"/>
          <w:sz w:val="24"/>
          <w:szCs w:val="24"/>
        </w:rPr>
        <w:t xml:space="preserve"> deals with an aggressor from within own ranks; UN Charter authorizes SC to implement collective security</w:t>
      </w:r>
    </w:p>
    <w:p w:rsidR="0032467B" w:rsidRDefault="0032467B" w:rsidP="0032467B">
      <w:pPr>
        <w:pStyle w:val="ListParagraph"/>
        <w:numPr>
          <w:ilvl w:val="1"/>
          <w:numId w:val="27"/>
        </w:numPr>
        <w:rPr>
          <w:rFonts w:ascii="Times" w:hAnsi="Times"/>
          <w:sz w:val="24"/>
          <w:szCs w:val="24"/>
        </w:rPr>
      </w:pPr>
      <w:r>
        <w:rPr>
          <w:rFonts w:ascii="Times" w:hAnsi="Times"/>
          <w:sz w:val="24"/>
          <w:szCs w:val="24"/>
        </w:rPr>
        <w:t>SC determines threat</w:t>
      </w:r>
    </w:p>
    <w:p w:rsidR="0032467B" w:rsidRDefault="0032467B" w:rsidP="0032467B">
      <w:pPr>
        <w:pStyle w:val="ListParagraph"/>
        <w:numPr>
          <w:ilvl w:val="1"/>
          <w:numId w:val="27"/>
        </w:numPr>
        <w:rPr>
          <w:rFonts w:ascii="Times" w:hAnsi="Times"/>
          <w:sz w:val="24"/>
          <w:szCs w:val="24"/>
        </w:rPr>
      </w:pPr>
      <w:r>
        <w:rPr>
          <w:rFonts w:ascii="Times" w:hAnsi="Times"/>
          <w:sz w:val="24"/>
          <w:szCs w:val="24"/>
        </w:rPr>
        <w:t>SC imposes legally binding obligations</w:t>
      </w:r>
    </w:p>
    <w:p w:rsidR="0032467B" w:rsidRDefault="0032467B" w:rsidP="0032467B">
      <w:pPr>
        <w:pStyle w:val="ListParagraph"/>
        <w:numPr>
          <w:ilvl w:val="1"/>
          <w:numId w:val="27"/>
        </w:numPr>
        <w:rPr>
          <w:rFonts w:ascii="Times" w:hAnsi="Times"/>
          <w:sz w:val="24"/>
          <w:szCs w:val="24"/>
        </w:rPr>
      </w:pPr>
      <w:r>
        <w:rPr>
          <w:rFonts w:ascii="Times" w:hAnsi="Times"/>
          <w:sz w:val="24"/>
          <w:szCs w:val="24"/>
        </w:rPr>
        <w:t>SC imposes measures of collective enforcement</w:t>
      </w:r>
    </w:p>
    <w:p w:rsidR="0032467B" w:rsidRDefault="0032467B" w:rsidP="0032467B">
      <w:pPr>
        <w:pStyle w:val="ListParagraph"/>
        <w:numPr>
          <w:ilvl w:val="0"/>
          <w:numId w:val="27"/>
        </w:numPr>
        <w:rPr>
          <w:rFonts w:ascii="Times" w:hAnsi="Times"/>
          <w:sz w:val="24"/>
          <w:szCs w:val="24"/>
        </w:rPr>
      </w:pPr>
      <w:r>
        <w:rPr>
          <w:rFonts w:ascii="Times" w:hAnsi="Times"/>
          <w:i/>
          <w:sz w:val="24"/>
          <w:szCs w:val="24"/>
        </w:rPr>
        <w:t>Consensual Security Chapter VI:</w:t>
      </w:r>
      <w:r>
        <w:rPr>
          <w:rFonts w:ascii="Times" w:hAnsi="Times"/>
          <w:sz w:val="24"/>
          <w:szCs w:val="24"/>
        </w:rPr>
        <w:t xml:space="preserve"> intended to complement Chapter VII; provide peaceful settlement of disputes by means of-</w:t>
      </w:r>
    </w:p>
    <w:p w:rsidR="0032467B" w:rsidRDefault="0032467B" w:rsidP="0032467B">
      <w:pPr>
        <w:pStyle w:val="ListParagraph"/>
        <w:numPr>
          <w:ilvl w:val="1"/>
          <w:numId w:val="27"/>
        </w:numPr>
        <w:rPr>
          <w:rFonts w:ascii="Times" w:hAnsi="Times"/>
          <w:sz w:val="24"/>
          <w:szCs w:val="24"/>
        </w:rPr>
      </w:pPr>
      <w:r>
        <w:rPr>
          <w:rFonts w:ascii="Times" w:hAnsi="Times"/>
          <w:sz w:val="24"/>
          <w:szCs w:val="24"/>
        </w:rPr>
        <w:t>UN as a forum</w:t>
      </w:r>
    </w:p>
    <w:p w:rsidR="0032467B" w:rsidRDefault="0032467B" w:rsidP="0032467B">
      <w:pPr>
        <w:pStyle w:val="ListParagraph"/>
        <w:numPr>
          <w:ilvl w:val="1"/>
          <w:numId w:val="27"/>
        </w:numPr>
        <w:rPr>
          <w:rFonts w:ascii="Times" w:hAnsi="Times"/>
          <w:sz w:val="24"/>
          <w:szCs w:val="24"/>
        </w:rPr>
      </w:pPr>
      <w:r>
        <w:rPr>
          <w:rFonts w:ascii="Times" w:hAnsi="Times"/>
          <w:sz w:val="24"/>
          <w:szCs w:val="24"/>
        </w:rPr>
        <w:t>Good offices of Secretary General</w:t>
      </w:r>
    </w:p>
    <w:p w:rsidR="0032467B" w:rsidRDefault="0032467B" w:rsidP="0032467B">
      <w:pPr>
        <w:pStyle w:val="ListParagraph"/>
        <w:numPr>
          <w:ilvl w:val="1"/>
          <w:numId w:val="27"/>
        </w:numPr>
        <w:rPr>
          <w:rFonts w:ascii="Times" w:hAnsi="Times"/>
          <w:sz w:val="24"/>
          <w:szCs w:val="24"/>
        </w:rPr>
      </w:pPr>
      <w:r>
        <w:rPr>
          <w:rFonts w:ascii="Times" w:hAnsi="Times"/>
          <w:sz w:val="24"/>
          <w:szCs w:val="24"/>
        </w:rPr>
        <w:t>Investigations and commissions</w:t>
      </w:r>
    </w:p>
    <w:p w:rsidR="0032467B" w:rsidRDefault="0032467B" w:rsidP="0032467B">
      <w:pPr>
        <w:pStyle w:val="ListParagraph"/>
        <w:numPr>
          <w:ilvl w:val="1"/>
          <w:numId w:val="27"/>
        </w:numPr>
        <w:rPr>
          <w:rFonts w:ascii="Times" w:hAnsi="Times"/>
          <w:sz w:val="24"/>
          <w:szCs w:val="24"/>
        </w:rPr>
      </w:pPr>
      <w:r>
        <w:rPr>
          <w:rFonts w:ascii="Times" w:hAnsi="Times"/>
          <w:sz w:val="24"/>
          <w:szCs w:val="24"/>
        </w:rPr>
        <w:lastRenderedPageBreak/>
        <w:t xml:space="preserve">Mediation </w:t>
      </w:r>
    </w:p>
    <w:p w:rsidR="0032467B" w:rsidRDefault="0032467B" w:rsidP="0032467B">
      <w:pPr>
        <w:pStyle w:val="ListParagraph"/>
        <w:numPr>
          <w:ilvl w:val="1"/>
          <w:numId w:val="27"/>
        </w:numPr>
        <w:rPr>
          <w:rFonts w:ascii="Times" w:hAnsi="Times"/>
          <w:sz w:val="24"/>
          <w:szCs w:val="24"/>
        </w:rPr>
      </w:pPr>
      <w:r>
        <w:rPr>
          <w:rFonts w:ascii="Times" w:hAnsi="Times"/>
          <w:sz w:val="24"/>
          <w:szCs w:val="24"/>
        </w:rPr>
        <w:t>International Court of Justice</w:t>
      </w:r>
    </w:p>
    <w:p w:rsidR="0032467B" w:rsidRDefault="0032467B" w:rsidP="0032467B">
      <w:pPr>
        <w:pStyle w:val="ListParagraph"/>
        <w:numPr>
          <w:ilvl w:val="0"/>
          <w:numId w:val="28"/>
        </w:numPr>
        <w:rPr>
          <w:rFonts w:ascii="Times" w:hAnsi="Times"/>
          <w:sz w:val="24"/>
          <w:szCs w:val="24"/>
        </w:rPr>
      </w:pPr>
      <w:r>
        <w:rPr>
          <w:rFonts w:ascii="Times" w:hAnsi="Times"/>
          <w:i/>
          <w:sz w:val="24"/>
          <w:szCs w:val="24"/>
        </w:rPr>
        <w:t>Peacekeeping “Chapter 6.5”:</w:t>
      </w:r>
      <w:r>
        <w:rPr>
          <w:rFonts w:ascii="Times" w:hAnsi="Times"/>
          <w:sz w:val="24"/>
          <w:szCs w:val="24"/>
        </w:rPr>
        <w:t xml:space="preserve"> not mentioned in Charter; became major UN operational activity in security; origins during cold War; has evolved since end of Cold War</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Classic PK:</w:t>
      </w:r>
      <w:r>
        <w:rPr>
          <w:rFonts w:ascii="Times" w:hAnsi="Times"/>
          <w:sz w:val="24"/>
          <w:szCs w:val="24"/>
        </w:rPr>
        <w:t xml:space="preserve"> peacekeepers did not take sides or discharge firearms, save in self-defence, or meddle in politics</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Multidimensional PK:</w:t>
      </w:r>
      <w:r>
        <w:rPr>
          <w:rFonts w:ascii="Times" w:hAnsi="Times"/>
          <w:sz w:val="24"/>
          <w:szCs w:val="24"/>
        </w:rPr>
        <w:t xml:space="preserve"> increasingly given task of creating conditions for peaceful settlement</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Robust PK:</w:t>
      </w:r>
      <w:r>
        <w:rPr>
          <w:rFonts w:ascii="Times" w:hAnsi="Times"/>
          <w:sz w:val="24"/>
          <w:szCs w:val="24"/>
        </w:rPr>
        <w:t xml:space="preserve"> no longer contingent on consent of all parties</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Complex peace missions:</w:t>
      </w:r>
      <w:r>
        <w:rPr>
          <w:rFonts w:ascii="Times" w:hAnsi="Times"/>
          <w:sz w:val="24"/>
          <w:szCs w:val="24"/>
        </w:rPr>
        <w:t xml:space="preserve"> military to secure peace and civilian forces to consolidate peace</w:t>
      </w:r>
    </w:p>
    <w:p w:rsidR="0032467B" w:rsidRDefault="0032467B" w:rsidP="0032467B">
      <w:pPr>
        <w:pStyle w:val="ListParagraph"/>
        <w:numPr>
          <w:ilvl w:val="1"/>
          <w:numId w:val="28"/>
        </w:numPr>
        <w:rPr>
          <w:rFonts w:ascii="Times" w:hAnsi="Times"/>
          <w:sz w:val="24"/>
          <w:szCs w:val="24"/>
        </w:rPr>
      </w:pPr>
      <w:r>
        <w:rPr>
          <w:rFonts w:ascii="Times" w:hAnsi="Times"/>
          <w:sz w:val="24"/>
          <w:szCs w:val="24"/>
        </w:rPr>
        <w:t>Increase in quantity of peacekeeping missions, and there are qualitative changes; requires more resources; SC has increasingly relied on mandating operations by other regional organizations</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Example, Suez Crisis:</w:t>
      </w:r>
      <w:r>
        <w:rPr>
          <w:rFonts w:ascii="Times" w:hAnsi="Times"/>
          <w:sz w:val="24"/>
          <w:szCs w:val="24"/>
        </w:rPr>
        <w:t xml:space="preserve"> Lester B. Pearson was awarded the Nobel Peace Prize in 1957 for his efforts in creating a mandate for a United Nations Peacekeeping Force, and he is considered the father of the modern concept of peacekeeping.</w:t>
      </w:r>
    </w:p>
    <w:p w:rsidR="0032467B" w:rsidRDefault="0032467B" w:rsidP="0032467B">
      <w:pPr>
        <w:pStyle w:val="ListParagraph"/>
        <w:numPr>
          <w:ilvl w:val="1"/>
          <w:numId w:val="28"/>
        </w:numPr>
        <w:rPr>
          <w:rFonts w:ascii="Times" w:hAnsi="Times"/>
          <w:sz w:val="24"/>
          <w:szCs w:val="24"/>
        </w:rPr>
      </w:pPr>
      <w:r>
        <w:rPr>
          <w:rFonts w:ascii="Times" w:hAnsi="Times"/>
          <w:i/>
          <w:sz w:val="24"/>
          <w:szCs w:val="24"/>
        </w:rPr>
        <w:t>Example, Congo 1960:</w:t>
      </w:r>
      <w:r>
        <w:rPr>
          <w:rFonts w:ascii="Times" w:hAnsi="Times"/>
          <w:sz w:val="24"/>
          <w:szCs w:val="24"/>
        </w:rPr>
        <w:t xml:space="preserve"> After a report by the Secretary-General and a request for military assistance by the President and Prime Minister of the Republic of the Congo to protect its territory, the Council called upon Belgium to withdraw its troops from the territory and authorized the Secretary-General to take the necessary steps to provide the Government with such military assistance</w:t>
      </w:r>
    </w:p>
    <w:p w:rsidR="0032467B" w:rsidRDefault="0032467B" w:rsidP="0032467B">
      <w:pPr>
        <w:rPr>
          <w:rFonts w:ascii="Times" w:hAnsi="Times"/>
          <w:b/>
          <w:sz w:val="24"/>
          <w:szCs w:val="24"/>
        </w:rPr>
      </w:pPr>
      <w:r>
        <w:rPr>
          <w:rFonts w:ascii="Times" w:hAnsi="Times"/>
          <w:b/>
          <w:sz w:val="24"/>
          <w:szCs w:val="24"/>
        </w:rPr>
        <w:t>3. Information activities</w:t>
      </w:r>
    </w:p>
    <w:p w:rsidR="0032467B" w:rsidRDefault="0032467B" w:rsidP="0032467B">
      <w:pPr>
        <w:pStyle w:val="ListParagraph"/>
        <w:numPr>
          <w:ilvl w:val="0"/>
          <w:numId w:val="28"/>
        </w:numPr>
        <w:rPr>
          <w:rFonts w:ascii="Times" w:hAnsi="Times"/>
          <w:sz w:val="24"/>
          <w:szCs w:val="24"/>
        </w:rPr>
      </w:pPr>
      <w:r>
        <w:rPr>
          <w:rFonts w:ascii="Times" w:hAnsi="Times"/>
          <w:sz w:val="24"/>
          <w:szCs w:val="24"/>
        </w:rPr>
        <w:t>Reliable information on security matters</w:t>
      </w:r>
    </w:p>
    <w:p w:rsidR="0032467B" w:rsidRDefault="0032467B" w:rsidP="0032467B">
      <w:pPr>
        <w:pStyle w:val="ListParagraph"/>
        <w:numPr>
          <w:ilvl w:val="0"/>
          <w:numId w:val="28"/>
        </w:numPr>
        <w:rPr>
          <w:rFonts w:ascii="Times" w:hAnsi="Times"/>
          <w:sz w:val="24"/>
          <w:szCs w:val="24"/>
        </w:rPr>
      </w:pPr>
      <w:r>
        <w:rPr>
          <w:rFonts w:ascii="Times" w:hAnsi="Times"/>
          <w:sz w:val="24"/>
          <w:szCs w:val="24"/>
        </w:rPr>
        <w:t>Forum for exchange of information and diplomacy</w:t>
      </w:r>
    </w:p>
    <w:p w:rsidR="0032467B" w:rsidRDefault="0032467B" w:rsidP="0032467B">
      <w:pPr>
        <w:pStyle w:val="ListParagraph"/>
        <w:numPr>
          <w:ilvl w:val="0"/>
          <w:numId w:val="28"/>
        </w:numPr>
        <w:rPr>
          <w:rFonts w:ascii="Times" w:hAnsi="Times"/>
          <w:sz w:val="24"/>
          <w:szCs w:val="24"/>
        </w:rPr>
      </w:pPr>
      <w:proofErr w:type="spellStart"/>
      <w:r>
        <w:rPr>
          <w:rFonts w:ascii="Times" w:hAnsi="Times"/>
          <w:sz w:val="24"/>
          <w:szCs w:val="24"/>
        </w:rPr>
        <w:t>Arria</w:t>
      </w:r>
      <w:proofErr w:type="spellEnd"/>
      <w:r>
        <w:rPr>
          <w:rFonts w:ascii="Times" w:hAnsi="Times"/>
          <w:sz w:val="24"/>
          <w:szCs w:val="24"/>
        </w:rPr>
        <w:t xml:space="preserve"> formula and input from non-state actors</w:t>
      </w:r>
    </w:p>
    <w:p w:rsidR="0032467B" w:rsidRDefault="0032467B" w:rsidP="0032467B">
      <w:pPr>
        <w:pStyle w:val="ListParagraph"/>
        <w:numPr>
          <w:ilvl w:val="0"/>
          <w:numId w:val="28"/>
        </w:numPr>
        <w:rPr>
          <w:rFonts w:ascii="Times" w:hAnsi="Times"/>
          <w:sz w:val="24"/>
          <w:szCs w:val="24"/>
        </w:rPr>
      </w:pPr>
      <w:r>
        <w:rPr>
          <w:rFonts w:ascii="Times" w:hAnsi="Times"/>
          <w:sz w:val="24"/>
          <w:szCs w:val="24"/>
        </w:rPr>
        <w:t>Secretary General’s Annual Report</w:t>
      </w:r>
    </w:p>
    <w:p w:rsidR="0032467B" w:rsidRDefault="0032467B" w:rsidP="0032467B">
      <w:pPr>
        <w:pStyle w:val="ListParagraph"/>
        <w:numPr>
          <w:ilvl w:val="0"/>
          <w:numId w:val="28"/>
        </w:numPr>
        <w:rPr>
          <w:rFonts w:ascii="Times" w:hAnsi="Times"/>
          <w:sz w:val="24"/>
          <w:szCs w:val="24"/>
        </w:rPr>
      </w:pPr>
      <w:r>
        <w:rPr>
          <w:rFonts w:ascii="Times" w:hAnsi="Times"/>
          <w:sz w:val="24"/>
          <w:szCs w:val="24"/>
        </w:rPr>
        <w:t>Agenda setting and public opinion</w:t>
      </w:r>
    </w:p>
    <w:p w:rsidR="0032467B" w:rsidRDefault="0032467B" w:rsidP="0032467B">
      <w:pPr>
        <w:pStyle w:val="ListParagraph"/>
        <w:numPr>
          <w:ilvl w:val="0"/>
          <w:numId w:val="28"/>
        </w:numPr>
        <w:rPr>
          <w:rFonts w:ascii="Times" w:hAnsi="Times"/>
          <w:sz w:val="24"/>
          <w:szCs w:val="24"/>
        </w:rPr>
      </w:pPr>
      <w:r>
        <w:rPr>
          <w:rFonts w:ascii="Times" w:hAnsi="Times"/>
          <w:sz w:val="24"/>
          <w:szCs w:val="24"/>
        </w:rPr>
        <w:t>Basically, acquiring knowledge</w:t>
      </w:r>
    </w:p>
    <w:p w:rsidR="0032467B" w:rsidRDefault="0032467B" w:rsidP="0032467B">
      <w:pPr>
        <w:rPr>
          <w:rFonts w:ascii="Times" w:hAnsi="Times"/>
          <w:sz w:val="24"/>
          <w:szCs w:val="24"/>
        </w:rPr>
      </w:pPr>
      <w:r>
        <w:rPr>
          <w:rFonts w:ascii="Times" w:hAnsi="Times"/>
          <w:b/>
          <w:sz w:val="24"/>
          <w:szCs w:val="24"/>
          <w:u w:val="single"/>
        </w:rPr>
        <w:t>THEME 2: THE UN, IAEA, AND NON-PROLIFERATION OF NUCLEAR WEAPONS</w:t>
      </w:r>
      <w:r>
        <w:rPr>
          <w:rFonts w:ascii="Times" w:hAnsi="Times"/>
          <w:sz w:val="24"/>
          <w:szCs w:val="24"/>
        </w:rPr>
        <w:tab/>
        <w:t xml:space="preserve"> </w:t>
      </w:r>
    </w:p>
    <w:p w:rsidR="0032467B" w:rsidRDefault="0032467B" w:rsidP="0032467B">
      <w:pPr>
        <w:rPr>
          <w:rFonts w:ascii="Times" w:hAnsi="Times"/>
          <w:b/>
          <w:sz w:val="24"/>
          <w:szCs w:val="24"/>
        </w:rPr>
      </w:pPr>
      <w:r>
        <w:rPr>
          <w:rFonts w:ascii="Times" w:hAnsi="Times"/>
          <w:b/>
          <w:sz w:val="24"/>
          <w:szCs w:val="24"/>
        </w:rPr>
        <w:t>UN Role</w:t>
      </w:r>
    </w:p>
    <w:p w:rsidR="0032467B" w:rsidRDefault="0032467B" w:rsidP="0032467B">
      <w:pPr>
        <w:pStyle w:val="ListParagraph"/>
        <w:numPr>
          <w:ilvl w:val="0"/>
          <w:numId w:val="29"/>
        </w:numPr>
        <w:rPr>
          <w:rFonts w:ascii="Times" w:hAnsi="Times"/>
          <w:sz w:val="24"/>
          <w:szCs w:val="24"/>
        </w:rPr>
      </w:pPr>
      <w:r>
        <w:rPr>
          <w:rFonts w:ascii="Times" w:hAnsi="Times"/>
          <w:sz w:val="24"/>
          <w:szCs w:val="24"/>
        </w:rPr>
        <w:t>UN charter vague on how to limit armaments</w:t>
      </w:r>
    </w:p>
    <w:p w:rsidR="0032467B" w:rsidRDefault="0032467B" w:rsidP="0032467B">
      <w:pPr>
        <w:pStyle w:val="ListParagraph"/>
        <w:numPr>
          <w:ilvl w:val="0"/>
          <w:numId w:val="29"/>
        </w:numPr>
        <w:rPr>
          <w:rFonts w:ascii="Times" w:hAnsi="Times"/>
          <w:sz w:val="24"/>
          <w:szCs w:val="24"/>
        </w:rPr>
      </w:pPr>
      <w:r>
        <w:rPr>
          <w:rFonts w:ascii="Times" w:hAnsi="Times"/>
          <w:sz w:val="24"/>
          <w:szCs w:val="24"/>
        </w:rPr>
        <w:t>Article 26 SC responsible for establishing a system for the regulation of armaments but SC blocked</w:t>
      </w:r>
    </w:p>
    <w:p w:rsidR="0032467B" w:rsidRDefault="0032467B" w:rsidP="0032467B">
      <w:pPr>
        <w:pStyle w:val="ListParagraph"/>
        <w:numPr>
          <w:ilvl w:val="0"/>
          <w:numId w:val="29"/>
        </w:numPr>
        <w:rPr>
          <w:rFonts w:ascii="Times" w:hAnsi="Times"/>
          <w:sz w:val="24"/>
          <w:szCs w:val="24"/>
        </w:rPr>
      </w:pPr>
      <w:r>
        <w:rPr>
          <w:rFonts w:ascii="Times" w:hAnsi="Times"/>
          <w:sz w:val="24"/>
          <w:szCs w:val="24"/>
        </w:rPr>
        <w:t>GA took over using its powers under Article 11 to discuss disarmament and the regulation of armaments and to make recommendations</w:t>
      </w:r>
    </w:p>
    <w:p w:rsidR="0032467B" w:rsidRDefault="0032467B" w:rsidP="0032467B">
      <w:pPr>
        <w:pStyle w:val="ListParagraph"/>
        <w:numPr>
          <w:ilvl w:val="0"/>
          <w:numId w:val="29"/>
        </w:numPr>
        <w:rPr>
          <w:rFonts w:ascii="Times" w:hAnsi="Times"/>
          <w:sz w:val="24"/>
          <w:szCs w:val="24"/>
        </w:rPr>
      </w:pPr>
      <w:r>
        <w:rPr>
          <w:rFonts w:ascii="Times" w:hAnsi="Times"/>
          <w:sz w:val="24"/>
          <w:szCs w:val="24"/>
        </w:rPr>
        <w:t>The first resolution of the United Nations, 1946, General Assembly Resolution 1</w:t>
      </w:r>
    </w:p>
    <w:p w:rsidR="0032467B" w:rsidRDefault="0032467B" w:rsidP="0032467B">
      <w:pPr>
        <w:pStyle w:val="ListParagraph"/>
        <w:numPr>
          <w:ilvl w:val="1"/>
          <w:numId w:val="29"/>
        </w:numPr>
        <w:rPr>
          <w:rFonts w:ascii="Times" w:hAnsi="Times"/>
          <w:sz w:val="24"/>
          <w:szCs w:val="24"/>
        </w:rPr>
      </w:pPr>
      <w:r>
        <w:rPr>
          <w:rFonts w:ascii="Times" w:hAnsi="Times"/>
          <w:sz w:val="24"/>
          <w:szCs w:val="24"/>
        </w:rPr>
        <w:lastRenderedPageBreak/>
        <w:t>Established the United Nations Atomic Energy Commission (UNAEC) "to deal with the problems raised by the discovery of atomic energy" and tasked to "make specific proposals... for the elimination from national armaments of atomic weapons and of all other major weapons adaptable to mass destruction", among other issues regarding nuclear technology</w:t>
      </w:r>
    </w:p>
    <w:p w:rsidR="0032467B" w:rsidRDefault="0032467B" w:rsidP="0032467B">
      <w:pPr>
        <w:rPr>
          <w:rFonts w:ascii="Times" w:hAnsi="Times"/>
          <w:b/>
          <w:sz w:val="24"/>
          <w:szCs w:val="24"/>
        </w:rPr>
      </w:pPr>
      <w:r>
        <w:rPr>
          <w:rFonts w:ascii="Times" w:hAnsi="Times"/>
          <w:b/>
          <w:sz w:val="24"/>
          <w:szCs w:val="24"/>
        </w:rPr>
        <w:t>Cuban Missile Crisis, October 1962</w:t>
      </w:r>
    </w:p>
    <w:p w:rsidR="0032467B" w:rsidRDefault="0032467B" w:rsidP="0032467B">
      <w:pPr>
        <w:pStyle w:val="ListParagraph"/>
        <w:numPr>
          <w:ilvl w:val="0"/>
          <w:numId w:val="30"/>
        </w:numPr>
        <w:rPr>
          <w:rFonts w:ascii="Times" w:hAnsi="Times"/>
          <w:sz w:val="24"/>
          <w:szCs w:val="24"/>
        </w:rPr>
      </w:pPr>
      <w:r>
        <w:rPr>
          <w:rFonts w:ascii="Times" w:hAnsi="Times"/>
          <w:sz w:val="24"/>
          <w:szCs w:val="24"/>
        </w:rPr>
        <w:t>13-day confrontation between the Soviet Union and Cuba on one side and the United States on the other side. The crisis is generally regarded as the moment in which the Cold War came closest to turning into a nuclear conflict and is also the first documented instance of mutual assured destruction (MAD) being discussed as a determining factor in a major international arms agreement</w:t>
      </w:r>
    </w:p>
    <w:p w:rsidR="0032467B" w:rsidRDefault="0032467B" w:rsidP="0032467B">
      <w:pPr>
        <w:rPr>
          <w:rFonts w:ascii="Times" w:hAnsi="Times"/>
          <w:b/>
          <w:sz w:val="24"/>
          <w:szCs w:val="24"/>
        </w:rPr>
      </w:pPr>
      <w:r>
        <w:rPr>
          <w:rFonts w:ascii="Times" w:hAnsi="Times"/>
          <w:b/>
          <w:sz w:val="24"/>
          <w:szCs w:val="24"/>
        </w:rPr>
        <w:t>Horizontal vs. Vertical Proliferation</w:t>
      </w:r>
    </w:p>
    <w:p w:rsidR="0032467B" w:rsidRDefault="0032467B" w:rsidP="0032467B">
      <w:pPr>
        <w:pStyle w:val="ListParagraph"/>
        <w:numPr>
          <w:ilvl w:val="0"/>
          <w:numId w:val="30"/>
        </w:numPr>
        <w:rPr>
          <w:rFonts w:ascii="Times" w:hAnsi="Times"/>
          <w:sz w:val="24"/>
          <w:szCs w:val="24"/>
        </w:rPr>
      </w:pPr>
      <w:r>
        <w:rPr>
          <w:rFonts w:ascii="Times" w:hAnsi="Times"/>
          <w:i/>
          <w:sz w:val="24"/>
          <w:szCs w:val="24"/>
        </w:rPr>
        <w:t>Horizontal proliferation-</w:t>
      </w:r>
      <w:r>
        <w:rPr>
          <w:rFonts w:ascii="Times" w:hAnsi="Times"/>
          <w:sz w:val="24"/>
          <w:szCs w:val="24"/>
        </w:rPr>
        <w:t xml:space="preserve"> refers to nation-states or non-state entities that do not have, but are acquiring, nuclear weapons or developing the capability and materials for producing them so there is an increase in the number of states that possess nuclear weapons”. Essentially what Waltz believes should be. </w:t>
      </w:r>
    </w:p>
    <w:p w:rsidR="0032467B" w:rsidRDefault="0032467B" w:rsidP="0032467B">
      <w:pPr>
        <w:pStyle w:val="ListParagraph"/>
        <w:numPr>
          <w:ilvl w:val="0"/>
          <w:numId w:val="30"/>
        </w:numPr>
        <w:rPr>
          <w:rFonts w:ascii="Times" w:hAnsi="Times"/>
          <w:sz w:val="24"/>
          <w:szCs w:val="24"/>
        </w:rPr>
      </w:pPr>
      <w:r>
        <w:rPr>
          <w:rFonts w:ascii="Times" w:hAnsi="Times"/>
          <w:i/>
          <w:sz w:val="24"/>
          <w:szCs w:val="24"/>
        </w:rPr>
        <w:t>Vertical proliferation-</w:t>
      </w:r>
      <w:r>
        <w:rPr>
          <w:rFonts w:ascii="Times" w:hAnsi="Times"/>
          <w:sz w:val="24"/>
          <w:szCs w:val="24"/>
        </w:rPr>
        <w:t xml:space="preserve"> refers to nation-states that do possess nuclear weapons and are increasing their stockpiles of these weapons, improving the technical sophistication or reliability of their weapons, or developing new weapons, so there is an increase in the capabilities of the existing nuclear powers. Sagan believes that there should not be horizontal proliferation. </w:t>
      </w:r>
    </w:p>
    <w:p w:rsidR="0032467B" w:rsidRDefault="0032467B" w:rsidP="0032467B">
      <w:pPr>
        <w:pStyle w:val="ListParagraph"/>
        <w:numPr>
          <w:ilvl w:val="0"/>
          <w:numId w:val="30"/>
        </w:numPr>
        <w:rPr>
          <w:rFonts w:ascii="Times" w:hAnsi="Times"/>
          <w:sz w:val="24"/>
          <w:szCs w:val="24"/>
        </w:rPr>
      </w:pPr>
      <w:r>
        <w:rPr>
          <w:rFonts w:ascii="Times" w:hAnsi="Times"/>
          <w:sz w:val="24"/>
          <w:szCs w:val="24"/>
        </w:rPr>
        <w:t xml:space="preserve">Generally, states who already have declared nuclear capability fear the existence of horizontal proliferation. This could result, as witnessed in Iran, sanctions being placed upon them and, as witnessed in Iraq, actual military action taken. The reasoning behind that is usually ‘securitization. Non-nuclear states generally worry about vertical proliferation because while other, already powerful states are increasing their powers, they are not. Therefore, they will always be inferior to them. Also, while international law and international relations is supposed to be horizontal with the concept of par in </w:t>
      </w:r>
      <w:proofErr w:type="spellStart"/>
      <w:r>
        <w:rPr>
          <w:rFonts w:ascii="Times" w:hAnsi="Times"/>
          <w:sz w:val="24"/>
          <w:szCs w:val="24"/>
        </w:rPr>
        <w:t>parem</w:t>
      </w:r>
      <w:proofErr w:type="spellEnd"/>
      <w:r>
        <w:rPr>
          <w:rFonts w:ascii="Times" w:hAnsi="Times"/>
          <w:sz w:val="24"/>
          <w:szCs w:val="24"/>
        </w:rPr>
        <w:t xml:space="preserve"> non </w:t>
      </w:r>
      <w:proofErr w:type="spellStart"/>
      <w:r>
        <w:rPr>
          <w:rFonts w:ascii="Times" w:hAnsi="Times"/>
          <w:sz w:val="24"/>
          <w:szCs w:val="24"/>
        </w:rPr>
        <w:t>habet</w:t>
      </w:r>
      <w:proofErr w:type="spellEnd"/>
      <w:r>
        <w:rPr>
          <w:rFonts w:ascii="Times" w:hAnsi="Times"/>
          <w:sz w:val="24"/>
          <w:szCs w:val="24"/>
        </w:rPr>
        <w:t xml:space="preserve"> imperium, their sovereignty is being under attack as nuke states are pushing their authority onto them telling them what to do.</w:t>
      </w:r>
    </w:p>
    <w:p w:rsidR="0032467B" w:rsidRDefault="0032467B" w:rsidP="0032467B">
      <w:pPr>
        <w:rPr>
          <w:rFonts w:ascii="Times" w:hAnsi="Times"/>
          <w:b/>
          <w:sz w:val="24"/>
          <w:szCs w:val="24"/>
          <w:lang w:val="fr-CA"/>
        </w:rPr>
      </w:pPr>
      <w:r>
        <w:rPr>
          <w:rFonts w:ascii="Times" w:hAnsi="Times"/>
          <w:b/>
          <w:sz w:val="24"/>
          <w:szCs w:val="24"/>
          <w:lang w:val="fr-CA"/>
        </w:rPr>
        <w:t>UN Outputs:</w:t>
      </w:r>
    </w:p>
    <w:p w:rsidR="0032467B" w:rsidRDefault="0032467B" w:rsidP="0032467B">
      <w:pPr>
        <w:rPr>
          <w:rFonts w:ascii="Times" w:hAnsi="Times"/>
          <w:b/>
          <w:sz w:val="24"/>
          <w:szCs w:val="24"/>
        </w:rPr>
      </w:pPr>
      <w:r>
        <w:rPr>
          <w:rFonts w:ascii="Times" w:hAnsi="Times"/>
          <w:b/>
          <w:sz w:val="24"/>
          <w:szCs w:val="24"/>
        </w:rPr>
        <w:t>1. Policy programmes</w:t>
      </w:r>
    </w:p>
    <w:p w:rsidR="0032467B" w:rsidRDefault="0032467B" w:rsidP="0032467B">
      <w:pPr>
        <w:pStyle w:val="ListParagraph"/>
        <w:numPr>
          <w:ilvl w:val="0"/>
          <w:numId w:val="30"/>
        </w:numPr>
        <w:rPr>
          <w:rFonts w:ascii="Times" w:hAnsi="Times"/>
          <w:sz w:val="24"/>
          <w:szCs w:val="24"/>
        </w:rPr>
      </w:pPr>
      <w:r>
        <w:rPr>
          <w:rFonts w:ascii="Times" w:hAnsi="Times"/>
          <w:sz w:val="24"/>
          <w:szCs w:val="24"/>
        </w:rPr>
        <w:t>1961, UNGA endorsed goal of the non-proliferation of nuclear weapons and the Eighteen Nation Committee on Disarmament was founded</w:t>
      </w:r>
    </w:p>
    <w:p w:rsidR="0032467B" w:rsidRDefault="0032467B" w:rsidP="0032467B">
      <w:pPr>
        <w:pStyle w:val="ListParagraph"/>
        <w:numPr>
          <w:ilvl w:val="1"/>
          <w:numId w:val="30"/>
        </w:numPr>
        <w:rPr>
          <w:rFonts w:ascii="Times" w:hAnsi="Times"/>
          <w:sz w:val="24"/>
          <w:szCs w:val="24"/>
        </w:rPr>
      </w:pPr>
      <w:r>
        <w:rPr>
          <w:rFonts w:ascii="Times" w:hAnsi="Times"/>
          <w:sz w:val="24"/>
          <w:szCs w:val="24"/>
        </w:rPr>
        <w:lastRenderedPageBreak/>
        <w:t>An attempt to begin dialogue between the United States and Soviet Union, at the time bitter Cold War rivals. The ENCD considered disarmament, confidence-building measures and nuclear test controls</w:t>
      </w:r>
    </w:p>
    <w:p w:rsidR="0032467B" w:rsidRDefault="0032467B" w:rsidP="0032467B">
      <w:pPr>
        <w:pStyle w:val="ListParagraph"/>
        <w:numPr>
          <w:ilvl w:val="0"/>
          <w:numId w:val="30"/>
        </w:numPr>
        <w:rPr>
          <w:rFonts w:ascii="Times" w:hAnsi="Times"/>
          <w:sz w:val="24"/>
          <w:szCs w:val="24"/>
        </w:rPr>
      </w:pPr>
      <w:r>
        <w:rPr>
          <w:rFonts w:ascii="Times" w:hAnsi="Times"/>
          <w:sz w:val="24"/>
          <w:szCs w:val="24"/>
        </w:rPr>
        <w:t>1965, UNGA passed a resolution demanding the Eighteen Nation Committee on Disarmament should negotiate a nuclear weapon non-proliferation treaty</w:t>
      </w:r>
    </w:p>
    <w:p w:rsidR="0032467B" w:rsidRDefault="0032467B" w:rsidP="0032467B">
      <w:pPr>
        <w:pStyle w:val="ListParagraph"/>
        <w:numPr>
          <w:ilvl w:val="0"/>
          <w:numId w:val="30"/>
        </w:numPr>
        <w:rPr>
          <w:rFonts w:ascii="Times" w:hAnsi="Times"/>
          <w:sz w:val="24"/>
          <w:szCs w:val="24"/>
        </w:rPr>
      </w:pPr>
      <w:r>
        <w:rPr>
          <w:rFonts w:ascii="Times" w:hAnsi="Times"/>
          <w:sz w:val="24"/>
          <w:szCs w:val="24"/>
        </w:rPr>
        <w:t>1968, text accepted by GA with recommendation member states ratify it speedily</w:t>
      </w:r>
    </w:p>
    <w:p w:rsidR="0032467B" w:rsidRDefault="0032467B" w:rsidP="0032467B">
      <w:pPr>
        <w:pStyle w:val="ListParagraph"/>
        <w:numPr>
          <w:ilvl w:val="0"/>
          <w:numId w:val="30"/>
        </w:numPr>
        <w:rPr>
          <w:rFonts w:ascii="Times" w:hAnsi="Times"/>
          <w:sz w:val="24"/>
          <w:szCs w:val="24"/>
        </w:rPr>
      </w:pPr>
      <w:r>
        <w:rPr>
          <w:rFonts w:ascii="Times" w:hAnsi="Times"/>
          <w:sz w:val="24"/>
          <w:szCs w:val="24"/>
        </w:rPr>
        <w:t>Treaty on the Non Proliferation of Nuclear Weapons (NPT), 1970</w:t>
      </w:r>
    </w:p>
    <w:p w:rsidR="0032467B" w:rsidRDefault="0032467B" w:rsidP="0032467B">
      <w:pPr>
        <w:pStyle w:val="ListParagraph"/>
        <w:numPr>
          <w:ilvl w:val="1"/>
          <w:numId w:val="30"/>
        </w:numPr>
        <w:rPr>
          <w:rFonts w:ascii="Times" w:hAnsi="Times"/>
          <w:sz w:val="24"/>
          <w:szCs w:val="24"/>
        </w:rPr>
      </w:pPr>
      <w:r>
        <w:rPr>
          <w:rFonts w:ascii="Times" w:hAnsi="Times"/>
          <w:sz w:val="24"/>
          <w:szCs w:val="24"/>
        </w:rPr>
        <w:t>Int’l treaty whose objective is to prevent the spread of nuclear weapons and weapons technology, to promote cooperation in the peaceful uses of nuclear energy and to further the goal of achieving nuclear disarmament and general and complete disarmament.</w:t>
      </w:r>
    </w:p>
    <w:p w:rsidR="0032467B" w:rsidRDefault="0032467B" w:rsidP="0032467B">
      <w:pPr>
        <w:pStyle w:val="ListParagraph"/>
        <w:numPr>
          <w:ilvl w:val="1"/>
          <w:numId w:val="30"/>
        </w:numPr>
        <w:rPr>
          <w:rFonts w:ascii="Times" w:hAnsi="Times"/>
          <w:sz w:val="24"/>
          <w:szCs w:val="24"/>
        </w:rPr>
      </w:pPr>
      <w:r>
        <w:rPr>
          <w:rFonts w:ascii="Times" w:hAnsi="Times"/>
          <w:sz w:val="24"/>
          <w:szCs w:val="24"/>
        </w:rPr>
        <w:t xml:space="preserve">3 pillars: non-proliferation, disarmament, right to peacefully use nuclear tech </w:t>
      </w:r>
    </w:p>
    <w:p w:rsidR="0032467B" w:rsidRDefault="0032467B" w:rsidP="0032467B">
      <w:pPr>
        <w:rPr>
          <w:rFonts w:ascii="Times" w:hAnsi="Times"/>
          <w:b/>
          <w:sz w:val="24"/>
          <w:szCs w:val="24"/>
        </w:rPr>
      </w:pPr>
      <w:r>
        <w:rPr>
          <w:rFonts w:ascii="Times" w:hAnsi="Times"/>
          <w:b/>
          <w:sz w:val="24"/>
          <w:szCs w:val="24"/>
        </w:rPr>
        <w:t>2. Operational activities</w:t>
      </w:r>
    </w:p>
    <w:p w:rsidR="0032467B" w:rsidRDefault="0032467B" w:rsidP="0032467B">
      <w:pPr>
        <w:pStyle w:val="ListParagraph"/>
        <w:numPr>
          <w:ilvl w:val="0"/>
          <w:numId w:val="31"/>
        </w:numPr>
        <w:rPr>
          <w:rFonts w:ascii="Times" w:hAnsi="Times"/>
          <w:sz w:val="24"/>
          <w:szCs w:val="24"/>
        </w:rPr>
      </w:pPr>
      <w:r>
        <w:rPr>
          <w:rFonts w:ascii="Times" w:hAnsi="Times"/>
          <w:sz w:val="24"/>
          <w:szCs w:val="24"/>
        </w:rPr>
        <w:t>Non-proliferation principle; States agree not to pursue nuclear weapons but in return get access to civilian benefits of nuclear technology</w:t>
      </w:r>
    </w:p>
    <w:p w:rsidR="0032467B" w:rsidRDefault="0032467B" w:rsidP="0032467B">
      <w:pPr>
        <w:pStyle w:val="ListParagraph"/>
        <w:numPr>
          <w:ilvl w:val="0"/>
          <w:numId w:val="31"/>
        </w:numPr>
        <w:rPr>
          <w:rFonts w:ascii="Times" w:hAnsi="Times"/>
          <w:sz w:val="24"/>
          <w:szCs w:val="24"/>
        </w:rPr>
      </w:pPr>
      <w:r>
        <w:rPr>
          <w:rFonts w:ascii="Times" w:hAnsi="Times"/>
          <w:sz w:val="24"/>
          <w:szCs w:val="24"/>
        </w:rPr>
        <w:t>States get the benefits but submit to safeguards</w:t>
      </w:r>
    </w:p>
    <w:p w:rsidR="0032467B" w:rsidRDefault="0032467B" w:rsidP="0032467B">
      <w:pPr>
        <w:pStyle w:val="ListParagraph"/>
        <w:numPr>
          <w:ilvl w:val="0"/>
          <w:numId w:val="31"/>
        </w:numPr>
        <w:rPr>
          <w:rFonts w:ascii="Times" w:hAnsi="Times"/>
          <w:sz w:val="24"/>
          <w:szCs w:val="24"/>
        </w:rPr>
      </w:pPr>
      <w:r>
        <w:rPr>
          <w:rFonts w:ascii="Times" w:hAnsi="Times"/>
          <w:sz w:val="24"/>
          <w:szCs w:val="24"/>
        </w:rPr>
        <w:t>Turned to International Atomic Energy Agency (IAEA), 1957</w:t>
      </w:r>
    </w:p>
    <w:p w:rsidR="0032467B" w:rsidRDefault="0032467B" w:rsidP="0032467B">
      <w:pPr>
        <w:pStyle w:val="ListParagraph"/>
        <w:numPr>
          <w:ilvl w:val="1"/>
          <w:numId w:val="31"/>
        </w:numPr>
        <w:rPr>
          <w:rFonts w:ascii="Times" w:hAnsi="Times"/>
          <w:sz w:val="24"/>
          <w:szCs w:val="24"/>
        </w:rPr>
      </w:pPr>
      <w:r>
        <w:rPr>
          <w:rFonts w:ascii="Times" w:hAnsi="Times"/>
          <w:sz w:val="24"/>
          <w:szCs w:val="24"/>
        </w:rPr>
        <w:t>An IO that seeks to promote the peaceful use of nuclear energy, and to inhibit its use for any military purpose, including nuclear weapons. The IAEA was established as an autonomous organization on 29 July 1957. Though established independently of the United Nations through its own international treaty, the IAEA Statute, the IAEA reports to both the UNGA and UNSC.</w:t>
      </w:r>
    </w:p>
    <w:p w:rsidR="0032467B" w:rsidRDefault="0032467B" w:rsidP="0032467B">
      <w:pPr>
        <w:pStyle w:val="ListParagraph"/>
        <w:numPr>
          <w:ilvl w:val="0"/>
          <w:numId w:val="31"/>
        </w:numPr>
        <w:rPr>
          <w:rFonts w:ascii="Times" w:hAnsi="Times"/>
          <w:sz w:val="24"/>
          <w:szCs w:val="24"/>
        </w:rPr>
      </w:pPr>
      <w:r>
        <w:rPr>
          <w:rFonts w:ascii="Times" w:hAnsi="Times"/>
          <w:sz w:val="24"/>
          <w:szCs w:val="24"/>
        </w:rPr>
        <w:t>Problems? Export controls and safeguards</w:t>
      </w:r>
    </w:p>
    <w:p w:rsidR="0032467B" w:rsidRDefault="0032467B" w:rsidP="0032467B">
      <w:pPr>
        <w:rPr>
          <w:rFonts w:ascii="Times" w:hAnsi="Times"/>
          <w:b/>
          <w:sz w:val="24"/>
          <w:szCs w:val="24"/>
        </w:rPr>
      </w:pPr>
      <w:r>
        <w:rPr>
          <w:rFonts w:ascii="Times" w:hAnsi="Times"/>
          <w:b/>
          <w:sz w:val="24"/>
          <w:szCs w:val="24"/>
        </w:rPr>
        <w:t>3. Information activities</w:t>
      </w:r>
    </w:p>
    <w:p w:rsidR="0032467B" w:rsidRDefault="0032467B" w:rsidP="0032467B">
      <w:pPr>
        <w:pStyle w:val="ListParagraph"/>
        <w:numPr>
          <w:ilvl w:val="0"/>
          <w:numId w:val="31"/>
        </w:numPr>
        <w:rPr>
          <w:rFonts w:ascii="Times" w:hAnsi="Times"/>
          <w:sz w:val="24"/>
          <w:szCs w:val="24"/>
        </w:rPr>
      </w:pPr>
      <w:r>
        <w:rPr>
          <w:rFonts w:ascii="Times" w:hAnsi="Times"/>
          <w:sz w:val="24"/>
          <w:szCs w:val="24"/>
        </w:rPr>
        <w:t>IAEA</w:t>
      </w:r>
    </w:p>
    <w:p w:rsidR="0032467B" w:rsidRDefault="0032467B" w:rsidP="0032467B">
      <w:pPr>
        <w:pStyle w:val="ListParagraph"/>
        <w:numPr>
          <w:ilvl w:val="1"/>
          <w:numId w:val="31"/>
        </w:numPr>
        <w:rPr>
          <w:rFonts w:ascii="Times" w:hAnsi="Times"/>
          <w:sz w:val="24"/>
          <w:szCs w:val="24"/>
        </w:rPr>
      </w:pPr>
      <w:r>
        <w:rPr>
          <w:rFonts w:ascii="Times" w:hAnsi="Times"/>
          <w:sz w:val="24"/>
          <w:szCs w:val="24"/>
        </w:rPr>
        <w:t xml:space="preserve">public information platform </w:t>
      </w:r>
    </w:p>
    <w:p w:rsidR="0032467B" w:rsidRDefault="0032467B" w:rsidP="0032467B">
      <w:pPr>
        <w:pStyle w:val="ListParagraph"/>
        <w:numPr>
          <w:ilvl w:val="1"/>
          <w:numId w:val="31"/>
        </w:numPr>
        <w:rPr>
          <w:rFonts w:ascii="Times" w:hAnsi="Times"/>
          <w:sz w:val="24"/>
          <w:szCs w:val="24"/>
        </w:rPr>
      </w:pPr>
      <w:r>
        <w:rPr>
          <w:rFonts w:ascii="Times" w:hAnsi="Times"/>
          <w:sz w:val="24"/>
          <w:szCs w:val="24"/>
        </w:rPr>
        <w:t>center of worldwide network of researchers and experts</w:t>
      </w:r>
    </w:p>
    <w:p w:rsidR="0032467B" w:rsidRDefault="0032467B" w:rsidP="0032467B">
      <w:pPr>
        <w:pStyle w:val="ListParagraph"/>
        <w:numPr>
          <w:ilvl w:val="0"/>
          <w:numId w:val="31"/>
        </w:numPr>
        <w:rPr>
          <w:rFonts w:ascii="Times" w:hAnsi="Times"/>
          <w:sz w:val="24"/>
          <w:szCs w:val="24"/>
        </w:rPr>
      </w:pPr>
      <w:r>
        <w:rPr>
          <w:rFonts w:ascii="Times" w:hAnsi="Times"/>
          <w:sz w:val="24"/>
          <w:szCs w:val="24"/>
        </w:rPr>
        <w:t>UN</w:t>
      </w:r>
    </w:p>
    <w:p w:rsidR="0032467B" w:rsidRDefault="0032467B" w:rsidP="0032467B">
      <w:pPr>
        <w:pStyle w:val="ListParagraph"/>
        <w:numPr>
          <w:ilvl w:val="1"/>
          <w:numId w:val="31"/>
        </w:numPr>
        <w:rPr>
          <w:rFonts w:ascii="Times" w:hAnsi="Times"/>
          <w:sz w:val="24"/>
          <w:szCs w:val="24"/>
        </w:rPr>
      </w:pPr>
      <w:r>
        <w:rPr>
          <w:rFonts w:ascii="Times" w:hAnsi="Times"/>
          <w:sz w:val="24"/>
          <w:szCs w:val="24"/>
        </w:rPr>
        <w:t>permanent institution for the stigmatization of nuclear weapons</w:t>
      </w:r>
    </w:p>
    <w:p w:rsidR="0032467B" w:rsidRDefault="0032467B" w:rsidP="0032467B">
      <w:pPr>
        <w:pStyle w:val="ListParagraph"/>
        <w:numPr>
          <w:ilvl w:val="1"/>
          <w:numId w:val="31"/>
        </w:numPr>
        <w:rPr>
          <w:rFonts w:ascii="Times" w:hAnsi="Times"/>
          <w:sz w:val="24"/>
          <w:szCs w:val="24"/>
        </w:rPr>
      </w:pPr>
      <w:r>
        <w:rPr>
          <w:rFonts w:ascii="Times" w:hAnsi="Times"/>
          <w:sz w:val="24"/>
          <w:szCs w:val="24"/>
        </w:rPr>
        <w:t>central role in creation and dissemination of norms against nuclear weapons</w:t>
      </w:r>
    </w:p>
    <w:p w:rsidR="0032467B" w:rsidRDefault="0032467B" w:rsidP="0032467B">
      <w:pPr>
        <w:jc w:val="center"/>
        <w:rPr>
          <w:rFonts w:ascii="Times" w:hAnsi="Times"/>
          <w:b/>
          <w:sz w:val="30"/>
          <w:szCs w:val="30"/>
          <w:u w:val="single"/>
        </w:rPr>
      </w:pPr>
      <w:r>
        <w:rPr>
          <w:rFonts w:ascii="Times" w:hAnsi="Times"/>
          <w:b/>
          <w:sz w:val="30"/>
          <w:szCs w:val="30"/>
          <w:u w:val="single"/>
        </w:rPr>
        <w:t>Lecture 6: Trade</w:t>
      </w:r>
    </w:p>
    <w:p w:rsidR="0032467B" w:rsidRDefault="0032467B" w:rsidP="0032467B">
      <w:pPr>
        <w:rPr>
          <w:rFonts w:ascii="Times" w:hAnsi="Times"/>
          <w:b/>
          <w:sz w:val="24"/>
          <w:szCs w:val="24"/>
        </w:rPr>
      </w:pPr>
      <w:r>
        <w:rPr>
          <w:rFonts w:ascii="Times" w:hAnsi="Times"/>
          <w:b/>
          <w:sz w:val="24"/>
          <w:szCs w:val="24"/>
        </w:rPr>
        <w:t>Economic welfare</w:t>
      </w:r>
    </w:p>
    <w:p w:rsidR="0032467B" w:rsidRDefault="0032467B" w:rsidP="0032467B">
      <w:pPr>
        <w:pStyle w:val="ListParagraph"/>
        <w:numPr>
          <w:ilvl w:val="0"/>
          <w:numId w:val="32"/>
        </w:numPr>
        <w:rPr>
          <w:rFonts w:ascii="Times" w:hAnsi="Times"/>
          <w:sz w:val="24"/>
          <w:szCs w:val="24"/>
        </w:rPr>
      </w:pPr>
      <w:r>
        <w:rPr>
          <w:rFonts w:ascii="Times" w:hAnsi="Times"/>
          <w:sz w:val="24"/>
          <w:szCs w:val="24"/>
        </w:rPr>
        <w:t xml:space="preserve">Refers to the level of prosperity and living standards of either an individual or a group of persons. In the field of economics, it specifically refers to utility gained through the </w:t>
      </w:r>
      <w:r>
        <w:rPr>
          <w:rFonts w:ascii="Times" w:hAnsi="Times"/>
          <w:sz w:val="24"/>
          <w:szCs w:val="24"/>
        </w:rPr>
        <w:lastRenderedPageBreak/>
        <w:t>achievement of material goods and services. In other words, it refers to that part of social welfare that can be fulfilled through economic activity</w:t>
      </w:r>
    </w:p>
    <w:p w:rsidR="0032467B" w:rsidRDefault="0032467B" w:rsidP="0032467B">
      <w:pPr>
        <w:rPr>
          <w:rFonts w:ascii="Times" w:hAnsi="Times"/>
          <w:b/>
          <w:sz w:val="24"/>
          <w:szCs w:val="24"/>
        </w:rPr>
      </w:pPr>
      <w:r>
        <w:rPr>
          <w:rFonts w:ascii="Times" w:hAnsi="Times"/>
          <w:b/>
          <w:sz w:val="24"/>
          <w:szCs w:val="24"/>
        </w:rPr>
        <w:t xml:space="preserve">Bretton Woods Conference, 1944 </w:t>
      </w:r>
    </w:p>
    <w:p w:rsidR="0032467B" w:rsidRDefault="0032467B" w:rsidP="0032467B">
      <w:pPr>
        <w:pStyle w:val="ListParagraph"/>
        <w:numPr>
          <w:ilvl w:val="0"/>
          <w:numId w:val="32"/>
        </w:numPr>
        <w:rPr>
          <w:rFonts w:ascii="Times" w:hAnsi="Times"/>
          <w:sz w:val="24"/>
          <w:szCs w:val="24"/>
        </w:rPr>
      </w:pPr>
      <w:r>
        <w:rPr>
          <w:rFonts w:ascii="Times" w:hAnsi="Times"/>
          <w:sz w:val="24"/>
          <w:szCs w:val="24"/>
        </w:rPr>
        <w:t>Gathering of 730 delegates from all 44 Allied nations at New Hampshire, United States, to regulate the international monetary and financial order after the conclusion of WW2</w:t>
      </w:r>
    </w:p>
    <w:p w:rsidR="0032467B" w:rsidRDefault="0032467B" w:rsidP="0032467B">
      <w:pPr>
        <w:pStyle w:val="ListParagraph"/>
        <w:numPr>
          <w:ilvl w:val="0"/>
          <w:numId w:val="32"/>
        </w:numPr>
        <w:rPr>
          <w:rFonts w:ascii="Times" w:hAnsi="Times"/>
          <w:sz w:val="24"/>
          <w:szCs w:val="24"/>
        </w:rPr>
      </w:pPr>
      <w:r>
        <w:rPr>
          <w:rFonts w:ascii="Times" w:hAnsi="Times"/>
          <w:sz w:val="24"/>
          <w:szCs w:val="24"/>
        </w:rPr>
        <w:t>Goals: Promote peace through economic stability and economic prosperity; promote economic stability and economic prosperity through international cooperation</w:t>
      </w:r>
    </w:p>
    <w:p w:rsidR="0032467B" w:rsidRDefault="0032467B" w:rsidP="0032467B">
      <w:pPr>
        <w:pStyle w:val="ListParagraph"/>
        <w:numPr>
          <w:ilvl w:val="1"/>
          <w:numId w:val="32"/>
        </w:numPr>
        <w:rPr>
          <w:rFonts w:ascii="Times" w:hAnsi="Times"/>
          <w:sz w:val="24"/>
          <w:szCs w:val="24"/>
        </w:rPr>
      </w:pPr>
      <w:r>
        <w:rPr>
          <w:rFonts w:ascii="Times" w:hAnsi="Times"/>
          <w:sz w:val="24"/>
          <w:szCs w:val="24"/>
        </w:rPr>
        <w:t xml:space="preserve">Created the International Trade Organization: GATT </w:t>
      </w:r>
      <w:r>
        <w:rPr>
          <w:rFonts w:ascii="Times" w:hAnsi="Times"/>
          <w:sz w:val="24"/>
          <w:szCs w:val="24"/>
        </w:rPr>
        <w:sym w:font="Wingdings" w:char="F0E0"/>
      </w:r>
      <w:r>
        <w:rPr>
          <w:rFonts w:ascii="Times" w:hAnsi="Times"/>
          <w:sz w:val="24"/>
          <w:szCs w:val="24"/>
        </w:rPr>
        <w:t xml:space="preserve"> WTO</w:t>
      </w:r>
    </w:p>
    <w:p w:rsidR="0032467B" w:rsidRDefault="0032467B" w:rsidP="0032467B">
      <w:pPr>
        <w:rPr>
          <w:rFonts w:ascii="Times" w:hAnsi="Times"/>
          <w:b/>
          <w:sz w:val="24"/>
          <w:szCs w:val="24"/>
        </w:rPr>
      </w:pPr>
      <w:r>
        <w:rPr>
          <w:rFonts w:ascii="Times" w:hAnsi="Times"/>
          <w:b/>
          <w:sz w:val="24"/>
          <w:szCs w:val="24"/>
        </w:rPr>
        <w:t>Bretton Woods System, 1944</w:t>
      </w:r>
    </w:p>
    <w:p w:rsidR="0032467B" w:rsidRDefault="0032467B" w:rsidP="0032467B">
      <w:pPr>
        <w:pStyle w:val="ListParagraph"/>
        <w:numPr>
          <w:ilvl w:val="0"/>
          <w:numId w:val="33"/>
        </w:numPr>
        <w:rPr>
          <w:rFonts w:ascii="Times" w:hAnsi="Times"/>
          <w:sz w:val="24"/>
          <w:szCs w:val="24"/>
        </w:rPr>
      </w:pPr>
      <w:r>
        <w:rPr>
          <w:rFonts w:ascii="Times" w:hAnsi="Times"/>
          <w:sz w:val="24"/>
          <w:szCs w:val="24"/>
        </w:rPr>
        <w:t>It is an international monetary regime that prevailed from the end of World War II until the early 1970s. The BWS, a dollar-based, fixed exchange regime, was history's first example of a fully negotiated monetary order intended to govern currency relations among states. In principle, the regime was designed to combine binding legal obligations with multilateral decision-making conducted through an international organization, the IMF (which acted as a lender of last resort), endowed with limited supranational authority. In practice the initial scheme, as well as its subsequent development and ultimate demise, were directly dependent on the preferences and policies of the most powerful states there. It heavily promoted free trade and trade liberalization</w:t>
      </w:r>
    </w:p>
    <w:p w:rsidR="0032467B" w:rsidRDefault="0032467B" w:rsidP="0032467B">
      <w:pPr>
        <w:pStyle w:val="ListParagraph"/>
        <w:numPr>
          <w:ilvl w:val="0"/>
          <w:numId w:val="33"/>
        </w:numPr>
        <w:rPr>
          <w:rFonts w:ascii="Times" w:hAnsi="Times"/>
          <w:sz w:val="24"/>
          <w:szCs w:val="24"/>
        </w:rPr>
      </w:pPr>
      <w:r>
        <w:rPr>
          <w:rFonts w:ascii="Times" w:hAnsi="Times"/>
          <w:sz w:val="24"/>
          <w:szCs w:val="24"/>
        </w:rPr>
        <w:t>There are four underlining points:</w:t>
      </w:r>
    </w:p>
    <w:p w:rsidR="0032467B" w:rsidRDefault="0032467B" w:rsidP="0032467B">
      <w:pPr>
        <w:pStyle w:val="ListParagraph"/>
        <w:numPr>
          <w:ilvl w:val="1"/>
          <w:numId w:val="33"/>
        </w:numPr>
        <w:rPr>
          <w:rFonts w:ascii="Times" w:hAnsi="Times"/>
          <w:sz w:val="24"/>
          <w:szCs w:val="24"/>
        </w:rPr>
      </w:pPr>
      <w:r>
        <w:rPr>
          <w:rFonts w:ascii="Times" w:hAnsi="Times"/>
          <w:sz w:val="24"/>
          <w:szCs w:val="24"/>
        </w:rPr>
        <w:t>Disadvantages of unrestrained flexibility of exchange rates; call for fixed but adjustable exchange rates</w:t>
      </w:r>
    </w:p>
    <w:p w:rsidR="0032467B" w:rsidRDefault="0032467B" w:rsidP="0032467B">
      <w:pPr>
        <w:pStyle w:val="ListParagraph"/>
        <w:numPr>
          <w:ilvl w:val="1"/>
          <w:numId w:val="33"/>
        </w:numPr>
        <w:rPr>
          <w:rFonts w:ascii="Times" w:hAnsi="Times"/>
          <w:sz w:val="24"/>
          <w:szCs w:val="24"/>
        </w:rPr>
      </w:pPr>
      <w:r>
        <w:rPr>
          <w:rFonts w:ascii="Times" w:hAnsi="Times"/>
          <w:sz w:val="24"/>
          <w:szCs w:val="24"/>
        </w:rPr>
        <w:t>Governments agreed that if exchange rates were not to float freely, states would also require assurance of an adequate supply of monetary reserves.</w:t>
      </w:r>
    </w:p>
    <w:p w:rsidR="0032467B" w:rsidRDefault="0032467B" w:rsidP="0032467B">
      <w:pPr>
        <w:pStyle w:val="ListParagraph"/>
        <w:numPr>
          <w:ilvl w:val="1"/>
          <w:numId w:val="33"/>
        </w:numPr>
        <w:rPr>
          <w:rFonts w:ascii="Times" w:hAnsi="Times"/>
          <w:sz w:val="24"/>
          <w:szCs w:val="24"/>
        </w:rPr>
      </w:pPr>
      <w:r>
        <w:rPr>
          <w:rFonts w:ascii="Times" w:hAnsi="Times"/>
          <w:sz w:val="24"/>
          <w:szCs w:val="24"/>
        </w:rPr>
        <w:t>Binding framework that would remove existing exchange controls limiting currency convertibility and return to a system of free multilateral payments; members forbidden to engage in discriminatory currency practices or exchange regulation. There were however capital controls - taxes or measures to stop money from flowing in and out for speculative purposes</w:t>
      </w:r>
    </w:p>
    <w:p w:rsidR="0032467B" w:rsidRDefault="0032467B" w:rsidP="0032467B">
      <w:pPr>
        <w:pStyle w:val="ListParagraph"/>
        <w:numPr>
          <w:ilvl w:val="1"/>
          <w:numId w:val="33"/>
        </w:numPr>
        <w:rPr>
          <w:rFonts w:ascii="Times" w:hAnsi="Times"/>
          <w:sz w:val="24"/>
          <w:szCs w:val="24"/>
        </w:rPr>
      </w:pPr>
      <w:r>
        <w:rPr>
          <w:rFonts w:ascii="Times" w:hAnsi="Times"/>
          <w:sz w:val="24"/>
          <w:szCs w:val="24"/>
        </w:rPr>
        <w:t xml:space="preserve">Need for an institutional forum for international cooperation on monetary matters and US would emerge as a hegemonic power. </w:t>
      </w:r>
    </w:p>
    <w:p w:rsidR="0032467B" w:rsidRDefault="0032467B" w:rsidP="0032467B">
      <w:pPr>
        <w:pStyle w:val="ListParagraph"/>
        <w:numPr>
          <w:ilvl w:val="0"/>
          <w:numId w:val="33"/>
        </w:numPr>
        <w:rPr>
          <w:rFonts w:ascii="Times" w:hAnsi="Times"/>
          <w:sz w:val="24"/>
          <w:szCs w:val="24"/>
        </w:rPr>
      </w:pPr>
      <w:r>
        <w:rPr>
          <w:rFonts w:ascii="Times" w:hAnsi="Times"/>
          <w:sz w:val="24"/>
          <w:szCs w:val="24"/>
        </w:rPr>
        <w:t>Significance? Resulted in the creation of two very powerful monetary systems - the IMF and the World Bank. It also gave evidence for a lasting effectiveness of regimes, political rules, and global economic order.</w:t>
      </w:r>
    </w:p>
    <w:p w:rsidR="0032467B" w:rsidRDefault="0032467B" w:rsidP="0032467B">
      <w:pPr>
        <w:pStyle w:val="ListParagraph"/>
        <w:numPr>
          <w:ilvl w:val="0"/>
          <w:numId w:val="33"/>
        </w:numPr>
        <w:rPr>
          <w:rFonts w:ascii="Times" w:hAnsi="Times"/>
          <w:sz w:val="24"/>
          <w:szCs w:val="24"/>
        </w:rPr>
      </w:pPr>
      <w:r>
        <w:rPr>
          <w:rFonts w:ascii="Times" w:hAnsi="Times"/>
          <w:sz w:val="24"/>
          <w:szCs w:val="24"/>
        </w:rPr>
        <w:t>Why did it collapse? Decline in economic competitiveness; loss of confidence in the US dollar; major trading partners, European and Japan, were more politically and economically independent; decline in US hegemonic power</w:t>
      </w:r>
    </w:p>
    <w:p w:rsidR="0032467B" w:rsidRDefault="0032467B" w:rsidP="0032467B">
      <w:pPr>
        <w:pStyle w:val="ListParagraph"/>
        <w:numPr>
          <w:ilvl w:val="0"/>
          <w:numId w:val="33"/>
        </w:numPr>
        <w:rPr>
          <w:rFonts w:ascii="Times" w:hAnsi="Times"/>
          <w:sz w:val="24"/>
          <w:szCs w:val="24"/>
        </w:rPr>
      </w:pPr>
      <w:r>
        <w:rPr>
          <w:rFonts w:ascii="Times" w:hAnsi="Times"/>
          <w:sz w:val="24"/>
          <w:szCs w:val="24"/>
        </w:rPr>
        <w:t xml:space="preserve">Critique? The Bretton Woods System provided evidence of the key role of power in shaping the design and evolution of international regimes, giving rise to so-called </w:t>
      </w:r>
      <w:r>
        <w:rPr>
          <w:rFonts w:ascii="Times" w:hAnsi="Times"/>
          <w:sz w:val="24"/>
          <w:szCs w:val="24"/>
        </w:rPr>
        <w:lastRenderedPageBreak/>
        <w:t>hegemonic stability theory. Only the most powerful countries (basically the US) had control over the functioning of the BWS.</w:t>
      </w:r>
    </w:p>
    <w:p w:rsidR="0032467B" w:rsidRDefault="0032467B" w:rsidP="0032467B">
      <w:pPr>
        <w:rPr>
          <w:rFonts w:ascii="Times" w:hAnsi="Times"/>
          <w:b/>
          <w:sz w:val="24"/>
          <w:szCs w:val="24"/>
        </w:rPr>
      </w:pPr>
      <w:r>
        <w:rPr>
          <w:rFonts w:ascii="Times" w:hAnsi="Times"/>
          <w:b/>
          <w:sz w:val="24"/>
          <w:szCs w:val="24"/>
        </w:rPr>
        <w:t>Marshall Plan, 1948</w:t>
      </w:r>
    </w:p>
    <w:p w:rsidR="0032467B" w:rsidRDefault="0032467B" w:rsidP="0032467B">
      <w:pPr>
        <w:pStyle w:val="ListParagraph"/>
        <w:numPr>
          <w:ilvl w:val="0"/>
          <w:numId w:val="34"/>
        </w:numPr>
        <w:rPr>
          <w:rFonts w:ascii="Times" w:hAnsi="Times"/>
          <w:sz w:val="24"/>
          <w:szCs w:val="24"/>
        </w:rPr>
      </w:pPr>
      <w:r>
        <w:rPr>
          <w:rFonts w:ascii="Times" w:hAnsi="Times"/>
          <w:sz w:val="24"/>
          <w:szCs w:val="24"/>
        </w:rPr>
        <w:t>US Secretary of State George Marshall testifying before Congress in January, 1948 about the Marshall Plan to rebuild Europe after World War II</w:t>
      </w:r>
    </w:p>
    <w:p w:rsidR="0032467B" w:rsidRDefault="0032467B" w:rsidP="0032467B">
      <w:pPr>
        <w:pStyle w:val="ListParagraph"/>
        <w:numPr>
          <w:ilvl w:val="0"/>
          <w:numId w:val="34"/>
        </w:numPr>
        <w:rPr>
          <w:rFonts w:ascii="Times" w:hAnsi="Times"/>
          <w:sz w:val="24"/>
          <w:szCs w:val="24"/>
        </w:rPr>
      </w:pPr>
      <w:r>
        <w:rPr>
          <w:rFonts w:ascii="Times" w:hAnsi="Times"/>
          <w:sz w:val="24"/>
          <w:szCs w:val="24"/>
        </w:rPr>
        <w:t>US gave economic support to help rebuild European economies after the end of World War II in order to prevent the spread of Soviet Communism. The goals of the US were to rebuild war-devastated regions, remove trade barriers, modernize industry, and make Europe prosperous again</w:t>
      </w:r>
    </w:p>
    <w:p w:rsidR="0032467B" w:rsidRDefault="0032467B" w:rsidP="0032467B">
      <w:pPr>
        <w:pStyle w:val="ListParagraph"/>
        <w:numPr>
          <w:ilvl w:val="0"/>
          <w:numId w:val="34"/>
        </w:numPr>
        <w:rPr>
          <w:rFonts w:ascii="Times" w:hAnsi="Times"/>
          <w:sz w:val="24"/>
          <w:szCs w:val="24"/>
        </w:rPr>
      </w:pPr>
      <w:r>
        <w:rPr>
          <w:rFonts w:ascii="Times" w:hAnsi="Times"/>
          <w:sz w:val="24"/>
          <w:szCs w:val="24"/>
        </w:rPr>
        <w:t>United States gave economic support to help rebuild European economies after the end of World War II in order to prevent the spread of Soviet Communism. The plan was in operation for four years beginning in April 1948. The goals of the United States were to rebuild war-devastated regions, remove trade barriers, modernize industry, and make Europe prosperous again</w:t>
      </w:r>
    </w:p>
    <w:p w:rsidR="0032467B" w:rsidRDefault="0032467B" w:rsidP="0032467B">
      <w:pPr>
        <w:pStyle w:val="ListParagraph"/>
        <w:numPr>
          <w:ilvl w:val="0"/>
          <w:numId w:val="34"/>
        </w:numPr>
        <w:rPr>
          <w:rFonts w:ascii="Times" w:hAnsi="Times"/>
          <w:sz w:val="24"/>
          <w:szCs w:val="24"/>
        </w:rPr>
      </w:pPr>
      <w:r>
        <w:rPr>
          <w:rFonts w:ascii="Times" w:hAnsi="Times"/>
          <w:sz w:val="24"/>
          <w:szCs w:val="24"/>
        </w:rPr>
        <w:t>The years 1948 to 1952 saw the fastest period of growth in European history. Industrial production increased by 35%. Agricultural production substantially surpassed pre-war levels. The poverty and starvation of the immediate postwar years disappeared, and Western Europe embarked upon an unprecedented two decades of growth that saw standards of living increase dramatically</w:t>
      </w:r>
    </w:p>
    <w:p w:rsidR="0032467B" w:rsidRDefault="0032467B" w:rsidP="0032467B">
      <w:pPr>
        <w:pStyle w:val="ListParagraph"/>
        <w:numPr>
          <w:ilvl w:val="0"/>
          <w:numId w:val="34"/>
        </w:numPr>
        <w:rPr>
          <w:rFonts w:ascii="Times" w:hAnsi="Times"/>
          <w:sz w:val="24"/>
          <w:szCs w:val="24"/>
        </w:rPr>
      </w:pPr>
      <w:r>
        <w:rPr>
          <w:rFonts w:ascii="Times" w:hAnsi="Times"/>
          <w:sz w:val="24"/>
          <w:szCs w:val="24"/>
        </w:rPr>
        <w:t>The political effects of the Marshall Plan may have been just as important as the economic ones. Marshall Plan aid allowed the nations of Western Europe to relax austerity measures and rationing, reducing discontent and bringing political stability. The communist influence on Western Europe was greatly reduced, and throughout the region communist parties faded in popularity in the years after the Marshall Plan.</w:t>
      </w:r>
    </w:p>
    <w:p w:rsidR="0032467B" w:rsidRDefault="0032467B" w:rsidP="0032467B">
      <w:pPr>
        <w:rPr>
          <w:rFonts w:ascii="Times" w:hAnsi="Times"/>
          <w:b/>
          <w:sz w:val="24"/>
          <w:szCs w:val="24"/>
        </w:rPr>
      </w:pPr>
      <w:r>
        <w:rPr>
          <w:rFonts w:ascii="Times" w:hAnsi="Times"/>
          <w:b/>
          <w:sz w:val="24"/>
          <w:szCs w:val="24"/>
        </w:rPr>
        <w:t>Why free trade?</w:t>
      </w:r>
    </w:p>
    <w:p w:rsidR="0032467B" w:rsidRDefault="0032467B" w:rsidP="0032467B">
      <w:pPr>
        <w:pStyle w:val="ListParagraph"/>
        <w:numPr>
          <w:ilvl w:val="0"/>
          <w:numId w:val="33"/>
        </w:numPr>
        <w:rPr>
          <w:rFonts w:ascii="Times" w:hAnsi="Times"/>
          <w:sz w:val="24"/>
          <w:szCs w:val="24"/>
        </w:rPr>
      </w:pPr>
      <w:r>
        <w:rPr>
          <w:rFonts w:ascii="Times" w:hAnsi="Times"/>
          <w:sz w:val="24"/>
          <w:szCs w:val="24"/>
        </w:rPr>
        <w:t>International trade as a way to increase welfare and to increase peace</w:t>
      </w:r>
    </w:p>
    <w:p w:rsidR="0032467B" w:rsidRDefault="0032467B" w:rsidP="0032467B">
      <w:pPr>
        <w:pStyle w:val="ListParagraph"/>
        <w:numPr>
          <w:ilvl w:val="0"/>
          <w:numId w:val="33"/>
        </w:numPr>
        <w:rPr>
          <w:rFonts w:ascii="Times" w:hAnsi="Times"/>
          <w:i/>
          <w:sz w:val="24"/>
          <w:szCs w:val="24"/>
        </w:rPr>
      </w:pPr>
      <w:r>
        <w:rPr>
          <w:rFonts w:ascii="Times" w:hAnsi="Times"/>
          <w:i/>
          <w:sz w:val="24"/>
          <w:szCs w:val="24"/>
        </w:rPr>
        <w:t>Comparative advantage</w:t>
      </w:r>
    </w:p>
    <w:p w:rsidR="0032467B" w:rsidRDefault="0032467B" w:rsidP="0032467B">
      <w:pPr>
        <w:pStyle w:val="ListParagraph"/>
        <w:numPr>
          <w:ilvl w:val="1"/>
          <w:numId w:val="33"/>
        </w:numPr>
        <w:rPr>
          <w:rFonts w:ascii="Times" w:hAnsi="Times"/>
          <w:sz w:val="24"/>
          <w:szCs w:val="24"/>
        </w:rPr>
      </w:pPr>
      <w:r>
        <w:rPr>
          <w:rFonts w:ascii="Times" w:hAnsi="Times"/>
          <w:sz w:val="24"/>
          <w:szCs w:val="24"/>
        </w:rPr>
        <w:t xml:space="preserve"> Ability of a party to produce a particular good or service at a lower marginal and opportunity cost over another. Even if one country is more efficient in the production of all goods (absolute advantage in all goods) than the other, both countries will still gain by trading with each other, as long as they have different relative efficiencies</w:t>
      </w:r>
    </w:p>
    <w:p w:rsidR="0032467B" w:rsidRDefault="0032467B" w:rsidP="0032467B">
      <w:pPr>
        <w:pStyle w:val="ListParagraph"/>
        <w:numPr>
          <w:ilvl w:val="0"/>
          <w:numId w:val="33"/>
        </w:numPr>
        <w:rPr>
          <w:rFonts w:ascii="Times" w:hAnsi="Times"/>
          <w:i/>
          <w:sz w:val="24"/>
          <w:szCs w:val="24"/>
        </w:rPr>
      </w:pPr>
      <w:r>
        <w:rPr>
          <w:rFonts w:ascii="Times" w:hAnsi="Times"/>
          <w:i/>
          <w:sz w:val="24"/>
          <w:szCs w:val="24"/>
        </w:rPr>
        <w:t>Democratic peace theory</w:t>
      </w:r>
    </w:p>
    <w:p w:rsidR="0032467B" w:rsidRDefault="0032467B" w:rsidP="0032467B">
      <w:pPr>
        <w:pStyle w:val="ListParagraph"/>
        <w:numPr>
          <w:ilvl w:val="1"/>
          <w:numId w:val="33"/>
        </w:numPr>
        <w:rPr>
          <w:rFonts w:ascii="Times" w:hAnsi="Times"/>
          <w:sz w:val="24"/>
          <w:szCs w:val="24"/>
        </w:rPr>
      </w:pPr>
      <w:r>
        <w:rPr>
          <w:rFonts w:ascii="Times" w:hAnsi="Times"/>
          <w:sz w:val="24"/>
          <w:szCs w:val="24"/>
        </w:rPr>
        <w:t>Democracies are hesitant to engage in armed conflict with other identified democracies. In contrast to theories explaining war engagement, it is a "Theory of Peace" outlining motives that dissuade state-sponsored violence.</w:t>
      </w:r>
    </w:p>
    <w:p w:rsidR="0032467B" w:rsidRDefault="0032467B" w:rsidP="0032467B">
      <w:pPr>
        <w:rPr>
          <w:rFonts w:ascii="Times" w:hAnsi="Times"/>
          <w:b/>
          <w:sz w:val="24"/>
          <w:szCs w:val="24"/>
        </w:rPr>
      </w:pPr>
      <w:r>
        <w:rPr>
          <w:rFonts w:ascii="Times" w:hAnsi="Times"/>
          <w:b/>
          <w:sz w:val="24"/>
          <w:szCs w:val="24"/>
        </w:rPr>
        <w:t>Keynes vs. Hayek</w:t>
      </w:r>
    </w:p>
    <w:p w:rsidR="0032467B" w:rsidRDefault="0032467B" w:rsidP="0032467B">
      <w:pPr>
        <w:pStyle w:val="ListParagraph"/>
        <w:numPr>
          <w:ilvl w:val="0"/>
          <w:numId w:val="35"/>
        </w:numPr>
        <w:rPr>
          <w:rFonts w:ascii="Times" w:hAnsi="Times"/>
          <w:sz w:val="24"/>
          <w:szCs w:val="24"/>
        </w:rPr>
      </w:pPr>
      <w:r>
        <w:rPr>
          <w:rFonts w:ascii="Times" w:hAnsi="Times"/>
          <w:sz w:val="24"/>
          <w:szCs w:val="24"/>
        </w:rPr>
        <w:lastRenderedPageBreak/>
        <w:t xml:space="preserve">Keynes: government as a key </w:t>
      </w:r>
      <w:proofErr w:type="spellStart"/>
      <w:r>
        <w:rPr>
          <w:rFonts w:ascii="Times" w:hAnsi="Times"/>
          <w:sz w:val="24"/>
          <w:szCs w:val="24"/>
        </w:rPr>
        <w:t>actor</w:t>
      </w:r>
      <w:proofErr w:type="spellEnd"/>
      <w:r>
        <w:rPr>
          <w:rFonts w:ascii="Times" w:hAnsi="Times"/>
          <w:sz w:val="24"/>
          <w:szCs w:val="24"/>
        </w:rPr>
        <w:t xml:space="preserve"> in the economy was the more popular theory; "the government would borrow money to spend on such things as public works; and that deficit spending, in turn, would create jobs and increase purchasing power. Striving to balance the government's budget during a slump would make things worse, not better. Keynes's analysis laid the basis for the field of macroeconomics, which treats the economy as a whole and focuses on government's use of fiscal policy--spending, deficits, and tax. These tools could be used to manage aggregate demand and thus ensure full employment. As a corollary, the government would cut back its spending during times of recovery and expansion."</w:t>
      </w:r>
    </w:p>
    <w:p w:rsidR="0032467B" w:rsidRDefault="0032467B" w:rsidP="0032467B">
      <w:pPr>
        <w:pStyle w:val="ListParagraph"/>
        <w:numPr>
          <w:ilvl w:val="0"/>
          <w:numId w:val="35"/>
        </w:numPr>
        <w:rPr>
          <w:rFonts w:ascii="Times" w:hAnsi="Times"/>
          <w:sz w:val="24"/>
          <w:szCs w:val="24"/>
        </w:rPr>
      </w:pPr>
      <w:r>
        <w:rPr>
          <w:rFonts w:ascii="Times" w:hAnsi="Times"/>
          <w:sz w:val="24"/>
          <w:szCs w:val="24"/>
        </w:rPr>
        <w:t>Hayek: less government intervention meant more economic freedom. He believed that when people are free to choose, the economy runs more efficiently. In the United States, the strongest supporters of Hayek's ideas were a group of economists at the University of Chicago. Known as the "Chicago School of Economics," this loosely formed, unofficial group of economists was generally associated with free market libertarianism.</w:t>
      </w:r>
    </w:p>
    <w:p w:rsidR="0032467B" w:rsidRDefault="0032467B" w:rsidP="0032467B">
      <w:pPr>
        <w:rPr>
          <w:rFonts w:ascii="Times" w:hAnsi="Times"/>
          <w:b/>
          <w:sz w:val="24"/>
          <w:szCs w:val="24"/>
        </w:rPr>
      </w:pPr>
      <w:r>
        <w:rPr>
          <w:rFonts w:ascii="Times" w:hAnsi="Times"/>
          <w:b/>
          <w:sz w:val="24"/>
          <w:szCs w:val="24"/>
        </w:rPr>
        <w:t>Keynesian liberalism vs neoliberalism</w:t>
      </w:r>
    </w:p>
    <w:p w:rsidR="0032467B" w:rsidRDefault="0032467B" w:rsidP="0032467B">
      <w:pPr>
        <w:pStyle w:val="ListParagraph"/>
        <w:numPr>
          <w:ilvl w:val="0"/>
          <w:numId w:val="35"/>
        </w:numPr>
        <w:rPr>
          <w:rFonts w:ascii="Times" w:hAnsi="Times"/>
          <w:sz w:val="24"/>
          <w:szCs w:val="24"/>
        </w:rPr>
      </w:pPr>
      <w:r>
        <w:rPr>
          <w:rFonts w:ascii="Times" w:hAnsi="Times"/>
          <w:i/>
          <w:sz w:val="24"/>
          <w:szCs w:val="24"/>
        </w:rPr>
        <w:t>Keynesian:</w:t>
      </w:r>
      <w:r>
        <w:rPr>
          <w:rFonts w:ascii="Times" w:hAnsi="Times"/>
          <w:sz w:val="24"/>
          <w:szCs w:val="24"/>
        </w:rPr>
        <w:t xml:space="preserve"> economists often argue that private sector decisions sometimes lead to inefficient macroeconomic outcomes which require active policy responses by the public sector, in particular, monetary policy actions by the central bank and fiscal policy actions by the government, in order to stabilize output over the business cycle</w:t>
      </w:r>
      <w:proofErr w:type="gramStart"/>
      <w:r>
        <w:rPr>
          <w:rFonts w:ascii="Times" w:hAnsi="Times"/>
          <w:sz w:val="24"/>
          <w:szCs w:val="24"/>
        </w:rPr>
        <w:t>.[</w:t>
      </w:r>
      <w:proofErr w:type="gramEnd"/>
      <w:r>
        <w:rPr>
          <w:rFonts w:ascii="Times" w:hAnsi="Times"/>
          <w:sz w:val="24"/>
          <w:szCs w:val="24"/>
        </w:rPr>
        <w:t>2] Keynesian economics advocates a mixed economy – predominantly private sector, but with a role for government intervention during recessions.</w:t>
      </w:r>
    </w:p>
    <w:p w:rsidR="0032467B" w:rsidRDefault="0032467B" w:rsidP="0032467B">
      <w:pPr>
        <w:pStyle w:val="ListParagraph"/>
        <w:numPr>
          <w:ilvl w:val="0"/>
          <w:numId w:val="35"/>
        </w:numPr>
        <w:rPr>
          <w:rFonts w:ascii="Times" w:hAnsi="Times"/>
          <w:sz w:val="24"/>
          <w:szCs w:val="24"/>
        </w:rPr>
      </w:pPr>
      <w:r>
        <w:rPr>
          <w:rFonts w:ascii="Times" w:hAnsi="Times"/>
          <w:i/>
          <w:sz w:val="24"/>
          <w:szCs w:val="24"/>
        </w:rPr>
        <w:t>Neoliberalism:</w:t>
      </w:r>
      <w:r>
        <w:rPr>
          <w:rFonts w:ascii="Times" w:hAnsi="Times"/>
          <w:sz w:val="24"/>
          <w:szCs w:val="24"/>
        </w:rPr>
        <w:t xml:space="preserve"> label for economic liberalism whose advocates support economic liberalizations, free trade and open markets, privatization, deregulation, and enhancing the role of the private sector in modern society. </w:t>
      </w:r>
    </w:p>
    <w:p w:rsidR="0032467B" w:rsidRDefault="0032467B" w:rsidP="0032467B">
      <w:pPr>
        <w:pStyle w:val="ListParagraph"/>
        <w:numPr>
          <w:ilvl w:val="0"/>
          <w:numId w:val="35"/>
        </w:numPr>
        <w:rPr>
          <w:rFonts w:ascii="Times" w:hAnsi="Times"/>
          <w:sz w:val="24"/>
          <w:szCs w:val="24"/>
        </w:rPr>
      </w:pPr>
      <w:r>
        <w:rPr>
          <w:rFonts w:ascii="Times" w:hAnsi="Times"/>
          <w:sz w:val="24"/>
          <w:szCs w:val="24"/>
        </w:rPr>
        <w:t>Therefore, it’s this whole debate between economic management vs free market</w:t>
      </w:r>
    </w:p>
    <w:p w:rsidR="0032467B" w:rsidRDefault="0032467B" w:rsidP="0032467B">
      <w:pPr>
        <w:rPr>
          <w:rFonts w:ascii="Times" w:hAnsi="Times"/>
          <w:b/>
          <w:sz w:val="24"/>
          <w:szCs w:val="24"/>
        </w:rPr>
      </w:pPr>
      <w:r>
        <w:rPr>
          <w:rFonts w:ascii="Times" w:hAnsi="Times"/>
          <w:b/>
          <w:sz w:val="24"/>
          <w:szCs w:val="24"/>
        </w:rPr>
        <w:t>Washington Consensus</w:t>
      </w:r>
    </w:p>
    <w:p w:rsidR="0032467B" w:rsidRDefault="0032467B" w:rsidP="0032467B">
      <w:pPr>
        <w:pStyle w:val="ListParagraph"/>
        <w:numPr>
          <w:ilvl w:val="0"/>
          <w:numId w:val="35"/>
        </w:numPr>
        <w:rPr>
          <w:rFonts w:ascii="Times" w:hAnsi="Times"/>
          <w:sz w:val="24"/>
          <w:szCs w:val="24"/>
        </w:rPr>
      </w:pPr>
      <w:r>
        <w:rPr>
          <w:rFonts w:ascii="Times" w:hAnsi="Times"/>
          <w:sz w:val="24"/>
          <w:szCs w:val="24"/>
        </w:rPr>
        <w:t>Refer to a set of 10 relatively specific economic policy prescriptions that he considered constituted the "standard" reform package promoted for crisis-wracked developing countries by Washington, D.C.–based institutions such as the IMF and World Bank. The prescriptions encompassed policies in such areas as macroeconomic stabilization, economic opening with respect to both trade and investment, and the expansion of market forces within the domestic economy.</w:t>
      </w:r>
    </w:p>
    <w:p w:rsidR="0032467B" w:rsidRDefault="0032467B" w:rsidP="0032467B">
      <w:pPr>
        <w:pStyle w:val="ListParagraph"/>
        <w:numPr>
          <w:ilvl w:val="0"/>
          <w:numId w:val="36"/>
        </w:numPr>
        <w:rPr>
          <w:rFonts w:ascii="Times" w:hAnsi="Times"/>
          <w:sz w:val="24"/>
          <w:szCs w:val="24"/>
        </w:rPr>
      </w:pPr>
      <w:r>
        <w:rPr>
          <w:rFonts w:ascii="Times" w:hAnsi="Times"/>
          <w:sz w:val="24"/>
          <w:szCs w:val="24"/>
        </w:rPr>
        <w:t>Fiscal policy discipline, with avoidance of large fiscal deficits relative to GDP;</w:t>
      </w:r>
    </w:p>
    <w:p w:rsidR="0032467B" w:rsidRDefault="0032467B" w:rsidP="0032467B">
      <w:pPr>
        <w:pStyle w:val="ListParagraph"/>
        <w:numPr>
          <w:ilvl w:val="0"/>
          <w:numId w:val="36"/>
        </w:numPr>
        <w:rPr>
          <w:rFonts w:ascii="Times" w:hAnsi="Times"/>
          <w:sz w:val="24"/>
          <w:szCs w:val="24"/>
        </w:rPr>
      </w:pPr>
      <w:r>
        <w:rPr>
          <w:rFonts w:ascii="Times" w:hAnsi="Times"/>
          <w:sz w:val="24"/>
          <w:szCs w:val="24"/>
        </w:rPr>
        <w:t>Redirection of public spending from subsidies toward broad-based provision of key pro-growth, pro-poor services like education, health care and infrastructure investment;</w:t>
      </w:r>
    </w:p>
    <w:p w:rsidR="0032467B" w:rsidRDefault="0032467B" w:rsidP="0032467B">
      <w:pPr>
        <w:pStyle w:val="ListParagraph"/>
        <w:numPr>
          <w:ilvl w:val="0"/>
          <w:numId w:val="36"/>
        </w:numPr>
        <w:rPr>
          <w:rFonts w:ascii="Times" w:hAnsi="Times"/>
          <w:sz w:val="24"/>
          <w:szCs w:val="24"/>
        </w:rPr>
      </w:pPr>
      <w:r>
        <w:rPr>
          <w:rFonts w:ascii="Times" w:hAnsi="Times"/>
          <w:sz w:val="24"/>
          <w:szCs w:val="24"/>
        </w:rPr>
        <w:t>Tax reform, broadening the tax base and adopting moderate marginal tax rates;</w:t>
      </w:r>
    </w:p>
    <w:p w:rsidR="0032467B" w:rsidRDefault="0032467B" w:rsidP="0032467B">
      <w:pPr>
        <w:pStyle w:val="ListParagraph"/>
        <w:numPr>
          <w:ilvl w:val="0"/>
          <w:numId w:val="36"/>
        </w:numPr>
        <w:rPr>
          <w:rFonts w:ascii="Times" w:hAnsi="Times"/>
          <w:sz w:val="24"/>
          <w:szCs w:val="24"/>
        </w:rPr>
      </w:pPr>
      <w:r>
        <w:rPr>
          <w:rFonts w:ascii="Times" w:hAnsi="Times"/>
          <w:sz w:val="24"/>
          <w:szCs w:val="24"/>
        </w:rPr>
        <w:t>Interest rates that are market determined and positive (but moderate) in real terms;</w:t>
      </w:r>
    </w:p>
    <w:p w:rsidR="0032467B" w:rsidRDefault="0032467B" w:rsidP="0032467B">
      <w:pPr>
        <w:pStyle w:val="ListParagraph"/>
        <w:numPr>
          <w:ilvl w:val="0"/>
          <w:numId w:val="36"/>
        </w:numPr>
        <w:rPr>
          <w:rFonts w:ascii="Times" w:hAnsi="Times"/>
          <w:sz w:val="24"/>
          <w:szCs w:val="24"/>
        </w:rPr>
      </w:pPr>
      <w:r>
        <w:rPr>
          <w:rFonts w:ascii="Times" w:hAnsi="Times"/>
          <w:sz w:val="24"/>
          <w:szCs w:val="24"/>
        </w:rPr>
        <w:t>Competitive exchange rates;</w:t>
      </w:r>
    </w:p>
    <w:p w:rsidR="0032467B" w:rsidRDefault="0032467B" w:rsidP="0032467B">
      <w:pPr>
        <w:pStyle w:val="ListParagraph"/>
        <w:numPr>
          <w:ilvl w:val="0"/>
          <w:numId w:val="36"/>
        </w:numPr>
        <w:rPr>
          <w:rFonts w:ascii="Times" w:hAnsi="Times"/>
          <w:sz w:val="24"/>
          <w:szCs w:val="24"/>
        </w:rPr>
      </w:pPr>
      <w:r>
        <w:rPr>
          <w:rFonts w:ascii="Times" w:hAnsi="Times"/>
          <w:sz w:val="24"/>
          <w:szCs w:val="24"/>
        </w:rPr>
        <w:lastRenderedPageBreak/>
        <w:t>Trade liberalization: liberalization of imports, with particular emphasis on elimination of quantitative restrictions (licensing, etc.); any trade protection to be provided by low and relatively uniform tariffs;</w:t>
      </w:r>
    </w:p>
    <w:p w:rsidR="0032467B" w:rsidRDefault="0032467B" w:rsidP="0032467B">
      <w:pPr>
        <w:pStyle w:val="ListParagraph"/>
        <w:numPr>
          <w:ilvl w:val="0"/>
          <w:numId w:val="36"/>
        </w:numPr>
        <w:rPr>
          <w:rFonts w:ascii="Times" w:hAnsi="Times"/>
          <w:sz w:val="24"/>
          <w:szCs w:val="24"/>
        </w:rPr>
      </w:pPr>
      <w:r>
        <w:rPr>
          <w:rFonts w:ascii="Times" w:hAnsi="Times"/>
          <w:sz w:val="24"/>
          <w:szCs w:val="24"/>
        </w:rPr>
        <w:t>Liberalization of inward foreign direct investment;</w:t>
      </w:r>
    </w:p>
    <w:p w:rsidR="0032467B" w:rsidRDefault="0032467B" w:rsidP="0032467B">
      <w:pPr>
        <w:pStyle w:val="ListParagraph"/>
        <w:numPr>
          <w:ilvl w:val="0"/>
          <w:numId w:val="36"/>
        </w:numPr>
        <w:rPr>
          <w:rFonts w:ascii="Times" w:hAnsi="Times"/>
          <w:sz w:val="24"/>
          <w:szCs w:val="24"/>
        </w:rPr>
      </w:pPr>
      <w:r>
        <w:rPr>
          <w:rFonts w:ascii="Times" w:hAnsi="Times"/>
          <w:sz w:val="24"/>
          <w:szCs w:val="24"/>
        </w:rPr>
        <w:t>Privatization of state enterprises;</w:t>
      </w:r>
    </w:p>
    <w:p w:rsidR="0032467B" w:rsidRDefault="0032467B" w:rsidP="0032467B">
      <w:pPr>
        <w:pStyle w:val="ListParagraph"/>
        <w:numPr>
          <w:ilvl w:val="0"/>
          <w:numId w:val="36"/>
        </w:numPr>
        <w:rPr>
          <w:rFonts w:ascii="Times" w:hAnsi="Times"/>
          <w:sz w:val="24"/>
          <w:szCs w:val="24"/>
        </w:rPr>
      </w:pPr>
      <w:r>
        <w:rPr>
          <w:rFonts w:ascii="Times" w:hAnsi="Times"/>
          <w:sz w:val="24"/>
          <w:szCs w:val="24"/>
        </w:rPr>
        <w:t>Deregulation: abolition of regulations that impede market entry or restrict competition, except for those justified on safety, environmental and consumer protection grounds, and prudential oversight of financial institutions;</w:t>
      </w:r>
    </w:p>
    <w:p w:rsidR="0032467B" w:rsidRDefault="0032467B" w:rsidP="0032467B">
      <w:pPr>
        <w:pStyle w:val="ListParagraph"/>
        <w:numPr>
          <w:ilvl w:val="0"/>
          <w:numId w:val="36"/>
        </w:numPr>
        <w:rPr>
          <w:rFonts w:ascii="Times" w:hAnsi="Times"/>
          <w:sz w:val="24"/>
          <w:szCs w:val="24"/>
        </w:rPr>
      </w:pPr>
      <w:r>
        <w:rPr>
          <w:rFonts w:ascii="Times" w:hAnsi="Times"/>
          <w:sz w:val="24"/>
          <w:szCs w:val="24"/>
        </w:rPr>
        <w:t>Legal security for property rights.</w:t>
      </w:r>
    </w:p>
    <w:p w:rsidR="0032467B" w:rsidRDefault="0032467B" w:rsidP="0032467B">
      <w:pPr>
        <w:rPr>
          <w:rFonts w:ascii="Times" w:hAnsi="Times"/>
          <w:b/>
          <w:sz w:val="24"/>
          <w:szCs w:val="24"/>
        </w:rPr>
      </w:pPr>
      <w:r>
        <w:rPr>
          <w:rFonts w:ascii="Times" w:hAnsi="Times"/>
          <w:b/>
          <w:sz w:val="24"/>
          <w:szCs w:val="24"/>
        </w:rPr>
        <w:t>Post Washington Consensus</w:t>
      </w:r>
    </w:p>
    <w:p w:rsidR="0032467B" w:rsidRDefault="0032467B" w:rsidP="0032467B">
      <w:pPr>
        <w:pStyle w:val="ListParagraph"/>
        <w:numPr>
          <w:ilvl w:val="0"/>
          <w:numId w:val="35"/>
        </w:numPr>
        <w:rPr>
          <w:rFonts w:ascii="Times" w:hAnsi="Times"/>
          <w:sz w:val="24"/>
          <w:szCs w:val="24"/>
        </w:rPr>
      </w:pPr>
      <w:r>
        <w:rPr>
          <w:rFonts w:ascii="Times" w:hAnsi="Times"/>
          <w:sz w:val="24"/>
          <w:szCs w:val="24"/>
        </w:rPr>
        <w:t>The post Washington consensus goes further in detailing the nature of the failures of the Washington consensus. There was a failure in understanding economic structures within developing countries, in focusing on too narrow a set of objectives, and on too limited a set of instruments. For instance, markets by themselves do not produce efficient outcomes when technology is changing or when there is learning about markets; such dynamic processes are at the heart of development; and there are important externalities in such dynamic processes, giving rise to an important role for government</w:t>
      </w:r>
    </w:p>
    <w:p w:rsidR="0032467B" w:rsidRDefault="0032467B" w:rsidP="0032467B">
      <w:pPr>
        <w:pStyle w:val="ListParagraph"/>
        <w:numPr>
          <w:ilvl w:val="0"/>
          <w:numId w:val="35"/>
        </w:numPr>
        <w:rPr>
          <w:rFonts w:ascii="Times" w:hAnsi="Times"/>
          <w:sz w:val="24"/>
          <w:szCs w:val="24"/>
        </w:rPr>
      </w:pPr>
      <w:r>
        <w:rPr>
          <w:rFonts w:ascii="Times" w:hAnsi="Times"/>
          <w:sz w:val="24"/>
          <w:szCs w:val="24"/>
        </w:rPr>
        <w:t xml:space="preserve">The post Washington consensus recognizes that there is a role for a market; the question is to what extent </w:t>
      </w:r>
      <w:proofErr w:type="gramStart"/>
      <w:r>
        <w:rPr>
          <w:rFonts w:ascii="Times" w:hAnsi="Times"/>
          <w:sz w:val="24"/>
          <w:szCs w:val="24"/>
        </w:rPr>
        <w:t>do the</w:t>
      </w:r>
      <w:proofErr w:type="gramEnd"/>
      <w:r>
        <w:rPr>
          <w:rFonts w:ascii="Times" w:hAnsi="Times"/>
          <w:sz w:val="24"/>
          <w:szCs w:val="24"/>
        </w:rPr>
        <w:t xml:space="preserve"> neoliberals recognize that there is a role for the state, beyond the minimal role of enforcing contracts and property rights.</w:t>
      </w:r>
    </w:p>
    <w:p w:rsidR="0032467B" w:rsidRDefault="0032467B" w:rsidP="0032467B">
      <w:pPr>
        <w:rPr>
          <w:rFonts w:ascii="Times" w:hAnsi="Times"/>
          <w:b/>
          <w:sz w:val="24"/>
          <w:szCs w:val="24"/>
        </w:rPr>
      </w:pPr>
      <w:r>
        <w:rPr>
          <w:rFonts w:ascii="Times" w:hAnsi="Times"/>
          <w:b/>
          <w:sz w:val="24"/>
          <w:szCs w:val="24"/>
        </w:rPr>
        <w:t>GATT, 1947</w:t>
      </w:r>
    </w:p>
    <w:p w:rsidR="0032467B" w:rsidRDefault="0032467B" w:rsidP="0032467B">
      <w:pPr>
        <w:pStyle w:val="ListParagraph"/>
        <w:numPr>
          <w:ilvl w:val="0"/>
          <w:numId w:val="33"/>
        </w:numPr>
        <w:rPr>
          <w:rFonts w:ascii="Times" w:hAnsi="Times"/>
          <w:sz w:val="24"/>
          <w:szCs w:val="24"/>
        </w:rPr>
      </w:pPr>
      <w:r>
        <w:rPr>
          <w:rFonts w:ascii="Times" w:hAnsi="Times"/>
          <w:sz w:val="24"/>
          <w:szCs w:val="24"/>
        </w:rPr>
        <w:t>A multilateral agreement regulating int’l trade; purpose was the "substantial reduction of tariffs and other trade barriers and the elimination of preferences, on a reciprocal and mutually advantageous basis”</w:t>
      </w:r>
    </w:p>
    <w:p w:rsidR="0032467B" w:rsidRDefault="0032467B" w:rsidP="0032467B">
      <w:pPr>
        <w:rPr>
          <w:rFonts w:ascii="Times" w:hAnsi="Times"/>
          <w:b/>
          <w:sz w:val="24"/>
          <w:szCs w:val="24"/>
        </w:rPr>
      </w:pPr>
      <w:r>
        <w:rPr>
          <w:rFonts w:ascii="Times" w:hAnsi="Times"/>
          <w:b/>
          <w:sz w:val="24"/>
          <w:szCs w:val="24"/>
        </w:rPr>
        <w:t>WTO, 1995</w:t>
      </w:r>
    </w:p>
    <w:p w:rsidR="0032467B" w:rsidRDefault="0032467B" w:rsidP="0032467B">
      <w:pPr>
        <w:pStyle w:val="ListParagraph"/>
        <w:numPr>
          <w:ilvl w:val="0"/>
          <w:numId w:val="33"/>
        </w:numPr>
        <w:rPr>
          <w:rFonts w:ascii="Times" w:hAnsi="Times"/>
          <w:sz w:val="24"/>
          <w:szCs w:val="24"/>
        </w:rPr>
      </w:pPr>
      <w:r>
        <w:rPr>
          <w:rFonts w:ascii="Times" w:hAnsi="Times"/>
          <w:sz w:val="24"/>
          <w:szCs w:val="24"/>
        </w:rPr>
        <w:t>Intends to supervise and liberalize and deals with regulation of trade between countries</w:t>
      </w:r>
    </w:p>
    <w:p w:rsidR="0032467B" w:rsidRDefault="0032467B" w:rsidP="0032467B">
      <w:pPr>
        <w:pStyle w:val="ListParagraph"/>
        <w:numPr>
          <w:ilvl w:val="0"/>
          <w:numId w:val="33"/>
        </w:numPr>
        <w:rPr>
          <w:rFonts w:ascii="Times" w:hAnsi="Times"/>
          <w:sz w:val="24"/>
          <w:szCs w:val="24"/>
        </w:rPr>
      </w:pPr>
      <w:r>
        <w:rPr>
          <w:rFonts w:ascii="Times" w:hAnsi="Times"/>
          <w:sz w:val="24"/>
          <w:szCs w:val="24"/>
        </w:rPr>
        <w:t>Provides a framework for negotiating and formalizing trade agreements, and a dispute resolution process aimed at enforcing participant's adherence to WTO agreements, which are signed by representatives of member governments and ratified by their parliaments</w:t>
      </w:r>
    </w:p>
    <w:p w:rsidR="0032467B" w:rsidRDefault="0032467B" w:rsidP="0032467B">
      <w:pPr>
        <w:pStyle w:val="ListParagraph"/>
        <w:numPr>
          <w:ilvl w:val="0"/>
          <w:numId w:val="33"/>
        </w:numPr>
        <w:rPr>
          <w:rFonts w:ascii="Times" w:hAnsi="Times"/>
          <w:sz w:val="24"/>
          <w:szCs w:val="24"/>
        </w:rPr>
      </w:pPr>
      <w:r>
        <w:rPr>
          <w:rFonts w:ascii="Times" w:hAnsi="Times"/>
          <w:sz w:val="24"/>
          <w:szCs w:val="24"/>
        </w:rPr>
        <w:t>Additionally, it is the WTO's duty to review and propagate the national trade policies, and to ensure the coherence and transparency of trade policies through surveillance in global economic policy-making. Another priority of the WTO is the assistance of developing, least-developed and low-income countries in transition to adjust to WTO rules and disciplines through technical cooperation and training.</w:t>
      </w:r>
    </w:p>
    <w:p w:rsidR="0032467B" w:rsidRDefault="0032467B" w:rsidP="0032467B">
      <w:pPr>
        <w:pStyle w:val="ListParagraph"/>
        <w:numPr>
          <w:ilvl w:val="0"/>
          <w:numId w:val="33"/>
        </w:numPr>
        <w:rPr>
          <w:rFonts w:ascii="Times" w:hAnsi="Times"/>
          <w:b/>
          <w:sz w:val="24"/>
          <w:szCs w:val="24"/>
        </w:rPr>
      </w:pPr>
      <w:r>
        <w:rPr>
          <w:rFonts w:ascii="Times" w:hAnsi="Times"/>
          <w:b/>
          <w:sz w:val="24"/>
          <w:szCs w:val="24"/>
        </w:rPr>
        <w:t>Principles of trading:</w:t>
      </w:r>
    </w:p>
    <w:p w:rsidR="0032467B" w:rsidRDefault="0032467B" w:rsidP="0032467B">
      <w:pPr>
        <w:pStyle w:val="ListParagraph"/>
        <w:numPr>
          <w:ilvl w:val="1"/>
          <w:numId w:val="33"/>
        </w:numPr>
        <w:rPr>
          <w:rFonts w:ascii="Times" w:hAnsi="Times"/>
          <w:sz w:val="24"/>
          <w:szCs w:val="24"/>
        </w:rPr>
      </w:pPr>
      <w:r>
        <w:rPr>
          <w:rFonts w:ascii="Times" w:hAnsi="Times"/>
          <w:i/>
          <w:sz w:val="24"/>
          <w:szCs w:val="24"/>
        </w:rPr>
        <w:lastRenderedPageBreak/>
        <w:t>Non-discrimination</w:t>
      </w:r>
      <w:r>
        <w:rPr>
          <w:rFonts w:ascii="Times" w:hAnsi="Times"/>
          <w:sz w:val="24"/>
          <w:szCs w:val="24"/>
        </w:rPr>
        <w:t>: It has two major components: the most favoured nation (MFN) rule, and the national treatment policy. The MFN rule requires that a WTO member must apply the same conditions on all trade with other WTO members. National treatment means that imported goods should be treated no less favorably than domestically produced goods</w:t>
      </w:r>
    </w:p>
    <w:p w:rsidR="0032467B" w:rsidRDefault="0032467B" w:rsidP="0032467B">
      <w:pPr>
        <w:pStyle w:val="ListParagraph"/>
        <w:numPr>
          <w:ilvl w:val="1"/>
          <w:numId w:val="33"/>
        </w:numPr>
        <w:rPr>
          <w:rFonts w:ascii="Times" w:hAnsi="Times"/>
          <w:sz w:val="24"/>
          <w:szCs w:val="24"/>
        </w:rPr>
      </w:pPr>
      <w:r>
        <w:rPr>
          <w:rFonts w:ascii="Times" w:hAnsi="Times"/>
          <w:i/>
          <w:sz w:val="24"/>
          <w:szCs w:val="24"/>
        </w:rPr>
        <w:t>Reciprocity:</w:t>
      </w:r>
      <w:r>
        <w:rPr>
          <w:rFonts w:ascii="Times" w:hAnsi="Times"/>
          <w:sz w:val="24"/>
          <w:szCs w:val="24"/>
        </w:rPr>
        <w:t xml:space="preserve"> It reflects both a desire to limit the scope of free-riding that may arise because of the MFN rule, and a desire to obtain better access to foreign markets</w:t>
      </w:r>
    </w:p>
    <w:p w:rsidR="0032467B" w:rsidRDefault="0032467B" w:rsidP="0032467B">
      <w:pPr>
        <w:pStyle w:val="ListParagraph"/>
        <w:numPr>
          <w:ilvl w:val="1"/>
          <w:numId w:val="33"/>
        </w:numPr>
        <w:rPr>
          <w:rFonts w:ascii="Times" w:hAnsi="Times"/>
          <w:sz w:val="24"/>
          <w:szCs w:val="24"/>
        </w:rPr>
      </w:pPr>
      <w:r>
        <w:rPr>
          <w:rFonts w:ascii="Times" w:hAnsi="Times"/>
          <w:i/>
          <w:sz w:val="24"/>
          <w:szCs w:val="24"/>
        </w:rPr>
        <w:t>Binding and enforceable commitments</w:t>
      </w:r>
      <w:r>
        <w:rPr>
          <w:rFonts w:ascii="Times" w:hAnsi="Times"/>
          <w:sz w:val="24"/>
          <w:szCs w:val="24"/>
        </w:rPr>
        <w:t>: The tariff commitments made by WTO members in a multilateral trade negotiation and on accession are enumerated in a schedule (list) of concessions.</w:t>
      </w:r>
    </w:p>
    <w:p w:rsidR="0032467B" w:rsidRDefault="0032467B" w:rsidP="0032467B">
      <w:pPr>
        <w:pStyle w:val="ListParagraph"/>
        <w:numPr>
          <w:ilvl w:val="1"/>
          <w:numId w:val="33"/>
        </w:numPr>
        <w:rPr>
          <w:rFonts w:ascii="Times" w:hAnsi="Times"/>
          <w:sz w:val="24"/>
          <w:szCs w:val="24"/>
        </w:rPr>
      </w:pPr>
      <w:r>
        <w:rPr>
          <w:rFonts w:ascii="Times" w:hAnsi="Times"/>
          <w:i/>
          <w:sz w:val="24"/>
          <w:szCs w:val="24"/>
        </w:rPr>
        <w:t>Transparency:</w:t>
      </w:r>
      <w:r>
        <w:rPr>
          <w:rFonts w:ascii="Times" w:hAnsi="Times"/>
          <w:sz w:val="24"/>
          <w:szCs w:val="24"/>
        </w:rPr>
        <w:t xml:space="preserve"> The WTO members are required to publish their trade regulations, to maintain institutions allowing for the review of administrative decisions affecting trade, to respond to requests for information by other members, and to notify changes in trade policies to the WTO</w:t>
      </w:r>
    </w:p>
    <w:p w:rsidR="0032467B" w:rsidRDefault="0032467B" w:rsidP="0032467B">
      <w:pPr>
        <w:pStyle w:val="ListParagraph"/>
        <w:numPr>
          <w:ilvl w:val="1"/>
          <w:numId w:val="33"/>
        </w:numPr>
        <w:rPr>
          <w:rFonts w:ascii="Times" w:hAnsi="Times"/>
          <w:sz w:val="24"/>
          <w:szCs w:val="24"/>
        </w:rPr>
      </w:pPr>
      <w:r>
        <w:rPr>
          <w:rFonts w:ascii="Times" w:hAnsi="Times"/>
          <w:i/>
          <w:sz w:val="24"/>
          <w:szCs w:val="24"/>
        </w:rPr>
        <w:t>Safety valves:</w:t>
      </w:r>
      <w:r>
        <w:rPr>
          <w:rFonts w:ascii="Times" w:hAnsi="Times"/>
          <w:sz w:val="24"/>
          <w:szCs w:val="24"/>
        </w:rPr>
        <w:t xml:space="preserve"> In specific circumstances, governments are able to restrict trade.</w:t>
      </w:r>
    </w:p>
    <w:p w:rsidR="0032467B" w:rsidRDefault="0032467B" w:rsidP="0032467B">
      <w:pPr>
        <w:pStyle w:val="ListParagraph"/>
        <w:numPr>
          <w:ilvl w:val="0"/>
          <w:numId w:val="33"/>
        </w:numPr>
        <w:rPr>
          <w:rFonts w:ascii="Times" w:hAnsi="Times"/>
          <w:sz w:val="24"/>
          <w:szCs w:val="24"/>
        </w:rPr>
      </w:pPr>
      <w:r>
        <w:rPr>
          <w:rFonts w:ascii="Times" w:hAnsi="Times"/>
          <w:sz w:val="24"/>
          <w:szCs w:val="24"/>
        </w:rPr>
        <w:t>Compliance &amp; Enforcement: WTO identifies violator; member formally submits dispute:</w:t>
      </w:r>
    </w:p>
    <w:p w:rsidR="0032467B" w:rsidRDefault="0032467B" w:rsidP="0032467B">
      <w:pPr>
        <w:pStyle w:val="ListParagraph"/>
        <w:numPr>
          <w:ilvl w:val="1"/>
          <w:numId w:val="33"/>
        </w:numPr>
        <w:rPr>
          <w:rFonts w:ascii="Times" w:hAnsi="Times"/>
          <w:sz w:val="24"/>
          <w:szCs w:val="24"/>
        </w:rPr>
      </w:pPr>
      <w:r>
        <w:rPr>
          <w:rFonts w:ascii="Times" w:hAnsi="Times"/>
          <w:sz w:val="24"/>
          <w:szCs w:val="24"/>
        </w:rPr>
        <w:t xml:space="preserve">Panel Process </w:t>
      </w:r>
      <w:r>
        <w:rPr>
          <w:rFonts w:ascii="Times" w:hAnsi="Times"/>
          <w:sz w:val="24"/>
          <w:szCs w:val="24"/>
        </w:rPr>
        <w:sym w:font="Wingdings" w:char="F0E0"/>
      </w:r>
      <w:r>
        <w:rPr>
          <w:rFonts w:ascii="Times" w:hAnsi="Times"/>
          <w:sz w:val="24"/>
          <w:szCs w:val="24"/>
        </w:rPr>
        <w:t xml:space="preserve"> Appellate Body </w:t>
      </w:r>
      <w:r>
        <w:rPr>
          <w:rFonts w:ascii="Times" w:hAnsi="Times"/>
          <w:sz w:val="24"/>
          <w:szCs w:val="24"/>
        </w:rPr>
        <w:sym w:font="Wingdings" w:char="F0E0"/>
      </w:r>
      <w:r>
        <w:rPr>
          <w:rFonts w:ascii="Times" w:hAnsi="Times"/>
          <w:sz w:val="24"/>
          <w:szCs w:val="24"/>
        </w:rPr>
        <w:t xml:space="preserve"> Dispute Settlement Body </w:t>
      </w:r>
      <w:r>
        <w:rPr>
          <w:rFonts w:ascii="Times" w:hAnsi="Times"/>
          <w:sz w:val="24"/>
          <w:szCs w:val="24"/>
        </w:rPr>
        <w:sym w:font="Wingdings" w:char="F0E0"/>
      </w:r>
      <w:r>
        <w:rPr>
          <w:rFonts w:ascii="Times" w:hAnsi="Times"/>
          <w:sz w:val="24"/>
          <w:szCs w:val="24"/>
        </w:rPr>
        <w:t xml:space="preserve"> WTO authorizes member states to punish violator </w:t>
      </w:r>
      <w:r>
        <w:rPr>
          <w:rFonts w:ascii="Times" w:hAnsi="Times"/>
          <w:sz w:val="24"/>
          <w:szCs w:val="24"/>
        </w:rPr>
        <w:sym w:font="Wingdings" w:char="F0E0"/>
      </w:r>
      <w:r>
        <w:rPr>
          <w:rFonts w:ascii="Times" w:hAnsi="Times"/>
          <w:sz w:val="24"/>
          <w:szCs w:val="24"/>
        </w:rPr>
        <w:t xml:space="preserve"> Economic sanctions</w:t>
      </w:r>
    </w:p>
    <w:p w:rsidR="0032467B" w:rsidRDefault="0032467B" w:rsidP="0032467B">
      <w:pPr>
        <w:pStyle w:val="ListParagraph"/>
        <w:numPr>
          <w:ilvl w:val="0"/>
          <w:numId w:val="33"/>
        </w:numPr>
        <w:rPr>
          <w:rFonts w:ascii="Times" w:hAnsi="Times"/>
          <w:b/>
          <w:sz w:val="24"/>
          <w:szCs w:val="24"/>
        </w:rPr>
      </w:pPr>
      <w:r>
        <w:rPr>
          <w:rFonts w:ascii="Times" w:hAnsi="Times"/>
          <w:b/>
          <w:sz w:val="24"/>
          <w:szCs w:val="24"/>
        </w:rPr>
        <w:t>Doha Round, 2001</w:t>
      </w:r>
    </w:p>
    <w:p w:rsidR="0032467B" w:rsidRDefault="0032467B" w:rsidP="0032467B">
      <w:pPr>
        <w:pStyle w:val="ListParagraph"/>
        <w:numPr>
          <w:ilvl w:val="1"/>
          <w:numId w:val="33"/>
        </w:numPr>
        <w:rPr>
          <w:rFonts w:ascii="Times" w:hAnsi="Times"/>
          <w:sz w:val="24"/>
          <w:szCs w:val="24"/>
        </w:rPr>
      </w:pPr>
      <w:r>
        <w:rPr>
          <w:rFonts w:ascii="Times" w:hAnsi="Times"/>
          <w:sz w:val="24"/>
          <w:szCs w:val="24"/>
        </w:rPr>
        <w:t>This was to be an ambitious effort to make globalization more inclusive and help the world's poor, particularly by slashing barriers and subsidies in farming. The initial agenda comprised both further trade lib and new rule-making, underpinned by commitments to strengthen substantial assistance to developing countries.</w:t>
      </w:r>
    </w:p>
    <w:p w:rsidR="0032467B" w:rsidRDefault="0032467B" w:rsidP="0032467B">
      <w:pPr>
        <w:pStyle w:val="ListParagraph"/>
        <w:numPr>
          <w:ilvl w:val="1"/>
          <w:numId w:val="33"/>
        </w:numPr>
        <w:rPr>
          <w:rFonts w:ascii="Times" w:hAnsi="Times"/>
          <w:sz w:val="24"/>
          <w:szCs w:val="24"/>
        </w:rPr>
      </w:pPr>
      <w:r>
        <w:rPr>
          <w:rFonts w:ascii="Times" w:hAnsi="Times"/>
          <w:sz w:val="24"/>
          <w:szCs w:val="24"/>
        </w:rPr>
        <w:t>The negotiations have been highly contentious. Disagreements still continue over several key areas including agriculture subsidies, which emerged as critical in July 2006. According to a European Union statement, "The 2008 Ministerial meeting broke down over a disagreement between exporters of agricultural bulk commodities and countries with large numbers of subsistence farmers on the  terms of a 'special safeguard measure' to protect farmers from surges in imports</w:t>
      </w:r>
    </w:p>
    <w:p w:rsidR="0032467B" w:rsidRDefault="0032467B" w:rsidP="0032467B">
      <w:pPr>
        <w:pStyle w:val="ListParagraph"/>
        <w:numPr>
          <w:ilvl w:val="0"/>
          <w:numId w:val="33"/>
        </w:numPr>
        <w:rPr>
          <w:rFonts w:ascii="Times" w:hAnsi="Times"/>
          <w:sz w:val="24"/>
          <w:szCs w:val="24"/>
        </w:rPr>
      </w:pPr>
      <w:r>
        <w:rPr>
          <w:rFonts w:ascii="Times" w:hAnsi="Times"/>
          <w:b/>
          <w:sz w:val="24"/>
          <w:szCs w:val="24"/>
        </w:rPr>
        <w:t>Pros:</w:t>
      </w:r>
      <w:r>
        <w:rPr>
          <w:rFonts w:ascii="Times" w:hAnsi="Times"/>
          <w:sz w:val="24"/>
          <w:szCs w:val="24"/>
        </w:rPr>
        <w:t xml:space="preserve"> stability; new market access; “level playing field”; economic stimulus; job creation</w:t>
      </w:r>
    </w:p>
    <w:p w:rsidR="0032467B" w:rsidRDefault="0032467B" w:rsidP="0032467B">
      <w:pPr>
        <w:pStyle w:val="ListParagraph"/>
        <w:numPr>
          <w:ilvl w:val="0"/>
          <w:numId w:val="33"/>
        </w:numPr>
        <w:rPr>
          <w:rFonts w:ascii="Times" w:hAnsi="Times"/>
          <w:sz w:val="24"/>
          <w:szCs w:val="24"/>
        </w:rPr>
      </w:pPr>
      <w:r>
        <w:rPr>
          <w:rFonts w:ascii="Times" w:hAnsi="Times"/>
          <w:b/>
          <w:sz w:val="24"/>
          <w:szCs w:val="24"/>
        </w:rPr>
        <w:t>Cons:</w:t>
      </w:r>
      <w:r>
        <w:rPr>
          <w:rFonts w:ascii="Times" w:hAnsi="Times"/>
          <w:sz w:val="24"/>
          <w:szCs w:val="24"/>
        </w:rPr>
        <w:t xml:space="preserve"> jobs lost; democratic deficit; not enough representation of developing wants</w:t>
      </w:r>
    </w:p>
    <w:p w:rsidR="0032467B" w:rsidRPr="006A505F" w:rsidRDefault="0032467B" w:rsidP="0032467B">
      <w:pPr>
        <w:jc w:val="center"/>
        <w:rPr>
          <w:rFonts w:ascii="Times New Roman" w:hAnsi="Times New Roman" w:cs="Times New Roman"/>
          <w:b/>
          <w:sz w:val="30"/>
          <w:szCs w:val="30"/>
          <w:u w:val="single"/>
        </w:rPr>
      </w:pPr>
      <w:r w:rsidRPr="006A505F">
        <w:rPr>
          <w:rFonts w:ascii="Times New Roman" w:hAnsi="Times New Roman" w:cs="Times New Roman"/>
          <w:b/>
          <w:sz w:val="30"/>
          <w:szCs w:val="30"/>
          <w:u w:val="single"/>
        </w:rPr>
        <w:t>Lecture 7: Finance</w:t>
      </w:r>
    </w:p>
    <w:p w:rsidR="0032467B" w:rsidRPr="006A505F" w:rsidRDefault="0032467B" w:rsidP="0032467B">
      <w:pPr>
        <w:rPr>
          <w:rFonts w:ascii="Times New Roman" w:hAnsi="Times New Roman" w:cs="Times New Roman"/>
          <w:b/>
          <w:sz w:val="24"/>
          <w:szCs w:val="24"/>
        </w:rPr>
      </w:pPr>
      <w:r w:rsidRPr="006A505F">
        <w:rPr>
          <w:rFonts w:ascii="Times New Roman" w:hAnsi="Times New Roman" w:cs="Times New Roman"/>
          <w:b/>
          <w:sz w:val="24"/>
          <w:szCs w:val="24"/>
        </w:rPr>
        <w:t xml:space="preserve">INTERNATIONAL FINANCIAL INSTITUTIONS </w:t>
      </w:r>
    </w:p>
    <w:p w:rsidR="0032467B" w:rsidRPr="006A505F" w:rsidRDefault="0032467B" w:rsidP="0032467B">
      <w:pPr>
        <w:rPr>
          <w:rFonts w:ascii="Times New Roman" w:hAnsi="Times New Roman" w:cs="Times New Roman"/>
          <w:b/>
          <w:sz w:val="24"/>
          <w:szCs w:val="24"/>
        </w:rPr>
      </w:pPr>
      <w:r w:rsidRPr="006A505F">
        <w:rPr>
          <w:rFonts w:ascii="Times New Roman" w:hAnsi="Times New Roman" w:cs="Times New Roman"/>
          <w:b/>
          <w:sz w:val="24"/>
          <w:szCs w:val="24"/>
        </w:rPr>
        <w:t>International Monetary Fund</w:t>
      </w:r>
      <w:r>
        <w:rPr>
          <w:rFonts w:ascii="Times New Roman" w:hAnsi="Times New Roman" w:cs="Times New Roman"/>
          <w:b/>
          <w:sz w:val="24"/>
          <w:szCs w:val="24"/>
        </w:rPr>
        <w:t>, 1945</w:t>
      </w:r>
    </w:p>
    <w:p w:rsidR="0032467B" w:rsidRPr="006A505F" w:rsidRDefault="0032467B" w:rsidP="0032467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188 members</w:t>
      </w:r>
    </w:p>
    <w:p w:rsidR="0032467B" w:rsidRDefault="0032467B" w:rsidP="0032467B">
      <w:pPr>
        <w:pStyle w:val="ListParagraph"/>
        <w:numPr>
          <w:ilvl w:val="0"/>
          <w:numId w:val="37"/>
        </w:numPr>
        <w:rPr>
          <w:rFonts w:ascii="Times New Roman" w:hAnsi="Times New Roman" w:cs="Times New Roman"/>
          <w:sz w:val="24"/>
          <w:szCs w:val="24"/>
        </w:rPr>
      </w:pPr>
      <w:r w:rsidRPr="006A505F">
        <w:rPr>
          <w:rFonts w:ascii="Times New Roman" w:hAnsi="Times New Roman" w:cs="Times New Roman"/>
          <w:sz w:val="24"/>
          <w:szCs w:val="24"/>
        </w:rPr>
        <w:t xml:space="preserve">The IMF's stated goal was to assist in the reconstruction of the world's international payment system post–World War II. Countries contribute funds to a pool through a quota </w:t>
      </w:r>
      <w:r w:rsidRPr="006A505F">
        <w:rPr>
          <w:rFonts w:ascii="Times New Roman" w:hAnsi="Times New Roman" w:cs="Times New Roman"/>
          <w:sz w:val="24"/>
          <w:szCs w:val="24"/>
        </w:rPr>
        <w:lastRenderedPageBreak/>
        <w:t>system from which countries with payment imbalances temporarily can borrow money and other resources. Through this fund, and other activities such as surveillance of its members' economies and the demand for self-correcting policies, the IMF works to improve the ec</w:t>
      </w:r>
      <w:r>
        <w:rPr>
          <w:rFonts w:ascii="Times New Roman" w:hAnsi="Times New Roman" w:cs="Times New Roman"/>
          <w:sz w:val="24"/>
          <w:szCs w:val="24"/>
        </w:rPr>
        <w:t>onomies of its member countries</w:t>
      </w:r>
    </w:p>
    <w:p w:rsidR="0032467B" w:rsidRPr="006A505F" w:rsidRDefault="0032467B" w:rsidP="0032467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F</w:t>
      </w:r>
      <w:r w:rsidRPr="006A505F">
        <w:rPr>
          <w:rFonts w:ascii="Times New Roman" w:hAnsi="Times New Roman" w:cs="Times New Roman"/>
          <w:sz w:val="24"/>
          <w:szCs w:val="24"/>
        </w:rPr>
        <w:t>oster global monetary cooperation, secure financial st</w:t>
      </w:r>
      <w:r>
        <w:rPr>
          <w:rFonts w:ascii="Times New Roman" w:hAnsi="Times New Roman" w:cs="Times New Roman"/>
          <w:sz w:val="24"/>
          <w:szCs w:val="24"/>
        </w:rPr>
        <w:t>ability, facilitate int’</w:t>
      </w:r>
      <w:r w:rsidRPr="006A505F">
        <w:rPr>
          <w:rFonts w:ascii="Times New Roman" w:hAnsi="Times New Roman" w:cs="Times New Roman"/>
          <w:sz w:val="24"/>
          <w:szCs w:val="24"/>
        </w:rPr>
        <w:t>l tra</w:t>
      </w:r>
      <w:r>
        <w:rPr>
          <w:rFonts w:ascii="Times New Roman" w:hAnsi="Times New Roman" w:cs="Times New Roman"/>
          <w:sz w:val="24"/>
          <w:szCs w:val="24"/>
        </w:rPr>
        <w:t>de, promote high employment/</w:t>
      </w:r>
      <w:r w:rsidRPr="006A505F">
        <w:rPr>
          <w:rFonts w:ascii="Times New Roman" w:hAnsi="Times New Roman" w:cs="Times New Roman"/>
          <w:sz w:val="24"/>
          <w:szCs w:val="24"/>
        </w:rPr>
        <w:t>sustainable economic growth, and</w:t>
      </w:r>
      <w:r>
        <w:rPr>
          <w:rFonts w:ascii="Times New Roman" w:hAnsi="Times New Roman" w:cs="Times New Roman"/>
          <w:sz w:val="24"/>
          <w:szCs w:val="24"/>
        </w:rPr>
        <w:t xml:space="preserve"> reduce poverty </w:t>
      </w:r>
    </w:p>
    <w:p w:rsidR="0032467B" w:rsidRPr="006A505F" w:rsidRDefault="0032467B" w:rsidP="0032467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 xml:space="preserve"> Created to p</w:t>
      </w:r>
      <w:r w:rsidRPr="006A505F">
        <w:rPr>
          <w:rFonts w:ascii="Times New Roman" w:hAnsi="Times New Roman" w:cs="Times New Roman"/>
          <w:sz w:val="24"/>
          <w:szCs w:val="24"/>
        </w:rPr>
        <w:t>romote international economic co-operation, international trade, employment, and exchange rate stability, including by making financial resources available to member countries to meet balance of payments needs</w:t>
      </w:r>
    </w:p>
    <w:p w:rsidR="0032467B" w:rsidRDefault="0032467B" w:rsidP="0032467B">
      <w:pPr>
        <w:pStyle w:val="ListParagraph"/>
        <w:numPr>
          <w:ilvl w:val="0"/>
          <w:numId w:val="37"/>
        </w:numPr>
        <w:rPr>
          <w:rFonts w:ascii="Times New Roman" w:hAnsi="Times New Roman" w:cs="Times New Roman"/>
          <w:sz w:val="24"/>
          <w:szCs w:val="24"/>
        </w:rPr>
      </w:pPr>
      <w:r w:rsidRPr="006A505F">
        <w:rPr>
          <w:rFonts w:ascii="Times New Roman" w:hAnsi="Times New Roman" w:cs="Times New Roman"/>
          <w:sz w:val="24"/>
          <w:szCs w:val="24"/>
        </w:rPr>
        <w:t>Upon initial IMF formation, its two primary functions were: to oversee the fixed exchange rate arrangements between countries</w:t>
      </w:r>
      <w:r>
        <w:rPr>
          <w:rFonts w:ascii="Times New Roman" w:hAnsi="Times New Roman" w:cs="Times New Roman"/>
          <w:sz w:val="24"/>
          <w:szCs w:val="24"/>
        </w:rPr>
        <w:t>,</w:t>
      </w:r>
      <w:r w:rsidRPr="006A505F">
        <w:rPr>
          <w:rFonts w:ascii="Times New Roman" w:hAnsi="Times New Roman" w:cs="Times New Roman"/>
          <w:sz w:val="24"/>
          <w:szCs w:val="24"/>
        </w:rPr>
        <w:t xml:space="preserve"> thus helping national governments manage their exchange rates and allowing these governments to prioritise economic growth</w:t>
      </w:r>
      <w:r>
        <w:rPr>
          <w:rFonts w:ascii="Times New Roman" w:hAnsi="Times New Roman" w:cs="Times New Roman"/>
          <w:sz w:val="24"/>
          <w:szCs w:val="24"/>
        </w:rPr>
        <w:t>,</w:t>
      </w:r>
      <w:r w:rsidRPr="006A505F">
        <w:rPr>
          <w:rFonts w:ascii="Times New Roman" w:hAnsi="Times New Roman" w:cs="Times New Roman"/>
          <w:sz w:val="24"/>
          <w:szCs w:val="24"/>
        </w:rPr>
        <w:t xml:space="preserve"> and to provide short-term cap</w:t>
      </w:r>
      <w:r>
        <w:rPr>
          <w:rFonts w:ascii="Times New Roman" w:hAnsi="Times New Roman" w:cs="Times New Roman"/>
          <w:sz w:val="24"/>
          <w:szCs w:val="24"/>
        </w:rPr>
        <w:t>ital to aid balance-of-payments</w:t>
      </w:r>
    </w:p>
    <w:p w:rsidR="0032467B" w:rsidRDefault="0032467B" w:rsidP="0032467B">
      <w:pPr>
        <w:pStyle w:val="ListParagraph"/>
        <w:numPr>
          <w:ilvl w:val="0"/>
          <w:numId w:val="37"/>
        </w:numPr>
        <w:rPr>
          <w:rFonts w:ascii="Times New Roman" w:hAnsi="Times New Roman" w:cs="Times New Roman"/>
          <w:sz w:val="24"/>
          <w:szCs w:val="24"/>
        </w:rPr>
      </w:pPr>
      <w:r w:rsidRPr="006A505F">
        <w:rPr>
          <w:rFonts w:ascii="Times New Roman" w:hAnsi="Times New Roman" w:cs="Times New Roman"/>
          <w:i/>
          <w:sz w:val="24"/>
          <w:szCs w:val="24"/>
        </w:rPr>
        <w:t>Washington Consensus</w:t>
      </w:r>
      <w:r>
        <w:rPr>
          <w:rFonts w:ascii="Times New Roman" w:hAnsi="Times New Roman" w:cs="Times New Roman"/>
          <w:sz w:val="24"/>
          <w:szCs w:val="24"/>
        </w:rPr>
        <w:t xml:space="preserve">: structural adjustment programs and </w:t>
      </w:r>
      <w:proofErr w:type="spellStart"/>
      <w:r>
        <w:rPr>
          <w:rFonts w:ascii="Times New Roman" w:hAnsi="Times New Roman" w:cs="Times New Roman"/>
          <w:sz w:val="24"/>
          <w:szCs w:val="24"/>
        </w:rPr>
        <w:t>conditionalities</w:t>
      </w:r>
      <w:proofErr w:type="spellEnd"/>
      <w:r>
        <w:rPr>
          <w:rFonts w:ascii="Times New Roman" w:hAnsi="Times New Roman" w:cs="Times New Roman"/>
          <w:sz w:val="24"/>
          <w:szCs w:val="24"/>
        </w:rPr>
        <w:t xml:space="preserve"> </w:t>
      </w:r>
    </w:p>
    <w:p w:rsidR="0032467B" w:rsidRPr="006A505F" w:rsidRDefault="0032467B" w:rsidP="0032467B">
      <w:pPr>
        <w:pStyle w:val="ListParagraph"/>
        <w:numPr>
          <w:ilvl w:val="0"/>
          <w:numId w:val="37"/>
        </w:numPr>
        <w:rPr>
          <w:rFonts w:ascii="Times New Roman" w:hAnsi="Times New Roman" w:cs="Times New Roman"/>
          <w:b/>
          <w:sz w:val="24"/>
          <w:szCs w:val="24"/>
        </w:rPr>
      </w:pPr>
      <w:r w:rsidRPr="006A505F">
        <w:rPr>
          <w:rFonts w:ascii="Times New Roman" w:hAnsi="Times New Roman" w:cs="Times New Roman"/>
          <w:b/>
          <w:sz w:val="24"/>
          <w:szCs w:val="24"/>
        </w:rPr>
        <w:t>Post 1971:</w:t>
      </w:r>
    </w:p>
    <w:p w:rsidR="0032467B" w:rsidRPr="006A505F" w:rsidRDefault="0032467B" w:rsidP="0032467B">
      <w:pPr>
        <w:pStyle w:val="ListParagraph"/>
        <w:numPr>
          <w:ilvl w:val="0"/>
          <w:numId w:val="37"/>
        </w:numPr>
        <w:rPr>
          <w:rFonts w:ascii="Times New Roman" w:hAnsi="Times New Roman" w:cs="Times New Roman"/>
          <w:sz w:val="24"/>
          <w:szCs w:val="24"/>
        </w:rPr>
      </w:pPr>
      <w:r>
        <w:rPr>
          <w:rFonts w:ascii="Times New Roman" w:hAnsi="Times New Roman" w:cs="Times New Roman"/>
          <w:sz w:val="24"/>
          <w:szCs w:val="24"/>
        </w:rPr>
        <w:t>S</w:t>
      </w:r>
      <w:r w:rsidRPr="006A505F">
        <w:rPr>
          <w:rFonts w:ascii="Times New Roman" w:hAnsi="Times New Roman" w:cs="Times New Roman"/>
          <w:sz w:val="24"/>
          <w:szCs w:val="24"/>
        </w:rPr>
        <w:t>hifted to examining the economic policies of countries with IMF loan agreements to determine if a shortage of capital was due to economic fluctuations or economic policy. The IMF also res</w:t>
      </w:r>
      <w:r>
        <w:rPr>
          <w:rFonts w:ascii="Times New Roman" w:hAnsi="Times New Roman" w:cs="Times New Roman"/>
          <w:sz w:val="24"/>
          <w:szCs w:val="24"/>
        </w:rPr>
        <w:t xml:space="preserve">earched what types of </w:t>
      </w:r>
      <w:proofErr w:type="spellStart"/>
      <w:r>
        <w:rPr>
          <w:rFonts w:ascii="Times New Roman" w:hAnsi="Times New Roman" w:cs="Times New Roman"/>
          <w:sz w:val="24"/>
          <w:szCs w:val="24"/>
        </w:rPr>
        <w:t>gov</w:t>
      </w:r>
      <w:proofErr w:type="spellEnd"/>
      <w:r w:rsidRPr="006A505F">
        <w:rPr>
          <w:rFonts w:ascii="Times New Roman" w:hAnsi="Times New Roman" w:cs="Times New Roman"/>
          <w:sz w:val="24"/>
          <w:szCs w:val="24"/>
        </w:rPr>
        <w:t xml:space="preserve"> policy would ensure economic recovery</w:t>
      </w:r>
      <w:r>
        <w:rPr>
          <w:rFonts w:ascii="Times New Roman" w:hAnsi="Times New Roman" w:cs="Times New Roman"/>
          <w:sz w:val="24"/>
          <w:szCs w:val="24"/>
        </w:rPr>
        <w:t>.</w:t>
      </w:r>
      <w:r w:rsidRPr="006A505F">
        <w:rPr>
          <w:rFonts w:ascii="Times New Roman" w:hAnsi="Times New Roman" w:cs="Times New Roman"/>
          <w:sz w:val="24"/>
          <w:szCs w:val="24"/>
        </w:rPr>
        <w:t xml:space="preserve"> The new challenge is to promote and implement policy that reduces the frequency of crises among the emerging market countries, especially the middle-income countries that are open to massive capital outflows</w:t>
      </w:r>
      <w:r>
        <w:rPr>
          <w:rFonts w:ascii="Times New Roman" w:hAnsi="Times New Roman" w:cs="Times New Roman"/>
          <w:sz w:val="24"/>
          <w:szCs w:val="24"/>
        </w:rPr>
        <w:t>.</w:t>
      </w:r>
      <w:r w:rsidRPr="006A505F">
        <w:rPr>
          <w:rFonts w:ascii="Times New Roman" w:hAnsi="Times New Roman" w:cs="Times New Roman"/>
          <w:sz w:val="24"/>
          <w:szCs w:val="24"/>
        </w:rPr>
        <w:t xml:space="preserve"> Rather than maintaining a position of oversight of only exchange rates, their function became one of “surveillance” of the overall macroeconomic performance of its member countries. Their role became a lot more active because the IMF now manages economic policy instead of just exchange rates.</w:t>
      </w:r>
    </w:p>
    <w:p w:rsidR="0032467B" w:rsidRDefault="0032467B" w:rsidP="0032467B">
      <w:pPr>
        <w:rPr>
          <w:rFonts w:ascii="Times New Roman" w:hAnsi="Times New Roman" w:cs="Times New Roman"/>
          <w:sz w:val="24"/>
          <w:szCs w:val="24"/>
        </w:rPr>
      </w:pPr>
      <w:r w:rsidRPr="006A505F">
        <w:rPr>
          <w:rFonts w:ascii="Times New Roman" w:hAnsi="Times New Roman" w:cs="Times New Roman"/>
          <w:b/>
          <w:sz w:val="24"/>
          <w:szCs w:val="24"/>
        </w:rPr>
        <w:t>International Bank for Reconstruction and Development</w:t>
      </w:r>
      <w:r>
        <w:rPr>
          <w:rFonts w:ascii="Times New Roman" w:hAnsi="Times New Roman" w:cs="Times New Roman"/>
          <w:sz w:val="24"/>
          <w:szCs w:val="24"/>
        </w:rPr>
        <w:t xml:space="preserve"> (refer to lecture 1)</w:t>
      </w:r>
    </w:p>
    <w:p w:rsidR="0032467B" w:rsidRDefault="0032467B" w:rsidP="0032467B">
      <w:pPr>
        <w:rPr>
          <w:rFonts w:ascii="Times New Roman" w:hAnsi="Times New Roman" w:cs="Times New Roman"/>
          <w:sz w:val="24"/>
          <w:szCs w:val="24"/>
        </w:rPr>
      </w:pPr>
      <w:r w:rsidRPr="006A505F">
        <w:rPr>
          <w:rFonts w:ascii="Times New Roman" w:hAnsi="Times New Roman" w:cs="Times New Roman"/>
          <w:b/>
          <w:sz w:val="24"/>
          <w:szCs w:val="24"/>
        </w:rPr>
        <w:t>World Bank</w:t>
      </w:r>
      <w:r>
        <w:rPr>
          <w:rFonts w:ascii="Times New Roman" w:hAnsi="Times New Roman" w:cs="Times New Roman"/>
          <w:b/>
          <w:sz w:val="24"/>
          <w:szCs w:val="24"/>
        </w:rPr>
        <w:t>, 1944</w:t>
      </w:r>
      <w:r>
        <w:rPr>
          <w:rFonts w:ascii="Times New Roman" w:hAnsi="Times New Roman" w:cs="Times New Roman"/>
          <w:sz w:val="24"/>
          <w:szCs w:val="24"/>
        </w:rPr>
        <w:t xml:space="preserve"> </w:t>
      </w:r>
    </w:p>
    <w:p w:rsidR="0032467B" w:rsidRPr="00B35F29" w:rsidRDefault="0032467B" w:rsidP="0032467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188 members; a</w:t>
      </w:r>
      <w:r w:rsidRPr="00B35F29">
        <w:rPr>
          <w:rFonts w:ascii="Times New Roman" w:hAnsi="Times New Roman" w:cs="Times New Roman"/>
          <w:sz w:val="24"/>
          <w:szCs w:val="24"/>
        </w:rPr>
        <w:t xml:space="preserve"> United Nations international financial institution that provides loans</w:t>
      </w:r>
      <w:r>
        <w:rPr>
          <w:rFonts w:ascii="Times New Roman" w:hAnsi="Times New Roman" w:cs="Times New Roman"/>
          <w:sz w:val="24"/>
          <w:szCs w:val="24"/>
        </w:rPr>
        <w:t xml:space="preserve"> </w:t>
      </w:r>
      <w:r w:rsidRPr="00B35F29">
        <w:rPr>
          <w:rFonts w:ascii="Times New Roman" w:hAnsi="Times New Roman" w:cs="Times New Roman"/>
          <w:sz w:val="24"/>
          <w:szCs w:val="24"/>
        </w:rPr>
        <w:t>to developing countries for capital programs. The World Bank is a component of the World Bank Group, and a member of the United Nations Development Group.</w:t>
      </w:r>
    </w:p>
    <w:p w:rsidR="0032467B" w:rsidRDefault="0032467B" w:rsidP="0032467B">
      <w:pPr>
        <w:pStyle w:val="ListParagraph"/>
        <w:numPr>
          <w:ilvl w:val="0"/>
          <w:numId w:val="41"/>
        </w:numPr>
        <w:rPr>
          <w:rFonts w:ascii="Times New Roman" w:hAnsi="Times New Roman" w:cs="Times New Roman"/>
          <w:sz w:val="24"/>
          <w:szCs w:val="24"/>
        </w:rPr>
      </w:pPr>
      <w:r w:rsidRPr="00B35F29">
        <w:rPr>
          <w:rFonts w:ascii="Times New Roman" w:hAnsi="Times New Roman" w:cs="Times New Roman"/>
          <w:sz w:val="24"/>
          <w:szCs w:val="24"/>
        </w:rPr>
        <w:t xml:space="preserve">The World Bank's official goal is the reduction of poverty. According to its Articles of Agreement, all its decisions must be guided by a commitment to the promotion of foreign investment and international trade and to the facilitation of capital investment. </w:t>
      </w:r>
    </w:p>
    <w:p w:rsidR="0032467B" w:rsidRPr="00B35F29" w:rsidRDefault="0032467B" w:rsidP="0032467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D</w:t>
      </w:r>
      <w:r w:rsidRPr="00B35F29">
        <w:rPr>
          <w:rFonts w:ascii="Times New Roman" w:hAnsi="Times New Roman" w:cs="Times New Roman"/>
          <w:sz w:val="24"/>
          <w:szCs w:val="24"/>
        </w:rPr>
        <w:t xml:space="preserve">esigned to facilitate the international mobilization of financial resources for national reconstruction and development </w:t>
      </w:r>
    </w:p>
    <w:p w:rsidR="0032467B" w:rsidRPr="00B35F29" w:rsidRDefault="0032467B" w:rsidP="0032467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A</w:t>
      </w:r>
      <w:r w:rsidRPr="00B35F29">
        <w:rPr>
          <w:rFonts w:ascii="Times New Roman" w:hAnsi="Times New Roman" w:cs="Times New Roman"/>
          <w:sz w:val="24"/>
          <w:szCs w:val="24"/>
        </w:rPr>
        <w:t>t first in post war Europe and later in what became known as the "developing world"</w:t>
      </w:r>
    </w:p>
    <w:p w:rsidR="0032467B" w:rsidRPr="00B35F29" w:rsidRDefault="0032467B" w:rsidP="0032467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M</w:t>
      </w:r>
      <w:r w:rsidRPr="00B35F29">
        <w:rPr>
          <w:rFonts w:ascii="Times New Roman" w:hAnsi="Times New Roman" w:cs="Times New Roman"/>
          <w:sz w:val="24"/>
          <w:szCs w:val="24"/>
        </w:rPr>
        <w:t>andate to reduce poverty by lending money for development projects</w:t>
      </w:r>
    </w:p>
    <w:p w:rsidR="0032467B" w:rsidRDefault="0032467B" w:rsidP="0032467B">
      <w:pPr>
        <w:pStyle w:val="ListParagraph"/>
        <w:numPr>
          <w:ilvl w:val="0"/>
          <w:numId w:val="41"/>
        </w:numPr>
        <w:rPr>
          <w:rFonts w:ascii="Times New Roman" w:hAnsi="Times New Roman" w:cs="Times New Roman"/>
          <w:sz w:val="24"/>
          <w:szCs w:val="24"/>
        </w:rPr>
      </w:pPr>
      <w:r>
        <w:rPr>
          <w:rFonts w:ascii="Times New Roman" w:hAnsi="Times New Roman" w:cs="Times New Roman"/>
          <w:sz w:val="24"/>
          <w:szCs w:val="24"/>
        </w:rPr>
        <w:t>M</w:t>
      </w:r>
      <w:r w:rsidRPr="00B35F29">
        <w:rPr>
          <w:rFonts w:ascii="Times New Roman" w:hAnsi="Times New Roman" w:cs="Times New Roman"/>
          <w:sz w:val="24"/>
          <w:szCs w:val="24"/>
        </w:rPr>
        <w:t>embers contribute funds ("subscriptions“) which World Bank uses as collateral to raise additional funds on international financial markets</w:t>
      </w:r>
    </w:p>
    <w:p w:rsidR="0032467B" w:rsidRPr="00B35F29" w:rsidRDefault="0032467B" w:rsidP="0032467B">
      <w:pPr>
        <w:pStyle w:val="ListParagraph"/>
        <w:numPr>
          <w:ilvl w:val="0"/>
          <w:numId w:val="41"/>
        </w:numPr>
        <w:rPr>
          <w:rFonts w:ascii="Times New Roman" w:hAnsi="Times New Roman" w:cs="Times New Roman"/>
          <w:sz w:val="24"/>
          <w:szCs w:val="24"/>
        </w:rPr>
      </w:pPr>
      <w:r w:rsidRPr="00B35F29">
        <w:rPr>
          <w:rFonts w:ascii="Times New Roman" w:hAnsi="Times New Roman" w:cs="Times New Roman"/>
          <w:sz w:val="24"/>
          <w:szCs w:val="24"/>
        </w:rPr>
        <w:lastRenderedPageBreak/>
        <w:t>Voting weighted by amount of countries’ subscriptions</w:t>
      </w:r>
      <w:r>
        <w:rPr>
          <w:rFonts w:ascii="Times New Roman" w:hAnsi="Times New Roman" w:cs="Times New Roman"/>
          <w:sz w:val="24"/>
          <w:szCs w:val="24"/>
        </w:rPr>
        <w:t>; w</w:t>
      </w:r>
      <w:r w:rsidRPr="00B35F29">
        <w:rPr>
          <w:rFonts w:ascii="Times New Roman" w:hAnsi="Times New Roman" w:cs="Times New Roman"/>
          <w:sz w:val="24"/>
          <w:szCs w:val="24"/>
        </w:rPr>
        <w:t>eighted voting varies by institution within WB group</w:t>
      </w:r>
    </w:p>
    <w:p w:rsidR="0032467B" w:rsidRDefault="0032467B" w:rsidP="0032467B">
      <w:pPr>
        <w:rPr>
          <w:rFonts w:ascii="Times New Roman" w:hAnsi="Times New Roman" w:cs="Times New Roman"/>
          <w:b/>
          <w:sz w:val="24"/>
          <w:szCs w:val="24"/>
        </w:rPr>
      </w:pPr>
      <w:r w:rsidRPr="006A505F">
        <w:rPr>
          <w:rFonts w:ascii="Times New Roman" w:hAnsi="Times New Roman" w:cs="Times New Roman"/>
          <w:b/>
          <w:sz w:val="24"/>
          <w:szCs w:val="24"/>
        </w:rPr>
        <w:t>US Dollar as Reserve Currency</w:t>
      </w:r>
    </w:p>
    <w:p w:rsidR="0032467B" w:rsidRPr="006A505F" w:rsidRDefault="0032467B" w:rsidP="0032467B">
      <w:pPr>
        <w:pStyle w:val="ListParagraph"/>
        <w:numPr>
          <w:ilvl w:val="0"/>
          <w:numId w:val="38"/>
        </w:numPr>
        <w:rPr>
          <w:rFonts w:ascii="Times New Roman" w:hAnsi="Times New Roman" w:cs="Times New Roman"/>
          <w:sz w:val="24"/>
          <w:szCs w:val="24"/>
        </w:rPr>
      </w:pPr>
      <w:r w:rsidRPr="006A505F">
        <w:rPr>
          <w:rFonts w:ascii="Times New Roman" w:hAnsi="Times New Roman" w:cs="Times New Roman"/>
          <w:sz w:val="24"/>
          <w:szCs w:val="24"/>
        </w:rPr>
        <w:t>At Bretton Woods it was agreed that the American dollar become the new international medium of exchange or "reserve currency"</w:t>
      </w:r>
    </w:p>
    <w:p w:rsidR="0032467B" w:rsidRPr="006A505F" w:rsidRDefault="0032467B" w:rsidP="0032467B">
      <w:pPr>
        <w:pStyle w:val="ListParagraph"/>
        <w:numPr>
          <w:ilvl w:val="0"/>
          <w:numId w:val="38"/>
        </w:numPr>
        <w:rPr>
          <w:rFonts w:ascii="Times New Roman" w:hAnsi="Times New Roman" w:cs="Times New Roman"/>
          <w:sz w:val="24"/>
          <w:szCs w:val="24"/>
        </w:rPr>
      </w:pPr>
      <w:r w:rsidRPr="006A505F">
        <w:rPr>
          <w:rFonts w:ascii="Times New Roman" w:hAnsi="Times New Roman" w:cs="Times New Roman"/>
          <w:sz w:val="24"/>
          <w:szCs w:val="24"/>
        </w:rPr>
        <w:t xml:space="preserve">It was to be backed by the American government’s commitment to exchange dollars for gold at a rate of $35 an ounce </w:t>
      </w:r>
    </w:p>
    <w:p w:rsidR="0032467B" w:rsidRPr="006A505F" w:rsidRDefault="0032467B" w:rsidP="0032467B">
      <w:pPr>
        <w:pStyle w:val="ListParagraph"/>
        <w:numPr>
          <w:ilvl w:val="0"/>
          <w:numId w:val="38"/>
        </w:numPr>
        <w:rPr>
          <w:rFonts w:ascii="Times New Roman" w:hAnsi="Times New Roman" w:cs="Times New Roman"/>
          <w:sz w:val="24"/>
          <w:szCs w:val="24"/>
        </w:rPr>
      </w:pPr>
      <w:r w:rsidRPr="006A505F">
        <w:rPr>
          <w:rFonts w:ascii="Times New Roman" w:hAnsi="Times New Roman" w:cs="Times New Roman"/>
          <w:sz w:val="24"/>
          <w:szCs w:val="24"/>
        </w:rPr>
        <w:t>The American dollar as reserve currency had, and continues to have, far reaching implications in the international financial system</w:t>
      </w:r>
    </w:p>
    <w:p w:rsidR="0032467B" w:rsidRPr="006A505F" w:rsidRDefault="0032467B" w:rsidP="0032467B">
      <w:pPr>
        <w:pStyle w:val="ListParagraph"/>
        <w:numPr>
          <w:ilvl w:val="0"/>
          <w:numId w:val="38"/>
        </w:numPr>
        <w:rPr>
          <w:rFonts w:ascii="Times New Roman" w:hAnsi="Times New Roman" w:cs="Times New Roman"/>
          <w:sz w:val="24"/>
          <w:szCs w:val="24"/>
        </w:rPr>
      </w:pPr>
      <w:r w:rsidRPr="006A505F">
        <w:rPr>
          <w:rFonts w:ascii="Times New Roman" w:hAnsi="Times New Roman" w:cs="Times New Roman"/>
          <w:sz w:val="24"/>
          <w:szCs w:val="24"/>
        </w:rPr>
        <w:t xml:space="preserve">Example, the </w:t>
      </w:r>
      <w:proofErr w:type="spellStart"/>
      <w:r w:rsidRPr="006A505F">
        <w:rPr>
          <w:rFonts w:ascii="Times New Roman" w:hAnsi="Times New Roman" w:cs="Times New Roman"/>
          <w:sz w:val="24"/>
          <w:szCs w:val="24"/>
        </w:rPr>
        <w:t>Triffin</w:t>
      </w:r>
      <w:proofErr w:type="spellEnd"/>
      <w:r w:rsidRPr="006A505F">
        <w:rPr>
          <w:rFonts w:ascii="Times New Roman" w:hAnsi="Times New Roman" w:cs="Times New Roman"/>
          <w:sz w:val="24"/>
          <w:szCs w:val="24"/>
        </w:rPr>
        <w:t xml:space="preserve"> Dilemma (refer to lecture 1)</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Global Financial Crisis</w:t>
      </w:r>
    </w:p>
    <w:p w:rsidR="0032467B" w:rsidRPr="006A505F" w:rsidRDefault="0032467B" w:rsidP="0032467B">
      <w:pPr>
        <w:pStyle w:val="ListParagraph"/>
        <w:numPr>
          <w:ilvl w:val="0"/>
          <w:numId w:val="39"/>
        </w:numPr>
        <w:rPr>
          <w:rFonts w:ascii="Times New Roman" w:hAnsi="Times New Roman" w:cs="Times New Roman"/>
          <w:sz w:val="24"/>
          <w:szCs w:val="24"/>
        </w:rPr>
      </w:pPr>
      <w:r w:rsidRPr="006A505F">
        <w:rPr>
          <w:rFonts w:ascii="Times New Roman" w:hAnsi="Times New Roman" w:cs="Times New Roman"/>
          <w:sz w:val="24"/>
          <w:szCs w:val="24"/>
        </w:rPr>
        <w:t xml:space="preserve">Regulatory failures combined with mistakes by players in financial markets </w:t>
      </w:r>
    </w:p>
    <w:p w:rsidR="0032467B" w:rsidRPr="006A505F" w:rsidRDefault="0032467B" w:rsidP="0032467B">
      <w:pPr>
        <w:pStyle w:val="ListParagraph"/>
        <w:numPr>
          <w:ilvl w:val="0"/>
          <w:numId w:val="39"/>
        </w:numPr>
        <w:rPr>
          <w:rFonts w:ascii="Times New Roman" w:hAnsi="Times New Roman" w:cs="Times New Roman"/>
          <w:sz w:val="24"/>
          <w:szCs w:val="24"/>
        </w:rPr>
      </w:pPr>
      <w:r w:rsidRPr="006A505F">
        <w:rPr>
          <w:rFonts w:ascii="Times New Roman" w:hAnsi="Times New Roman" w:cs="Times New Roman"/>
          <w:sz w:val="24"/>
          <w:szCs w:val="24"/>
        </w:rPr>
        <w:t>Set of decisions which deregulated and liberalized financial markets</w:t>
      </w:r>
    </w:p>
    <w:p w:rsidR="0032467B" w:rsidRDefault="0032467B" w:rsidP="0032467B">
      <w:pPr>
        <w:pStyle w:val="ListParagraph"/>
        <w:numPr>
          <w:ilvl w:val="0"/>
          <w:numId w:val="39"/>
        </w:numPr>
        <w:rPr>
          <w:rFonts w:ascii="Times New Roman" w:hAnsi="Times New Roman" w:cs="Times New Roman"/>
          <w:sz w:val="24"/>
          <w:szCs w:val="24"/>
        </w:rPr>
      </w:pPr>
      <w:r w:rsidRPr="006A505F">
        <w:rPr>
          <w:rFonts w:ascii="Times New Roman" w:hAnsi="Times New Roman" w:cs="Times New Roman"/>
          <w:sz w:val="24"/>
          <w:szCs w:val="24"/>
        </w:rPr>
        <w:t>Driven by an ideology that the markets knew how to price risk themselves; “went too far”</w:t>
      </w:r>
    </w:p>
    <w:p w:rsidR="0032467B" w:rsidRDefault="0032467B" w:rsidP="0032467B">
      <w:pPr>
        <w:pStyle w:val="ListParagraph"/>
        <w:numPr>
          <w:ilvl w:val="0"/>
          <w:numId w:val="39"/>
        </w:numPr>
        <w:rPr>
          <w:rFonts w:ascii="Times New Roman" w:hAnsi="Times New Roman" w:cs="Times New Roman"/>
          <w:sz w:val="24"/>
          <w:szCs w:val="24"/>
        </w:rPr>
      </w:pPr>
      <w:r>
        <w:rPr>
          <w:rFonts w:ascii="Times New Roman" w:hAnsi="Times New Roman" w:cs="Times New Roman"/>
          <w:sz w:val="24"/>
          <w:szCs w:val="24"/>
        </w:rPr>
        <w:t xml:space="preserve">IMF response: </w:t>
      </w:r>
      <w:r w:rsidRPr="00502B9A">
        <w:rPr>
          <w:rFonts w:ascii="Times New Roman" w:hAnsi="Times New Roman" w:cs="Times New Roman"/>
          <w:sz w:val="24"/>
          <w:szCs w:val="24"/>
        </w:rPr>
        <w:t>stepping up crisis lending; bolstering lending capacity; helping the world's poorest; reformed IMF governance (not yet effective) to ensure smaller developing countries retain their influence in the IMF</w:t>
      </w:r>
    </w:p>
    <w:p w:rsidR="0032467B" w:rsidRPr="00502B9A" w:rsidRDefault="0032467B" w:rsidP="0032467B">
      <w:pPr>
        <w:rPr>
          <w:rFonts w:ascii="Times New Roman" w:hAnsi="Times New Roman" w:cs="Times New Roman"/>
          <w:b/>
          <w:sz w:val="24"/>
          <w:szCs w:val="24"/>
        </w:rPr>
      </w:pPr>
      <w:r w:rsidRPr="00502B9A">
        <w:rPr>
          <w:rFonts w:ascii="Times New Roman" w:hAnsi="Times New Roman" w:cs="Times New Roman"/>
          <w:b/>
          <w:sz w:val="24"/>
          <w:szCs w:val="24"/>
        </w:rPr>
        <w:t>Eurozone Crisis</w:t>
      </w:r>
    </w:p>
    <w:p w:rsidR="0032467B" w:rsidRPr="00502B9A" w:rsidRDefault="0032467B" w:rsidP="0032467B">
      <w:pPr>
        <w:pStyle w:val="ListParagraph"/>
        <w:numPr>
          <w:ilvl w:val="0"/>
          <w:numId w:val="40"/>
        </w:numPr>
        <w:rPr>
          <w:rFonts w:ascii="Times New Roman" w:hAnsi="Times New Roman" w:cs="Times New Roman"/>
          <w:sz w:val="24"/>
          <w:szCs w:val="24"/>
        </w:rPr>
      </w:pPr>
      <w:r w:rsidRPr="00502B9A">
        <w:rPr>
          <w:rFonts w:ascii="Times New Roman" w:hAnsi="Times New Roman" w:cs="Times New Roman"/>
          <w:sz w:val="24"/>
          <w:szCs w:val="24"/>
        </w:rPr>
        <w:t>Ongoing crisis that has been affecting the countries of the Eurozone since early 2009, when a group of 10 central and eastern European banks asked for a bailout</w:t>
      </w:r>
    </w:p>
    <w:p w:rsidR="0032467B" w:rsidRPr="00502B9A" w:rsidRDefault="0032467B" w:rsidP="0032467B">
      <w:pPr>
        <w:pStyle w:val="ListParagraph"/>
        <w:numPr>
          <w:ilvl w:val="0"/>
          <w:numId w:val="40"/>
        </w:numPr>
        <w:rPr>
          <w:rFonts w:ascii="Times New Roman" w:hAnsi="Times New Roman" w:cs="Times New Roman"/>
          <w:sz w:val="24"/>
          <w:szCs w:val="24"/>
        </w:rPr>
      </w:pPr>
      <w:r w:rsidRPr="00502B9A">
        <w:rPr>
          <w:rFonts w:ascii="Times New Roman" w:hAnsi="Times New Roman" w:cs="Times New Roman"/>
          <w:sz w:val="24"/>
          <w:szCs w:val="24"/>
        </w:rPr>
        <w:t xml:space="preserve">The crisis made it difficult or impossible for some countries in the </w:t>
      </w:r>
      <w:proofErr w:type="spellStart"/>
      <w:r w:rsidRPr="00502B9A">
        <w:rPr>
          <w:rFonts w:ascii="Times New Roman" w:hAnsi="Times New Roman" w:cs="Times New Roman"/>
          <w:sz w:val="24"/>
          <w:szCs w:val="24"/>
        </w:rPr>
        <w:t>eurozone</w:t>
      </w:r>
      <w:proofErr w:type="spellEnd"/>
      <w:r w:rsidRPr="00502B9A">
        <w:rPr>
          <w:rFonts w:ascii="Times New Roman" w:hAnsi="Times New Roman" w:cs="Times New Roman"/>
          <w:sz w:val="24"/>
          <w:szCs w:val="24"/>
        </w:rPr>
        <w:t xml:space="preserve"> to rep</w:t>
      </w:r>
      <w:r>
        <w:rPr>
          <w:rFonts w:ascii="Times New Roman" w:hAnsi="Times New Roman" w:cs="Times New Roman"/>
          <w:sz w:val="24"/>
          <w:szCs w:val="24"/>
        </w:rPr>
        <w:t xml:space="preserve">ay or refinance their </w:t>
      </w:r>
      <w:proofErr w:type="spellStart"/>
      <w:r>
        <w:rPr>
          <w:rFonts w:ascii="Times New Roman" w:hAnsi="Times New Roman" w:cs="Times New Roman"/>
          <w:sz w:val="24"/>
          <w:szCs w:val="24"/>
        </w:rPr>
        <w:t>gov</w:t>
      </w:r>
      <w:proofErr w:type="spellEnd"/>
      <w:r w:rsidRPr="00502B9A">
        <w:rPr>
          <w:rFonts w:ascii="Times New Roman" w:hAnsi="Times New Roman" w:cs="Times New Roman"/>
          <w:sz w:val="24"/>
          <w:szCs w:val="24"/>
        </w:rPr>
        <w:t xml:space="preserve"> debt without the assistance of third parties like the ECB or IMF</w:t>
      </w:r>
    </w:p>
    <w:p w:rsidR="0032467B" w:rsidRPr="006A505F" w:rsidRDefault="0032467B" w:rsidP="0032467B">
      <w:pPr>
        <w:rPr>
          <w:rFonts w:ascii="Times New Roman" w:hAnsi="Times New Roman" w:cs="Times New Roman"/>
          <w:sz w:val="24"/>
          <w:szCs w:val="24"/>
        </w:rPr>
      </w:pPr>
    </w:p>
    <w:p w:rsidR="0032467B" w:rsidRDefault="0032467B" w:rsidP="0032467B">
      <w:pPr>
        <w:jc w:val="center"/>
        <w:rPr>
          <w:rFonts w:ascii="Times New Roman" w:hAnsi="Times New Roman" w:cs="Times New Roman"/>
          <w:b/>
          <w:sz w:val="30"/>
          <w:szCs w:val="30"/>
          <w:u w:val="single"/>
        </w:rPr>
      </w:pPr>
      <w:r>
        <w:rPr>
          <w:rFonts w:ascii="Times New Roman" w:hAnsi="Times New Roman" w:cs="Times New Roman"/>
          <w:b/>
          <w:sz w:val="30"/>
          <w:szCs w:val="30"/>
          <w:u w:val="single"/>
        </w:rPr>
        <w:t>Lecture 8: Development</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 xml:space="preserve">Role of the World Bank on development </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The time to meet the “challenges of a millennium”; the world’s largest funder of education; the world’s largest external funder of the fight against HIV/AIDS; leader in the fight against corruption worldwide; strong supporter of debt relief; largest international financier of biodiversity projects; largest international financier of water supply and sanitation projects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 xml:space="preserve">WB development strategies: </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t>1960s big infrastructure projects</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t>1970s redistribution and economic growth</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lastRenderedPageBreak/>
        <w:t>1980s Washington consensus and structural adjustment (liberalization, etc.)</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t>1990s Post-Washington consensus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WB has a system of weighted voting based on how much political and economic power a country has, so it can be extremely unfair to developing countries</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Millennium Development Goals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Eight international development goals that were established following the Millennium Summit of the United Nations in 2000 to be accomplished by 2015</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eradicate extreme poverty and hunger</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achieve universal primary education</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promote gender equality and empowering women</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reduce child mortality rates</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improve maternal health</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combat HIV/AIDS, malaria, and other diseases</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ensure environmental sustainability</w:t>
      </w:r>
    </w:p>
    <w:p w:rsidR="0032467B" w:rsidRDefault="0032467B" w:rsidP="0032467B">
      <w:pPr>
        <w:pStyle w:val="ListParagraph"/>
        <w:numPr>
          <w:ilvl w:val="0"/>
          <w:numId w:val="43"/>
        </w:numPr>
        <w:rPr>
          <w:rFonts w:ascii="Times New Roman" w:hAnsi="Times New Roman" w:cs="Times New Roman"/>
          <w:sz w:val="24"/>
          <w:szCs w:val="24"/>
        </w:rPr>
      </w:pPr>
      <w:r>
        <w:rPr>
          <w:rFonts w:ascii="Times New Roman" w:hAnsi="Times New Roman" w:cs="Times New Roman"/>
          <w:sz w:val="24"/>
          <w:szCs w:val="24"/>
        </w:rPr>
        <w:t>To develop a global partnership for development</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The MDGs lack strong objectives and indicators for within-country equality, despite significant disparities in many developing nations</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 xml:space="preserve">How </w:t>
      </w:r>
      <w:proofErr w:type="spellStart"/>
      <w:r>
        <w:rPr>
          <w:rFonts w:ascii="Times New Roman" w:hAnsi="Times New Roman" w:cs="Times New Roman"/>
          <w:b/>
          <w:sz w:val="24"/>
          <w:szCs w:val="24"/>
        </w:rPr>
        <w:t>conditionalities</w:t>
      </w:r>
      <w:proofErr w:type="spellEnd"/>
      <w:r>
        <w:rPr>
          <w:rFonts w:ascii="Times New Roman" w:hAnsi="Times New Roman" w:cs="Times New Roman"/>
          <w:b/>
          <w:sz w:val="24"/>
          <w:szCs w:val="24"/>
        </w:rPr>
        <w:t xml:space="preserve"> of IMF and World Bank hinder development </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The effect of structural adjustment policies on poor countries has been one of the most significant criticisms of the World Bank. The 1979 energy crisis plunged many countries into economic crisis. The World Bank responded with structural adjustment loans which distributed aid to struggling countries while enforcing policy changes in order to reduce inflation and fiscal imbalance. Some of these policies included encouraging production, investment and labour-intensive manufacturing, changing real exchange rates and altering the distribution of government resources. Structural adjustment policies were most effective in countries with an institutional framework that allowed these policies to be implemented easily. For some countries, particularly in Sub-Saharan Africa, economic growth regressed and inflation worsened. The alleviation of poverty was not a goal of structural adjustment loans, and the circumstances of the poor often worsened, due to a reduction in social spending and an increase in the price of food, as subsidies were lifted</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World Development Movement</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Membership organisation in the United Kingdom which campaigns on issues of global justice and development in the Global South.</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Key to WDM’s mission is to promote democratic alternatives, enliven public debate and attract more members of the public to issues.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It aims to:</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lastRenderedPageBreak/>
        <w:t>Secure important policy change at national, European and international levels – with especial regard to water justice issues; the conditions attached by the International Monetary Fund and World Bank to debt relief.</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t>Enhance, enlarge and inform the global justice movement through strengthening links between the UK and developing countries.</w:t>
      </w:r>
    </w:p>
    <w:p w:rsidR="0032467B" w:rsidRDefault="0032467B" w:rsidP="0032467B">
      <w:pPr>
        <w:pStyle w:val="ListParagraph"/>
        <w:numPr>
          <w:ilvl w:val="1"/>
          <w:numId w:val="42"/>
        </w:numPr>
        <w:rPr>
          <w:rFonts w:ascii="Times New Roman" w:hAnsi="Times New Roman" w:cs="Times New Roman"/>
          <w:sz w:val="24"/>
          <w:szCs w:val="24"/>
        </w:rPr>
      </w:pPr>
      <w:r>
        <w:rPr>
          <w:rFonts w:ascii="Times New Roman" w:hAnsi="Times New Roman" w:cs="Times New Roman"/>
          <w:sz w:val="24"/>
          <w:szCs w:val="24"/>
        </w:rPr>
        <w:t>Raise public awareness in the UK of the need for fundamental change – from the individual level to those of supra-national institutions.</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WTO and development</w:t>
      </w:r>
    </w:p>
    <w:p w:rsidR="0032467B" w:rsidRDefault="0032467B" w:rsidP="0032467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North-South tension stifles its ability to progress on any issue, as there is frequently rivaling views on cases and issues</w:t>
      </w:r>
    </w:p>
    <w:p w:rsidR="0032467B" w:rsidRDefault="0032467B" w:rsidP="0032467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WTO plays a great role in hindering the development of Third World countries through unreachable standards and trade regulation. Developing countries are not able to meet the WTO’s policies and regulations of implementation in specific areas, particularly those regarding health standards</w:t>
      </w:r>
    </w:p>
    <w:p w:rsidR="0032467B" w:rsidRDefault="0032467B" w:rsidP="0032467B">
      <w:pPr>
        <w:pStyle w:val="ListParagraph"/>
        <w:numPr>
          <w:ilvl w:val="0"/>
          <w:numId w:val="44"/>
        </w:numPr>
        <w:rPr>
          <w:rFonts w:ascii="Times New Roman" w:hAnsi="Times New Roman" w:cs="Times New Roman"/>
          <w:sz w:val="24"/>
          <w:szCs w:val="24"/>
        </w:rPr>
      </w:pPr>
      <w:r>
        <w:rPr>
          <w:rFonts w:ascii="Times New Roman" w:hAnsi="Times New Roman" w:cs="Times New Roman"/>
          <w:sz w:val="24"/>
          <w:szCs w:val="24"/>
        </w:rPr>
        <w:t>Most of the WTO remedies are unable to be utilized by developing nations due to their weaker economies, in contrast to the developed countries of the WTO</w:t>
      </w:r>
    </w:p>
    <w:p w:rsidR="0032467B" w:rsidRDefault="0032467B" w:rsidP="0032467B">
      <w:pPr>
        <w:rPr>
          <w:rFonts w:ascii="Times New Roman" w:hAnsi="Times New Roman" w:cs="Times New Roman"/>
          <w:b/>
          <w:sz w:val="24"/>
          <w:szCs w:val="24"/>
        </w:rPr>
      </w:pPr>
      <w:r>
        <w:rPr>
          <w:rFonts w:ascii="Times New Roman" w:hAnsi="Times New Roman" w:cs="Times New Roman"/>
          <w:b/>
          <w:sz w:val="24"/>
          <w:szCs w:val="24"/>
        </w:rPr>
        <w:t xml:space="preserve">Other organizations in the United Nations </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ECOSOC: responsible for coordinating the economic, social and related work of 14 UN specialized agencies, their functional commissions and five regional commissions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UNDG: consortium from the result of UN reform, created in 1997, to improve the effectiveness of UN development activities at the country level</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UNDP: advocates for change and connects countries to knowledge, experience and resources to help people build a better life</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UNICEF: provides long-term humanitarian and developmental assistance to children and mothers in developing countries.</w:t>
      </w:r>
    </w:p>
    <w:p w:rsidR="0032467B" w:rsidRDefault="0032467B" w:rsidP="0032467B">
      <w:pPr>
        <w:pStyle w:val="ListParagraph"/>
        <w:numPr>
          <w:ilvl w:val="0"/>
          <w:numId w:val="42"/>
        </w:numPr>
        <w:rPr>
          <w:rFonts w:ascii="Times New Roman" w:hAnsi="Times New Roman" w:cs="Times New Roman"/>
          <w:sz w:val="24"/>
          <w:szCs w:val="24"/>
        </w:rPr>
      </w:pPr>
      <w:r>
        <w:rPr>
          <w:rFonts w:ascii="Times New Roman" w:hAnsi="Times New Roman" w:cs="Times New Roman"/>
          <w:sz w:val="24"/>
          <w:szCs w:val="24"/>
        </w:rPr>
        <w:t>UNCTAD: look at lecture 1</w:t>
      </w:r>
    </w:p>
    <w:p w:rsidR="0032467B" w:rsidRDefault="0032467B" w:rsidP="0032467B">
      <w:pPr>
        <w:jc w:val="center"/>
        <w:rPr>
          <w:rFonts w:ascii="Times" w:hAnsi="Times"/>
          <w:b/>
          <w:sz w:val="30"/>
          <w:szCs w:val="30"/>
          <w:u w:val="single"/>
        </w:rPr>
      </w:pPr>
      <w:r>
        <w:rPr>
          <w:rFonts w:ascii="Times" w:hAnsi="Times"/>
          <w:b/>
          <w:sz w:val="30"/>
          <w:szCs w:val="30"/>
          <w:u w:val="single"/>
        </w:rPr>
        <w:t>Lecture 10: Gender</w:t>
      </w:r>
    </w:p>
    <w:p w:rsidR="0032467B" w:rsidRDefault="0032467B" w:rsidP="0032467B">
      <w:pPr>
        <w:rPr>
          <w:rFonts w:ascii="Times" w:hAnsi="Times"/>
          <w:b/>
          <w:sz w:val="24"/>
          <w:szCs w:val="24"/>
        </w:rPr>
      </w:pPr>
      <w:r>
        <w:rPr>
          <w:rFonts w:ascii="Times" w:hAnsi="Times"/>
          <w:b/>
          <w:sz w:val="24"/>
          <w:szCs w:val="24"/>
        </w:rPr>
        <w:t>What is gender?</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Social meanings given to biological sex differences. </w:t>
      </w:r>
    </w:p>
    <w:p w:rsidR="0032467B" w:rsidRDefault="0032467B" w:rsidP="0032467B">
      <w:pPr>
        <w:pStyle w:val="ListParagraph"/>
        <w:numPr>
          <w:ilvl w:val="0"/>
          <w:numId w:val="45"/>
        </w:numPr>
        <w:rPr>
          <w:rFonts w:ascii="Times" w:hAnsi="Times"/>
          <w:sz w:val="24"/>
          <w:szCs w:val="24"/>
        </w:rPr>
      </w:pPr>
      <w:r>
        <w:rPr>
          <w:rFonts w:ascii="Times" w:hAnsi="Times"/>
          <w:sz w:val="24"/>
          <w:szCs w:val="24"/>
        </w:rPr>
        <w:t>Ideological/cultural construct but also reproduced within the realm of material practices</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Affects the distribution of resources, wealth, work, decision-making and political power, and the enjoyment of rights and entitlements within the family as well as public life. </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Varies across cultures and over time; gender is a social stratifier, and in this sense similar to race, class, ethnicity, sexuality and age. </w:t>
      </w:r>
    </w:p>
    <w:p w:rsidR="0032467B" w:rsidRDefault="0032467B" w:rsidP="0032467B">
      <w:pPr>
        <w:pStyle w:val="ListParagraph"/>
        <w:numPr>
          <w:ilvl w:val="0"/>
          <w:numId w:val="45"/>
        </w:numPr>
        <w:rPr>
          <w:rFonts w:ascii="Times" w:hAnsi="Times"/>
          <w:sz w:val="24"/>
          <w:szCs w:val="24"/>
        </w:rPr>
      </w:pPr>
      <w:r>
        <w:rPr>
          <w:rFonts w:ascii="Times" w:hAnsi="Times"/>
          <w:sz w:val="24"/>
          <w:szCs w:val="24"/>
        </w:rPr>
        <w:lastRenderedPageBreak/>
        <w:t>Helps us understand the social construction of gender identities and the unequal structure of power that underlies the relationship between the sexes; an asymmetry of power</w:t>
      </w:r>
    </w:p>
    <w:p w:rsidR="0032467B" w:rsidRDefault="0032467B" w:rsidP="0032467B">
      <w:pPr>
        <w:rPr>
          <w:rFonts w:ascii="Times" w:hAnsi="Times"/>
          <w:b/>
          <w:sz w:val="24"/>
          <w:szCs w:val="24"/>
        </w:rPr>
      </w:pPr>
      <w:r>
        <w:rPr>
          <w:rFonts w:ascii="Times" w:hAnsi="Times"/>
          <w:b/>
          <w:sz w:val="24"/>
          <w:szCs w:val="24"/>
        </w:rPr>
        <w:t>Early gender movements in IOs</w:t>
      </w:r>
    </w:p>
    <w:p w:rsidR="0032467B" w:rsidRDefault="0032467B" w:rsidP="0032467B">
      <w:pPr>
        <w:pStyle w:val="ListParagraph"/>
        <w:numPr>
          <w:ilvl w:val="0"/>
          <w:numId w:val="45"/>
        </w:numPr>
        <w:rPr>
          <w:rFonts w:ascii="Times" w:hAnsi="Times"/>
          <w:sz w:val="24"/>
          <w:szCs w:val="24"/>
        </w:rPr>
      </w:pPr>
      <w:r>
        <w:rPr>
          <w:rFonts w:ascii="Times" w:hAnsi="Times"/>
          <w:sz w:val="24"/>
          <w:szCs w:val="24"/>
        </w:rPr>
        <w:t>Suffragettes,  late 1800s- early 1900s</w:t>
      </w:r>
    </w:p>
    <w:p w:rsidR="0032467B" w:rsidRDefault="0032467B" w:rsidP="0032467B">
      <w:pPr>
        <w:pStyle w:val="ListParagraph"/>
        <w:numPr>
          <w:ilvl w:val="1"/>
          <w:numId w:val="45"/>
        </w:numPr>
        <w:rPr>
          <w:rFonts w:ascii="Times" w:hAnsi="Times"/>
          <w:sz w:val="24"/>
          <w:szCs w:val="24"/>
        </w:rPr>
      </w:pPr>
      <w:r>
        <w:rPr>
          <w:rFonts w:ascii="Times" w:hAnsi="Times"/>
          <w:sz w:val="24"/>
          <w:szCs w:val="24"/>
        </w:rPr>
        <w:t>Suffragettes were members of women's organization (right to vote) movements in the late 19th and early 20th century, particularly in the UK and US.</w:t>
      </w:r>
    </w:p>
    <w:p w:rsidR="0032467B" w:rsidRDefault="0032467B" w:rsidP="0032467B">
      <w:pPr>
        <w:pStyle w:val="ListParagraph"/>
        <w:numPr>
          <w:ilvl w:val="0"/>
          <w:numId w:val="45"/>
        </w:numPr>
        <w:rPr>
          <w:rFonts w:ascii="Times" w:hAnsi="Times"/>
          <w:sz w:val="24"/>
          <w:szCs w:val="24"/>
        </w:rPr>
      </w:pPr>
      <w:r>
        <w:rPr>
          <w:rFonts w:ascii="Times" w:hAnsi="Times"/>
          <w:sz w:val="24"/>
          <w:szCs w:val="24"/>
        </w:rPr>
        <w:t>Paris Peace Conference, 1919</w:t>
      </w:r>
    </w:p>
    <w:p w:rsidR="0032467B" w:rsidRDefault="0032467B" w:rsidP="0032467B">
      <w:pPr>
        <w:pStyle w:val="ListParagraph"/>
        <w:numPr>
          <w:ilvl w:val="1"/>
          <w:numId w:val="45"/>
        </w:numPr>
        <w:rPr>
          <w:rFonts w:ascii="Times" w:hAnsi="Times"/>
          <w:sz w:val="24"/>
          <w:szCs w:val="24"/>
        </w:rPr>
      </w:pPr>
      <w:r>
        <w:rPr>
          <w:rFonts w:ascii="Times" w:hAnsi="Times"/>
          <w:sz w:val="24"/>
          <w:szCs w:val="24"/>
        </w:rPr>
        <w:t>In the 1920s and 1930s women’s international organizations, which were still young, had interesting collaboration with the first intergovernmental peace organization, the League of Nations. This collaboration also gave them important experience for participating effectively in the process of the founding of the United Nations after the Second World War.</w:t>
      </w:r>
    </w:p>
    <w:p w:rsidR="0032467B" w:rsidRDefault="0032467B" w:rsidP="0032467B">
      <w:pPr>
        <w:pStyle w:val="ListParagraph"/>
        <w:numPr>
          <w:ilvl w:val="1"/>
          <w:numId w:val="45"/>
        </w:numPr>
        <w:rPr>
          <w:rFonts w:ascii="Times" w:hAnsi="Times"/>
          <w:sz w:val="24"/>
          <w:szCs w:val="24"/>
        </w:rPr>
      </w:pPr>
      <w:r>
        <w:rPr>
          <w:rFonts w:ascii="Times" w:hAnsi="Times"/>
          <w:sz w:val="24"/>
          <w:szCs w:val="24"/>
        </w:rPr>
        <w:t>Representatives of women’s IOs were there to give their proposals regarding the Covenant of the League of Nations and in order to prevent the exclusion of women from the provisions and decisions</w:t>
      </w:r>
    </w:p>
    <w:p w:rsidR="0032467B" w:rsidRDefault="0032467B" w:rsidP="0032467B">
      <w:pPr>
        <w:pStyle w:val="ListParagraph"/>
        <w:numPr>
          <w:ilvl w:val="1"/>
          <w:numId w:val="45"/>
        </w:numPr>
        <w:rPr>
          <w:rFonts w:ascii="Times" w:hAnsi="Times"/>
          <w:sz w:val="24"/>
          <w:szCs w:val="24"/>
        </w:rPr>
      </w:pPr>
      <w:r>
        <w:rPr>
          <w:rFonts w:ascii="Times" w:hAnsi="Times"/>
          <w:sz w:val="24"/>
          <w:szCs w:val="24"/>
        </w:rPr>
        <w:t>Women’s efforts resulted in the inclusion of a reference to fair and humane conditions of labour for men, women and children in the ILO constitution</w:t>
      </w:r>
    </w:p>
    <w:p w:rsidR="0032467B" w:rsidRDefault="0032467B" w:rsidP="0032467B">
      <w:pPr>
        <w:rPr>
          <w:rFonts w:ascii="Times" w:hAnsi="Times"/>
          <w:b/>
          <w:sz w:val="24"/>
          <w:szCs w:val="24"/>
        </w:rPr>
      </w:pPr>
      <w:r>
        <w:rPr>
          <w:rFonts w:ascii="Times" w:hAnsi="Times"/>
          <w:b/>
          <w:sz w:val="24"/>
          <w:szCs w:val="24"/>
        </w:rPr>
        <w:t>League of Nations</w:t>
      </w:r>
    </w:p>
    <w:p w:rsidR="0032467B" w:rsidRDefault="0032467B" w:rsidP="0032467B">
      <w:pPr>
        <w:pStyle w:val="ListParagraph"/>
        <w:numPr>
          <w:ilvl w:val="0"/>
          <w:numId w:val="46"/>
        </w:numPr>
        <w:rPr>
          <w:rFonts w:ascii="Times" w:hAnsi="Times"/>
          <w:sz w:val="24"/>
          <w:szCs w:val="24"/>
        </w:rPr>
      </w:pPr>
      <w:r>
        <w:rPr>
          <w:rFonts w:ascii="Times" w:hAnsi="Times"/>
          <w:sz w:val="24"/>
          <w:szCs w:val="24"/>
        </w:rPr>
        <w:t>Created model for cooperation between NGOs and intergovernmental organizations</w:t>
      </w:r>
    </w:p>
    <w:p w:rsidR="0032467B" w:rsidRDefault="0032467B" w:rsidP="0032467B">
      <w:pPr>
        <w:pStyle w:val="ListParagraph"/>
        <w:numPr>
          <w:ilvl w:val="0"/>
          <w:numId w:val="46"/>
        </w:numPr>
        <w:rPr>
          <w:rFonts w:ascii="Times" w:hAnsi="Times"/>
          <w:sz w:val="24"/>
          <w:szCs w:val="24"/>
        </w:rPr>
      </w:pPr>
      <w:r>
        <w:rPr>
          <w:rFonts w:ascii="Times" w:hAnsi="Times"/>
          <w:sz w:val="24"/>
          <w:szCs w:val="24"/>
        </w:rPr>
        <w:t>First granted women organizations right to lobby at League of Nations Disarmament Conference, Geneva 1932</w:t>
      </w:r>
    </w:p>
    <w:p w:rsidR="0032467B" w:rsidRDefault="0032467B" w:rsidP="0032467B">
      <w:pPr>
        <w:pStyle w:val="ListParagraph"/>
        <w:numPr>
          <w:ilvl w:val="1"/>
          <w:numId w:val="46"/>
        </w:numPr>
        <w:rPr>
          <w:rFonts w:ascii="Times" w:hAnsi="Times"/>
          <w:sz w:val="24"/>
          <w:szCs w:val="24"/>
        </w:rPr>
      </w:pPr>
      <w:r>
        <w:rPr>
          <w:rFonts w:ascii="Times" w:hAnsi="Times"/>
          <w:sz w:val="24"/>
          <w:szCs w:val="24"/>
        </w:rPr>
        <w:t>A joint Disarmament Committee of the Women’s International Organizations represented at the League of Nations launched a worldwide campaign to collect signatures for a huge petition for peace. They gathered signatures from eight million women in fifty-six countries around the world; of those, six million had been gathered by the Women’s International League for Peace and Freedom</w:t>
      </w:r>
    </w:p>
    <w:p w:rsidR="0032467B" w:rsidRDefault="0032467B" w:rsidP="0032467B">
      <w:pPr>
        <w:pStyle w:val="ListParagraph"/>
        <w:numPr>
          <w:ilvl w:val="0"/>
          <w:numId w:val="46"/>
        </w:numPr>
        <w:rPr>
          <w:rFonts w:ascii="Times" w:hAnsi="Times"/>
          <w:sz w:val="24"/>
          <w:szCs w:val="24"/>
        </w:rPr>
      </w:pPr>
      <w:r>
        <w:rPr>
          <w:rFonts w:ascii="Times" w:hAnsi="Times"/>
          <w:sz w:val="24"/>
          <w:szCs w:val="24"/>
        </w:rPr>
        <w:t>When blocked at national level women’s orgs employed boomerang politics at int’l level</w:t>
      </w:r>
    </w:p>
    <w:p w:rsidR="0032467B" w:rsidRDefault="0032467B" w:rsidP="0032467B">
      <w:pPr>
        <w:pStyle w:val="ListParagraph"/>
        <w:numPr>
          <w:ilvl w:val="0"/>
          <w:numId w:val="46"/>
        </w:numPr>
        <w:rPr>
          <w:rFonts w:ascii="Times" w:hAnsi="Times"/>
          <w:sz w:val="24"/>
          <w:szCs w:val="24"/>
        </w:rPr>
      </w:pPr>
      <w:r>
        <w:rPr>
          <w:rFonts w:ascii="Times" w:hAnsi="Times"/>
          <w:sz w:val="24"/>
          <w:szCs w:val="24"/>
        </w:rPr>
        <w:t>Women’s issues had gained visibility and began to appear more often on the international community’s agenda.</w:t>
      </w:r>
    </w:p>
    <w:p w:rsidR="0032467B" w:rsidRDefault="0032467B" w:rsidP="0032467B">
      <w:pPr>
        <w:rPr>
          <w:rFonts w:ascii="Times" w:hAnsi="Times"/>
          <w:b/>
          <w:sz w:val="24"/>
          <w:szCs w:val="24"/>
        </w:rPr>
      </w:pPr>
      <w:r>
        <w:rPr>
          <w:rFonts w:ascii="Times" w:hAnsi="Times"/>
          <w:b/>
          <w:sz w:val="24"/>
          <w:szCs w:val="24"/>
        </w:rPr>
        <w:t>UN and women</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The actual work of the UN began with an inaugural session of the GA in London in early 1946. The issue of women’s rights reappeared in the session as a prominent item on the international agenda for the first time since the beginning of the WW2. 17 women participated in the session as delegates or advisers to delegations. They prepared a document entitled “An Open Letter to the Women of the World”, from the women delegates and advisers at the first Assembly of the UN. The letter introduced the UN to </w:t>
      </w:r>
      <w:r>
        <w:rPr>
          <w:rFonts w:ascii="Times" w:hAnsi="Times"/>
          <w:sz w:val="24"/>
          <w:szCs w:val="24"/>
        </w:rPr>
        <w:lastRenderedPageBreak/>
        <w:t>women as “the second attempt of the peoples of the world to live peacefully in a democratic world community.” It called on women to take “an important opportunity and responsibility” in promoting these goals in the UN and their respective countries.</w:t>
      </w:r>
    </w:p>
    <w:p w:rsidR="0032467B" w:rsidRDefault="0032467B" w:rsidP="0032467B">
      <w:pPr>
        <w:pStyle w:val="ListParagraph"/>
        <w:numPr>
          <w:ilvl w:val="0"/>
          <w:numId w:val="45"/>
        </w:numPr>
        <w:rPr>
          <w:rFonts w:ascii="Times" w:hAnsi="Times"/>
          <w:sz w:val="24"/>
          <w:szCs w:val="24"/>
        </w:rPr>
      </w:pPr>
      <w:r>
        <w:rPr>
          <w:rFonts w:ascii="Times" w:hAnsi="Times"/>
          <w:sz w:val="24"/>
          <w:szCs w:val="24"/>
        </w:rPr>
        <w:t>Importance of gender neutral language in the UN Charter and UDHR; women IOs were instrumental in the movement that demanded the Preamble to the UN Charter reaffirm not only nations’ “faith in fundamental human rights” and “the dignity and worth of the human person,” but in “the equal rights of men and women.” Consequently, this wording was incorporated into the Charter; later generations have regarded it to be of crucial importance since the Charter legitimized from the beginning demands for full equality and equal rights for women and men alike; Article 8 of charter: "UN shall place no restrictions on the eligibility of men and women to participate..."</w:t>
      </w:r>
    </w:p>
    <w:p w:rsidR="0032467B" w:rsidRDefault="0032467B" w:rsidP="0032467B">
      <w:pPr>
        <w:rPr>
          <w:rFonts w:ascii="Times" w:hAnsi="Times"/>
          <w:b/>
          <w:sz w:val="24"/>
          <w:szCs w:val="24"/>
        </w:rPr>
      </w:pPr>
      <w:r>
        <w:rPr>
          <w:rFonts w:ascii="Times" w:hAnsi="Times"/>
          <w:b/>
          <w:sz w:val="24"/>
          <w:szCs w:val="24"/>
        </w:rPr>
        <w:t>Commission on the Status of Women, 1946</w:t>
      </w:r>
    </w:p>
    <w:p w:rsidR="0032467B" w:rsidRDefault="0032467B" w:rsidP="0032467B">
      <w:pPr>
        <w:pStyle w:val="ListParagraph"/>
        <w:numPr>
          <w:ilvl w:val="0"/>
          <w:numId w:val="45"/>
        </w:numPr>
        <w:rPr>
          <w:rFonts w:ascii="Times" w:hAnsi="Times"/>
          <w:sz w:val="24"/>
          <w:szCs w:val="24"/>
        </w:rPr>
      </w:pPr>
      <w:r>
        <w:rPr>
          <w:rFonts w:ascii="Times" w:hAnsi="Times"/>
          <w:sz w:val="24"/>
          <w:szCs w:val="24"/>
        </w:rPr>
        <w:t>A functional commission of the ECOSOC</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Every year, representatives of Member States gather at UN to evaluate progress on gender equality, identify challenges, set global standards and formulate concrete policies to promote gender equality and advancement of women worldwide. UN agencies actively followed their mandates to bring women into development approaches and programs and the conferences. They participate at the </w:t>
      </w:r>
      <w:proofErr w:type="spellStart"/>
      <w:r>
        <w:rPr>
          <w:rFonts w:ascii="Times" w:hAnsi="Times"/>
          <w:sz w:val="24"/>
          <w:szCs w:val="24"/>
        </w:rPr>
        <w:t>prepcoms</w:t>
      </w:r>
      <w:proofErr w:type="spellEnd"/>
      <w:r>
        <w:rPr>
          <w:rFonts w:ascii="Times" w:hAnsi="Times"/>
          <w:sz w:val="24"/>
          <w:szCs w:val="24"/>
        </w:rPr>
        <w:t xml:space="preserve">, design strategy, </w:t>
      </w:r>
      <w:proofErr w:type="gramStart"/>
      <w:r>
        <w:rPr>
          <w:rFonts w:ascii="Times" w:hAnsi="Times"/>
          <w:sz w:val="24"/>
          <w:szCs w:val="24"/>
        </w:rPr>
        <w:t>hold</w:t>
      </w:r>
      <w:proofErr w:type="gramEnd"/>
      <w:r>
        <w:rPr>
          <w:rFonts w:ascii="Times" w:hAnsi="Times"/>
          <w:sz w:val="24"/>
          <w:szCs w:val="24"/>
        </w:rPr>
        <w:t xml:space="preserve"> caucus meetings, network about the various agenda items being negotiated in the different committees, and work as informed lobbyists at the conferences themselves. The CSW is one of the commissions of the UN that do not limit participation to states only. For example, NGOs are also allowed to participate in sessions of the CSW, attending caucuses and panels and organizing their own parallel events through the NGO Committee on the Status of Women, NY. This is particularly important for contested territories such as Taiwan, which is not a member of the UN.</w:t>
      </w:r>
    </w:p>
    <w:p w:rsidR="0032467B" w:rsidRDefault="0032467B" w:rsidP="0032467B">
      <w:pPr>
        <w:pStyle w:val="ListParagraph"/>
        <w:numPr>
          <w:ilvl w:val="0"/>
          <w:numId w:val="45"/>
        </w:numPr>
        <w:rPr>
          <w:rFonts w:ascii="Times" w:hAnsi="Times"/>
          <w:sz w:val="24"/>
          <w:szCs w:val="24"/>
        </w:rPr>
      </w:pPr>
      <w:r>
        <w:rPr>
          <w:rFonts w:ascii="Times" w:hAnsi="Times"/>
          <w:sz w:val="24"/>
          <w:szCs w:val="24"/>
        </w:rPr>
        <w:t>Makes recommendations “on urgent problems requiring immediate attention in the field of women’s rights.”</w:t>
      </w:r>
    </w:p>
    <w:p w:rsidR="0032467B" w:rsidRDefault="0032467B" w:rsidP="0032467B">
      <w:pPr>
        <w:rPr>
          <w:rFonts w:ascii="Times" w:hAnsi="Times"/>
          <w:b/>
          <w:sz w:val="24"/>
          <w:szCs w:val="24"/>
        </w:rPr>
      </w:pPr>
      <w:r>
        <w:rPr>
          <w:rFonts w:ascii="Times" w:hAnsi="Times"/>
          <w:b/>
          <w:sz w:val="24"/>
          <w:szCs w:val="24"/>
        </w:rPr>
        <w:t>UN timeline</w:t>
      </w:r>
    </w:p>
    <w:p w:rsidR="0032467B" w:rsidRDefault="0032467B" w:rsidP="0032467B">
      <w:pPr>
        <w:pStyle w:val="ListParagraph"/>
        <w:numPr>
          <w:ilvl w:val="0"/>
          <w:numId w:val="47"/>
        </w:numPr>
        <w:rPr>
          <w:rFonts w:ascii="Times" w:hAnsi="Times"/>
          <w:sz w:val="24"/>
          <w:szCs w:val="24"/>
        </w:rPr>
      </w:pPr>
      <w:r>
        <w:rPr>
          <w:rFonts w:ascii="Times" w:hAnsi="Times"/>
          <w:sz w:val="24"/>
          <w:szCs w:val="24"/>
        </w:rPr>
        <w:t>1945-1962: securing the legal foundations of equality (UDHR, etc.)</w:t>
      </w:r>
    </w:p>
    <w:p w:rsidR="0032467B" w:rsidRDefault="0032467B" w:rsidP="0032467B">
      <w:pPr>
        <w:pStyle w:val="ListParagraph"/>
        <w:numPr>
          <w:ilvl w:val="0"/>
          <w:numId w:val="47"/>
        </w:numPr>
        <w:rPr>
          <w:rFonts w:ascii="Times" w:hAnsi="Times"/>
          <w:sz w:val="24"/>
          <w:szCs w:val="24"/>
        </w:rPr>
      </w:pPr>
      <w:r>
        <w:rPr>
          <w:rFonts w:ascii="Times" w:hAnsi="Times"/>
          <w:sz w:val="24"/>
          <w:szCs w:val="24"/>
        </w:rPr>
        <w:t xml:space="preserve">1963-1975: recognizing women’s role in development </w:t>
      </w:r>
    </w:p>
    <w:p w:rsidR="0032467B" w:rsidRDefault="0032467B" w:rsidP="0032467B">
      <w:pPr>
        <w:pStyle w:val="ListParagraph"/>
        <w:numPr>
          <w:ilvl w:val="0"/>
          <w:numId w:val="47"/>
        </w:numPr>
        <w:rPr>
          <w:rFonts w:ascii="Times" w:hAnsi="Times"/>
          <w:sz w:val="24"/>
          <w:szCs w:val="24"/>
        </w:rPr>
      </w:pPr>
      <w:r>
        <w:rPr>
          <w:rFonts w:ascii="Times" w:hAnsi="Times"/>
          <w:sz w:val="24"/>
          <w:szCs w:val="24"/>
        </w:rPr>
        <w:t xml:space="preserve">1976-1985: UN Decade for Women </w:t>
      </w:r>
    </w:p>
    <w:p w:rsidR="0032467B" w:rsidRDefault="0032467B" w:rsidP="0032467B">
      <w:pPr>
        <w:pStyle w:val="ListParagraph"/>
        <w:numPr>
          <w:ilvl w:val="0"/>
          <w:numId w:val="47"/>
        </w:numPr>
        <w:rPr>
          <w:rFonts w:ascii="Times" w:hAnsi="Times"/>
          <w:sz w:val="24"/>
          <w:szCs w:val="24"/>
        </w:rPr>
      </w:pPr>
      <w:r>
        <w:rPr>
          <w:rFonts w:ascii="Times" w:hAnsi="Times"/>
          <w:sz w:val="24"/>
          <w:szCs w:val="24"/>
        </w:rPr>
        <w:t xml:space="preserve">1986 onwards: “Towards Equality, Development and Peace” </w:t>
      </w:r>
    </w:p>
    <w:p w:rsidR="0032467B" w:rsidRDefault="0032467B" w:rsidP="0032467B">
      <w:pPr>
        <w:rPr>
          <w:rFonts w:ascii="Times" w:hAnsi="Times"/>
          <w:b/>
          <w:sz w:val="24"/>
          <w:szCs w:val="24"/>
        </w:rPr>
      </w:pPr>
      <w:r>
        <w:rPr>
          <w:rFonts w:ascii="Times" w:hAnsi="Times"/>
          <w:b/>
          <w:sz w:val="24"/>
          <w:szCs w:val="24"/>
        </w:rPr>
        <w:t xml:space="preserve">UN conventions, declarations, and conferences </w:t>
      </w:r>
    </w:p>
    <w:p w:rsidR="0032467B" w:rsidRDefault="0032467B" w:rsidP="0032467B">
      <w:pPr>
        <w:pStyle w:val="ListParagraph"/>
        <w:numPr>
          <w:ilvl w:val="0"/>
          <w:numId w:val="45"/>
        </w:numPr>
        <w:rPr>
          <w:rFonts w:ascii="Times" w:hAnsi="Times"/>
          <w:sz w:val="24"/>
          <w:szCs w:val="24"/>
        </w:rPr>
      </w:pPr>
      <w:r>
        <w:rPr>
          <w:rFonts w:ascii="Times" w:hAnsi="Times"/>
          <w:sz w:val="24"/>
          <w:szCs w:val="24"/>
        </w:rPr>
        <w:t>1949, Convention for the Suppression of Traffic in Persons and the Exploitation of the Prostitution of Others;</w:t>
      </w:r>
    </w:p>
    <w:p w:rsidR="0032467B" w:rsidRDefault="0032467B" w:rsidP="0032467B">
      <w:pPr>
        <w:pStyle w:val="ListParagraph"/>
        <w:numPr>
          <w:ilvl w:val="0"/>
          <w:numId w:val="45"/>
        </w:numPr>
        <w:rPr>
          <w:rFonts w:ascii="Times" w:hAnsi="Times"/>
          <w:sz w:val="24"/>
          <w:szCs w:val="24"/>
        </w:rPr>
      </w:pPr>
      <w:r>
        <w:rPr>
          <w:rFonts w:ascii="Times" w:hAnsi="Times"/>
          <w:sz w:val="24"/>
          <w:szCs w:val="24"/>
        </w:rPr>
        <w:lastRenderedPageBreak/>
        <w:t xml:space="preserve">1951, ILO Convention Concerning Equal Remuneration for Men and Women Workers for Work of Equal Value; </w:t>
      </w:r>
    </w:p>
    <w:p w:rsidR="0032467B" w:rsidRDefault="0032467B" w:rsidP="0032467B">
      <w:pPr>
        <w:pStyle w:val="ListParagraph"/>
        <w:numPr>
          <w:ilvl w:val="0"/>
          <w:numId w:val="45"/>
        </w:numPr>
        <w:rPr>
          <w:rFonts w:ascii="Times" w:hAnsi="Times"/>
          <w:sz w:val="24"/>
          <w:szCs w:val="24"/>
        </w:rPr>
      </w:pPr>
      <w:r>
        <w:rPr>
          <w:rFonts w:ascii="Times" w:hAnsi="Times"/>
          <w:sz w:val="24"/>
          <w:szCs w:val="24"/>
        </w:rPr>
        <w:t>1952, Convention on the Political Rights of Women</w:t>
      </w:r>
    </w:p>
    <w:p w:rsidR="0032467B" w:rsidRDefault="0032467B" w:rsidP="0032467B">
      <w:pPr>
        <w:pStyle w:val="ListParagraph"/>
        <w:numPr>
          <w:ilvl w:val="0"/>
          <w:numId w:val="45"/>
        </w:numPr>
        <w:rPr>
          <w:rFonts w:ascii="Times" w:hAnsi="Times"/>
          <w:sz w:val="24"/>
          <w:szCs w:val="24"/>
        </w:rPr>
      </w:pPr>
      <w:r>
        <w:rPr>
          <w:rFonts w:ascii="Times" w:hAnsi="Times"/>
          <w:sz w:val="24"/>
          <w:szCs w:val="24"/>
        </w:rPr>
        <w:t>1957, Convention on the Nationality of Married Women</w:t>
      </w:r>
    </w:p>
    <w:p w:rsidR="0032467B" w:rsidRDefault="0032467B" w:rsidP="0032467B">
      <w:pPr>
        <w:pStyle w:val="ListParagraph"/>
        <w:numPr>
          <w:ilvl w:val="0"/>
          <w:numId w:val="45"/>
        </w:numPr>
        <w:rPr>
          <w:rFonts w:ascii="Times" w:hAnsi="Times"/>
          <w:sz w:val="24"/>
          <w:szCs w:val="24"/>
        </w:rPr>
      </w:pPr>
      <w:r>
        <w:rPr>
          <w:rFonts w:ascii="Times" w:hAnsi="Times"/>
          <w:sz w:val="24"/>
          <w:szCs w:val="24"/>
        </w:rPr>
        <w:t>1960, UNESCO International Convention Against Discrimination in Education</w:t>
      </w:r>
    </w:p>
    <w:p w:rsidR="0032467B" w:rsidRDefault="0032467B" w:rsidP="0032467B">
      <w:pPr>
        <w:pStyle w:val="ListParagraph"/>
        <w:numPr>
          <w:ilvl w:val="0"/>
          <w:numId w:val="45"/>
        </w:numPr>
        <w:rPr>
          <w:rFonts w:ascii="Times" w:hAnsi="Times"/>
          <w:sz w:val="24"/>
          <w:szCs w:val="24"/>
        </w:rPr>
      </w:pPr>
      <w:r>
        <w:rPr>
          <w:rFonts w:ascii="Times" w:hAnsi="Times"/>
          <w:sz w:val="24"/>
          <w:szCs w:val="24"/>
        </w:rPr>
        <w:t>1962, Convention on Consent to Marriage, Minimum Age of Marriage, and Registration of Marriages</w:t>
      </w:r>
    </w:p>
    <w:p w:rsidR="0032467B" w:rsidRDefault="0032467B" w:rsidP="0032467B">
      <w:pPr>
        <w:pStyle w:val="ListParagraph"/>
        <w:numPr>
          <w:ilvl w:val="0"/>
          <w:numId w:val="45"/>
        </w:numPr>
        <w:rPr>
          <w:rFonts w:ascii="Times" w:hAnsi="Times"/>
          <w:sz w:val="24"/>
          <w:szCs w:val="24"/>
        </w:rPr>
      </w:pPr>
      <w:r>
        <w:rPr>
          <w:rFonts w:ascii="Times" w:hAnsi="Times"/>
          <w:sz w:val="24"/>
          <w:szCs w:val="24"/>
        </w:rPr>
        <w:t>1979, Convention on the Elimination of All Forms of Discrimination Against Women</w:t>
      </w:r>
    </w:p>
    <w:p w:rsidR="0032467B" w:rsidRDefault="0032467B" w:rsidP="0032467B">
      <w:pPr>
        <w:pStyle w:val="ListParagraph"/>
        <w:numPr>
          <w:ilvl w:val="0"/>
          <w:numId w:val="45"/>
        </w:numPr>
        <w:rPr>
          <w:rFonts w:ascii="Times" w:hAnsi="Times"/>
          <w:sz w:val="24"/>
          <w:szCs w:val="24"/>
        </w:rPr>
      </w:pPr>
      <w:r>
        <w:rPr>
          <w:rFonts w:ascii="Times" w:hAnsi="Times"/>
          <w:sz w:val="24"/>
          <w:szCs w:val="24"/>
        </w:rPr>
        <w:t xml:space="preserve">1993, Declaration on the Elimination of Violence Against Women </w:t>
      </w:r>
    </w:p>
    <w:p w:rsidR="0032467B" w:rsidRDefault="0032467B" w:rsidP="0032467B">
      <w:pPr>
        <w:pStyle w:val="ListParagraph"/>
        <w:numPr>
          <w:ilvl w:val="0"/>
          <w:numId w:val="45"/>
        </w:numPr>
        <w:rPr>
          <w:rFonts w:ascii="Times" w:hAnsi="Times"/>
          <w:sz w:val="24"/>
          <w:szCs w:val="24"/>
        </w:rPr>
      </w:pPr>
      <w:r>
        <w:rPr>
          <w:rFonts w:ascii="Times" w:hAnsi="Times"/>
          <w:sz w:val="24"/>
          <w:szCs w:val="24"/>
        </w:rPr>
        <w:t>1995, Beijing Declaration: Beijing Platform for Action, Equality, Development and Peace; Beijing Declaration; empowerment of women; gender mainstreaming</w:t>
      </w:r>
    </w:p>
    <w:p w:rsidR="0032467B" w:rsidRDefault="0032467B" w:rsidP="0032467B">
      <w:pPr>
        <w:rPr>
          <w:rFonts w:ascii="Times" w:hAnsi="Times"/>
          <w:b/>
          <w:sz w:val="24"/>
          <w:szCs w:val="24"/>
        </w:rPr>
      </w:pPr>
      <w:r>
        <w:rPr>
          <w:rFonts w:ascii="Times" w:hAnsi="Times"/>
          <w:b/>
          <w:sz w:val="24"/>
          <w:szCs w:val="24"/>
        </w:rPr>
        <w:t>MDG goal #3</w:t>
      </w:r>
    </w:p>
    <w:p w:rsidR="0032467B" w:rsidRDefault="0032467B" w:rsidP="0032467B">
      <w:pPr>
        <w:pStyle w:val="ListParagraph"/>
        <w:numPr>
          <w:ilvl w:val="0"/>
          <w:numId w:val="48"/>
        </w:numPr>
        <w:rPr>
          <w:rFonts w:ascii="Times" w:hAnsi="Times"/>
          <w:sz w:val="24"/>
          <w:szCs w:val="24"/>
        </w:rPr>
      </w:pPr>
      <w:r>
        <w:rPr>
          <w:rFonts w:ascii="Times" w:hAnsi="Times"/>
          <w:sz w:val="24"/>
          <w:szCs w:val="24"/>
        </w:rPr>
        <w:t>Eliminate gender disparity in primary and secondary education, preferably by 2005, and in all levels of education no later than 2015</w:t>
      </w:r>
    </w:p>
    <w:p w:rsidR="0032467B" w:rsidRDefault="0032467B" w:rsidP="0032467B">
      <w:pPr>
        <w:pStyle w:val="ListParagraph"/>
        <w:numPr>
          <w:ilvl w:val="0"/>
          <w:numId w:val="48"/>
        </w:numPr>
        <w:rPr>
          <w:rFonts w:ascii="Times" w:hAnsi="Times"/>
          <w:sz w:val="24"/>
          <w:szCs w:val="24"/>
        </w:rPr>
      </w:pPr>
      <w:r>
        <w:rPr>
          <w:rFonts w:ascii="Times" w:hAnsi="Times"/>
          <w:sz w:val="24"/>
          <w:szCs w:val="24"/>
        </w:rPr>
        <w:t>The world has achieved equality in primary education between girls and boys, but only 2 out of 130 countries have achieved that target at all levels of education.</w:t>
      </w:r>
    </w:p>
    <w:p w:rsidR="0032467B" w:rsidRDefault="0032467B" w:rsidP="0032467B">
      <w:pPr>
        <w:pStyle w:val="ListParagraph"/>
        <w:numPr>
          <w:ilvl w:val="0"/>
          <w:numId w:val="48"/>
        </w:numPr>
        <w:rPr>
          <w:rFonts w:ascii="Times" w:hAnsi="Times"/>
          <w:sz w:val="24"/>
          <w:szCs w:val="24"/>
        </w:rPr>
      </w:pPr>
      <w:r>
        <w:rPr>
          <w:rFonts w:ascii="Times" w:hAnsi="Times"/>
          <w:sz w:val="24"/>
          <w:szCs w:val="24"/>
        </w:rPr>
        <w:t>Globally, 40 out of every 100 wage-earning jobs in the non-agricultural sector were held by women in 2011. This is a significant improvement since 1990.</w:t>
      </w:r>
    </w:p>
    <w:p w:rsidR="0032467B" w:rsidRDefault="0032467B" w:rsidP="0032467B">
      <w:pPr>
        <w:rPr>
          <w:rFonts w:ascii="Times" w:hAnsi="Times"/>
          <w:b/>
          <w:sz w:val="24"/>
          <w:szCs w:val="24"/>
        </w:rPr>
      </w:pPr>
      <w:r>
        <w:rPr>
          <w:rFonts w:ascii="Times" w:hAnsi="Times"/>
          <w:b/>
          <w:sz w:val="24"/>
          <w:szCs w:val="24"/>
        </w:rPr>
        <w:t xml:space="preserve">Gender and peacekeeping: two opinions </w:t>
      </w:r>
    </w:p>
    <w:p w:rsidR="0032467B" w:rsidRDefault="0032467B" w:rsidP="0032467B">
      <w:pPr>
        <w:pStyle w:val="ListParagraph"/>
        <w:numPr>
          <w:ilvl w:val="0"/>
          <w:numId w:val="45"/>
        </w:numPr>
        <w:rPr>
          <w:rFonts w:ascii="Times" w:hAnsi="Times"/>
          <w:sz w:val="24"/>
          <w:szCs w:val="24"/>
        </w:rPr>
      </w:pPr>
      <w:r>
        <w:rPr>
          <w:rFonts w:ascii="Times" w:hAnsi="Times"/>
          <w:sz w:val="24"/>
          <w:szCs w:val="24"/>
        </w:rPr>
        <w:t>Some think that “women and children” have to be saved first, because they are most prone to violence, especially rape (ex. DRC); others believe that men should actually be saved first because they are most susceptible to violence (ex. Bosnia or Kosovo)</w:t>
      </w:r>
    </w:p>
    <w:p w:rsidR="0032467B" w:rsidRDefault="0032467B" w:rsidP="0032467B">
      <w:pPr>
        <w:rPr>
          <w:rFonts w:ascii="Times" w:hAnsi="Times"/>
          <w:b/>
          <w:sz w:val="24"/>
          <w:szCs w:val="24"/>
        </w:rPr>
      </w:pPr>
      <w:r>
        <w:rPr>
          <w:rFonts w:ascii="Times" w:hAnsi="Times"/>
          <w:b/>
          <w:sz w:val="24"/>
          <w:szCs w:val="24"/>
        </w:rPr>
        <w:t>Hilary Clinton</w:t>
      </w:r>
    </w:p>
    <w:p w:rsidR="0032467B" w:rsidRDefault="0032467B" w:rsidP="0032467B">
      <w:pPr>
        <w:pStyle w:val="ListParagraph"/>
        <w:numPr>
          <w:ilvl w:val="0"/>
          <w:numId w:val="49"/>
        </w:numPr>
        <w:rPr>
          <w:rFonts w:ascii="Times" w:hAnsi="Times"/>
          <w:sz w:val="24"/>
          <w:szCs w:val="24"/>
        </w:rPr>
      </w:pPr>
      <w:r>
        <w:rPr>
          <w:rFonts w:ascii="Times" w:hAnsi="Times"/>
          <w:sz w:val="24"/>
          <w:szCs w:val="24"/>
        </w:rPr>
        <w:t>Human rights are women’s rights and women’s rights are human rights</w:t>
      </w:r>
    </w:p>
    <w:p w:rsidR="0032467B" w:rsidRDefault="0032467B" w:rsidP="0032467B">
      <w:pPr>
        <w:pStyle w:val="ListParagraph"/>
        <w:numPr>
          <w:ilvl w:val="0"/>
          <w:numId w:val="49"/>
        </w:numPr>
        <w:rPr>
          <w:rFonts w:ascii="Times" w:hAnsi="Times"/>
          <w:sz w:val="24"/>
          <w:szCs w:val="24"/>
        </w:rPr>
      </w:pPr>
      <w:r>
        <w:rPr>
          <w:rFonts w:ascii="Times" w:hAnsi="Times"/>
          <w:sz w:val="24"/>
          <w:szCs w:val="24"/>
        </w:rPr>
        <w:t>Women still bear brunt; often absent from decision making process</w:t>
      </w:r>
    </w:p>
    <w:p w:rsidR="0032467B" w:rsidRDefault="0032467B" w:rsidP="0032467B">
      <w:pPr>
        <w:pStyle w:val="ListParagraph"/>
        <w:numPr>
          <w:ilvl w:val="0"/>
          <w:numId w:val="49"/>
        </w:numPr>
        <w:rPr>
          <w:rFonts w:ascii="Times" w:hAnsi="Times"/>
          <w:sz w:val="24"/>
          <w:szCs w:val="24"/>
        </w:rPr>
      </w:pPr>
      <w:r>
        <w:rPr>
          <w:rFonts w:ascii="Times" w:hAnsi="Times"/>
          <w:sz w:val="24"/>
          <w:szCs w:val="24"/>
        </w:rPr>
        <w:t>“Right thing to do and smart thing to do”; build peace and prosperity; right to live free from violence</w:t>
      </w:r>
    </w:p>
    <w:p w:rsidR="0032467B" w:rsidRDefault="0032467B" w:rsidP="0032467B">
      <w:pPr>
        <w:jc w:val="center"/>
        <w:rPr>
          <w:rFonts w:ascii="Times" w:hAnsi="Times"/>
          <w:b/>
          <w:sz w:val="30"/>
          <w:szCs w:val="30"/>
          <w:u w:val="single"/>
        </w:rPr>
      </w:pPr>
      <w:r>
        <w:rPr>
          <w:rFonts w:ascii="Times" w:hAnsi="Times"/>
          <w:b/>
          <w:sz w:val="30"/>
          <w:szCs w:val="30"/>
          <w:u w:val="single"/>
        </w:rPr>
        <w:t>Lecture 11: Environment</w:t>
      </w:r>
    </w:p>
    <w:p w:rsidR="0032467B" w:rsidRDefault="0032467B" w:rsidP="0032467B">
      <w:pPr>
        <w:rPr>
          <w:rFonts w:ascii="Times" w:hAnsi="Times"/>
          <w:b/>
          <w:sz w:val="24"/>
          <w:szCs w:val="24"/>
        </w:rPr>
      </w:pPr>
      <w:r>
        <w:rPr>
          <w:rFonts w:ascii="Times" w:hAnsi="Times"/>
          <w:b/>
          <w:sz w:val="24"/>
          <w:szCs w:val="24"/>
        </w:rPr>
        <w:t>1) EARLY ISSUES</w:t>
      </w:r>
    </w:p>
    <w:p w:rsidR="0032467B" w:rsidRDefault="0032467B" w:rsidP="0032467B">
      <w:pPr>
        <w:pStyle w:val="ListParagraph"/>
        <w:numPr>
          <w:ilvl w:val="0"/>
          <w:numId w:val="50"/>
        </w:numPr>
        <w:rPr>
          <w:rFonts w:ascii="Times" w:hAnsi="Times"/>
          <w:sz w:val="24"/>
          <w:szCs w:val="24"/>
        </w:rPr>
      </w:pPr>
      <w:r>
        <w:rPr>
          <w:rFonts w:ascii="Times" w:hAnsi="Times"/>
          <w:sz w:val="24"/>
          <w:szCs w:val="24"/>
        </w:rPr>
        <w:t xml:space="preserve">Environmental dilemma not a concern at Bretton Woods however some global concerns </w:t>
      </w:r>
    </w:p>
    <w:p w:rsidR="0032467B" w:rsidRDefault="0032467B" w:rsidP="0032467B">
      <w:pPr>
        <w:pStyle w:val="ListParagraph"/>
        <w:numPr>
          <w:ilvl w:val="0"/>
          <w:numId w:val="50"/>
        </w:numPr>
        <w:rPr>
          <w:rFonts w:ascii="Times" w:hAnsi="Times"/>
          <w:sz w:val="24"/>
          <w:szCs w:val="24"/>
        </w:rPr>
      </w:pPr>
      <w:r>
        <w:rPr>
          <w:rFonts w:ascii="Times" w:hAnsi="Times"/>
          <w:sz w:val="24"/>
          <w:szCs w:val="24"/>
        </w:rPr>
        <w:t>Problems raised by the “discovery of atomic energy”</w:t>
      </w:r>
    </w:p>
    <w:p w:rsidR="0032467B" w:rsidRDefault="0032467B" w:rsidP="0032467B">
      <w:pPr>
        <w:pStyle w:val="ListParagraph"/>
        <w:numPr>
          <w:ilvl w:val="0"/>
          <w:numId w:val="50"/>
        </w:numPr>
        <w:rPr>
          <w:rFonts w:ascii="Times" w:hAnsi="Times"/>
          <w:sz w:val="24"/>
          <w:szCs w:val="24"/>
        </w:rPr>
      </w:pPr>
      <w:r>
        <w:rPr>
          <w:rFonts w:ascii="Times" w:hAnsi="Times"/>
          <w:i/>
          <w:sz w:val="24"/>
          <w:szCs w:val="24"/>
        </w:rPr>
        <w:t>Nuclear Test Ban Treaty, 1963:</w:t>
      </w:r>
      <w:r>
        <w:rPr>
          <w:rFonts w:ascii="Times" w:hAnsi="Times"/>
          <w:sz w:val="24"/>
          <w:szCs w:val="24"/>
        </w:rPr>
        <w:t xml:space="preserve"> treaty prohibiting all test detonations of nuclear weapons except underground</w:t>
      </w:r>
    </w:p>
    <w:p w:rsidR="0032467B" w:rsidRDefault="0032467B" w:rsidP="0032467B">
      <w:pPr>
        <w:pStyle w:val="ListParagraph"/>
        <w:numPr>
          <w:ilvl w:val="0"/>
          <w:numId w:val="50"/>
        </w:numPr>
        <w:rPr>
          <w:rFonts w:ascii="Times" w:hAnsi="Times"/>
          <w:sz w:val="24"/>
          <w:szCs w:val="24"/>
        </w:rPr>
      </w:pPr>
      <w:r>
        <w:rPr>
          <w:rFonts w:ascii="Times" w:hAnsi="Times"/>
          <w:i/>
          <w:sz w:val="24"/>
          <w:szCs w:val="24"/>
        </w:rPr>
        <w:lastRenderedPageBreak/>
        <w:t>Comprehensive Test Ban Treaty, 1996</w:t>
      </w:r>
      <w:r>
        <w:rPr>
          <w:rFonts w:ascii="Times" w:hAnsi="Times"/>
          <w:sz w:val="24"/>
          <w:szCs w:val="24"/>
        </w:rPr>
        <w:t xml:space="preserve"> (still not entered into force): states agree to ban all nuclear explosions in all environments, for military or civilian purposes </w:t>
      </w:r>
    </w:p>
    <w:p w:rsidR="0032467B" w:rsidRDefault="0032467B" w:rsidP="0032467B">
      <w:pPr>
        <w:pStyle w:val="ListParagraph"/>
        <w:numPr>
          <w:ilvl w:val="0"/>
          <w:numId w:val="50"/>
        </w:numPr>
        <w:rPr>
          <w:rFonts w:ascii="Times" w:hAnsi="Times"/>
          <w:sz w:val="24"/>
          <w:szCs w:val="24"/>
        </w:rPr>
      </w:pPr>
      <w:r>
        <w:rPr>
          <w:rFonts w:ascii="Times" w:hAnsi="Times"/>
          <w:i/>
          <w:sz w:val="24"/>
          <w:szCs w:val="24"/>
        </w:rPr>
        <w:t>NPFT, 1968</w:t>
      </w:r>
      <w:r>
        <w:rPr>
          <w:rFonts w:ascii="Times" w:hAnsi="Times"/>
          <w:sz w:val="24"/>
          <w:szCs w:val="24"/>
        </w:rPr>
        <w:t>: principle of non-proliferation of nuclear weapons technology in return for transfers of civilian technologies</w:t>
      </w:r>
    </w:p>
    <w:p w:rsidR="0032467B" w:rsidRDefault="0032467B" w:rsidP="0032467B">
      <w:pPr>
        <w:pStyle w:val="ListParagraph"/>
        <w:numPr>
          <w:ilvl w:val="0"/>
          <w:numId w:val="50"/>
        </w:numPr>
        <w:rPr>
          <w:rFonts w:ascii="Times" w:hAnsi="Times"/>
          <w:sz w:val="24"/>
          <w:szCs w:val="24"/>
        </w:rPr>
      </w:pPr>
      <w:r>
        <w:rPr>
          <w:rFonts w:ascii="Times" w:hAnsi="Times"/>
          <w:i/>
          <w:sz w:val="24"/>
          <w:szCs w:val="24"/>
        </w:rPr>
        <w:t>IAEA:</w:t>
      </w:r>
      <w:r>
        <w:rPr>
          <w:rFonts w:ascii="Times" w:hAnsi="Times"/>
          <w:sz w:val="24"/>
          <w:szCs w:val="24"/>
        </w:rPr>
        <w:t xml:space="preserve"> to enforce safe guards</w:t>
      </w:r>
    </w:p>
    <w:p w:rsidR="0032467B" w:rsidRDefault="0032467B" w:rsidP="0032467B">
      <w:pPr>
        <w:rPr>
          <w:rFonts w:ascii="Times" w:hAnsi="Times"/>
          <w:b/>
          <w:sz w:val="24"/>
          <w:szCs w:val="24"/>
        </w:rPr>
      </w:pPr>
      <w:r>
        <w:rPr>
          <w:rFonts w:ascii="Times" w:hAnsi="Times"/>
          <w:b/>
          <w:sz w:val="24"/>
          <w:szCs w:val="24"/>
        </w:rPr>
        <w:t>2) ENVIRONMENTAL NGOs &amp; REGIME CHANGE</w:t>
      </w:r>
    </w:p>
    <w:p w:rsidR="0032467B" w:rsidRDefault="0032467B" w:rsidP="0032467B">
      <w:pPr>
        <w:pStyle w:val="ListParagraph"/>
        <w:numPr>
          <w:ilvl w:val="0"/>
          <w:numId w:val="51"/>
        </w:numPr>
        <w:rPr>
          <w:rFonts w:ascii="Times" w:hAnsi="Times"/>
          <w:sz w:val="24"/>
          <w:szCs w:val="24"/>
        </w:rPr>
      </w:pPr>
      <w:r>
        <w:rPr>
          <w:rFonts w:ascii="Times" w:hAnsi="Times"/>
          <w:sz w:val="24"/>
          <w:szCs w:val="24"/>
        </w:rPr>
        <w:t>Int’l regimes as social  institutions consisting of agreed upon principles, norms, rules, procedures and programs that govern the interactions of actors in specific issue areas</w:t>
      </w:r>
    </w:p>
    <w:p w:rsidR="0032467B" w:rsidRDefault="0032467B" w:rsidP="0032467B">
      <w:pPr>
        <w:rPr>
          <w:rFonts w:ascii="Times" w:hAnsi="Times"/>
          <w:b/>
          <w:sz w:val="24"/>
          <w:szCs w:val="24"/>
        </w:rPr>
      </w:pPr>
      <w:r>
        <w:rPr>
          <w:rFonts w:ascii="Times" w:hAnsi="Times"/>
          <w:b/>
          <w:sz w:val="24"/>
          <w:szCs w:val="24"/>
        </w:rPr>
        <w:t>Environmental Non-governmental Organizations</w:t>
      </w:r>
    </w:p>
    <w:p w:rsidR="0032467B" w:rsidRDefault="0032467B" w:rsidP="0032467B">
      <w:pPr>
        <w:pStyle w:val="ListParagraph"/>
        <w:numPr>
          <w:ilvl w:val="0"/>
          <w:numId w:val="51"/>
        </w:numPr>
        <w:rPr>
          <w:rFonts w:ascii="Times" w:hAnsi="Times"/>
          <w:sz w:val="24"/>
          <w:szCs w:val="24"/>
        </w:rPr>
      </w:pPr>
      <w:proofErr w:type="spellStart"/>
      <w:r>
        <w:rPr>
          <w:rFonts w:ascii="Times" w:hAnsi="Times"/>
          <w:sz w:val="24"/>
          <w:szCs w:val="24"/>
        </w:rPr>
        <w:t>Ringius</w:t>
      </w:r>
      <w:proofErr w:type="spellEnd"/>
      <w:r>
        <w:rPr>
          <w:rFonts w:ascii="Times" w:hAnsi="Times"/>
          <w:sz w:val="24"/>
          <w:szCs w:val="24"/>
        </w:rPr>
        <w:t xml:space="preserve"> argues ENGOs such as Greenpeace forced a regime change by: </w:t>
      </w:r>
    </w:p>
    <w:p w:rsidR="0032467B" w:rsidRDefault="0032467B" w:rsidP="0032467B">
      <w:pPr>
        <w:pStyle w:val="ListParagraph"/>
        <w:numPr>
          <w:ilvl w:val="0"/>
          <w:numId w:val="52"/>
        </w:numPr>
        <w:rPr>
          <w:rFonts w:ascii="Times" w:hAnsi="Times"/>
          <w:sz w:val="24"/>
          <w:szCs w:val="24"/>
        </w:rPr>
      </w:pPr>
      <w:r>
        <w:rPr>
          <w:rFonts w:ascii="Times" w:hAnsi="Times"/>
          <w:sz w:val="24"/>
          <w:szCs w:val="24"/>
        </w:rPr>
        <w:t>mobilizing national and transnational public opinion</w:t>
      </w:r>
    </w:p>
    <w:p w:rsidR="0032467B" w:rsidRDefault="0032467B" w:rsidP="0032467B">
      <w:pPr>
        <w:pStyle w:val="ListParagraph"/>
        <w:numPr>
          <w:ilvl w:val="0"/>
          <w:numId w:val="52"/>
        </w:numPr>
        <w:rPr>
          <w:rFonts w:ascii="Times" w:hAnsi="Times"/>
          <w:sz w:val="24"/>
          <w:szCs w:val="24"/>
        </w:rPr>
      </w:pPr>
      <w:r>
        <w:rPr>
          <w:rFonts w:ascii="Times" w:hAnsi="Times"/>
          <w:sz w:val="24"/>
          <w:szCs w:val="24"/>
        </w:rPr>
        <w:t>building transnational coalitions</w:t>
      </w:r>
    </w:p>
    <w:p w:rsidR="0032467B" w:rsidRDefault="0032467B" w:rsidP="0032467B">
      <w:pPr>
        <w:pStyle w:val="ListParagraph"/>
        <w:numPr>
          <w:ilvl w:val="0"/>
          <w:numId w:val="52"/>
        </w:numPr>
        <w:rPr>
          <w:rFonts w:ascii="Times" w:hAnsi="Times"/>
          <w:sz w:val="24"/>
          <w:szCs w:val="24"/>
        </w:rPr>
      </w:pPr>
      <w:r>
        <w:rPr>
          <w:rFonts w:ascii="Times" w:hAnsi="Times"/>
          <w:sz w:val="24"/>
          <w:szCs w:val="24"/>
        </w:rPr>
        <w:t>monitoring environmental commitments of states</w:t>
      </w:r>
    </w:p>
    <w:p w:rsidR="0032467B" w:rsidRDefault="0032467B" w:rsidP="0032467B">
      <w:pPr>
        <w:pStyle w:val="ListParagraph"/>
        <w:numPr>
          <w:ilvl w:val="0"/>
          <w:numId w:val="52"/>
        </w:numPr>
        <w:rPr>
          <w:rFonts w:ascii="Times" w:hAnsi="Times"/>
          <w:sz w:val="24"/>
          <w:szCs w:val="24"/>
        </w:rPr>
      </w:pPr>
      <w:r>
        <w:rPr>
          <w:rFonts w:ascii="Times" w:hAnsi="Times"/>
          <w:sz w:val="24"/>
          <w:szCs w:val="24"/>
        </w:rPr>
        <w:t>advocating precautionary principle and shifting burden of proof  to polluters</w:t>
      </w:r>
    </w:p>
    <w:p w:rsidR="0032467B" w:rsidRDefault="0032467B" w:rsidP="0032467B">
      <w:pPr>
        <w:pStyle w:val="ListParagraph"/>
        <w:numPr>
          <w:ilvl w:val="0"/>
          <w:numId w:val="51"/>
        </w:numPr>
        <w:rPr>
          <w:rFonts w:ascii="Times" w:hAnsi="Times"/>
          <w:sz w:val="24"/>
          <w:szCs w:val="24"/>
        </w:rPr>
      </w:pPr>
      <w:r>
        <w:rPr>
          <w:rFonts w:ascii="Times" w:hAnsi="Times"/>
          <w:sz w:val="24"/>
          <w:szCs w:val="24"/>
        </w:rPr>
        <w:t>By 1978 realism no longer an adequate perspective to understand these events</w:t>
      </w:r>
    </w:p>
    <w:p w:rsidR="0032467B" w:rsidRDefault="0032467B" w:rsidP="0032467B">
      <w:pPr>
        <w:pStyle w:val="ListParagraph"/>
        <w:numPr>
          <w:ilvl w:val="0"/>
          <w:numId w:val="51"/>
        </w:numPr>
        <w:rPr>
          <w:rFonts w:ascii="Times" w:hAnsi="Times"/>
          <w:sz w:val="24"/>
          <w:szCs w:val="24"/>
        </w:rPr>
      </w:pPr>
      <w:r>
        <w:rPr>
          <w:rFonts w:ascii="Times" w:hAnsi="Times"/>
          <w:sz w:val="24"/>
          <w:szCs w:val="24"/>
        </w:rPr>
        <w:t>ENGOs which were dismissed as insignificant in realist theory start to matter in this case</w:t>
      </w:r>
    </w:p>
    <w:p w:rsidR="0032467B" w:rsidRDefault="0032467B" w:rsidP="0032467B">
      <w:pPr>
        <w:pStyle w:val="ListParagraph"/>
        <w:numPr>
          <w:ilvl w:val="0"/>
          <w:numId w:val="51"/>
        </w:numPr>
        <w:rPr>
          <w:rFonts w:ascii="Times" w:hAnsi="Times"/>
          <w:sz w:val="24"/>
          <w:szCs w:val="24"/>
        </w:rPr>
      </w:pPr>
      <w:r>
        <w:rPr>
          <w:rFonts w:ascii="Times" w:hAnsi="Times"/>
          <w:sz w:val="24"/>
          <w:szCs w:val="24"/>
        </w:rPr>
        <w:t>Shows how starting in 1978 Greenpeace successfully mobilized public opinion in opposition to the ocean dumping of low level radioactive waste</w:t>
      </w:r>
    </w:p>
    <w:p w:rsidR="0032467B" w:rsidRDefault="0032467B" w:rsidP="0032467B">
      <w:pPr>
        <w:rPr>
          <w:rFonts w:ascii="Times" w:hAnsi="Times"/>
          <w:b/>
          <w:sz w:val="24"/>
          <w:szCs w:val="24"/>
        </w:rPr>
      </w:pPr>
      <w:r>
        <w:rPr>
          <w:rFonts w:ascii="Times" w:hAnsi="Times"/>
          <w:b/>
          <w:sz w:val="24"/>
          <w:szCs w:val="24"/>
        </w:rPr>
        <w:t>New norms and values</w:t>
      </w:r>
    </w:p>
    <w:p w:rsidR="0032467B" w:rsidRDefault="0032467B" w:rsidP="0032467B">
      <w:pPr>
        <w:pStyle w:val="ListParagraph"/>
        <w:numPr>
          <w:ilvl w:val="0"/>
          <w:numId w:val="53"/>
        </w:numPr>
        <w:rPr>
          <w:rFonts w:ascii="Times" w:hAnsi="Times"/>
          <w:sz w:val="24"/>
          <w:szCs w:val="24"/>
        </w:rPr>
      </w:pPr>
      <w:r>
        <w:rPr>
          <w:rFonts w:ascii="Times" w:hAnsi="Times"/>
          <w:sz w:val="24"/>
          <w:szCs w:val="24"/>
        </w:rPr>
        <w:t xml:space="preserve">Reflected international public opinion; did not reflect consensus within a scientific community; nor protect the interests of powerful states. </w:t>
      </w:r>
    </w:p>
    <w:p w:rsidR="0032467B" w:rsidRDefault="0032467B" w:rsidP="0032467B">
      <w:pPr>
        <w:pStyle w:val="ListParagraph"/>
        <w:numPr>
          <w:ilvl w:val="0"/>
          <w:numId w:val="53"/>
        </w:numPr>
        <w:rPr>
          <w:rFonts w:ascii="Times" w:hAnsi="Times"/>
          <w:sz w:val="24"/>
          <w:szCs w:val="24"/>
        </w:rPr>
      </w:pPr>
      <w:r>
        <w:rPr>
          <w:rFonts w:ascii="Times" w:hAnsi="Times"/>
          <w:sz w:val="24"/>
          <w:szCs w:val="24"/>
        </w:rPr>
        <w:t>Regime norms and principles defined legitimacy; states disregarding regime standards and norms were subject to domestic and international criticism and scorn</w:t>
      </w:r>
    </w:p>
    <w:p w:rsidR="0032467B" w:rsidRDefault="0032467B" w:rsidP="0032467B">
      <w:pPr>
        <w:pStyle w:val="ListParagraph"/>
        <w:numPr>
          <w:ilvl w:val="0"/>
          <w:numId w:val="53"/>
        </w:numPr>
        <w:rPr>
          <w:rFonts w:ascii="Times" w:hAnsi="Times"/>
          <w:sz w:val="24"/>
          <w:szCs w:val="24"/>
        </w:rPr>
      </w:pPr>
      <w:r>
        <w:rPr>
          <w:rFonts w:ascii="Times" w:hAnsi="Times"/>
          <w:sz w:val="24"/>
          <w:szCs w:val="24"/>
        </w:rPr>
        <w:t xml:space="preserve">Therefore even powerful states therefore chose to comply </w:t>
      </w:r>
    </w:p>
    <w:p w:rsidR="0032467B" w:rsidRDefault="0032467B" w:rsidP="0032467B">
      <w:pPr>
        <w:rPr>
          <w:rFonts w:ascii="Times" w:hAnsi="Times"/>
          <w:b/>
          <w:sz w:val="24"/>
          <w:szCs w:val="24"/>
        </w:rPr>
      </w:pPr>
      <w:r>
        <w:rPr>
          <w:rFonts w:ascii="Times" w:hAnsi="Times"/>
          <w:b/>
          <w:sz w:val="24"/>
          <w:szCs w:val="24"/>
        </w:rPr>
        <w:t>3) PROTECTION OF THE OZONE LAYER</w:t>
      </w:r>
    </w:p>
    <w:p w:rsidR="0032467B" w:rsidRDefault="0032467B" w:rsidP="0032467B">
      <w:pPr>
        <w:pStyle w:val="ListParagraph"/>
        <w:numPr>
          <w:ilvl w:val="0"/>
          <w:numId w:val="54"/>
        </w:numPr>
        <w:rPr>
          <w:rFonts w:ascii="Times" w:hAnsi="Times"/>
          <w:sz w:val="24"/>
          <w:szCs w:val="24"/>
        </w:rPr>
      </w:pPr>
      <w:r>
        <w:rPr>
          <w:rFonts w:ascii="Times" w:hAnsi="Times"/>
          <w:sz w:val="24"/>
          <w:szCs w:val="24"/>
        </w:rPr>
        <w:t xml:space="preserve">1974 first concerns </w:t>
      </w:r>
    </w:p>
    <w:p w:rsidR="0032467B" w:rsidRDefault="0032467B" w:rsidP="0032467B">
      <w:pPr>
        <w:pStyle w:val="ListParagraph"/>
        <w:numPr>
          <w:ilvl w:val="0"/>
          <w:numId w:val="54"/>
        </w:numPr>
        <w:rPr>
          <w:rFonts w:ascii="Times" w:hAnsi="Times"/>
          <w:sz w:val="24"/>
          <w:szCs w:val="24"/>
        </w:rPr>
      </w:pPr>
      <w:r>
        <w:rPr>
          <w:rFonts w:ascii="Times" w:hAnsi="Times"/>
          <w:sz w:val="24"/>
          <w:szCs w:val="24"/>
        </w:rPr>
        <w:t>1977 -UNEP took up with support of ENGOs</w:t>
      </w:r>
    </w:p>
    <w:p w:rsidR="0032467B" w:rsidRDefault="0032467B" w:rsidP="0032467B">
      <w:pPr>
        <w:pStyle w:val="ListParagraph"/>
        <w:numPr>
          <w:ilvl w:val="0"/>
          <w:numId w:val="54"/>
        </w:numPr>
        <w:rPr>
          <w:rFonts w:ascii="Times" w:hAnsi="Times"/>
          <w:sz w:val="24"/>
          <w:szCs w:val="24"/>
        </w:rPr>
      </w:pPr>
      <w:r>
        <w:rPr>
          <w:rFonts w:ascii="Times" w:hAnsi="Times"/>
          <w:sz w:val="24"/>
          <w:szCs w:val="24"/>
        </w:rPr>
        <w:t xml:space="preserve">1982 -UNEP set up ad hoc working party to draft a framework convention </w:t>
      </w:r>
    </w:p>
    <w:p w:rsidR="0032467B" w:rsidRDefault="0032467B" w:rsidP="0032467B">
      <w:pPr>
        <w:pStyle w:val="ListParagraph"/>
        <w:numPr>
          <w:ilvl w:val="0"/>
          <w:numId w:val="54"/>
        </w:numPr>
        <w:rPr>
          <w:rFonts w:ascii="Times" w:hAnsi="Times"/>
          <w:sz w:val="24"/>
          <w:szCs w:val="24"/>
        </w:rPr>
      </w:pPr>
      <w:r>
        <w:rPr>
          <w:rFonts w:ascii="Times" w:hAnsi="Times"/>
          <w:sz w:val="24"/>
          <w:szCs w:val="24"/>
        </w:rPr>
        <w:t>1985 Vienna Convention for the protection of the ozone layer</w:t>
      </w:r>
    </w:p>
    <w:p w:rsidR="0032467B" w:rsidRDefault="0032467B" w:rsidP="0032467B">
      <w:pPr>
        <w:pStyle w:val="ListParagraph"/>
        <w:numPr>
          <w:ilvl w:val="0"/>
          <w:numId w:val="54"/>
        </w:numPr>
        <w:rPr>
          <w:rFonts w:ascii="Times" w:hAnsi="Times"/>
          <w:sz w:val="24"/>
          <w:szCs w:val="24"/>
        </w:rPr>
      </w:pPr>
      <w:r>
        <w:rPr>
          <w:rFonts w:ascii="Times" w:hAnsi="Times"/>
          <w:sz w:val="24"/>
          <w:szCs w:val="24"/>
        </w:rPr>
        <w:t xml:space="preserve">1986 UNEP and WMO published  "Atmospheric Ozone"  a three volume report </w:t>
      </w:r>
    </w:p>
    <w:p w:rsidR="0032467B" w:rsidRDefault="0032467B" w:rsidP="0032467B">
      <w:pPr>
        <w:pStyle w:val="ListParagraph"/>
        <w:numPr>
          <w:ilvl w:val="0"/>
          <w:numId w:val="54"/>
        </w:numPr>
        <w:rPr>
          <w:rFonts w:ascii="Times" w:hAnsi="Times"/>
          <w:sz w:val="24"/>
          <w:szCs w:val="24"/>
        </w:rPr>
      </w:pPr>
      <w:r>
        <w:rPr>
          <w:rFonts w:ascii="Times" w:hAnsi="Times"/>
          <w:sz w:val="24"/>
          <w:szCs w:val="24"/>
        </w:rPr>
        <w:t>Consensus on causal relationship between CFCs and depletion of the ozone layer</w:t>
      </w:r>
    </w:p>
    <w:p w:rsidR="0032467B" w:rsidRDefault="0032467B" w:rsidP="0032467B">
      <w:pPr>
        <w:pStyle w:val="ListParagraph"/>
        <w:numPr>
          <w:ilvl w:val="0"/>
          <w:numId w:val="54"/>
        </w:numPr>
        <w:rPr>
          <w:rFonts w:ascii="Times" w:hAnsi="Times"/>
          <w:sz w:val="24"/>
          <w:szCs w:val="24"/>
        </w:rPr>
      </w:pPr>
      <w:r>
        <w:rPr>
          <w:rFonts w:ascii="Times" w:hAnsi="Times"/>
          <w:sz w:val="24"/>
          <w:szCs w:val="24"/>
        </w:rPr>
        <w:t xml:space="preserve">1987 Montreal Protocol: </w:t>
      </w:r>
    </w:p>
    <w:p w:rsidR="0032467B" w:rsidRDefault="0032467B" w:rsidP="0032467B">
      <w:pPr>
        <w:pStyle w:val="ListParagraph"/>
        <w:numPr>
          <w:ilvl w:val="1"/>
          <w:numId w:val="54"/>
        </w:numPr>
        <w:rPr>
          <w:rFonts w:ascii="Times" w:hAnsi="Times"/>
          <w:sz w:val="24"/>
          <w:szCs w:val="24"/>
        </w:rPr>
      </w:pPr>
      <w:r>
        <w:rPr>
          <w:rFonts w:ascii="Times" w:hAnsi="Times"/>
          <w:sz w:val="24"/>
          <w:szCs w:val="24"/>
        </w:rPr>
        <w:lastRenderedPageBreak/>
        <w:t>aimed at reducing global consumption of CFCs by 1999 to 50% of 1986 levels; at same time concession for developing countries plus technical aid to pursue environmentally friendly alternatives</w:t>
      </w:r>
    </w:p>
    <w:p w:rsidR="0032467B" w:rsidRDefault="0032467B" w:rsidP="0032467B">
      <w:pPr>
        <w:pStyle w:val="ListParagraph"/>
        <w:numPr>
          <w:ilvl w:val="1"/>
          <w:numId w:val="54"/>
        </w:numPr>
        <w:rPr>
          <w:rFonts w:ascii="Times" w:hAnsi="Times"/>
          <w:sz w:val="24"/>
          <w:szCs w:val="24"/>
        </w:rPr>
      </w:pPr>
      <w:r>
        <w:rPr>
          <w:rFonts w:ascii="Times" w:hAnsi="Times"/>
          <w:sz w:val="24"/>
          <w:szCs w:val="24"/>
        </w:rPr>
        <w:t>Due to its widespread adoption and implementation it has been hailed as an example of exceptional international co-operation, with Kofi Annan quoted as saying that "perhaps the single most successful international agreement to date has been the Montreal Protocol"</w:t>
      </w:r>
    </w:p>
    <w:p w:rsidR="0032467B" w:rsidRDefault="0032467B" w:rsidP="0032467B">
      <w:pPr>
        <w:rPr>
          <w:rFonts w:ascii="Times" w:hAnsi="Times"/>
          <w:b/>
          <w:sz w:val="24"/>
          <w:szCs w:val="24"/>
        </w:rPr>
      </w:pPr>
      <w:r>
        <w:rPr>
          <w:rFonts w:ascii="Times" w:hAnsi="Times"/>
          <w:b/>
          <w:sz w:val="24"/>
          <w:szCs w:val="24"/>
        </w:rPr>
        <w:t>4) CLIMATE CHANGE</w:t>
      </w:r>
    </w:p>
    <w:p w:rsidR="0032467B" w:rsidRDefault="0032467B" w:rsidP="0032467B">
      <w:pPr>
        <w:pStyle w:val="ListParagraph"/>
        <w:numPr>
          <w:ilvl w:val="0"/>
          <w:numId w:val="55"/>
        </w:numPr>
        <w:rPr>
          <w:rFonts w:ascii="Times" w:hAnsi="Times"/>
          <w:i/>
          <w:sz w:val="24"/>
          <w:szCs w:val="24"/>
        </w:rPr>
      </w:pPr>
      <w:r>
        <w:rPr>
          <w:rFonts w:ascii="Times" w:hAnsi="Times"/>
          <w:i/>
          <w:sz w:val="24"/>
          <w:szCs w:val="24"/>
        </w:rPr>
        <w:t>1979 first World Climate Conference</w:t>
      </w:r>
    </w:p>
    <w:p w:rsidR="0032467B" w:rsidRDefault="0032467B" w:rsidP="0032467B">
      <w:pPr>
        <w:pStyle w:val="ListParagraph"/>
        <w:numPr>
          <w:ilvl w:val="1"/>
          <w:numId w:val="55"/>
        </w:numPr>
        <w:rPr>
          <w:rFonts w:ascii="Times" w:hAnsi="Times"/>
          <w:sz w:val="24"/>
          <w:szCs w:val="24"/>
        </w:rPr>
      </w:pPr>
      <w:r>
        <w:rPr>
          <w:rFonts w:ascii="Times" w:hAnsi="Times"/>
          <w:sz w:val="24"/>
          <w:szCs w:val="24"/>
        </w:rPr>
        <w:t>One of the first major int’l meetings on climate change. Essentially a scientific conference, it was attended by scientists from a wide range of disciplines. In addition to the main plenary sessions, the conference organized four working groups to look into climate data, the identification of climate topics, integrated impact studies, and research on climate variability and change. The Conference led to the establishment of the World Climate Programme and the World Climate Research Programme. It also led to the creation of the IPCC, 1988</w:t>
      </w:r>
    </w:p>
    <w:p w:rsidR="0032467B" w:rsidRDefault="0032467B" w:rsidP="0032467B">
      <w:pPr>
        <w:pStyle w:val="ListParagraph"/>
        <w:numPr>
          <w:ilvl w:val="0"/>
          <w:numId w:val="55"/>
        </w:numPr>
        <w:rPr>
          <w:rFonts w:ascii="Times" w:hAnsi="Times"/>
          <w:i/>
          <w:sz w:val="24"/>
          <w:szCs w:val="24"/>
        </w:rPr>
      </w:pPr>
      <w:r>
        <w:rPr>
          <w:rFonts w:ascii="Times" w:hAnsi="Times"/>
          <w:i/>
          <w:sz w:val="24"/>
          <w:szCs w:val="24"/>
        </w:rPr>
        <w:t>1988  Toronto Conference on the Changing Atmosphere</w:t>
      </w:r>
    </w:p>
    <w:p w:rsidR="0032467B" w:rsidRDefault="0032467B" w:rsidP="0032467B">
      <w:pPr>
        <w:pStyle w:val="ListParagraph"/>
        <w:numPr>
          <w:ilvl w:val="1"/>
          <w:numId w:val="55"/>
        </w:numPr>
        <w:rPr>
          <w:rFonts w:ascii="Times" w:hAnsi="Times"/>
          <w:sz w:val="24"/>
          <w:szCs w:val="24"/>
        </w:rPr>
      </w:pPr>
      <w:r>
        <w:rPr>
          <w:rFonts w:ascii="Times" w:hAnsi="Times"/>
          <w:sz w:val="24"/>
          <w:szCs w:val="24"/>
        </w:rPr>
        <w:t>Global CO2 emissions should be cut by 20% by 2005</w:t>
      </w:r>
    </w:p>
    <w:p w:rsidR="0032467B" w:rsidRDefault="0032467B" w:rsidP="0032467B">
      <w:pPr>
        <w:pStyle w:val="ListParagraph"/>
        <w:numPr>
          <w:ilvl w:val="1"/>
          <w:numId w:val="55"/>
        </w:numPr>
        <w:rPr>
          <w:rFonts w:ascii="Times" w:hAnsi="Times"/>
          <w:sz w:val="24"/>
          <w:szCs w:val="24"/>
        </w:rPr>
      </w:pPr>
      <w:r>
        <w:rPr>
          <w:rFonts w:ascii="Times" w:hAnsi="Times"/>
          <w:sz w:val="24"/>
          <w:szCs w:val="24"/>
        </w:rPr>
        <w:t>States should develop complete framework convention on law of the atmosphere; establishment of a world atmosphere fund ﬁnanced in part by a tax on fossil fuels</w:t>
      </w:r>
    </w:p>
    <w:p w:rsidR="0032467B" w:rsidRDefault="0032467B" w:rsidP="0032467B">
      <w:pPr>
        <w:pStyle w:val="ListParagraph"/>
        <w:numPr>
          <w:ilvl w:val="1"/>
          <w:numId w:val="55"/>
        </w:numPr>
        <w:rPr>
          <w:rFonts w:ascii="Times" w:hAnsi="Times"/>
          <w:sz w:val="24"/>
          <w:szCs w:val="24"/>
        </w:rPr>
      </w:pPr>
      <w:r>
        <w:rPr>
          <w:rFonts w:ascii="Times" w:hAnsi="Times"/>
          <w:sz w:val="24"/>
          <w:szCs w:val="24"/>
        </w:rPr>
        <w:t>Important as it articulated a set of policy responses</w:t>
      </w:r>
    </w:p>
    <w:p w:rsidR="0032467B" w:rsidRDefault="0032467B" w:rsidP="0032467B">
      <w:pPr>
        <w:pStyle w:val="ListParagraph"/>
        <w:numPr>
          <w:ilvl w:val="0"/>
          <w:numId w:val="55"/>
        </w:numPr>
        <w:rPr>
          <w:rFonts w:ascii="Times" w:hAnsi="Times"/>
          <w:i/>
          <w:sz w:val="24"/>
          <w:szCs w:val="24"/>
        </w:rPr>
      </w:pPr>
      <w:r>
        <w:rPr>
          <w:rFonts w:ascii="Times" w:hAnsi="Times"/>
          <w:i/>
          <w:sz w:val="24"/>
          <w:szCs w:val="24"/>
        </w:rPr>
        <w:t xml:space="preserve">1990 Second World Climate Conference in Geneva </w:t>
      </w:r>
    </w:p>
    <w:p w:rsidR="0032467B" w:rsidRDefault="0032467B" w:rsidP="0032467B">
      <w:pPr>
        <w:pStyle w:val="ListParagraph"/>
        <w:numPr>
          <w:ilvl w:val="1"/>
          <w:numId w:val="55"/>
        </w:numPr>
        <w:rPr>
          <w:rFonts w:ascii="Times" w:hAnsi="Times"/>
          <w:sz w:val="24"/>
          <w:szCs w:val="24"/>
        </w:rPr>
      </w:pPr>
      <w:r>
        <w:rPr>
          <w:rFonts w:ascii="Times" w:hAnsi="Times"/>
          <w:sz w:val="24"/>
          <w:szCs w:val="24"/>
        </w:rPr>
        <w:t>Important step towards a global climate treaty and somewhat more political than the first conference. The main task of the conference was to review the WCP set up by the first conference. The scientists issued a strong statement highlighting the risk of climate change. The conference issued a Ministerial Declaration only after hard bargaining over a number of difficult issues; the declaration disappointed many of the participating scientists as well as some observers because it did not offer a high level of commitment. Eventually, however, developments at the conference led to the establishment of the UNFCC, of which the Kyoto Protocol is a part, and to the establishment of the Global Climate Observing System (GCOS), a global observing system of systems for climate and climate-related observations.</w:t>
      </w:r>
    </w:p>
    <w:p w:rsidR="0032467B" w:rsidRDefault="0032467B" w:rsidP="0032467B">
      <w:pPr>
        <w:pStyle w:val="ListParagraph"/>
        <w:numPr>
          <w:ilvl w:val="0"/>
          <w:numId w:val="55"/>
        </w:numPr>
        <w:rPr>
          <w:rFonts w:ascii="Times" w:hAnsi="Times"/>
          <w:sz w:val="24"/>
          <w:szCs w:val="24"/>
        </w:rPr>
      </w:pPr>
      <w:r>
        <w:rPr>
          <w:rFonts w:ascii="Times" w:hAnsi="Times"/>
          <w:sz w:val="24"/>
          <w:szCs w:val="24"/>
        </w:rPr>
        <w:t>1992 “Earth Summit” in Rio adopts The UN Framework Convention on Climate Change</w:t>
      </w:r>
    </w:p>
    <w:p w:rsidR="0032467B" w:rsidRDefault="0032467B" w:rsidP="0032467B">
      <w:pPr>
        <w:pStyle w:val="ListParagraph"/>
        <w:numPr>
          <w:ilvl w:val="1"/>
          <w:numId w:val="55"/>
        </w:numPr>
        <w:rPr>
          <w:rFonts w:ascii="Times" w:hAnsi="Times"/>
          <w:sz w:val="24"/>
          <w:szCs w:val="24"/>
        </w:rPr>
      </w:pPr>
      <w:r>
        <w:rPr>
          <w:rFonts w:ascii="Times" w:hAnsi="Times"/>
          <w:sz w:val="24"/>
          <w:szCs w:val="24"/>
        </w:rPr>
        <w:t>The objective of the treaty is to "stabilize greenhouse gas concentrations in the atmosphere at a level that would prevent dangerous anthropogenic interference with the climate system"</w:t>
      </w:r>
    </w:p>
    <w:p w:rsidR="0032467B" w:rsidRDefault="0032467B" w:rsidP="0032467B">
      <w:pPr>
        <w:pStyle w:val="ListParagraph"/>
        <w:numPr>
          <w:ilvl w:val="1"/>
          <w:numId w:val="55"/>
        </w:numPr>
        <w:rPr>
          <w:rFonts w:ascii="Times" w:hAnsi="Times"/>
          <w:sz w:val="24"/>
          <w:szCs w:val="24"/>
        </w:rPr>
      </w:pPr>
      <w:r>
        <w:rPr>
          <w:rFonts w:ascii="Times" w:hAnsi="Times"/>
          <w:sz w:val="24"/>
          <w:szCs w:val="24"/>
        </w:rPr>
        <w:t xml:space="preserve">The treaty itself set no binding limits on greenhouse gas emissions for individual countries and contains no enforcement mechanisms. In that sense, the treaty is </w:t>
      </w:r>
      <w:r>
        <w:rPr>
          <w:rFonts w:ascii="Times" w:hAnsi="Times"/>
          <w:sz w:val="24"/>
          <w:szCs w:val="24"/>
        </w:rPr>
        <w:lastRenderedPageBreak/>
        <w:t>considered legally non-binding. Instead, the treaty provides a framework for negotiating specific international treaties (called "protocols") that may set binding limits on greenhouse gases; set up the Kyoto Protocol</w:t>
      </w:r>
    </w:p>
    <w:p w:rsidR="0032467B" w:rsidRDefault="0032467B" w:rsidP="0032467B">
      <w:pPr>
        <w:rPr>
          <w:rFonts w:ascii="Times" w:hAnsi="Times"/>
          <w:b/>
          <w:sz w:val="24"/>
          <w:szCs w:val="24"/>
        </w:rPr>
      </w:pPr>
      <w:r>
        <w:rPr>
          <w:rFonts w:ascii="Times" w:hAnsi="Times"/>
          <w:b/>
          <w:sz w:val="24"/>
          <w:szCs w:val="24"/>
        </w:rPr>
        <w:t>Kyoto Protocol</w:t>
      </w:r>
    </w:p>
    <w:p w:rsidR="0032467B" w:rsidRDefault="0032467B" w:rsidP="0032467B">
      <w:pPr>
        <w:pStyle w:val="ListParagraph"/>
        <w:numPr>
          <w:ilvl w:val="0"/>
          <w:numId w:val="56"/>
        </w:numPr>
        <w:rPr>
          <w:rFonts w:ascii="Times" w:hAnsi="Times"/>
          <w:sz w:val="24"/>
          <w:szCs w:val="24"/>
        </w:rPr>
      </w:pPr>
      <w:r>
        <w:rPr>
          <w:rFonts w:ascii="Times" w:hAnsi="Times"/>
          <w:sz w:val="24"/>
          <w:szCs w:val="24"/>
        </w:rPr>
        <w:t>An int’l treaty that sets binding obligations on industrialized countries to reduce emissions of greenhouse gases. According to the UNFCC website, the Protocol "recognises that developed countries are principally responsible for the current high levels of GHG emissions in the atmosphere as a result of more than 150 years of industrial activity, and places a heavier burden on developed nations under the principle of 'common but differentiated responsibilities'." There are 192 parties to the convention: 191 states (excluding Andorra, Canada, South Sudan and the United States) and the European Union. The United States signed but did not ratify the Protocol and Canada withdrew from it in 2011. The Protocol was adopted by Parties to the UNFCCC in 1997, and entered into force in 2005, expired 2012</w:t>
      </w:r>
    </w:p>
    <w:p w:rsidR="0032467B" w:rsidRDefault="0032467B" w:rsidP="0032467B">
      <w:pPr>
        <w:pStyle w:val="ListParagraph"/>
        <w:numPr>
          <w:ilvl w:val="1"/>
          <w:numId w:val="56"/>
        </w:numPr>
        <w:rPr>
          <w:rFonts w:ascii="Times" w:hAnsi="Times"/>
          <w:sz w:val="24"/>
          <w:szCs w:val="24"/>
        </w:rPr>
      </w:pPr>
      <w:r>
        <w:rPr>
          <w:rFonts w:ascii="Times" w:hAnsi="Times"/>
          <w:sz w:val="24"/>
          <w:szCs w:val="24"/>
        </w:rPr>
        <w:t>One of the criticisms of the Protocol has been based on the idea of climate justice. This has particularly centred on the balance between the low emissions and high vulnerability of the developing world to climate change, compared to high emissions in the developed world.</w:t>
      </w:r>
    </w:p>
    <w:p w:rsidR="0032467B" w:rsidRDefault="0032467B" w:rsidP="0032467B">
      <w:pPr>
        <w:pStyle w:val="ListParagraph"/>
        <w:numPr>
          <w:ilvl w:val="1"/>
          <w:numId w:val="56"/>
        </w:numPr>
        <w:rPr>
          <w:rFonts w:ascii="Times" w:hAnsi="Times"/>
          <w:sz w:val="24"/>
          <w:szCs w:val="24"/>
        </w:rPr>
      </w:pPr>
      <w:r>
        <w:rPr>
          <w:rFonts w:ascii="Times" w:hAnsi="Times"/>
          <w:sz w:val="24"/>
          <w:szCs w:val="24"/>
        </w:rPr>
        <w:t>Canada withdrew as it did not represent the way forward for Canada; Canada was invoking its legal right to withdraw; wants a pact that includes all major emitters</w:t>
      </w:r>
    </w:p>
    <w:p w:rsidR="0032467B" w:rsidRDefault="0032467B" w:rsidP="0032467B">
      <w:pPr>
        <w:rPr>
          <w:rFonts w:ascii="Times" w:hAnsi="Times"/>
          <w:b/>
          <w:sz w:val="24"/>
          <w:szCs w:val="24"/>
        </w:rPr>
      </w:pPr>
      <w:r>
        <w:rPr>
          <w:rFonts w:ascii="Times" w:hAnsi="Times"/>
          <w:b/>
          <w:sz w:val="24"/>
          <w:szCs w:val="24"/>
        </w:rPr>
        <w:t>Carbon Trading</w:t>
      </w:r>
    </w:p>
    <w:p w:rsidR="0032467B" w:rsidRDefault="0032467B" w:rsidP="0032467B">
      <w:pPr>
        <w:pStyle w:val="ListParagraph"/>
        <w:numPr>
          <w:ilvl w:val="0"/>
          <w:numId w:val="56"/>
        </w:numPr>
        <w:rPr>
          <w:rFonts w:ascii="Times" w:hAnsi="Times"/>
          <w:sz w:val="24"/>
          <w:szCs w:val="24"/>
        </w:rPr>
      </w:pPr>
      <w:r>
        <w:rPr>
          <w:rFonts w:ascii="Times" w:hAnsi="Times"/>
          <w:sz w:val="24"/>
          <w:szCs w:val="24"/>
        </w:rPr>
        <w:t>Form of emissions trading that specifically targets carbon dioxide and it currently constitutes the bulk of emissions trading.</w:t>
      </w:r>
    </w:p>
    <w:p w:rsidR="0032467B" w:rsidRDefault="0032467B" w:rsidP="0032467B">
      <w:pPr>
        <w:pStyle w:val="ListParagraph"/>
        <w:numPr>
          <w:ilvl w:val="0"/>
          <w:numId w:val="56"/>
        </w:numPr>
        <w:rPr>
          <w:rFonts w:ascii="Times" w:hAnsi="Times"/>
          <w:sz w:val="24"/>
          <w:szCs w:val="24"/>
        </w:rPr>
      </w:pPr>
      <w:r>
        <w:rPr>
          <w:rFonts w:ascii="Times" w:hAnsi="Times"/>
          <w:sz w:val="24"/>
          <w:szCs w:val="24"/>
        </w:rPr>
        <w:t>In Protocol states may meet their targets through national cuts in emissions or flexible market based mechanisms such as emissions trading, Clean Development Mechanism (CDM) or joint implementation projects.</w:t>
      </w:r>
    </w:p>
    <w:p w:rsidR="0032467B" w:rsidRDefault="0032467B" w:rsidP="0032467B">
      <w:pPr>
        <w:rPr>
          <w:rFonts w:ascii="Times" w:hAnsi="Times"/>
          <w:b/>
          <w:sz w:val="24"/>
          <w:szCs w:val="24"/>
        </w:rPr>
      </w:pPr>
      <w:r>
        <w:rPr>
          <w:rFonts w:ascii="Times" w:hAnsi="Times"/>
          <w:b/>
          <w:sz w:val="24"/>
          <w:szCs w:val="24"/>
        </w:rPr>
        <w:t>COP17</w:t>
      </w:r>
    </w:p>
    <w:p w:rsidR="0032467B" w:rsidRDefault="0032467B" w:rsidP="0032467B">
      <w:pPr>
        <w:pStyle w:val="ListParagraph"/>
        <w:numPr>
          <w:ilvl w:val="0"/>
          <w:numId w:val="57"/>
        </w:numPr>
        <w:rPr>
          <w:rFonts w:ascii="Times" w:hAnsi="Times"/>
          <w:sz w:val="24"/>
          <w:szCs w:val="24"/>
        </w:rPr>
      </w:pPr>
      <w:r>
        <w:rPr>
          <w:rFonts w:ascii="Times" w:hAnsi="Times"/>
          <w:sz w:val="24"/>
          <w:szCs w:val="24"/>
        </w:rPr>
        <w:t>2011 United Nations Climate Change Conference was held in Durban, South Africa</w:t>
      </w:r>
    </w:p>
    <w:p w:rsidR="0032467B" w:rsidRDefault="0032467B" w:rsidP="0032467B">
      <w:pPr>
        <w:pStyle w:val="ListParagraph"/>
        <w:numPr>
          <w:ilvl w:val="0"/>
          <w:numId w:val="57"/>
        </w:numPr>
        <w:rPr>
          <w:rFonts w:ascii="Times" w:hAnsi="Times"/>
          <w:sz w:val="24"/>
          <w:szCs w:val="24"/>
        </w:rPr>
      </w:pPr>
      <w:r>
        <w:rPr>
          <w:rFonts w:ascii="Times" w:hAnsi="Times"/>
          <w:sz w:val="24"/>
          <w:szCs w:val="24"/>
        </w:rPr>
        <w:t>A treaty was not established, but the conference agreed to establish a legally binding deal comprising all countries by 2015, which was to take effect in 2020. There was also progress regarding the creation of a Green Climate Fund for which a management framework was adopted. The fund is to distribute US$100 billion per year to help poor countries adapt to climate impacts</w:t>
      </w:r>
    </w:p>
    <w:p w:rsidR="0032467B" w:rsidRDefault="0032467B" w:rsidP="0032467B">
      <w:pPr>
        <w:rPr>
          <w:rFonts w:ascii="Times" w:hAnsi="Times"/>
          <w:b/>
          <w:sz w:val="24"/>
          <w:szCs w:val="24"/>
        </w:rPr>
      </w:pPr>
      <w:r>
        <w:rPr>
          <w:rFonts w:ascii="Times" w:hAnsi="Times"/>
          <w:b/>
          <w:sz w:val="24"/>
          <w:szCs w:val="24"/>
        </w:rPr>
        <w:t>Doha 2012</w:t>
      </w:r>
    </w:p>
    <w:p w:rsidR="0032467B" w:rsidRDefault="0032467B" w:rsidP="0032467B">
      <w:pPr>
        <w:pStyle w:val="ListParagraph"/>
        <w:numPr>
          <w:ilvl w:val="0"/>
          <w:numId w:val="58"/>
        </w:numPr>
        <w:rPr>
          <w:rFonts w:ascii="Times" w:hAnsi="Times"/>
          <w:sz w:val="24"/>
          <w:szCs w:val="24"/>
        </w:rPr>
      </w:pPr>
      <w:r>
        <w:rPr>
          <w:rFonts w:ascii="Times" w:hAnsi="Times"/>
          <w:sz w:val="24"/>
          <w:szCs w:val="24"/>
        </w:rPr>
        <w:lastRenderedPageBreak/>
        <w:t>The conference reached an agreement to extend the life of the Kyoto Protocol, which had been due to expire at the end of 2012, until 2020, and to reify the 2011 Durban Platform, meaning that a successor to the Protocol is set to be developed by 2015 and implemented by 2020. Wording adopted by the conference incorporated for the first time the concept of "loss and damage", an agreement in principle that richer nations could be financially responsible to other nations for their failure to reduce carbon emissions</w:t>
      </w:r>
    </w:p>
    <w:p w:rsidR="0032467B" w:rsidRDefault="0032467B" w:rsidP="0032467B">
      <w:pPr>
        <w:pStyle w:val="ListParagraph"/>
        <w:numPr>
          <w:ilvl w:val="0"/>
          <w:numId w:val="58"/>
        </w:numPr>
        <w:rPr>
          <w:rFonts w:ascii="Times" w:hAnsi="Times"/>
          <w:sz w:val="24"/>
          <w:szCs w:val="24"/>
        </w:rPr>
      </w:pPr>
      <w:r>
        <w:rPr>
          <w:rFonts w:ascii="Times" w:hAnsi="Times"/>
          <w:i/>
          <w:sz w:val="24"/>
          <w:szCs w:val="24"/>
        </w:rPr>
        <w:t>Green Climate Fund:</w:t>
      </w:r>
      <w:r>
        <w:rPr>
          <w:rFonts w:ascii="Times" w:hAnsi="Times"/>
          <w:sz w:val="24"/>
          <w:szCs w:val="24"/>
        </w:rPr>
        <w:t xml:space="preserve"> fund within the framework of the UNFCCC founded as a mechanism to transfer money from the developed to the developing world, in order to assist the developing countries in adaptation and mitigation practices to counter climate change;  will support projects, programmes, policies and other activities in developing country Parties using thematic funding windows</w:t>
      </w:r>
    </w:p>
    <w:p w:rsidR="0032467B" w:rsidRDefault="0032467B" w:rsidP="0032467B">
      <w:pPr>
        <w:pStyle w:val="ListParagraph"/>
        <w:numPr>
          <w:ilvl w:val="0"/>
          <w:numId w:val="58"/>
        </w:numPr>
        <w:rPr>
          <w:rFonts w:ascii="Times" w:hAnsi="Times"/>
          <w:sz w:val="24"/>
          <w:szCs w:val="24"/>
        </w:rPr>
      </w:pPr>
      <w:r>
        <w:rPr>
          <w:rFonts w:ascii="Times" w:hAnsi="Times"/>
          <w:i/>
          <w:sz w:val="24"/>
          <w:szCs w:val="24"/>
        </w:rPr>
        <w:t>Protests:</w:t>
      </w:r>
      <w:r>
        <w:rPr>
          <w:rFonts w:ascii="Times" w:hAnsi="Times"/>
          <w:sz w:val="24"/>
          <w:szCs w:val="24"/>
        </w:rPr>
        <w:t xml:space="preserve"> hundreds of people gathered in Doha, the Qatari capital to press for urgent action to tackle global warming; urged negotiators at the climate change talks - and their own leaders - to cut greenhouse gas emissions.</w:t>
      </w:r>
    </w:p>
    <w:p w:rsidR="0032467B" w:rsidRDefault="0032467B" w:rsidP="0032467B">
      <w:pPr>
        <w:pStyle w:val="ListParagraph"/>
        <w:numPr>
          <w:ilvl w:val="0"/>
          <w:numId w:val="58"/>
        </w:numPr>
        <w:rPr>
          <w:rFonts w:ascii="Times" w:hAnsi="Times"/>
          <w:sz w:val="24"/>
          <w:szCs w:val="24"/>
        </w:rPr>
      </w:pPr>
      <w:r>
        <w:rPr>
          <w:rFonts w:ascii="Times" w:hAnsi="Times"/>
          <w:i/>
          <w:sz w:val="24"/>
          <w:szCs w:val="24"/>
        </w:rPr>
        <w:t>Closing statement:</w:t>
      </w:r>
      <w:r>
        <w:rPr>
          <w:rFonts w:ascii="Times" w:hAnsi="Times"/>
          <w:sz w:val="24"/>
          <w:szCs w:val="24"/>
        </w:rPr>
        <w:t xml:space="preserve"> Kyoto extension; new agreement; funding for climate action</w:t>
      </w:r>
    </w:p>
    <w:p w:rsidR="0032467B" w:rsidRDefault="0032467B" w:rsidP="0032467B">
      <w:pPr>
        <w:rPr>
          <w:rFonts w:ascii="Times" w:hAnsi="Times"/>
          <w:sz w:val="24"/>
          <w:szCs w:val="24"/>
        </w:rPr>
      </w:pPr>
    </w:p>
    <w:p w:rsidR="0032467B" w:rsidRDefault="0032467B" w:rsidP="0032467B">
      <w:pPr>
        <w:jc w:val="center"/>
        <w:rPr>
          <w:rFonts w:ascii="Times" w:hAnsi="Times"/>
          <w:b/>
          <w:sz w:val="30"/>
          <w:szCs w:val="30"/>
          <w:u w:val="single"/>
        </w:rPr>
      </w:pPr>
      <w:r>
        <w:rPr>
          <w:rFonts w:ascii="Times" w:hAnsi="Times"/>
          <w:b/>
          <w:sz w:val="30"/>
          <w:szCs w:val="30"/>
          <w:u w:val="single"/>
        </w:rPr>
        <w:t>Lecture 12: Democracy, Accountability, and Representation</w:t>
      </w:r>
    </w:p>
    <w:p w:rsidR="0032467B" w:rsidRDefault="0032467B" w:rsidP="0032467B">
      <w:pPr>
        <w:rPr>
          <w:rFonts w:ascii="Times" w:hAnsi="Times"/>
          <w:b/>
          <w:sz w:val="24"/>
          <w:szCs w:val="24"/>
        </w:rPr>
      </w:pPr>
      <w:r>
        <w:rPr>
          <w:rFonts w:ascii="Times" w:hAnsi="Times"/>
          <w:b/>
          <w:sz w:val="24"/>
          <w:szCs w:val="24"/>
        </w:rPr>
        <w:t>“Grasping Effects”</w:t>
      </w:r>
    </w:p>
    <w:p w:rsidR="0032467B" w:rsidRDefault="0032467B" w:rsidP="0032467B">
      <w:pPr>
        <w:pStyle w:val="ListParagraph"/>
        <w:numPr>
          <w:ilvl w:val="0"/>
          <w:numId w:val="59"/>
        </w:numPr>
        <w:rPr>
          <w:rFonts w:ascii="Times" w:hAnsi="Times"/>
          <w:sz w:val="24"/>
          <w:szCs w:val="24"/>
        </w:rPr>
      </w:pPr>
      <w:proofErr w:type="spellStart"/>
      <w:r>
        <w:rPr>
          <w:rFonts w:ascii="Times" w:hAnsi="Times"/>
          <w:sz w:val="24"/>
          <w:szCs w:val="24"/>
        </w:rPr>
        <w:t>Kratochwil</w:t>
      </w:r>
      <w:proofErr w:type="spellEnd"/>
      <w:r>
        <w:rPr>
          <w:rFonts w:ascii="Times" w:hAnsi="Times"/>
          <w:sz w:val="24"/>
          <w:szCs w:val="24"/>
        </w:rPr>
        <w:t xml:space="preserve"> and </w:t>
      </w:r>
      <w:proofErr w:type="spellStart"/>
      <w:r>
        <w:rPr>
          <w:rFonts w:ascii="Times" w:hAnsi="Times"/>
          <w:sz w:val="24"/>
          <w:szCs w:val="24"/>
        </w:rPr>
        <w:t>Ruggie</w:t>
      </w:r>
      <w:proofErr w:type="spellEnd"/>
      <w:r>
        <w:rPr>
          <w:rFonts w:ascii="Times" w:hAnsi="Times"/>
          <w:sz w:val="24"/>
          <w:szCs w:val="24"/>
        </w:rPr>
        <w:t xml:space="preserve"> argue that a positivist epistemology cannot accommodate itself to an intersubjective ontology yet an intersubjective ontology is fundamental to the study of regimes</w:t>
      </w:r>
    </w:p>
    <w:p w:rsidR="0032467B" w:rsidRDefault="0032467B" w:rsidP="0032467B">
      <w:pPr>
        <w:pStyle w:val="ListParagraph"/>
        <w:numPr>
          <w:ilvl w:val="0"/>
          <w:numId w:val="59"/>
        </w:numPr>
        <w:rPr>
          <w:rFonts w:ascii="Times" w:hAnsi="Times"/>
          <w:sz w:val="24"/>
          <w:szCs w:val="24"/>
        </w:rPr>
      </w:pPr>
      <w:r>
        <w:rPr>
          <w:rFonts w:ascii="Times" w:hAnsi="Times"/>
          <w:sz w:val="24"/>
          <w:szCs w:val="24"/>
        </w:rPr>
        <w:t>A conventional positivist epistemological approach fails to appreciate intersubjective meaning</w:t>
      </w:r>
    </w:p>
    <w:p w:rsidR="0032467B" w:rsidRDefault="0032467B" w:rsidP="0032467B">
      <w:pPr>
        <w:pStyle w:val="ListParagraph"/>
        <w:numPr>
          <w:ilvl w:val="0"/>
          <w:numId w:val="59"/>
        </w:numPr>
        <w:rPr>
          <w:rFonts w:ascii="Times" w:hAnsi="Times"/>
          <w:sz w:val="24"/>
          <w:szCs w:val="24"/>
        </w:rPr>
      </w:pPr>
      <w:r>
        <w:rPr>
          <w:rFonts w:ascii="Times" w:hAnsi="Times"/>
          <w:sz w:val="24"/>
          <w:szCs w:val="24"/>
        </w:rPr>
        <w:t>Must open up positivist epistemology to more interpretive epistemology, a new approach incorporating insights and methods from the interpretive sciences</w:t>
      </w:r>
    </w:p>
    <w:p w:rsidR="0032467B" w:rsidRDefault="0032467B" w:rsidP="0032467B">
      <w:pPr>
        <w:rPr>
          <w:rFonts w:ascii="Times" w:hAnsi="Times"/>
          <w:b/>
          <w:sz w:val="24"/>
          <w:szCs w:val="24"/>
        </w:rPr>
      </w:pPr>
      <w:r>
        <w:rPr>
          <w:rFonts w:ascii="Times" w:hAnsi="Times"/>
          <w:b/>
          <w:sz w:val="24"/>
          <w:szCs w:val="24"/>
        </w:rPr>
        <w:t>Criticisms of IOs</w:t>
      </w:r>
    </w:p>
    <w:p w:rsidR="0032467B" w:rsidRDefault="0032467B" w:rsidP="0032467B">
      <w:pPr>
        <w:pStyle w:val="ListParagraph"/>
        <w:numPr>
          <w:ilvl w:val="0"/>
          <w:numId w:val="60"/>
        </w:numPr>
        <w:rPr>
          <w:rFonts w:ascii="Times" w:hAnsi="Times"/>
          <w:sz w:val="24"/>
          <w:szCs w:val="24"/>
        </w:rPr>
      </w:pPr>
      <w:r>
        <w:rPr>
          <w:rFonts w:ascii="Times" w:hAnsi="Times"/>
          <w:sz w:val="24"/>
          <w:szCs w:val="24"/>
        </w:rPr>
        <w:t>They’re ineffective; can hinder development; used as tools of the most powerful states</w:t>
      </w:r>
    </w:p>
    <w:p w:rsidR="0032467B" w:rsidRDefault="0032467B" w:rsidP="0032467B">
      <w:pPr>
        <w:pStyle w:val="ListParagraph"/>
        <w:numPr>
          <w:ilvl w:val="0"/>
          <w:numId w:val="60"/>
        </w:numPr>
        <w:rPr>
          <w:rFonts w:ascii="Times" w:hAnsi="Times"/>
          <w:sz w:val="24"/>
          <w:szCs w:val="24"/>
        </w:rPr>
      </w:pPr>
      <w:r>
        <w:rPr>
          <w:rFonts w:ascii="Times" w:hAnsi="Times"/>
          <w:i/>
          <w:sz w:val="24"/>
          <w:szCs w:val="24"/>
        </w:rPr>
        <w:t>UN:</w:t>
      </w:r>
      <w:r>
        <w:rPr>
          <w:rFonts w:ascii="Times" w:hAnsi="Times"/>
          <w:sz w:val="24"/>
          <w:szCs w:val="24"/>
        </w:rPr>
        <w:t xml:space="preserve"> problem of cultural relativism; criticism of veto power; inability to prevent conflict</w:t>
      </w:r>
    </w:p>
    <w:p w:rsidR="0032467B" w:rsidRDefault="0032467B" w:rsidP="0032467B">
      <w:pPr>
        <w:pStyle w:val="ListParagraph"/>
        <w:numPr>
          <w:ilvl w:val="0"/>
          <w:numId w:val="60"/>
        </w:numPr>
        <w:rPr>
          <w:rFonts w:ascii="Times" w:hAnsi="Times"/>
          <w:sz w:val="24"/>
          <w:szCs w:val="24"/>
        </w:rPr>
      </w:pPr>
      <w:r>
        <w:rPr>
          <w:rFonts w:ascii="Times" w:hAnsi="Times"/>
          <w:i/>
          <w:sz w:val="24"/>
          <w:szCs w:val="24"/>
        </w:rPr>
        <w:t>WTO</w:t>
      </w:r>
      <w:r>
        <w:rPr>
          <w:rFonts w:ascii="Times" w:hAnsi="Times"/>
          <w:sz w:val="24"/>
          <w:szCs w:val="24"/>
        </w:rPr>
        <w:t>: bias toward rich countries and MNCs, harming smaller countries</w:t>
      </w:r>
    </w:p>
    <w:p w:rsidR="0032467B" w:rsidRDefault="0032467B" w:rsidP="0032467B">
      <w:pPr>
        <w:pStyle w:val="ListParagraph"/>
        <w:numPr>
          <w:ilvl w:val="0"/>
          <w:numId w:val="60"/>
        </w:numPr>
        <w:rPr>
          <w:rFonts w:ascii="Times" w:hAnsi="Times"/>
          <w:sz w:val="24"/>
          <w:szCs w:val="24"/>
        </w:rPr>
      </w:pPr>
      <w:r>
        <w:rPr>
          <w:rFonts w:ascii="Times" w:hAnsi="Times"/>
          <w:sz w:val="24"/>
          <w:szCs w:val="24"/>
        </w:rPr>
        <w:t xml:space="preserve">Barnett and </w:t>
      </w:r>
      <w:proofErr w:type="spellStart"/>
      <w:r>
        <w:rPr>
          <w:rFonts w:ascii="Times" w:hAnsi="Times"/>
          <w:sz w:val="24"/>
          <w:szCs w:val="24"/>
        </w:rPr>
        <w:t>Finnemore</w:t>
      </w:r>
      <w:proofErr w:type="spellEnd"/>
      <w:r>
        <w:rPr>
          <w:rFonts w:ascii="Times" w:hAnsi="Times"/>
          <w:sz w:val="24"/>
          <w:szCs w:val="24"/>
        </w:rPr>
        <w:t>: argue an economistic perspective has dominated the study of  IOs and resulted in a number of blind spots; propose use a different theoretical lens, a constructivist or sociological lens, to look at how IOs matter</w:t>
      </w:r>
    </w:p>
    <w:p w:rsidR="0032467B" w:rsidRDefault="0032467B" w:rsidP="0032467B">
      <w:pPr>
        <w:rPr>
          <w:rFonts w:ascii="Times" w:hAnsi="Times"/>
          <w:b/>
          <w:sz w:val="24"/>
          <w:szCs w:val="24"/>
        </w:rPr>
      </w:pPr>
      <w:r>
        <w:rPr>
          <w:rFonts w:ascii="Times" w:hAnsi="Times"/>
          <w:b/>
          <w:sz w:val="24"/>
          <w:szCs w:val="24"/>
        </w:rPr>
        <w:t>Autonomy of IOs</w:t>
      </w:r>
    </w:p>
    <w:p w:rsidR="0032467B" w:rsidRDefault="0032467B" w:rsidP="0032467B">
      <w:pPr>
        <w:pStyle w:val="ListParagraph"/>
        <w:numPr>
          <w:ilvl w:val="0"/>
          <w:numId w:val="61"/>
        </w:numPr>
        <w:rPr>
          <w:rFonts w:ascii="Times" w:hAnsi="Times"/>
          <w:sz w:val="24"/>
          <w:szCs w:val="24"/>
        </w:rPr>
      </w:pPr>
      <w:r>
        <w:rPr>
          <w:rFonts w:ascii="Times" w:hAnsi="Times"/>
          <w:sz w:val="24"/>
          <w:szCs w:val="24"/>
        </w:rPr>
        <w:t>The authors argue that the notion that IOs are passive mechanisms with no independent agendas of their own is not borne out</w:t>
      </w:r>
    </w:p>
    <w:p w:rsidR="0032467B" w:rsidRDefault="0032467B" w:rsidP="0032467B">
      <w:pPr>
        <w:pStyle w:val="ListParagraph"/>
        <w:numPr>
          <w:ilvl w:val="0"/>
          <w:numId w:val="61"/>
        </w:numPr>
        <w:rPr>
          <w:rFonts w:ascii="Times" w:hAnsi="Times"/>
          <w:sz w:val="24"/>
          <w:szCs w:val="24"/>
        </w:rPr>
      </w:pPr>
      <w:r>
        <w:rPr>
          <w:rFonts w:ascii="Times" w:hAnsi="Times"/>
          <w:sz w:val="24"/>
          <w:szCs w:val="24"/>
        </w:rPr>
        <w:lastRenderedPageBreak/>
        <w:t>Furthermore they argue that not only are IOs independent actors with their own agendas but they may embody multiple agendas and contain multiple sources of agency</w:t>
      </w:r>
    </w:p>
    <w:p w:rsidR="0032467B" w:rsidRDefault="0032467B" w:rsidP="0032467B">
      <w:pPr>
        <w:rPr>
          <w:rFonts w:ascii="Times" w:hAnsi="Times"/>
          <w:b/>
          <w:sz w:val="24"/>
          <w:szCs w:val="24"/>
        </w:rPr>
      </w:pPr>
      <w:r>
        <w:rPr>
          <w:rFonts w:ascii="Times" w:hAnsi="Times"/>
          <w:b/>
          <w:sz w:val="24"/>
          <w:szCs w:val="24"/>
        </w:rPr>
        <w:t>Bureaucracies of IOs</w:t>
      </w:r>
    </w:p>
    <w:p w:rsidR="0032467B" w:rsidRDefault="0032467B" w:rsidP="0032467B">
      <w:pPr>
        <w:pStyle w:val="ListParagraph"/>
        <w:numPr>
          <w:ilvl w:val="0"/>
          <w:numId w:val="62"/>
        </w:numPr>
        <w:rPr>
          <w:rFonts w:ascii="Times" w:hAnsi="Times"/>
          <w:sz w:val="24"/>
          <w:szCs w:val="24"/>
        </w:rPr>
      </w:pPr>
      <w:r>
        <w:rPr>
          <w:rFonts w:ascii="Times" w:hAnsi="Times"/>
          <w:sz w:val="24"/>
          <w:szCs w:val="24"/>
        </w:rPr>
        <w:t>International organizations can become autonomous sites of authority because:</w:t>
      </w:r>
    </w:p>
    <w:p w:rsidR="0032467B" w:rsidRDefault="0032467B" w:rsidP="0032467B">
      <w:pPr>
        <w:pStyle w:val="ListParagraph"/>
        <w:numPr>
          <w:ilvl w:val="1"/>
          <w:numId w:val="62"/>
        </w:numPr>
        <w:rPr>
          <w:rFonts w:ascii="Times" w:hAnsi="Times"/>
          <w:sz w:val="24"/>
          <w:szCs w:val="24"/>
        </w:rPr>
      </w:pPr>
      <w:r>
        <w:rPr>
          <w:rFonts w:ascii="Times" w:hAnsi="Times"/>
          <w:sz w:val="24"/>
          <w:szCs w:val="24"/>
        </w:rPr>
        <w:t xml:space="preserve">bureaucracies embody rational-legal authority </w:t>
      </w:r>
    </w:p>
    <w:p w:rsidR="0032467B" w:rsidRDefault="0032467B" w:rsidP="0032467B">
      <w:pPr>
        <w:pStyle w:val="ListParagraph"/>
        <w:numPr>
          <w:ilvl w:val="1"/>
          <w:numId w:val="62"/>
        </w:numPr>
        <w:rPr>
          <w:rFonts w:ascii="Times" w:hAnsi="Times"/>
          <w:sz w:val="24"/>
          <w:szCs w:val="24"/>
        </w:rPr>
      </w:pPr>
      <w:r>
        <w:rPr>
          <w:rFonts w:ascii="Times" w:hAnsi="Times"/>
          <w:sz w:val="24"/>
          <w:szCs w:val="24"/>
        </w:rPr>
        <w:t>bureaucratic control over information and expertise</w:t>
      </w:r>
    </w:p>
    <w:p w:rsidR="0032467B" w:rsidRDefault="0032467B" w:rsidP="0032467B">
      <w:pPr>
        <w:pStyle w:val="ListParagraph"/>
        <w:numPr>
          <w:ilvl w:val="0"/>
          <w:numId w:val="62"/>
        </w:numPr>
        <w:rPr>
          <w:rFonts w:ascii="Times" w:hAnsi="Times"/>
          <w:sz w:val="24"/>
          <w:szCs w:val="24"/>
        </w:rPr>
      </w:pPr>
      <w:r>
        <w:rPr>
          <w:rFonts w:ascii="Times" w:hAnsi="Times"/>
          <w:sz w:val="24"/>
          <w:szCs w:val="24"/>
        </w:rPr>
        <w:t>Ironically this makes bureaucracies powerful precisely because it appears to depoliticize their activities.</w:t>
      </w:r>
    </w:p>
    <w:p w:rsidR="0032467B" w:rsidRDefault="0032467B" w:rsidP="0032467B">
      <w:pPr>
        <w:pStyle w:val="ListParagraph"/>
        <w:numPr>
          <w:ilvl w:val="0"/>
          <w:numId w:val="62"/>
        </w:numPr>
        <w:rPr>
          <w:rFonts w:ascii="Times" w:hAnsi="Times"/>
          <w:sz w:val="24"/>
          <w:szCs w:val="24"/>
        </w:rPr>
      </w:pPr>
      <w:r>
        <w:rPr>
          <w:rFonts w:ascii="Times" w:hAnsi="Times"/>
          <w:sz w:val="24"/>
          <w:szCs w:val="24"/>
        </w:rPr>
        <w:t xml:space="preserve">There are </w:t>
      </w:r>
      <w:r>
        <w:rPr>
          <w:rFonts w:ascii="Times" w:hAnsi="Times"/>
          <w:i/>
          <w:sz w:val="24"/>
          <w:szCs w:val="24"/>
        </w:rPr>
        <w:t>three powers of bureaucracies</w:t>
      </w:r>
      <w:r>
        <w:rPr>
          <w:rFonts w:ascii="Times" w:hAnsi="Times"/>
          <w:sz w:val="24"/>
          <w:szCs w:val="24"/>
        </w:rPr>
        <w:t>:</w:t>
      </w:r>
    </w:p>
    <w:p w:rsidR="0032467B" w:rsidRDefault="0032467B" w:rsidP="0032467B">
      <w:pPr>
        <w:pStyle w:val="ListParagraph"/>
        <w:numPr>
          <w:ilvl w:val="0"/>
          <w:numId w:val="63"/>
        </w:numPr>
        <w:rPr>
          <w:rFonts w:ascii="Times" w:hAnsi="Times"/>
          <w:sz w:val="24"/>
          <w:szCs w:val="24"/>
        </w:rPr>
      </w:pPr>
      <w:r>
        <w:rPr>
          <w:rFonts w:ascii="Times" w:hAnsi="Times"/>
          <w:i/>
          <w:sz w:val="24"/>
          <w:szCs w:val="24"/>
        </w:rPr>
        <w:t>Classification</w:t>
      </w:r>
      <w:r>
        <w:rPr>
          <w:rFonts w:ascii="Times" w:hAnsi="Times"/>
          <w:sz w:val="24"/>
          <w:szCs w:val="24"/>
        </w:rPr>
        <w:t>: classify objects and shift their very definition and identity i.e. “refugee”</w:t>
      </w:r>
    </w:p>
    <w:p w:rsidR="0032467B" w:rsidRDefault="0032467B" w:rsidP="0032467B">
      <w:pPr>
        <w:pStyle w:val="ListParagraph"/>
        <w:numPr>
          <w:ilvl w:val="0"/>
          <w:numId w:val="63"/>
        </w:numPr>
        <w:rPr>
          <w:rFonts w:ascii="Times" w:hAnsi="Times"/>
          <w:sz w:val="24"/>
          <w:szCs w:val="24"/>
        </w:rPr>
      </w:pPr>
      <w:r>
        <w:rPr>
          <w:rFonts w:ascii="Times" w:hAnsi="Times"/>
          <w:i/>
          <w:sz w:val="24"/>
          <w:szCs w:val="24"/>
        </w:rPr>
        <w:t>The Fixing of Meanings:</w:t>
      </w:r>
      <w:r>
        <w:rPr>
          <w:rFonts w:ascii="Times" w:hAnsi="Times"/>
          <w:sz w:val="24"/>
          <w:szCs w:val="24"/>
        </w:rPr>
        <w:t xml:space="preserve"> naming establishes the boundaries of acceptable action  i.e. “development”, ”security”</w:t>
      </w:r>
    </w:p>
    <w:p w:rsidR="0032467B" w:rsidRDefault="0032467B" w:rsidP="0032467B">
      <w:pPr>
        <w:pStyle w:val="ListParagraph"/>
        <w:numPr>
          <w:ilvl w:val="0"/>
          <w:numId w:val="63"/>
        </w:numPr>
        <w:rPr>
          <w:rFonts w:ascii="Times" w:hAnsi="Times"/>
          <w:sz w:val="24"/>
          <w:szCs w:val="24"/>
        </w:rPr>
      </w:pPr>
      <w:r>
        <w:rPr>
          <w:rFonts w:ascii="Times" w:hAnsi="Times"/>
          <w:i/>
          <w:sz w:val="24"/>
          <w:szCs w:val="24"/>
        </w:rPr>
        <w:t>Diffusion of Norms:</w:t>
      </w:r>
      <w:r>
        <w:rPr>
          <w:rFonts w:ascii="Times" w:hAnsi="Times"/>
          <w:sz w:val="24"/>
          <w:szCs w:val="24"/>
        </w:rPr>
        <w:t xml:space="preserve"> transmit norms &amp; models of good  behaviour i.e. Market economics</w:t>
      </w:r>
    </w:p>
    <w:p w:rsidR="0032467B" w:rsidRDefault="0032467B" w:rsidP="0032467B">
      <w:pPr>
        <w:rPr>
          <w:rFonts w:ascii="Times" w:hAnsi="Times"/>
          <w:b/>
          <w:sz w:val="24"/>
          <w:szCs w:val="24"/>
        </w:rPr>
      </w:pPr>
      <w:r>
        <w:rPr>
          <w:rFonts w:ascii="Times" w:hAnsi="Times"/>
          <w:b/>
          <w:sz w:val="24"/>
          <w:szCs w:val="24"/>
        </w:rPr>
        <w:t>Bureaucratic culture</w:t>
      </w:r>
    </w:p>
    <w:p w:rsidR="0032467B" w:rsidRDefault="0032467B" w:rsidP="0032467B">
      <w:pPr>
        <w:pStyle w:val="ListParagraph"/>
        <w:numPr>
          <w:ilvl w:val="0"/>
          <w:numId w:val="64"/>
        </w:numPr>
        <w:rPr>
          <w:rFonts w:ascii="Times" w:hAnsi="Times"/>
          <w:sz w:val="24"/>
          <w:szCs w:val="24"/>
        </w:rPr>
      </w:pPr>
      <w:r>
        <w:rPr>
          <w:rFonts w:ascii="Times" w:hAnsi="Times"/>
          <w:sz w:val="24"/>
          <w:szCs w:val="24"/>
        </w:rPr>
        <w:t xml:space="preserve">IOs can develop distinctive internal cultures that can promote dysfunctional behaviour; flows from nature of bureaucracy as a social form </w:t>
      </w:r>
    </w:p>
    <w:p w:rsidR="0032467B" w:rsidRDefault="0032467B" w:rsidP="0032467B">
      <w:pPr>
        <w:pStyle w:val="ListParagraph"/>
        <w:numPr>
          <w:ilvl w:val="1"/>
          <w:numId w:val="62"/>
        </w:numPr>
        <w:rPr>
          <w:rFonts w:ascii="Times" w:hAnsi="Times"/>
          <w:sz w:val="24"/>
          <w:szCs w:val="24"/>
        </w:rPr>
      </w:pPr>
      <w:r>
        <w:rPr>
          <w:rFonts w:ascii="Times" w:hAnsi="Times"/>
          <w:sz w:val="24"/>
          <w:szCs w:val="24"/>
        </w:rPr>
        <w:t>organized around rules, routines and standard operating procedures</w:t>
      </w:r>
    </w:p>
    <w:p w:rsidR="0032467B" w:rsidRDefault="0032467B" w:rsidP="0032467B">
      <w:pPr>
        <w:pStyle w:val="ListParagraph"/>
        <w:numPr>
          <w:ilvl w:val="1"/>
          <w:numId w:val="62"/>
        </w:numPr>
        <w:rPr>
          <w:rFonts w:ascii="Times" w:hAnsi="Times"/>
          <w:sz w:val="24"/>
          <w:szCs w:val="24"/>
        </w:rPr>
      </w:pPr>
      <w:r>
        <w:rPr>
          <w:rFonts w:ascii="Times" w:hAnsi="Times"/>
          <w:sz w:val="24"/>
          <w:szCs w:val="24"/>
        </w:rPr>
        <w:t>bureaucracies specialize and compartmentalize</w:t>
      </w:r>
    </w:p>
    <w:p w:rsidR="0032467B" w:rsidRDefault="0032467B" w:rsidP="0032467B">
      <w:pPr>
        <w:pStyle w:val="ListParagraph"/>
        <w:numPr>
          <w:ilvl w:val="0"/>
          <w:numId w:val="62"/>
        </w:numPr>
        <w:rPr>
          <w:rFonts w:ascii="Times" w:hAnsi="Times"/>
          <w:sz w:val="24"/>
          <w:szCs w:val="24"/>
        </w:rPr>
      </w:pPr>
      <w:r>
        <w:rPr>
          <w:rFonts w:ascii="Times" w:hAnsi="Times"/>
          <w:sz w:val="24"/>
          <w:szCs w:val="24"/>
        </w:rPr>
        <w:t>5 mechanisms of bureaucratic culture:</w:t>
      </w:r>
    </w:p>
    <w:p w:rsidR="0032467B" w:rsidRDefault="0032467B" w:rsidP="0032467B">
      <w:pPr>
        <w:pStyle w:val="ListParagraph"/>
        <w:numPr>
          <w:ilvl w:val="0"/>
          <w:numId w:val="65"/>
        </w:numPr>
        <w:rPr>
          <w:rFonts w:ascii="Times" w:hAnsi="Times"/>
          <w:sz w:val="24"/>
          <w:szCs w:val="24"/>
        </w:rPr>
      </w:pPr>
      <w:r>
        <w:rPr>
          <w:rFonts w:ascii="Times" w:hAnsi="Times"/>
          <w:sz w:val="24"/>
          <w:szCs w:val="24"/>
        </w:rPr>
        <w:t>Irrationality of rationalization</w:t>
      </w:r>
    </w:p>
    <w:p w:rsidR="0032467B" w:rsidRDefault="0032467B" w:rsidP="0032467B">
      <w:pPr>
        <w:pStyle w:val="ListParagraph"/>
        <w:numPr>
          <w:ilvl w:val="0"/>
          <w:numId w:val="65"/>
        </w:numPr>
        <w:rPr>
          <w:rFonts w:ascii="Times" w:hAnsi="Times"/>
          <w:sz w:val="24"/>
          <w:szCs w:val="24"/>
        </w:rPr>
      </w:pPr>
      <w:r>
        <w:rPr>
          <w:rFonts w:ascii="Times" w:hAnsi="Times"/>
          <w:sz w:val="24"/>
          <w:szCs w:val="24"/>
        </w:rPr>
        <w:t>Bureaucratic Universalism</w:t>
      </w:r>
    </w:p>
    <w:p w:rsidR="0032467B" w:rsidRDefault="0032467B" w:rsidP="0032467B">
      <w:pPr>
        <w:pStyle w:val="ListParagraph"/>
        <w:numPr>
          <w:ilvl w:val="0"/>
          <w:numId w:val="65"/>
        </w:numPr>
        <w:rPr>
          <w:rFonts w:ascii="Times" w:hAnsi="Times"/>
          <w:sz w:val="24"/>
          <w:szCs w:val="24"/>
        </w:rPr>
      </w:pPr>
      <w:r>
        <w:rPr>
          <w:rFonts w:ascii="Times" w:hAnsi="Times"/>
          <w:sz w:val="24"/>
          <w:szCs w:val="24"/>
        </w:rPr>
        <w:t>Normalization of Deviance</w:t>
      </w:r>
    </w:p>
    <w:p w:rsidR="0032467B" w:rsidRDefault="0032467B" w:rsidP="0032467B">
      <w:pPr>
        <w:pStyle w:val="ListParagraph"/>
        <w:numPr>
          <w:ilvl w:val="0"/>
          <w:numId w:val="65"/>
        </w:numPr>
        <w:rPr>
          <w:rFonts w:ascii="Times" w:hAnsi="Times"/>
          <w:sz w:val="24"/>
          <w:szCs w:val="24"/>
        </w:rPr>
      </w:pPr>
      <w:r>
        <w:rPr>
          <w:rFonts w:ascii="Times" w:hAnsi="Times"/>
          <w:sz w:val="24"/>
          <w:szCs w:val="24"/>
        </w:rPr>
        <w:t>Insulation</w:t>
      </w:r>
    </w:p>
    <w:p w:rsidR="0032467B" w:rsidRDefault="0032467B" w:rsidP="0032467B">
      <w:pPr>
        <w:pStyle w:val="ListParagraph"/>
        <w:numPr>
          <w:ilvl w:val="0"/>
          <w:numId w:val="65"/>
        </w:numPr>
        <w:rPr>
          <w:rFonts w:ascii="Times" w:hAnsi="Times"/>
          <w:sz w:val="24"/>
          <w:szCs w:val="24"/>
        </w:rPr>
      </w:pPr>
      <w:r>
        <w:rPr>
          <w:rFonts w:ascii="Times" w:hAnsi="Times"/>
          <w:sz w:val="24"/>
          <w:szCs w:val="24"/>
        </w:rPr>
        <w:t>Cultural contestation</w:t>
      </w:r>
    </w:p>
    <w:p w:rsidR="0032467B" w:rsidRDefault="0032467B" w:rsidP="0032467B">
      <w:pPr>
        <w:pStyle w:val="ListParagraph"/>
        <w:numPr>
          <w:ilvl w:val="1"/>
          <w:numId w:val="62"/>
        </w:numPr>
        <w:rPr>
          <w:rFonts w:ascii="Times" w:hAnsi="Times"/>
          <w:sz w:val="24"/>
          <w:szCs w:val="24"/>
        </w:rPr>
      </w:pPr>
      <w:r>
        <w:rPr>
          <w:rFonts w:ascii="Times" w:hAnsi="Times"/>
          <w:sz w:val="24"/>
          <w:szCs w:val="24"/>
        </w:rPr>
        <w:t>Bureaucratic culture not only source of IO dysfunction but it is a potentially powerful one as these processes interact and feed on each other</w:t>
      </w:r>
    </w:p>
    <w:p w:rsidR="0032467B" w:rsidRDefault="0032467B" w:rsidP="0032467B">
      <w:pPr>
        <w:pStyle w:val="ListParagraph"/>
        <w:numPr>
          <w:ilvl w:val="0"/>
          <w:numId w:val="62"/>
        </w:numPr>
        <w:rPr>
          <w:rFonts w:ascii="Times" w:hAnsi="Times"/>
          <w:i/>
          <w:sz w:val="24"/>
          <w:szCs w:val="24"/>
        </w:rPr>
      </w:pPr>
      <w:r>
        <w:rPr>
          <w:rFonts w:ascii="Times" w:hAnsi="Times"/>
          <w:i/>
          <w:sz w:val="24"/>
          <w:szCs w:val="24"/>
        </w:rPr>
        <w:t>Implications of bureaucratic culture:</w:t>
      </w:r>
    </w:p>
    <w:p w:rsidR="0032467B" w:rsidRDefault="0032467B" w:rsidP="0032467B">
      <w:pPr>
        <w:pStyle w:val="ListParagraph"/>
        <w:numPr>
          <w:ilvl w:val="0"/>
          <w:numId w:val="66"/>
        </w:numPr>
        <w:rPr>
          <w:rFonts w:ascii="Times" w:hAnsi="Times"/>
          <w:sz w:val="24"/>
          <w:szCs w:val="24"/>
        </w:rPr>
      </w:pPr>
      <w:r>
        <w:rPr>
          <w:rFonts w:ascii="Times" w:hAnsi="Times"/>
          <w:sz w:val="24"/>
          <w:szCs w:val="24"/>
        </w:rPr>
        <w:t>Provides a basis for treating international organizations as purposive actors</w:t>
      </w:r>
    </w:p>
    <w:p w:rsidR="0032467B" w:rsidRDefault="0032467B" w:rsidP="0032467B">
      <w:pPr>
        <w:pStyle w:val="ListParagraph"/>
        <w:numPr>
          <w:ilvl w:val="0"/>
          <w:numId w:val="66"/>
        </w:numPr>
        <w:rPr>
          <w:rFonts w:ascii="Times" w:hAnsi="Times"/>
          <w:sz w:val="24"/>
          <w:szCs w:val="24"/>
        </w:rPr>
      </w:pPr>
      <w:r>
        <w:rPr>
          <w:rFonts w:ascii="Times" w:hAnsi="Times"/>
          <w:sz w:val="24"/>
          <w:szCs w:val="24"/>
        </w:rPr>
        <w:t xml:space="preserve">Possibility that international organizations affect not only discrete outcomes but also the constitutive basis of global politics </w:t>
      </w:r>
    </w:p>
    <w:p w:rsidR="0032467B" w:rsidRDefault="0032467B" w:rsidP="0032467B">
      <w:pPr>
        <w:pStyle w:val="ListParagraph"/>
        <w:numPr>
          <w:ilvl w:val="0"/>
          <w:numId w:val="66"/>
        </w:numPr>
        <w:rPr>
          <w:rFonts w:ascii="Times" w:hAnsi="Times"/>
          <w:sz w:val="24"/>
          <w:szCs w:val="24"/>
        </w:rPr>
      </w:pPr>
      <w:r>
        <w:rPr>
          <w:rFonts w:ascii="Times" w:hAnsi="Times"/>
          <w:sz w:val="24"/>
          <w:szCs w:val="24"/>
        </w:rPr>
        <w:t>The authors question the "rather uncritical optimism about IO behavior" among contemporary IR scholars and conclude that  there are important theoretical reasons why undesirable behaviour may occur in international organizations</w:t>
      </w:r>
    </w:p>
    <w:p w:rsidR="0032467B" w:rsidRDefault="0032467B" w:rsidP="0032467B">
      <w:pPr>
        <w:jc w:val="center"/>
        <w:rPr>
          <w:rFonts w:ascii="Times" w:hAnsi="Times"/>
          <w:b/>
          <w:sz w:val="30"/>
          <w:szCs w:val="30"/>
          <w:u w:val="single"/>
        </w:rPr>
      </w:pPr>
      <w:bookmarkStart w:id="0" w:name="_GoBack"/>
      <w:bookmarkEnd w:id="0"/>
      <w:r>
        <w:rPr>
          <w:rFonts w:ascii="Times" w:hAnsi="Times"/>
          <w:b/>
          <w:sz w:val="30"/>
          <w:szCs w:val="30"/>
          <w:u w:val="single"/>
        </w:rPr>
        <w:t>Lecture 13: Conclusion and Final Review</w:t>
      </w:r>
    </w:p>
    <w:p w:rsidR="0032467B" w:rsidRDefault="0032467B" w:rsidP="0032467B">
      <w:pPr>
        <w:rPr>
          <w:rFonts w:ascii="Times" w:hAnsi="Times"/>
          <w:b/>
          <w:sz w:val="24"/>
          <w:szCs w:val="24"/>
        </w:rPr>
      </w:pPr>
      <w:r>
        <w:rPr>
          <w:rFonts w:ascii="Times" w:hAnsi="Times"/>
          <w:b/>
          <w:sz w:val="24"/>
          <w:szCs w:val="24"/>
        </w:rPr>
        <w:t>Between World States and International Anarchy: Global Governance</w:t>
      </w:r>
    </w:p>
    <w:p w:rsidR="0032467B" w:rsidRDefault="0032467B" w:rsidP="0032467B">
      <w:pPr>
        <w:pStyle w:val="ListParagraph"/>
        <w:numPr>
          <w:ilvl w:val="0"/>
          <w:numId w:val="67"/>
        </w:numPr>
        <w:rPr>
          <w:rFonts w:ascii="Times" w:hAnsi="Times"/>
          <w:sz w:val="24"/>
          <w:szCs w:val="24"/>
        </w:rPr>
      </w:pPr>
      <w:r>
        <w:rPr>
          <w:rFonts w:ascii="Times" w:hAnsi="Times"/>
          <w:sz w:val="24"/>
          <w:szCs w:val="24"/>
        </w:rPr>
        <w:lastRenderedPageBreak/>
        <w:t>The role of international organizations and institutions in international cooperation to address the:</w:t>
      </w:r>
    </w:p>
    <w:p w:rsidR="0032467B" w:rsidRDefault="0032467B" w:rsidP="0032467B">
      <w:pPr>
        <w:pStyle w:val="ListParagraph"/>
        <w:numPr>
          <w:ilvl w:val="1"/>
          <w:numId w:val="67"/>
        </w:numPr>
        <w:rPr>
          <w:rFonts w:ascii="Times" w:hAnsi="Times"/>
          <w:sz w:val="24"/>
          <w:szCs w:val="24"/>
        </w:rPr>
      </w:pPr>
      <w:r>
        <w:rPr>
          <w:rFonts w:ascii="Times" w:hAnsi="Times"/>
          <w:sz w:val="24"/>
          <w:szCs w:val="24"/>
        </w:rPr>
        <w:t>Security, welfare, human rights, and environmental dilemma</w:t>
      </w:r>
    </w:p>
    <w:p w:rsidR="0032467B" w:rsidRDefault="0032467B" w:rsidP="0032467B">
      <w:pPr>
        <w:pStyle w:val="ListParagraph"/>
        <w:numPr>
          <w:ilvl w:val="0"/>
          <w:numId w:val="67"/>
        </w:numPr>
        <w:rPr>
          <w:rFonts w:ascii="Times" w:hAnsi="Times"/>
          <w:i/>
          <w:sz w:val="24"/>
          <w:szCs w:val="24"/>
        </w:rPr>
      </w:pPr>
      <w:r>
        <w:rPr>
          <w:rFonts w:ascii="Times" w:hAnsi="Times"/>
          <w:i/>
          <w:sz w:val="24"/>
          <w:szCs w:val="24"/>
        </w:rPr>
        <w:t>Four models of world order:</w:t>
      </w:r>
    </w:p>
    <w:p w:rsidR="0032467B" w:rsidRDefault="0032467B" w:rsidP="0032467B">
      <w:pPr>
        <w:rPr>
          <w:rFonts w:ascii="Times" w:hAnsi="Times"/>
          <w:sz w:val="24"/>
          <w:szCs w:val="24"/>
        </w:rPr>
      </w:pPr>
      <w:r>
        <w:rPr>
          <w:rFonts w:ascii="Times" w:hAnsi="Times"/>
          <w:noProof/>
          <w:sz w:val="24"/>
          <w:szCs w:val="24"/>
          <w:lang w:eastAsia="en-CA"/>
        </w:rPr>
        <w:drawing>
          <wp:inline distT="0" distB="0" distL="0" distR="0">
            <wp:extent cx="4038600" cy="22764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8600" cy="2276475"/>
                    </a:xfrm>
                    <a:prstGeom prst="rect">
                      <a:avLst/>
                    </a:prstGeom>
                    <a:noFill/>
                    <a:ln>
                      <a:noFill/>
                    </a:ln>
                  </pic:spPr>
                </pic:pic>
              </a:graphicData>
            </a:graphic>
          </wp:inline>
        </w:drawing>
      </w:r>
    </w:p>
    <w:p w:rsidR="0032467B" w:rsidRDefault="0032467B" w:rsidP="0032467B">
      <w:pPr>
        <w:rPr>
          <w:rFonts w:ascii="Times" w:hAnsi="Times"/>
          <w:sz w:val="24"/>
          <w:szCs w:val="24"/>
        </w:rPr>
      </w:pPr>
    </w:p>
    <w:p w:rsidR="0032467B" w:rsidRDefault="0032467B" w:rsidP="0032467B">
      <w:pPr>
        <w:rPr>
          <w:rFonts w:ascii="Times" w:hAnsi="Times"/>
          <w:sz w:val="24"/>
          <w:szCs w:val="24"/>
        </w:rPr>
      </w:pPr>
    </w:p>
    <w:p w:rsidR="0032467B" w:rsidRDefault="0032467B" w:rsidP="0032467B">
      <w:pPr>
        <w:rPr>
          <w:rFonts w:ascii="Times" w:hAnsi="Times"/>
          <w:sz w:val="24"/>
          <w:szCs w:val="24"/>
        </w:rPr>
      </w:pPr>
    </w:p>
    <w:p w:rsidR="0032467B" w:rsidRDefault="0032467B" w:rsidP="0032467B">
      <w:pPr>
        <w:rPr>
          <w:rFonts w:ascii="Times" w:hAnsi="Times"/>
          <w:sz w:val="24"/>
          <w:szCs w:val="24"/>
        </w:rPr>
      </w:pPr>
    </w:p>
    <w:p w:rsidR="0032467B" w:rsidRPr="0032467B" w:rsidRDefault="0032467B" w:rsidP="0032467B">
      <w:pPr>
        <w:rPr>
          <w:rFonts w:ascii="Times" w:hAnsi="Times"/>
          <w:sz w:val="30"/>
          <w:szCs w:val="30"/>
        </w:rPr>
      </w:pPr>
    </w:p>
    <w:sectPr w:rsidR="0032467B" w:rsidRPr="003246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F1270"/>
    <w:multiLevelType w:val="hybridMultilevel"/>
    <w:tmpl w:val="27C4E6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
    <w:nsid w:val="03143B3F"/>
    <w:multiLevelType w:val="hybridMultilevel"/>
    <w:tmpl w:val="40BE11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
    <w:nsid w:val="08F1430B"/>
    <w:multiLevelType w:val="hybridMultilevel"/>
    <w:tmpl w:val="8D72F0D6"/>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nsid w:val="096C1223"/>
    <w:multiLevelType w:val="hybridMultilevel"/>
    <w:tmpl w:val="2D0A67F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nsid w:val="0C543461"/>
    <w:multiLevelType w:val="hybridMultilevel"/>
    <w:tmpl w:val="35264990"/>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0D0E1016"/>
    <w:multiLevelType w:val="hybridMultilevel"/>
    <w:tmpl w:val="7F84504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
    <w:nsid w:val="0D99689B"/>
    <w:multiLevelType w:val="hybridMultilevel"/>
    <w:tmpl w:val="C40234F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7">
    <w:nsid w:val="10F236DF"/>
    <w:multiLevelType w:val="hybridMultilevel"/>
    <w:tmpl w:val="AC8881F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8">
    <w:nsid w:val="118F4FF6"/>
    <w:multiLevelType w:val="hybridMultilevel"/>
    <w:tmpl w:val="B63824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nsid w:val="119D7A3E"/>
    <w:multiLevelType w:val="hybridMultilevel"/>
    <w:tmpl w:val="E03029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314189F"/>
    <w:multiLevelType w:val="hybridMultilevel"/>
    <w:tmpl w:val="57BAD26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1">
    <w:nsid w:val="152D1054"/>
    <w:multiLevelType w:val="hybridMultilevel"/>
    <w:tmpl w:val="0DF6E9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2">
    <w:nsid w:val="159D54A8"/>
    <w:multiLevelType w:val="hybridMultilevel"/>
    <w:tmpl w:val="F4BA2D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6AB634C"/>
    <w:multiLevelType w:val="hybridMultilevel"/>
    <w:tmpl w:val="DF00C3B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1724006F"/>
    <w:multiLevelType w:val="hybridMultilevel"/>
    <w:tmpl w:val="A84AC4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5">
    <w:nsid w:val="17294538"/>
    <w:multiLevelType w:val="hybridMultilevel"/>
    <w:tmpl w:val="CE90EE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19E1745C"/>
    <w:multiLevelType w:val="hybridMultilevel"/>
    <w:tmpl w:val="76CCEE9A"/>
    <w:lvl w:ilvl="0" w:tplc="10090003">
      <w:start w:val="1"/>
      <w:numFmt w:val="bullet"/>
      <w:lvlText w:val="o"/>
      <w:lvlJc w:val="left"/>
      <w:pPr>
        <w:ind w:left="720" w:hanging="360"/>
      </w:pPr>
      <w:rPr>
        <w:rFonts w:ascii="Courier New" w:hAnsi="Courier New" w:cs="Courier New"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7">
    <w:nsid w:val="1F136680"/>
    <w:multiLevelType w:val="hybridMultilevel"/>
    <w:tmpl w:val="33F0CC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8">
    <w:nsid w:val="1F221EE6"/>
    <w:multiLevelType w:val="hybridMultilevel"/>
    <w:tmpl w:val="0F322C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9">
    <w:nsid w:val="242D0DD7"/>
    <w:multiLevelType w:val="hybridMultilevel"/>
    <w:tmpl w:val="50A8B7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0">
    <w:nsid w:val="26CC21CE"/>
    <w:multiLevelType w:val="hybridMultilevel"/>
    <w:tmpl w:val="1742945E"/>
    <w:lvl w:ilvl="0" w:tplc="10090001">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1">
    <w:nsid w:val="26E56BE0"/>
    <w:multiLevelType w:val="hybridMultilevel"/>
    <w:tmpl w:val="70CCD5A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2">
    <w:nsid w:val="281F643A"/>
    <w:multiLevelType w:val="hybridMultilevel"/>
    <w:tmpl w:val="BAD64E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9A3766"/>
    <w:multiLevelType w:val="hybridMultilevel"/>
    <w:tmpl w:val="0EA40E52"/>
    <w:lvl w:ilvl="0" w:tplc="10090001">
      <w:start w:val="1"/>
      <w:numFmt w:val="bullet"/>
      <w:lvlText w:val=""/>
      <w:lvlJc w:val="left"/>
      <w:pPr>
        <w:ind w:left="780" w:hanging="360"/>
      </w:pPr>
      <w:rPr>
        <w:rFonts w:ascii="Symbol" w:hAnsi="Symbol" w:hint="default"/>
      </w:rPr>
    </w:lvl>
    <w:lvl w:ilvl="1" w:tplc="10090003">
      <w:start w:val="1"/>
      <w:numFmt w:val="bullet"/>
      <w:lvlText w:val="o"/>
      <w:lvlJc w:val="left"/>
      <w:pPr>
        <w:ind w:left="1500" w:hanging="360"/>
      </w:pPr>
      <w:rPr>
        <w:rFonts w:ascii="Courier New" w:hAnsi="Courier New" w:cs="Courier New" w:hint="default"/>
      </w:rPr>
    </w:lvl>
    <w:lvl w:ilvl="2" w:tplc="10090005">
      <w:start w:val="1"/>
      <w:numFmt w:val="bullet"/>
      <w:lvlText w:val=""/>
      <w:lvlJc w:val="left"/>
      <w:pPr>
        <w:ind w:left="2220" w:hanging="360"/>
      </w:pPr>
      <w:rPr>
        <w:rFonts w:ascii="Wingdings" w:hAnsi="Wingdings" w:hint="default"/>
      </w:rPr>
    </w:lvl>
    <w:lvl w:ilvl="3" w:tplc="10090001">
      <w:start w:val="1"/>
      <w:numFmt w:val="bullet"/>
      <w:lvlText w:val=""/>
      <w:lvlJc w:val="left"/>
      <w:pPr>
        <w:ind w:left="2940" w:hanging="360"/>
      </w:pPr>
      <w:rPr>
        <w:rFonts w:ascii="Symbol" w:hAnsi="Symbol" w:hint="default"/>
      </w:rPr>
    </w:lvl>
    <w:lvl w:ilvl="4" w:tplc="10090003">
      <w:start w:val="1"/>
      <w:numFmt w:val="bullet"/>
      <w:lvlText w:val="o"/>
      <w:lvlJc w:val="left"/>
      <w:pPr>
        <w:ind w:left="3660" w:hanging="360"/>
      </w:pPr>
      <w:rPr>
        <w:rFonts w:ascii="Courier New" w:hAnsi="Courier New" w:cs="Courier New" w:hint="default"/>
      </w:rPr>
    </w:lvl>
    <w:lvl w:ilvl="5" w:tplc="10090005">
      <w:start w:val="1"/>
      <w:numFmt w:val="bullet"/>
      <w:lvlText w:val=""/>
      <w:lvlJc w:val="left"/>
      <w:pPr>
        <w:ind w:left="4380" w:hanging="360"/>
      </w:pPr>
      <w:rPr>
        <w:rFonts w:ascii="Wingdings" w:hAnsi="Wingdings" w:hint="default"/>
      </w:rPr>
    </w:lvl>
    <w:lvl w:ilvl="6" w:tplc="10090001">
      <w:start w:val="1"/>
      <w:numFmt w:val="bullet"/>
      <w:lvlText w:val=""/>
      <w:lvlJc w:val="left"/>
      <w:pPr>
        <w:ind w:left="5100" w:hanging="360"/>
      </w:pPr>
      <w:rPr>
        <w:rFonts w:ascii="Symbol" w:hAnsi="Symbol" w:hint="default"/>
      </w:rPr>
    </w:lvl>
    <w:lvl w:ilvl="7" w:tplc="10090003">
      <w:start w:val="1"/>
      <w:numFmt w:val="bullet"/>
      <w:lvlText w:val="o"/>
      <w:lvlJc w:val="left"/>
      <w:pPr>
        <w:ind w:left="5820" w:hanging="360"/>
      </w:pPr>
      <w:rPr>
        <w:rFonts w:ascii="Courier New" w:hAnsi="Courier New" w:cs="Courier New" w:hint="default"/>
      </w:rPr>
    </w:lvl>
    <w:lvl w:ilvl="8" w:tplc="10090005">
      <w:start w:val="1"/>
      <w:numFmt w:val="bullet"/>
      <w:lvlText w:val=""/>
      <w:lvlJc w:val="left"/>
      <w:pPr>
        <w:ind w:left="6540" w:hanging="360"/>
      </w:pPr>
      <w:rPr>
        <w:rFonts w:ascii="Wingdings" w:hAnsi="Wingdings" w:hint="default"/>
      </w:rPr>
    </w:lvl>
  </w:abstractNum>
  <w:abstractNum w:abstractNumId="24">
    <w:nsid w:val="2D2C2892"/>
    <w:multiLevelType w:val="hybridMultilevel"/>
    <w:tmpl w:val="0192B7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2F8A7B18"/>
    <w:multiLevelType w:val="hybridMultilevel"/>
    <w:tmpl w:val="2D3258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6">
    <w:nsid w:val="32EB17A2"/>
    <w:multiLevelType w:val="hybridMultilevel"/>
    <w:tmpl w:val="DCE86D52"/>
    <w:lvl w:ilvl="0" w:tplc="10090003">
      <w:start w:val="1"/>
      <w:numFmt w:val="bullet"/>
      <w:lvlText w:val="o"/>
      <w:lvlJc w:val="left"/>
      <w:pPr>
        <w:ind w:left="1440" w:hanging="360"/>
      </w:pPr>
      <w:rPr>
        <w:rFonts w:ascii="Courier New" w:hAnsi="Courier New" w:cs="Courier New"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start w:val="1"/>
      <w:numFmt w:val="bullet"/>
      <w:lvlText w:val=""/>
      <w:lvlJc w:val="left"/>
      <w:pPr>
        <w:ind w:left="3600" w:hanging="360"/>
      </w:pPr>
      <w:rPr>
        <w:rFonts w:ascii="Symbol" w:hAnsi="Symbol" w:hint="default"/>
      </w:rPr>
    </w:lvl>
    <w:lvl w:ilvl="4" w:tplc="10090003">
      <w:start w:val="1"/>
      <w:numFmt w:val="bullet"/>
      <w:lvlText w:val="o"/>
      <w:lvlJc w:val="left"/>
      <w:pPr>
        <w:ind w:left="4320" w:hanging="360"/>
      </w:pPr>
      <w:rPr>
        <w:rFonts w:ascii="Courier New" w:hAnsi="Courier New" w:cs="Courier New" w:hint="default"/>
      </w:rPr>
    </w:lvl>
    <w:lvl w:ilvl="5" w:tplc="10090005">
      <w:start w:val="1"/>
      <w:numFmt w:val="bullet"/>
      <w:lvlText w:val=""/>
      <w:lvlJc w:val="left"/>
      <w:pPr>
        <w:ind w:left="5040" w:hanging="360"/>
      </w:pPr>
      <w:rPr>
        <w:rFonts w:ascii="Wingdings" w:hAnsi="Wingdings" w:hint="default"/>
      </w:rPr>
    </w:lvl>
    <w:lvl w:ilvl="6" w:tplc="10090001">
      <w:start w:val="1"/>
      <w:numFmt w:val="bullet"/>
      <w:lvlText w:val=""/>
      <w:lvlJc w:val="left"/>
      <w:pPr>
        <w:ind w:left="5760" w:hanging="360"/>
      </w:pPr>
      <w:rPr>
        <w:rFonts w:ascii="Symbol" w:hAnsi="Symbol" w:hint="default"/>
      </w:rPr>
    </w:lvl>
    <w:lvl w:ilvl="7" w:tplc="10090003">
      <w:start w:val="1"/>
      <w:numFmt w:val="bullet"/>
      <w:lvlText w:val="o"/>
      <w:lvlJc w:val="left"/>
      <w:pPr>
        <w:ind w:left="6480" w:hanging="360"/>
      </w:pPr>
      <w:rPr>
        <w:rFonts w:ascii="Courier New" w:hAnsi="Courier New" w:cs="Courier New" w:hint="default"/>
      </w:rPr>
    </w:lvl>
    <w:lvl w:ilvl="8" w:tplc="10090005">
      <w:start w:val="1"/>
      <w:numFmt w:val="bullet"/>
      <w:lvlText w:val=""/>
      <w:lvlJc w:val="left"/>
      <w:pPr>
        <w:ind w:left="7200" w:hanging="360"/>
      </w:pPr>
      <w:rPr>
        <w:rFonts w:ascii="Wingdings" w:hAnsi="Wingdings" w:hint="default"/>
      </w:rPr>
    </w:lvl>
  </w:abstractNum>
  <w:abstractNum w:abstractNumId="27">
    <w:nsid w:val="34DD347D"/>
    <w:multiLevelType w:val="hybridMultilevel"/>
    <w:tmpl w:val="B45800A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8">
    <w:nsid w:val="34F71CAB"/>
    <w:multiLevelType w:val="hybridMultilevel"/>
    <w:tmpl w:val="FE083E6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9">
    <w:nsid w:val="35535E4E"/>
    <w:multiLevelType w:val="hybridMultilevel"/>
    <w:tmpl w:val="4A7831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0">
    <w:nsid w:val="358C00CE"/>
    <w:multiLevelType w:val="hybridMultilevel"/>
    <w:tmpl w:val="0C00B04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1">
    <w:nsid w:val="3B310C1D"/>
    <w:multiLevelType w:val="hybridMultilevel"/>
    <w:tmpl w:val="B5286E7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2">
    <w:nsid w:val="3D6C1C4A"/>
    <w:multiLevelType w:val="hybridMultilevel"/>
    <w:tmpl w:val="0B8413F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3">
    <w:nsid w:val="3EB97BC2"/>
    <w:multiLevelType w:val="hybridMultilevel"/>
    <w:tmpl w:val="3C38BE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4">
    <w:nsid w:val="40E8466B"/>
    <w:multiLevelType w:val="hybridMultilevel"/>
    <w:tmpl w:val="7DEC5ED2"/>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5">
    <w:nsid w:val="41F05283"/>
    <w:multiLevelType w:val="hybridMultilevel"/>
    <w:tmpl w:val="548CD8B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6">
    <w:nsid w:val="428E741D"/>
    <w:multiLevelType w:val="hybridMultilevel"/>
    <w:tmpl w:val="B794438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7">
    <w:nsid w:val="42BC5C1B"/>
    <w:multiLevelType w:val="hybridMultilevel"/>
    <w:tmpl w:val="8C08913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8">
    <w:nsid w:val="43FD7D13"/>
    <w:multiLevelType w:val="hybridMultilevel"/>
    <w:tmpl w:val="430817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9">
    <w:nsid w:val="44360B96"/>
    <w:multiLevelType w:val="hybridMultilevel"/>
    <w:tmpl w:val="5CC093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0">
    <w:nsid w:val="447D2CA7"/>
    <w:multiLevelType w:val="hybridMultilevel"/>
    <w:tmpl w:val="78F6D8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4CB052CD"/>
    <w:multiLevelType w:val="hybridMultilevel"/>
    <w:tmpl w:val="79B815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2">
    <w:nsid w:val="4F9C52B2"/>
    <w:multiLevelType w:val="hybridMultilevel"/>
    <w:tmpl w:val="7A9AE5C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3">
    <w:nsid w:val="510D2F02"/>
    <w:multiLevelType w:val="hybridMultilevel"/>
    <w:tmpl w:val="4ED6C1E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44">
    <w:nsid w:val="51295310"/>
    <w:multiLevelType w:val="hybridMultilevel"/>
    <w:tmpl w:val="8480C50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5">
    <w:nsid w:val="54143B90"/>
    <w:multiLevelType w:val="hybridMultilevel"/>
    <w:tmpl w:val="6114908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6">
    <w:nsid w:val="5C142ABF"/>
    <w:multiLevelType w:val="hybridMultilevel"/>
    <w:tmpl w:val="135297A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5CC41741"/>
    <w:multiLevelType w:val="hybridMultilevel"/>
    <w:tmpl w:val="BE1CDB2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8">
    <w:nsid w:val="5E4D74C9"/>
    <w:multiLevelType w:val="hybridMultilevel"/>
    <w:tmpl w:val="3B00F3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9">
    <w:nsid w:val="621E75F1"/>
    <w:multiLevelType w:val="hybridMultilevel"/>
    <w:tmpl w:val="D78A69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0">
    <w:nsid w:val="62506853"/>
    <w:multiLevelType w:val="hybridMultilevel"/>
    <w:tmpl w:val="E09C85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1">
    <w:nsid w:val="65FC413D"/>
    <w:multiLevelType w:val="hybridMultilevel"/>
    <w:tmpl w:val="F600ECA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2">
    <w:nsid w:val="6831609F"/>
    <w:multiLevelType w:val="hybridMultilevel"/>
    <w:tmpl w:val="0CAC5F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3">
    <w:nsid w:val="685E1FB5"/>
    <w:multiLevelType w:val="hybridMultilevel"/>
    <w:tmpl w:val="3EE0695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4">
    <w:nsid w:val="69647E5F"/>
    <w:multiLevelType w:val="hybridMultilevel"/>
    <w:tmpl w:val="917A5A1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5">
    <w:nsid w:val="6D937E31"/>
    <w:multiLevelType w:val="hybridMultilevel"/>
    <w:tmpl w:val="5D2270B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6">
    <w:nsid w:val="6EB864DA"/>
    <w:multiLevelType w:val="hybridMultilevel"/>
    <w:tmpl w:val="96F253D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7">
    <w:nsid w:val="6EC01A2E"/>
    <w:multiLevelType w:val="hybridMultilevel"/>
    <w:tmpl w:val="1350515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8">
    <w:nsid w:val="70DA3E5A"/>
    <w:multiLevelType w:val="hybridMultilevel"/>
    <w:tmpl w:val="AA6A550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9">
    <w:nsid w:val="73EC6322"/>
    <w:multiLevelType w:val="hybridMultilevel"/>
    <w:tmpl w:val="E8F20A3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0">
    <w:nsid w:val="78593BE1"/>
    <w:multiLevelType w:val="hybridMultilevel"/>
    <w:tmpl w:val="BCF802EE"/>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1">
    <w:nsid w:val="78BF12EB"/>
    <w:multiLevelType w:val="hybridMultilevel"/>
    <w:tmpl w:val="036CAC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2">
    <w:nsid w:val="79422779"/>
    <w:multiLevelType w:val="hybridMultilevel"/>
    <w:tmpl w:val="04E07A0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3">
    <w:nsid w:val="7A960E01"/>
    <w:multiLevelType w:val="hybridMultilevel"/>
    <w:tmpl w:val="F8EAE8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4">
    <w:nsid w:val="7D0212C0"/>
    <w:multiLevelType w:val="hybridMultilevel"/>
    <w:tmpl w:val="246EEE2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5">
    <w:nsid w:val="7D1E46DB"/>
    <w:multiLevelType w:val="hybridMultilevel"/>
    <w:tmpl w:val="13D427BE"/>
    <w:lvl w:ilvl="0" w:tplc="1009000F">
      <w:start w:val="1"/>
      <w:numFmt w:val="decimal"/>
      <w:lvlText w:val="%1."/>
      <w:lvlJc w:val="left"/>
      <w:pPr>
        <w:ind w:left="720" w:hanging="360"/>
      </w:p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66">
    <w:nsid w:val="7ED211ED"/>
    <w:multiLevelType w:val="hybridMultilevel"/>
    <w:tmpl w:val="C26A110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num w:numId="1">
    <w:abstractNumId w:val="28"/>
    <w:lvlOverride w:ilvl="0"/>
    <w:lvlOverride w:ilvl="1"/>
    <w:lvlOverride w:ilvl="2"/>
    <w:lvlOverride w:ilvl="3"/>
    <w:lvlOverride w:ilvl="4"/>
    <w:lvlOverride w:ilvl="5"/>
    <w:lvlOverride w:ilvl="6"/>
    <w:lvlOverride w:ilvl="7"/>
    <w:lvlOverride w:ilvl="8"/>
  </w:num>
  <w:num w:numId="2">
    <w:abstractNumId w:val="54"/>
    <w:lvlOverride w:ilvl="0"/>
    <w:lvlOverride w:ilvl="1"/>
    <w:lvlOverride w:ilvl="2"/>
    <w:lvlOverride w:ilvl="3"/>
    <w:lvlOverride w:ilvl="4"/>
    <w:lvlOverride w:ilvl="5"/>
    <w:lvlOverride w:ilvl="6"/>
    <w:lvlOverride w:ilvl="7"/>
    <w:lvlOverride w:ilvl="8"/>
  </w:num>
  <w:num w:numId="3">
    <w:abstractNumId w:val="20"/>
    <w:lvlOverride w:ilvl="0"/>
    <w:lvlOverride w:ilvl="1">
      <w:startOverride w:val="1"/>
    </w:lvlOverride>
    <w:lvlOverride w:ilvl="2"/>
    <w:lvlOverride w:ilvl="3"/>
    <w:lvlOverride w:ilvl="4"/>
    <w:lvlOverride w:ilvl="5"/>
    <w:lvlOverride w:ilvl="6"/>
    <w:lvlOverride w:ilvl="7"/>
    <w:lvlOverride w:ilvl="8"/>
  </w:num>
  <w:num w:numId="4">
    <w:abstractNumId w:val="44"/>
    <w:lvlOverride w:ilvl="0"/>
    <w:lvlOverride w:ilvl="1"/>
    <w:lvlOverride w:ilvl="2"/>
    <w:lvlOverride w:ilvl="3"/>
    <w:lvlOverride w:ilvl="4"/>
    <w:lvlOverride w:ilvl="5"/>
    <w:lvlOverride w:ilvl="6"/>
    <w:lvlOverride w:ilvl="7"/>
    <w:lvlOverride w:ilvl="8"/>
  </w:num>
  <w:num w:numId="5">
    <w:abstractNumId w:val="16"/>
    <w:lvlOverride w:ilvl="0"/>
    <w:lvlOverride w:ilvl="1"/>
    <w:lvlOverride w:ilvl="2"/>
    <w:lvlOverride w:ilvl="3"/>
    <w:lvlOverride w:ilvl="4"/>
    <w:lvlOverride w:ilvl="5"/>
    <w:lvlOverride w:ilvl="6"/>
    <w:lvlOverride w:ilvl="7"/>
    <w:lvlOverride w:ilvl="8"/>
  </w:num>
  <w:num w:numId="6">
    <w:abstractNumId w:val="61"/>
    <w:lvlOverride w:ilvl="0"/>
    <w:lvlOverride w:ilvl="1"/>
    <w:lvlOverride w:ilvl="2"/>
    <w:lvlOverride w:ilvl="3"/>
    <w:lvlOverride w:ilvl="4"/>
    <w:lvlOverride w:ilvl="5"/>
    <w:lvlOverride w:ilvl="6"/>
    <w:lvlOverride w:ilvl="7"/>
    <w:lvlOverride w:ilvl="8"/>
  </w:num>
  <w:num w:numId="7">
    <w:abstractNumId w:val="21"/>
    <w:lvlOverride w:ilvl="0"/>
    <w:lvlOverride w:ilvl="1"/>
    <w:lvlOverride w:ilvl="2"/>
    <w:lvlOverride w:ilvl="3"/>
    <w:lvlOverride w:ilvl="4"/>
    <w:lvlOverride w:ilvl="5"/>
    <w:lvlOverride w:ilvl="6"/>
    <w:lvlOverride w:ilvl="7"/>
    <w:lvlOverride w:ilvl="8"/>
  </w:num>
  <w:num w:numId="8">
    <w:abstractNumId w:val="26"/>
    <w:lvlOverride w:ilvl="0"/>
    <w:lvlOverride w:ilvl="1"/>
    <w:lvlOverride w:ilvl="2"/>
    <w:lvlOverride w:ilvl="3"/>
    <w:lvlOverride w:ilvl="4"/>
    <w:lvlOverride w:ilvl="5"/>
    <w:lvlOverride w:ilvl="6"/>
    <w:lvlOverride w:ilvl="7"/>
    <w:lvlOverride w:ilvl="8"/>
  </w:num>
  <w:num w:numId="9">
    <w:abstractNumId w:val="47"/>
    <w:lvlOverride w:ilvl="0"/>
    <w:lvlOverride w:ilvl="1"/>
    <w:lvlOverride w:ilvl="2"/>
    <w:lvlOverride w:ilvl="3"/>
    <w:lvlOverride w:ilvl="4"/>
    <w:lvlOverride w:ilvl="5"/>
    <w:lvlOverride w:ilvl="6"/>
    <w:lvlOverride w:ilvl="7"/>
    <w:lvlOverride w:ilvl="8"/>
  </w:num>
  <w:num w:numId="10">
    <w:abstractNumId w:val="42"/>
    <w:lvlOverride w:ilvl="0"/>
    <w:lvlOverride w:ilvl="1"/>
    <w:lvlOverride w:ilvl="2"/>
    <w:lvlOverride w:ilvl="3"/>
    <w:lvlOverride w:ilvl="4"/>
    <w:lvlOverride w:ilvl="5"/>
    <w:lvlOverride w:ilvl="6"/>
    <w:lvlOverride w:ilvl="7"/>
    <w:lvlOverride w:ilvl="8"/>
  </w:num>
  <w:num w:numId="11">
    <w:abstractNumId w:val="66"/>
    <w:lvlOverride w:ilvl="0"/>
    <w:lvlOverride w:ilvl="1"/>
    <w:lvlOverride w:ilvl="2"/>
    <w:lvlOverride w:ilvl="3"/>
    <w:lvlOverride w:ilvl="4"/>
    <w:lvlOverride w:ilvl="5"/>
    <w:lvlOverride w:ilvl="6"/>
    <w:lvlOverride w:ilvl="7"/>
    <w:lvlOverride w:ilvl="8"/>
  </w:num>
  <w:num w:numId="12">
    <w:abstractNumId w:val="57"/>
    <w:lvlOverride w:ilvl="0"/>
    <w:lvlOverride w:ilvl="1"/>
    <w:lvlOverride w:ilvl="2"/>
    <w:lvlOverride w:ilvl="3"/>
    <w:lvlOverride w:ilvl="4"/>
    <w:lvlOverride w:ilvl="5"/>
    <w:lvlOverride w:ilvl="6"/>
    <w:lvlOverride w:ilvl="7"/>
    <w:lvlOverride w:ilvl="8"/>
  </w:num>
  <w:num w:numId="13">
    <w:abstractNumId w:val="14"/>
    <w:lvlOverride w:ilvl="0"/>
    <w:lvlOverride w:ilvl="1"/>
    <w:lvlOverride w:ilvl="2"/>
    <w:lvlOverride w:ilvl="3"/>
    <w:lvlOverride w:ilvl="4"/>
    <w:lvlOverride w:ilvl="5"/>
    <w:lvlOverride w:ilvl="6"/>
    <w:lvlOverride w:ilvl="7"/>
    <w:lvlOverride w:ilvl="8"/>
  </w:num>
  <w:num w:numId="14">
    <w:abstractNumId w:val="50"/>
    <w:lvlOverride w:ilvl="0"/>
    <w:lvlOverride w:ilvl="1"/>
    <w:lvlOverride w:ilvl="2"/>
    <w:lvlOverride w:ilvl="3"/>
    <w:lvlOverride w:ilvl="4"/>
    <w:lvlOverride w:ilvl="5"/>
    <w:lvlOverride w:ilvl="6"/>
    <w:lvlOverride w:ilvl="7"/>
    <w:lvlOverride w:ilvl="8"/>
  </w:num>
  <w:num w:numId="15">
    <w:abstractNumId w:val="32"/>
    <w:lvlOverride w:ilvl="0"/>
    <w:lvlOverride w:ilvl="1"/>
    <w:lvlOverride w:ilvl="2"/>
    <w:lvlOverride w:ilvl="3"/>
    <w:lvlOverride w:ilvl="4"/>
    <w:lvlOverride w:ilvl="5"/>
    <w:lvlOverride w:ilvl="6"/>
    <w:lvlOverride w:ilvl="7"/>
    <w:lvlOverride w:ilvl="8"/>
  </w:num>
  <w:num w:numId="16">
    <w:abstractNumId w:val="23"/>
    <w:lvlOverride w:ilvl="0"/>
    <w:lvlOverride w:ilvl="1"/>
    <w:lvlOverride w:ilvl="2"/>
    <w:lvlOverride w:ilvl="3"/>
    <w:lvlOverride w:ilvl="4"/>
    <w:lvlOverride w:ilvl="5"/>
    <w:lvlOverride w:ilvl="6"/>
    <w:lvlOverride w:ilvl="7"/>
    <w:lvlOverride w:ilvl="8"/>
  </w:num>
  <w:num w:numId="17">
    <w:abstractNumId w:val="25"/>
    <w:lvlOverride w:ilvl="0"/>
    <w:lvlOverride w:ilvl="1"/>
    <w:lvlOverride w:ilvl="2"/>
    <w:lvlOverride w:ilvl="3"/>
    <w:lvlOverride w:ilvl="4"/>
    <w:lvlOverride w:ilvl="5"/>
    <w:lvlOverride w:ilvl="6"/>
    <w:lvlOverride w:ilvl="7"/>
    <w:lvlOverride w:ilvl="8"/>
  </w:num>
  <w:num w:numId="18">
    <w:abstractNumId w:val="45"/>
    <w:lvlOverride w:ilvl="0"/>
    <w:lvlOverride w:ilvl="1"/>
    <w:lvlOverride w:ilvl="2"/>
    <w:lvlOverride w:ilvl="3"/>
    <w:lvlOverride w:ilvl="4"/>
    <w:lvlOverride w:ilvl="5"/>
    <w:lvlOverride w:ilvl="6"/>
    <w:lvlOverride w:ilvl="7"/>
    <w:lvlOverride w:ilvl="8"/>
  </w:num>
  <w:num w:numId="19">
    <w:abstractNumId w:val="62"/>
    <w:lvlOverride w:ilvl="0"/>
    <w:lvlOverride w:ilvl="1"/>
    <w:lvlOverride w:ilvl="2"/>
    <w:lvlOverride w:ilvl="3"/>
    <w:lvlOverride w:ilvl="4"/>
    <w:lvlOverride w:ilvl="5"/>
    <w:lvlOverride w:ilvl="6"/>
    <w:lvlOverride w:ilvl="7"/>
    <w:lvlOverride w:ilvl="8"/>
  </w:num>
  <w:num w:numId="20">
    <w:abstractNumId w:val="35"/>
    <w:lvlOverride w:ilvl="0"/>
    <w:lvlOverride w:ilvl="1"/>
    <w:lvlOverride w:ilvl="2"/>
    <w:lvlOverride w:ilvl="3"/>
    <w:lvlOverride w:ilvl="4"/>
    <w:lvlOverride w:ilvl="5"/>
    <w:lvlOverride w:ilvl="6"/>
    <w:lvlOverride w:ilvl="7"/>
    <w:lvlOverride w:ilvl="8"/>
  </w:num>
  <w:num w:numId="21">
    <w:abstractNumId w:val="49"/>
    <w:lvlOverride w:ilvl="0"/>
    <w:lvlOverride w:ilvl="1"/>
    <w:lvlOverride w:ilvl="2"/>
    <w:lvlOverride w:ilvl="3"/>
    <w:lvlOverride w:ilvl="4"/>
    <w:lvlOverride w:ilvl="5"/>
    <w:lvlOverride w:ilvl="6"/>
    <w:lvlOverride w:ilvl="7"/>
    <w:lvlOverride w:ilvl="8"/>
  </w:num>
  <w:num w:numId="22">
    <w:abstractNumId w:val="58"/>
    <w:lvlOverride w:ilvl="0"/>
    <w:lvlOverride w:ilvl="1"/>
    <w:lvlOverride w:ilvl="2"/>
    <w:lvlOverride w:ilvl="3"/>
    <w:lvlOverride w:ilvl="4"/>
    <w:lvlOverride w:ilvl="5"/>
    <w:lvlOverride w:ilvl="6"/>
    <w:lvlOverride w:ilvl="7"/>
    <w:lvlOverride w:ilvl="8"/>
  </w:num>
  <w:num w:numId="23">
    <w:abstractNumId w:val="39"/>
    <w:lvlOverride w:ilvl="0"/>
    <w:lvlOverride w:ilvl="1"/>
    <w:lvlOverride w:ilvl="2"/>
    <w:lvlOverride w:ilvl="3"/>
    <w:lvlOverride w:ilvl="4"/>
    <w:lvlOverride w:ilvl="5"/>
    <w:lvlOverride w:ilvl="6"/>
    <w:lvlOverride w:ilvl="7"/>
    <w:lvlOverride w:ilvl="8"/>
  </w:num>
  <w:num w:numId="24">
    <w:abstractNumId w:val="51"/>
    <w:lvlOverride w:ilvl="0"/>
    <w:lvlOverride w:ilvl="1"/>
    <w:lvlOverride w:ilvl="2"/>
    <w:lvlOverride w:ilvl="3"/>
    <w:lvlOverride w:ilvl="4"/>
    <w:lvlOverride w:ilvl="5"/>
    <w:lvlOverride w:ilvl="6"/>
    <w:lvlOverride w:ilvl="7"/>
    <w:lvlOverride w:ilvl="8"/>
  </w:num>
  <w:num w:numId="25">
    <w:abstractNumId w:val="13"/>
    <w:lvlOverride w:ilvl="0"/>
    <w:lvlOverride w:ilvl="1"/>
    <w:lvlOverride w:ilvl="2"/>
    <w:lvlOverride w:ilvl="3"/>
    <w:lvlOverride w:ilvl="4"/>
    <w:lvlOverride w:ilvl="5"/>
    <w:lvlOverride w:ilvl="6"/>
    <w:lvlOverride w:ilvl="7"/>
    <w:lvlOverride w:ilvl="8"/>
  </w:num>
  <w:num w:numId="26">
    <w:abstractNumId w:val="11"/>
    <w:lvlOverride w:ilvl="0"/>
    <w:lvlOverride w:ilvl="1"/>
    <w:lvlOverride w:ilvl="2"/>
    <w:lvlOverride w:ilvl="3"/>
    <w:lvlOverride w:ilvl="4"/>
    <w:lvlOverride w:ilvl="5"/>
    <w:lvlOverride w:ilvl="6"/>
    <w:lvlOverride w:ilvl="7"/>
    <w:lvlOverride w:ilvl="8"/>
  </w:num>
  <w:num w:numId="27">
    <w:abstractNumId w:val="18"/>
    <w:lvlOverride w:ilvl="0"/>
    <w:lvlOverride w:ilvl="1"/>
    <w:lvlOverride w:ilvl="2"/>
    <w:lvlOverride w:ilvl="3"/>
    <w:lvlOverride w:ilvl="4"/>
    <w:lvlOverride w:ilvl="5"/>
    <w:lvlOverride w:ilvl="6"/>
    <w:lvlOverride w:ilvl="7"/>
    <w:lvlOverride w:ilvl="8"/>
  </w:num>
  <w:num w:numId="28">
    <w:abstractNumId w:val="3"/>
    <w:lvlOverride w:ilvl="0"/>
    <w:lvlOverride w:ilvl="1"/>
    <w:lvlOverride w:ilvl="2"/>
    <w:lvlOverride w:ilvl="3"/>
    <w:lvlOverride w:ilvl="4"/>
    <w:lvlOverride w:ilvl="5"/>
    <w:lvlOverride w:ilvl="6"/>
    <w:lvlOverride w:ilvl="7"/>
    <w:lvlOverride w:ilvl="8"/>
  </w:num>
  <w:num w:numId="29">
    <w:abstractNumId w:val="63"/>
    <w:lvlOverride w:ilvl="0"/>
    <w:lvlOverride w:ilvl="1"/>
    <w:lvlOverride w:ilvl="2"/>
    <w:lvlOverride w:ilvl="3"/>
    <w:lvlOverride w:ilvl="4"/>
    <w:lvlOverride w:ilvl="5"/>
    <w:lvlOverride w:ilvl="6"/>
    <w:lvlOverride w:ilvl="7"/>
    <w:lvlOverride w:ilvl="8"/>
  </w:num>
  <w:num w:numId="30">
    <w:abstractNumId w:val="64"/>
    <w:lvlOverride w:ilvl="0"/>
    <w:lvlOverride w:ilvl="1"/>
    <w:lvlOverride w:ilvl="2"/>
    <w:lvlOverride w:ilvl="3"/>
    <w:lvlOverride w:ilvl="4"/>
    <w:lvlOverride w:ilvl="5"/>
    <w:lvlOverride w:ilvl="6"/>
    <w:lvlOverride w:ilvl="7"/>
    <w:lvlOverride w:ilvl="8"/>
  </w:num>
  <w:num w:numId="31">
    <w:abstractNumId w:val="10"/>
    <w:lvlOverride w:ilvl="0"/>
    <w:lvlOverride w:ilvl="1"/>
    <w:lvlOverride w:ilvl="2"/>
    <w:lvlOverride w:ilvl="3"/>
    <w:lvlOverride w:ilvl="4"/>
    <w:lvlOverride w:ilvl="5"/>
    <w:lvlOverride w:ilvl="6"/>
    <w:lvlOverride w:ilvl="7"/>
    <w:lvlOverride w:ilvl="8"/>
  </w:num>
  <w:num w:numId="32">
    <w:abstractNumId w:val="59"/>
    <w:lvlOverride w:ilvl="0"/>
    <w:lvlOverride w:ilvl="1"/>
    <w:lvlOverride w:ilvl="2"/>
    <w:lvlOverride w:ilvl="3"/>
    <w:lvlOverride w:ilvl="4"/>
    <w:lvlOverride w:ilvl="5"/>
    <w:lvlOverride w:ilvl="6"/>
    <w:lvlOverride w:ilvl="7"/>
    <w:lvlOverride w:ilvl="8"/>
  </w:num>
  <w:num w:numId="33">
    <w:abstractNumId w:val="8"/>
    <w:lvlOverride w:ilvl="0"/>
    <w:lvlOverride w:ilvl="1"/>
    <w:lvlOverride w:ilvl="2"/>
    <w:lvlOverride w:ilvl="3"/>
    <w:lvlOverride w:ilvl="4"/>
    <w:lvlOverride w:ilvl="5"/>
    <w:lvlOverride w:ilvl="6"/>
    <w:lvlOverride w:ilvl="7"/>
    <w:lvlOverride w:ilvl="8"/>
  </w:num>
  <w:num w:numId="34">
    <w:abstractNumId w:val="29"/>
    <w:lvlOverride w:ilvl="0"/>
    <w:lvlOverride w:ilvl="1"/>
    <w:lvlOverride w:ilvl="2"/>
    <w:lvlOverride w:ilvl="3"/>
    <w:lvlOverride w:ilvl="4"/>
    <w:lvlOverride w:ilvl="5"/>
    <w:lvlOverride w:ilvl="6"/>
    <w:lvlOverride w:ilvl="7"/>
    <w:lvlOverride w:ilvl="8"/>
  </w:num>
  <w:num w:numId="35">
    <w:abstractNumId w:val="1"/>
    <w:lvlOverride w:ilvl="0"/>
    <w:lvlOverride w:ilvl="1"/>
    <w:lvlOverride w:ilvl="2"/>
    <w:lvlOverride w:ilvl="3"/>
    <w:lvlOverride w:ilvl="4"/>
    <w:lvlOverride w:ilvl="5"/>
    <w:lvlOverride w:ilvl="6"/>
    <w:lvlOverride w:ilvl="7"/>
    <w:lvlOverride w:ilvl="8"/>
  </w:num>
  <w:num w:numId="3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9"/>
  </w:num>
  <w:num w:numId="38">
    <w:abstractNumId w:val="12"/>
  </w:num>
  <w:num w:numId="39">
    <w:abstractNumId w:val="40"/>
  </w:num>
  <w:num w:numId="40">
    <w:abstractNumId w:val="22"/>
  </w:num>
  <w:num w:numId="41">
    <w:abstractNumId w:val="46"/>
  </w:num>
  <w:num w:numId="42">
    <w:abstractNumId w:val="55"/>
    <w:lvlOverride w:ilvl="0"/>
    <w:lvlOverride w:ilvl="1"/>
    <w:lvlOverride w:ilvl="2"/>
    <w:lvlOverride w:ilvl="3"/>
    <w:lvlOverride w:ilvl="4"/>
    <w:lvlOverride w:ilvl="5"/>
    <w:lvlOverride w:ilvl="6"/>
    <w:lvlOverride w:ilvl="7"/>
    <w:lvlOverride w:ilvl="8"/>
  </w:num>
  <w:num w:numId="43">
    <w:abstractNumId w:val="2"/>
    <w:lvlOverride w:ilvl="0">
      <w:startOverride w:val="1"/>
    </w:lvlOverride>
    <w:lvlOverride w:ilvl="1"/>
    <w:lvlOverride w:ilvl="2"/>
    <w:lvlOverride w:ilvl="3"/>
    <w:lvlOverride w:ilvl="4"/>
    <w:lvlOverride w:ilvl="5"/>
    <w:lvlOverride w:ilvl="6"/>
    <w:lvlOverride w:ilvl="7"/>
    <w:lvlOverride w:ilvl="8"/>
  </w:num>
  <w:num w:numId="44">
    <w:abstractNumId w:val="38"/>
    <w:lvlOverride w:ilvl="0"/>
    <w:lvlOverride w:ilvl="1"/>
    <w:lvlOverride w:ilvl="2"/>
    <w:lvlOverride w:ilvl="3"/>
    <w:lvlOverride w:ilvl="4"/>
    <w:lvlOverride w:ilvl="5"/>
    <w:lvlOverride w:ilvl="6"/>
    <w:lvlOverride w:ilvl="7"/>
    <w:lvlOverride w:ilvl="8"/>
  </w:num>
  <w:num w:numId="45">
    <w:abstractNumId w:val="24"/>
    <w:lvlOverride w:ilvl="0"/>
    <w:lvlOverride w:ilvl="1"/>
    <w:lvlOverride w:ilvl="2"/>
    <w:lvlOverride w:ilvl="3"/>
    <w:lvlOverride w:ilvl="4"/>
    <w:lvlOverride w:ilvl="5"/>
    <w:lvlOverride w:ilvl="6"/>
    <w:lvlOverride w:ilvl="7"/>
    <w:lvlOverride w:ilvl="8"/>
  </w:num>
  <w:num w:numId="46">
    <w:abstractNumId w:val="48"/>
    <w:lvlOverride w:ilvl="0"/>
    <w:lvlOverride w:ilvl="1"/>
    <w:lvlOverride w:ilvl="2"/>
    <w:lvlOverride w:ilvl="3"/>
    <w:lvlOverride w:ilvl="4"/>
    <w:lvlOverride w:ilvl="5"/>
    <w:lvlOverride w:ilvl="6"/>
    <w:lvlOverride w:ilvl="7"/>
    <w:lvlOverride w:ilvl="8"/>
  </w:num>
  <w:num w:numId="47">
    <w:abstractNumId w:val="41"/>
    <w:lvlOverride w:ilvl="0"/>
    <w:lvlOverride w:ilvl="1"/>
    <w:lvlOverride w:ilvl="2"/>
    <w:lvlOverride w:ilvl="3"/>
    <w:lvlOverride w:ilvl="4"/>
    <w:lvlOverride w:ilvl="5"/>
    <w:lvlOverride w:ilvl="6"/>
    <w:lvlOverride w:ilvl="7"/>
    <w:lvlOverride w:ilvl="8"/>
  </w:num>
  <w:num w:numId="48">
    <w:abstractNumId w:val="36"/>
    <w:lvlOverride w:ilvl="0"/>
    <w:lvlOverride w:ilvl="1"/>
    <w:lvlOverride w:ilvl="2"/>
    <w:lvlOverride w:ilvl="3"/>
    <w:lvlOverride w:ilvl="4"/>
    <w:lvlOverride w:ilvl="5"/>
    <w:lvlOverride w:ilvl="6"/>
    <w:lvlOverride w:ilvl="7"/>
    <w:lvlOverride w:ilvl="8"/>
  </w:num>
  <w:num w:numId="49">
    <w:abstractNumId w:val="7"/>
    <w:lvlOverride w:ilvl="0"/>
    <w:lvlOverride w:ilvl="1"/>
    <w:lvlOverride w:ilvl="2"/>
    <w:lvlOverride w:ilvl="3"/>
    <w:lvlOverride w:ilvl="4"/>
    <w:lvlOverride w:ilvl="5"/>
    <w:lvlOverride w:ilvl="6"/>
    <w:lvlOverride w:ilvl="7"/>
    <w:lvlOverride w:ilvl="8"/>
  </w:num>
  <w:num w:numId="50">
    <w:abstractNumId w:val="27"/>
    <w:lvlOverride w:ilvl="0"/>
    <w:lvlOverride w:ilvl="1"/>
    <w:lvlOverride w:ilvl="2"/>
    <w:lvlOverride w:ilvl="3"/>
    <w:lvlOverride w:ilvl="4"/>
    <w:lvlOverride w:ilvl="5"/>
    <w:lvlOverride w:ilvl="6"/>
    <w:lvlOverride w:ilvl="7"/>
    <w:lvlOverride w:ilvl="8"/>
  </w:num>
  <w:num w:numId="51">
    <w:abstractNumId w:val="15"/>
    <w:lvlOverride w:ilvl="0"/>
    <w:lvlOverride w:ilvl="1"/>
    <w:lvlOverride w:ilvl="2"/>
    <w:lvlOverride w:ilvl="3"/>
    <w:lvlOverride w:ilvl="4"/>
    <w:lvlOverride w:ilvl="5"/>
    <w:lvlOverride w:ilvl="6"/>
    <w:lvlOverride w:ilvl="7"/>
    <w:lvlOverride w:ilvl="8"/>
  </w:num>
  <w:num w:numId="52">
    <w:abstractNumId w:val="65"/>
    <w:lvlOverride w:ilvl="0">
      <w:startOverride w:val="1"/>
    </w:lvlOverride>
    <w:lvlOverride w:ilvl="1"/>
    <w:lvlOverride w:ilvl="2"/>
    <w:lvlOverride w:ilvl="3"/>
    <w:lvlOverride w:ilvl="4"/>
    <w:lvlOverride w:ilvl="5"/>
    <w:lvlOverride w:ilvl="6"/>
    <w:lvlOverride w:ilvl="7"/>
    <w:lvlOverride w:ilvl="8"/>
  </w:num>
  <w:num w:numId="53">
    <w:abstractNumId w:val="30"/>
    <w:lvlOverride w:ilvl="0"/>
    <w:lvlOverride w:ilvl="1"/>
    <w:lvlOverride w:ilvl="2"/>
    <w:lvlOverride w:ilvl="3"/>
    <w:lvlOverride w:ilvl="4"/>
    <w:lvlOverride w:ilvl="5"/>
    <w:lvlOverride w:ilvl="6"/>
    <w:lvlOverride w:ilvl="7"/>
    <w:lvlOverride w:ilvl="8"/>
  </w:num>
  <w:num w:numId="54">
    <w:abstractNumId w:val="5"/>
    <w:lvlOverride w:ilvl="0"/>
    <w:lvlOverride w:ilvl="1"/>
    <w:lvlOverride w:ilvl="2"/>
    <w:lvlOverride w:ilvl="3"/>
    <w:lvlOverride w:ilvl="4"/>
    <w:lvlOverride w:ilvl="5"/>
    <w:lvlOverride w:ilvl="6"/>
    <w:lvlOverride w:ilvl="7"/>
    <w:lvlOverride w:ilvl="8"/>
  </w:num>
  <w:num w:numId="55">
    <w:abstractNumId w:val="6"/>
    <w:lvlOverride w:ilvl="0"/>
    <w:lvlOverride w:ilvl="1"/>
    <w:lvlOverride w:ilvl="2"/>
    <w:lvlOverride w:ilvl="3"/>
    <w:lvlOverride w:ilvl="4"/>
    <w:lvlOverride w:ilvl="5"/>
    <w:lvlOverride w:ilvl="6"/>
    <w:lvlOverride w:ilvl="7"/>
    <w:lvlOverride w:ilvl="8"/>
  </w:num>
  <w:num w:numId="56">
    <w:abstractNumId w:val="17"/>
    <w:lvlOverride w:ilvl="0"/>
    <w:lvlOverride w:ilvl="1"/>
    <w:lvlOverride w:ilvl="2"/>
    <w:lvlOverride w:ilvl="3"/>
    <w:lvlOverride w:ilvl="4"/>
    <w:lvlOverride w:ilvl="5"/>
    <w:lvlOverride w:ilvl="6"/>
    <w:lvlOverride w:ilvl="7"/>
    <w:lvlOverride w:ilvl="8"/>
  </w:num>
  <w:num w:numId="57">
    <w:abstractNumId w:val="52"/>
    <w:lvlOverride w:ilvl="0"/>
    <w:lvlOverride w:ilvl="1"/>
    <w:lvlOverride w:ilvl="2"/>
    <w:lvlOverride w:ilvl="3"/>
    <w:lvlOverride w:ilvl="4"/>
    <w:lvlOverride w:ilvl="5"/>
    <w:lvlOverride w:ilvl="6"/>
    <w:lvlOverride w:ilvl="7"/>
    <w:lvlOverride w:ilvl="8"/>
  </w:num>
  <w:num w:numId="58">
    <w:abstractNumId w:val="0"/>
    <w:lvlOverride w:ilvl="0"/>
    <w:lvlOverride w:ilvl="1"/>
    <w:lvlOverride w:ilvl="2"/>
    <w:lvlOverride w:ilvl="3"/>
    <w:lvlOverride w:ilvl="4"/>
    <w:lvlOverride w:ilvl="5"/>
    <w:lvlOverride w:ilvl="6"/>
    <w:lvlOverride w:ilvl="7"/>
    <w:lvlOverride w:ilvl="8"/>
  </w:num>
  <w:num w:numId="59">
    <w:abstractNumId w:val="31"/>
    <w:lvlOverride w:ilvl="0"/>
    <w:lvlOverride w:ilvl="1"/>
    <w:lvlOverride w:ilvl="2"/>
    <w:lvlOverride w:ilvl="3"/>
    <w:lvlOverride w:ilvl="4"/>
    <w:lvlOverride w:ilvl="5"/>
    <w:lvlOverride w:ilvl="6"/>
    <w:lvlOverride w:ilvl="7"/>
    <w:lvlOverride w:ilvl="8"/>
  </w:num>
  <w:num w:numId="60">
    <w:abstractNumId w:val="56"/>
    <w:lvlOverride w:ilvl="0"/>
    <w:lvlOverride w:ilvl="1"/>
    <w:lvlOverride w:ilvl="2"/>
    <w:lvlOverride w:ilvl="3"/>
    <w:lvlOverride w:ilvl="4"/>
    <w:lvlOverride w:ilvl="5"/>
    <w:lvlOverride w:ilvl="6"/>
    <w:lvlOverride w:ilvl="7"/>
    <w:lvlOverride w:ilvl="8"/>
  </w:num>
  <w:num w:numId="61">
    <w:abstractNumId w:val="33"/>
    <w:lvlOverride w:ilvl="0"/>
    <w:lvlOverride w:ilvl="1"/>
    <w:lvlOverride w:ilvl="2"/>
    <w:lvlOverride w:ilvl="3"/>
    <w:lvlOverride w:ilvl="4"/>
    <w:lvlOverride w:ilvl="5"/>
    <w:lvlOverride w:ilvl="6"/>
    <w:lvlOverride w:ilvl="7"/>
    <w:lvlOverride w:ilvl="8"/>
  </w:num>
  <w:num w:numId="62">
    <w:abstractNumId w:val="53"/>
    <w:lvlOverride w:ilvl="0"/>
    <w:lvlOverride w:ilvl="1"/>
    <w:lvlOverride w:ilvl="2"/>
    <w:lvlOverride w:ilvl="3"/>
    <w:lvlOverride w:ilvl="4"/>
    <w:lvlOverride w:ilvl="5"/>
    <w:lvlOverride w:ilvl="6"/>
    <w:lvlOverride w:ilvl="7"/>
    <w:lvlOverride w:ilvl="8"/>
  </w:num>
  <w:num w:numId="63">
    <w:abstractNumId w:val="60"/>
    <w:lvlOverride w:ilvl="0">
      <w:startOverride w:val="1"/>
    </w:lvlOverride>
    <w:lvlOverride w:ilvl="1"/>
    <w:lvlOverride w:ilvl="2"/>
    <w:lvlOverride w:ilvl="3"/>
    <w:lvlOverride w:ilvl="4"/>
    <w:lvlOverride w:ilvl="5"/>
    <w:lvlOverride w:ilvl="6"/>
    <w:lvlOverride w:ilvl="7"/>
    <w:lvlOverride w:ilvl="8"/>
  </w:num>
  <w:num w:numId="64">
    <w:abstractNumId w:val="19"/>
    <w:lvlOverride w:ilvl="0"/>
    <w:lvlOverride w:ilvl="1"/>
    <w:lvlOverride w:ilvl="2"/>
    <w:lvlOverride w:ilvl="3"/>
    <w:lvlOverride w:ilvl="4"/>
    <w:lvlOverride w:ilvl="5"/>
    <w:lvlOverride w:ilvl="6"/>
    <w:lvlOverride w:ilvl="7"/>
    <w:lvlOverride w:ilvl="8"/>
  </w:num>
  <w:num w:numId="65">
    <w:abstractNumId w:val="34"/>
    <w:lvlOverride w:ilvl="0">
      <w:startOverride w:val="1"/>
    </w:lvlOverride>
    <w:lvlOverride w:ilvl="1"/>
    <w:lvlOverride w:ilvl="2"/>
    <w:lvlOverride w:ilvl="3"/>
    <w:lvlOverride w:ilvl="4"/>
    <w:lvlOverride w:ilvl="5"/>
    <w:lvlOverride w:ilvl="6"/>
    <w:lvlOverride w:ilvl="7"/>
    <w:lvlOverride w:ilvl="8"/>
  </w:num>
  <w:num w:numId="66">
    <w:abstractNumId w:val="4"/>
    <w:lvlOverride w:ilvl="0">
      <w:startOverride w:val="1"/>
    </w:lvlOverride>
    <w:lvlOverride w:ilvl="1"/>
    <w:lvlOverride w:ilvl="2"/>
    <w:lvlOverride w:ilvl="3"/>
    <w:lvlOverride w:ilvl="4"/>
    <w:lvlOverride w:ilvl="5"/>
    <w:lvlOverride w:ilvl="6"/>
    <w:lvlOverride w:ilvl="7"/>
    <w:lvlOverride w:ilvl="8"/>
  </w:num>
  <w:num w:numId="67">
    <w:abstractNumId w:val="37"/>
    <w:lvlOverride w:ilvl="0"/>
    <w:lvlOverride w:ilvl="1"/>
    <w:lvlOverride w:ilvl="2"/>
    <w:lvlOverride w:ilvl="3"/>
    <w:lvlOverride w:ilvl="4"/>
    <w:lvlOverride w:ilvl="5"/>
    <w:lvlOverride w:ilvl="6"/>
    <w:lvlOverride w:ilvl="7"/>
    <w:lvlOverride w:ilvl="8"/>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67B"/>
    <w:rsid w:val="000F4BF5"/>
    <w:rsid w:val="0032467B"/>
    <w:rsid w:val="006D75B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67B"/>
    <w:pPr>
      <w:ind w:left="720"/>
      <w:contextualSpacing/>
    </w:pPr>
  </w:style>
  <w:style w:type="paragraph" w:styleId="BalloonText">
    <w:name w:val="Balloon Text"/>
    <w:basedOn w:val="Normal"/>
    <w:link w:val="BalloonTextChar"/>
    <w:uiPriority w:val="99"/>
    <w:semiHidden/>
    <w:unhideWhenUsed/>
    <w:rsid w:val="00324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67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467B"/>
    <w:pPr>
      <w:ind w:left="720"/>
      <w:contextualSpacing/>
    </w:pPr>
  </w:style>
  <w:style w:type="paragraph" w:styleId="BalloonText">
    <w:name w:val="Balloon Text"/>
    <w:basedOn w:val="Normal"/>
    <w:link w:val="BalloonTextChar"/>
    <w:uiPriority w:val="99"/>
    <w:semiHidden/>
    <w:unhideWhenUsed/>
    <w:rsid w:val="003246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2467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0829">
      <w:bodyDiv w:val="1"/>
      <w:marLeft w:val="0"/>
      <w:marRight w:val="0"/>
      <w:marTop w:val="0"/>
      <w:marBottom w:val="0"/>
      <w:divBdr>
        <w:top w:val="none" w:sz="0" w:space="0" w:color="auto"/>
        <w:left w:val="none" w:sz="0" w:space="0" w:color="auto"/>
        <w:bottom w:val="none" w:sz="0" w:space="0" w:color="auto"/>
        <w:right w:val="none" w:sz="0" w:space="0" w:color="auto"/>
      </w:divBdr>
    </w:div>
    <w:div w:id="478960965">
      <w:bodyDiv w:val="1"/>
      <w:marLeft w:val="0"/>
      <w:marRight w:val="0"/>
      <w:marTop w:val="0"/>
      <w:marBottom w:val="0"/>
      <w:divBdr>
        <w:top w:val="none" w:sz="0" w:space="0" w:color="auto"/>
        <w:left w:val="none" w:sz="0" w:space="0" w:color="auto"/>
        <w:bottom w:val="none" w:sz="0" w:space="0" w:color="auto"/>
        <w:right w:val="none" w:sz="0" w:space="0" w:color="auto"/>
      </w:divBdr>
    </w:div>
    <w:div w:id="690836812">
      <w:bodyDiv w:val="1"/>
      <w:marLeft w:val="0"/>
      <w:marRight w:val="0"/>
      <w:marTop w:val="0"/>
      <w:marBottom w:val="0"/>
      <w:divBdr>
        <w:top w:val="none" w:sz="0" w:space="0" w:color="auto"/>
        <w:left w:val="none" w:sz="0" w:space="0" w:color="auto"/>
        <w:bottom w:val="none" w:sz="0" w:space="0" w:color="auto"/>
        <w:right w:val="none" w:sz="0" w:space="0" w:color="auto"/>
      </w:divBdr>
    </w:div>
    <w:div w:id="1148746196">
      <w:bodyDiv w:val="1"/>
      <w:marLeft w:val="0"/>
      <w:marRight w:val="0"/>
      <w:marTop w:val="0"/>
      <w:marBottom w:val="0"/>
      <w:divBdr>
        <w:top w:val="none" w:sz="0" w:space="0" w:color="auto"/>
        <w:left w:val="none" w:sz="0" w:space="0" w:color="auto"/>
        <w:bottom w:val="none" w:sz="0" w:space="0" w:color="auto"/>
        <w:right w:val="none" w:sz="0" w:space="0" w:color="auto"/>
      </w:divBdr>
    </w:div>
    <w:div w:id="1267543210">
      <w:bodyDiv w:val="1"/>
      <w:marLeft w:val="0"/>
      <w:marRight w:val="0"/>
      <w:marTop w:val="0"/>
      <w:marBottom w:val="0"/>
      <w:divBdr>
        <w:top w:val="none" w:sz="0" w:space="0" w:color="auto"/>
        <w:left w:val="none" w:sz="0" w:space="0" w:color="auto"/>
        <w:bottom w:val="none" w:sz="0" w:space="0" w:color="auto"/>
        <w:right w:val="none" w:sz="0" w:space="0" w:color="auto"/>
      </w:divBdr>
    </w:div>
    <w:div w:id="1438669859">
      <w:bodyDiv w:val="1"/>
      <w:marLeft w:val="0"/>
      <w:marRight w:val="0"/>
      <w:marTop w:val="0"/>
      <w:marBottom w:val="0"/>
      <w:divBdr>
        <w:top w:val="none" w:sz="0" w:space="0" w:color="auto"/>
        <w:left w:val="none" w:sz="0" w:space="0" w:color="auto"/>
        <w:bottom w:val="none" w:sz="0" w:space="0" w:color="auto"/>
        <w:right w:val="none" w:sz="0" w:space="0" w:color="auto"/>
      </w:divBdr>
    </w:div>
    <w:div w:id="1837919865">
      <w:bodyDiv w:val="1"/>
      <w:marLeft w:val="0"/>
      <w:marRight w:val="0"/>
      <w:marTop w:val="0"/>
      <w:marBottom w:val="0"/>
      <w:divBdr>
        <w:top w:val="none" w:sz="0" w:space="0" w:color="auto"/>
        <w:left w:val="none" w:sz="0" w:space="0" w:color="auto"/>
        <w:bottom w:val="none" w:sz="0" w:space="0" w:color="auto"/>
        <w:right w:val="none" w:sz="0" w:space="0" w:color="auto"/>
      </w:divBdr>
    </w:div>
    <w:div w:id="1966231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40</Pages>
  <Words>14101</Words>
  <Characters>80378</Characters>
  <Application>Microsoft Office Word</Application>
  <DocSecurity>0</DocSecurity>
  <Lines>669</Lines>
  <Paragraphs>188</Paragraphs>
  <ScaleCrop>false</ScaleCrop>
  <Company>Carleton University</Company>
  <LinksUpToDate>false</LinksUpToDate>
  <CharactersWithSpaces>94291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Carleton University</dc:creator>
  <cp:lastModifiedBy>Carleton University</cp:lastModifiedBy>
  <cp:revision>1</cp:revision>
  <dcterms:created xsi:type="dcterms:W3CDTF">2014-04-22T16:55:00Z</dcterms:created>
  <dcterms:modified xsi:type="dcterms:W3CDTF">2014-04-22T16:58:00Z</dcterms:modified>
</cp:coreProperties>
</file>