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3C18B" w14:textId="77777777" w:rsidR="0048144B" w:rsidRDefault="0048144B">
      <w:pPr>
        <w:pStyle w:val="NoteLevel1"/>
      </w:pPr>
    </w:p>
    <w:p w14:paraId="14E4E424" w14:textId="77777777" w:rsidR="0048144B" w:rsidRPr="00176C0A" w:rsidRDefault="0048144B">
      <w:pPr>
        <w:pStyle w:val="NoteLevel1"/>
        <w:rPr>
          <w:rFonts w:ascii="Arial" w:hAnsi="Arial" w:cs="Arial"/>
          <w:b/>
        </w:rPr>
      </w:pPr>
      <w:r w:rsidRPr="00176C0A">
        <w:rPr>
          <w:rFonts w:ascii="Arial" w:hAnsi="Arial" w:cs="Arial"/>
          <w:b/>
        </w:rPr>
        <w:t>Notes:</w:t>
      </w:r>
    </w:p>
    <w:p w14:paraId="2C10E942" w14:textId="77777777" w:rsidR="0048144B" w:rsidRPr="00176C0A" w:rsidRDefault="0048144B">
      <w:pPr>
        <w:pStyle w:val="NoteLevel1"/>
        <w:rPr>
          <w:rFonts w:ascii="Arial" w:hAnsi="Arial" w:cs="Arial"/>
          <w:b/>
        </w:rPr>
      </w:pPr>
    </w:p>
    <w:p w14:paraId="1FD15AF3" w14:textId="77777777" w:rsidR="0048144B" w:rsidRPr="00176C0A" w:rsidRDefault="0048144B">
      <w:pPr>
        <w:pStyle w:val="NoteLevel1"/>
        <w:rPr>
          <w:rFonts w:ascii="Arial" w:hAnsi="Arial" w:cs="Arial"/>
        </w:rPr>
      </w:pPr>
      <w:r w:rsidRPr="00176C0A">
        <w:rPr>
          <w:rFonts w:ascii="Arial" w:hAnsi="Arial" w:cs="Arial"/>
          <w:b/>
        </w:rPr>
        <w:t xml:space="preserve">Topic: </w:t>
      </w:r>
      <w:r w:rsidRPr="00176C0A">
        <w:rPr>
          <w:rFonts w:ascii="Arial" w:hAnsi="Arial" w:cs="Arial"/>
        </w:rPr>
        <w:t>What is Art History?</w:t>
      </w:r>
    </w:p>
    <w:p w14:paraId="3D9AEB2D" w14:textId="77777777" w:rsidR="00400248" w:rsidRPr="00176C0A" w:rsidRDefault="00400248">
      <w:pPr>
        <w:pStyle w:val="NoteLevel1"/>
        <w:rPr>
          <w:rFonts w:ascii="Arial" w:hAnsi="Arial" w:cs="Arial"/>
        </w:rPr>
      </w:pPr>
    </w:p>
    <w:p w14:paraId="7B3D0173"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Incorporate diverse media</w:t>
      </w:r>
    </w:p>
    <w:p w14:paraId="6E6D8C64"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We sometimes use the word object or art object, but author points out that it does not have to refer to a concrete object</w:t>
      </w:r>
    </w:p>
    <w:p w14:paraId="7BAFBCA7"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 xml:space="preserve">Specialized training; </w:t>
      </w:r>
    </w:p>
    <w:p w14:paraId="1FE55B44"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Duchamp’s fountain (1917) only skill or craft was tipping it on its side and displaying it</w:t>
      </w:r>
    </w:p>
    <w:p w14:paraId="3CEAF846"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How art changed over time: ancient Greeks did not have a word for art to encompass all the things we would to define art today</w:t>
      </w:r>
    </w:p>
    <w:p w14:paraId="1D437497"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What might have been excluded from the category of art at one time, might be included today</w:t>
      </w:r>
    </w:p>
    <w:p w14:paraId="3FDC928E"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How society views art during its time</w:t>
      </w:r>
    </w:p>
    <w:p w14:paraId="0BEF394A"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In the 19</w:t>
      </w:r>
      <w:r w:rsidRPr="00176C0A">
        <w:rPr>
          <w:rFonts w:ascii="Arial" w:hAnsi="Arial" w:cs="Arial"/>
          <w:vertAlign w:val="superscript"/>
        </w:rPr>
        <w:t>th</w:t>
      </w:r>
      <w:r w:rsidRPr="00176C0A">
        <w:rPr>
          <w:rFonts w:ascii="Arial" w:hAnsi="Arial" w:cs="Arial"/>
        </w:rPr>
        <w:t xml:space="preserve"> century people commonly excluded art from Africa or other regions because it was considered primitive, or rather inferior from western art, not just different</w:t>
      </w:r>
    </w:p>
    <w:p w14:paraId="73758E57"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What does it mean to exclude something: author points out that exclusion was a way to de-justify it</w:t>
      </w:r>
    </w:p>
    <w:p w14:paraId="7FE2A43A"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Author wants to include quilts and advertising to include it in her definition of art, not because its universal, not because art is inherent, not to create hierarchies or to make value judgments (not to elevate them, but it does have that elevating kind of quality); she says she regards these things as art because doing so helps gather ask better questions and opens certain ways of thinking about these objects</w:t>
      </w:r>
    </w:p>
    <w:p w14:paraId="34C33264"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Paying attention to any object can create discussion</w:t>
      </w:r>
    </w:p>
    <w:p w14:paraId="3F7100C4"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Author’s idea: “It’s art if art historians study it” (institutional theory of art is seen here)</w:t>
      </w:r>
    </w:p>
    <w:p w14:paraId="6D374242"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She gives another definition: art is potentially any material or visual thing that is made by a person that is invested with social, political, or aesthetic variety</w:t>
      </w:r>
      <w:proofErr w:type="gramStart"/>
      <w:r w:rsidRPr="00176C0A">
        <w:rPr>
          <w:rFonts w:ascii="Arial" w:hAnsi="Arial" w:cs="Arial"/>
        </w:rPr>
        <w:t>;  has</w:t>
      </w:r>
      <w:proofErr w:type="gramEnd"/>
      <w:r w:rsidRPr="00176C0A">
        <w:rPr>
          <w:rFonts w:ascii="Arial" w:hAnsi="Arial" w:cs="Arial"/>
        </w:rPr>
        <w:t xml:space="preserve"> value or has meaning</w:t>
      </w:r>
    </w:p>
    <w:p w14:paraId="7BF5BCC2"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Example with logs (depends on what the loggers thought of socially, politically, etc.)</w:t>
      </w:r>
    </w:p>
    <w:p w14:paraId="1D575624"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Art is about something, and embodies its meaning; art is embodied meaning</w:t>
      </w:r>
    </w:p>
    <w:p w14:paraId="3A9059B4" w14:textId="77777777" w:rsidR="00400248" w:rsidRPr="00176C0A" w:rsidRDefault="00400248" w:rsidP="00400248">
      <w:pPr>
        <w:pStyle w:val="NoteLevel1"/>
        <w:numPr>
          <w:ilvl w:val="0"/>
          <w:numId w:val="2"/>
        </w:numPr>
        <w:rPr>
          <w:rFonts w:ascii="Arial" w:hAnsi="Arial" w:cs="Arial"/>
        </w:rPr>
      </w:pPr>
      <w:r w:rsidRPr="00176C0A">
        <w:rPr>
          <w:rFonts w:ascii="Arial" w:hAnsi="Arial" w:cs="Arial"/>
        </w:rPr>
        <w:t>Example/picture of logs: N.E. Thing Company, a portfolio of Piles #56, 1968 (it is a Canadian conceptual art group; Iain Baxter&amp; Ingrid Baxter)</w:t>
      </w:r>
    </w:p>
    <w:p w14:paraId="4ECE11D3" w14:textId="77777777" w:rsidR="00400248" w:rsidRPr="00176C0A" w:rsidRDefault="00400248" w:rsidP="00400248">
      <w:pPr>
        <w:pStyle w:val="NoteLevel2"/>
        <w:numPr>
          <w:ilvl w:val="1"/>
          <w:numId w:val="2"/>
        </w:numPr>
        <w:rPr>
          <w:rFonts w:ascii="Arial" w:hAnsi="Arial" w:cs="Arial"/>
        </w:rPr>
      </w:pPr>
      <w:r w:rsidRPr="00176C0A">
        <w:rPr>
          <w:rFonts w:ascii="Arial" w:hAnsi="Arial" w:cs="Arial"/>
        </w:rPr>
        <w:t>When they took these photographs, they didn’t fix the subject</w:t>
      </w:r>
    </w:p>
    <w:p w14:paraId="528EB7C6"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lastRenderedPageBreak/>
        <w:t>In author’s terms, these piles may have a social/political aspect; find a certain beauty in everyday things</w:t>
      </w:r>
    </w:p>
    <w:p w14:paraId="482D04E4"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She writes that artist’s are invested in the creator, user, viewer, and or the patron; reminds us that the artist is not the only one to assess meaning or value</w:t>
      </w:r>
    </w:p>
    <w:p w14:paraId="02217021"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The creator may or may not view something with that social, political, spiritual or social value, but the patron may</w:t>
      </w:r>
    </w:p>
    <w:p w14:paraId="57D75889"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What are the better questions?</w:t>
      </w:r>
    </w:p>
    <w:p w14:paraId="7B6C6299"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Art history is the study or meaning of art objects, also the study of the making of art objects if it helps with the understanding of the meaning</w:t>
      </w:r>
    </w:p>
    <w:p w14:paraId="080F8ED5"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Art historians compose stories but stories based on verifiable visual or historical evidence.</w:t>
      </w:r>
    </w:p>
    <w:p w14:paraId="57E72F9C"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Presenting that evidence requires interpretation</w:t>
      </w:r>
    </w:p>
    <w:p w14:paraId="5B1A5048"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So the source of our visual evidence is the work itself, and source of our historical kinds of evidence include documents, photographs, texts, and letters that will help us interpret our work</w:t>
      </w:r>
    </w:p>
    <w:p w14:paraId="1B86C77B"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Sometimes these documents may be incomplete, inconsistent, have gaps within them, or for earlier works there may be few sources</w:t>
      </w:r>
    </w:p>
    <w:p w14:paraId="1C9F6DB0" w14:textId="77777777" w:rsidR="00400248" w:rsidRPr="00176C0A" w:rsidRDefault="00400248" w:rsidP="00400248">
      <w:pPr>
        <w:pStyle w:val="NoteLevel1"/>
        <w:numPr>
          <w:ilvl w:val="0"/>
          <w:numId w:val="3"/>
        </w:numPr>
        <w:rPr>
          <w:rFonts w:ascii="Arial" w:hAnsi="Arial" w:cs="Arial"/>
        </w:rPr>
      </w:pPr>
      <w:r w:rsidRPr="00176C0A">
        <w:rPr>
          <w:rFonts w:ascii="Arial" w:hAnsi="Arial" w:cs="Arial"/>
        </w:rPr>
        <w:t>We must interpret that information</w:t>
      </w:r>
    </w:p>
    <w:p w14:paraId="2B3FAEAA" w14:textId="77777777" w:rsidR="00400248" w:rsidRPr="00176C0A" w:rsidRDefault="00400248" w:rsidP="00400248">
      <w:pPr>
        <w:pStyle w:val="NoteLevel2"/>
        <w:numPr>
          <w:ilvl w:val="1"/>
          <w:numId w:val="3"/>
        </w:numPr>
        <w:rPr>
          <w:rFonts w:ascii="Arial" w:hAnsi="Arial" w:cs="Arial"/>
        </w:rPr>
      </w:pPr>
      <w:r w:rsidRPr="00176C0A">
        <w:rPr>
          <w:rFonts w:ascii="Arial" w:hAnsi="Arial" w:cs="Arial"/>
        </w:rPr>
        <w:t>This interpretation is also creative and scholarly (scholarly because we can’t make up historical facts, but also creative in the sense that our interpretations must be thoughtful or original, we must think outside the box)</w:t>
      </w:r>
    </w:p>
    <w:p w14:paraId="451C6C4D" w14:textId="77777777" w:rsidR="00400248" w:rsidRPr="00176C0A" w:rsidRDefault="00400248" w:rsidP="00400248">
      <w:pPr>
        <w:pStyle w:val="NoteLevel1"/>
        <w:numPr>
          <w:ilvl w:val="0"/>
          <w:numId w:val="4"/>
        </w:numPr>
        <w:rPr>
          <w:rFonts w:ascii="Arial" w:hAnsi="Arial" w:cs="Arial"/>
        </w:rPr>
      </w:pPr>
      <w:r w:rsidRPr="00176C0A">
        <w:rPr>
          <w:rFonts w:ascii="Arial" w:hAnsi="Arial" w:cs="Arial"/>
        </w:rPr>
        <w:t>We must also describe (description)</w:t>
      </w:r>
    </w:p>
    <w:p w14:paraId="6E7396D1" w14:textId="77777777" w:rsidR="00400248" w:rsidRPr="00176C0A" w:rsidRDefault="00400248" w:rsidP="00400248">
      <w:pPr>
        <w:pStyle w:val="NoteLevel2"/>
        <w:numPr>
          <w:ilvl w:val="1"/>
          <w:numId w:val="4"/>
        </w:numPr>
        <w:rPr>
          <w:rFonts w:ascii="Arial" w:hAnsi="Arial" w:cs="Arial"/>
        </w:rPr>
      </w:pPr>
      <w:r w:rsidRPr="00176C0A">
        <w:rPr>
          <w:rFonts w:ascii="Arial" w:hAnsi="Arial" w:cs="Arial"/>
        </w:rPr>
        <w:t>We often have to use description to highlight or pinpoint what we are talking about so we can pinpoint that aspect</w:t>
      </w:r>
    </w:p>
    <w:p w14:paraId="636DCFC0" w14:textId="77777777" w:rsidR="00400248" w:rsidRPr="00176C0A" w:rsidRDefault="00400248" w:rsidP="00400248">
      <w:pPr>
        <w:pStyle w:val="NoteLevel2"/>
        <w:numPr>
          <w:ilvl w:val="1"/>
          <w:numId w:val="4"/>
        </w:numPr>
        <w:rPr>
          <w:rFonts w:ascii="Arial" w:hAnsi="Arial" w:cs="Arial"/>
        </w:rPr>
      </w:pPr>
      <w:r w:rsidRPr="00176C0A">
        <w:rPr>
          <w:rFonts w:ascii="Arial" w:hAnsi="Arial" w:cs="Arial"/>
        </w:rPr>
        <w:t xml:space="preserve">Michael </w:t>
      </w:r>
      <w:proofErr w:type="spellStart"/>
      <w:r w:rsidRPr="00176C0A">
        <w:rPr>
          <w:rFonts w:ascii="Arial" w:hAnsi="Arial" w:cs="Arial"/>
        </w:rPr>
        <w:t>Baxandall</w:t>
      </w:r>
      <w:proofErr w:type="spellEnd"/>
      <w:r w:rsidRPr="00176C0A">
        <w:rPr>
          <w:rFonts w:ascii="Arial" w:hAnsi="Arial" w:cs="Arial"/>
        </w:rPr>
        <w:t xml:space="preserve"> </w:t>
      </w:r>
    </w:p>
    <w:p w14:paraId="06C7F476" w14:textId="77777777" w:rsidR="00400248" w:rsidRPr="00176C0A" w:rsidRDefault="00400248" w:rsidP="00400248">
      <w:pPr>
        <w:pStyle w:val="NoteLevel2"/>
        <w:numPr>
          <w:ilvl w:val="1"/>
          <w:numId w:val="4"/>
        </w:numPr>
        <w:rPr>
          <w:rFonts w:ascii="Arial" w:hAnsi="Arial" w:cs="Arial"/>
        </w:rPr>
      </w:pPr>
      <w:proofErr w:type="spellStart"/>
      <w:r w:rsidRPr="00176C0A">
        <w:rPr>
          <w:rFonts w:ascii="Arial" w:hAnsi="Arial" w:cs="Arial"/>
        </w:rPr>
        <w:t>Piero</w:t>
      </w:r>
      <w:proofErr w:type="spellEnd"/>
      <w:r w:rsidRPr="00176C0A">
        <w:rPr>
          <w:rFonts w:ascii="Arial" w:hAnsi="Arial" w:cs="Arial"/>
        </w:rPr>
        <w:t xml:space="preserve"> </w:t>
      </w:r>
      <w:proofErr w:type="spellStart"/>
      <w:r w:rsidRPr="00176C0A">
        <w:rPr>
          <w:rFonts w:ascii="Arial" w:hAnsi="Arial" w:cs="Arial"/>
        </w:rPr>
        <w:t>della</w:t>
      </w:r>
      <w:proofErr w:type="spellEnd"/>
      <w:r w:rsidRPr="00176C0A">
        <w:rPr>
          <w:rFonts w:ascii="Arial" w:hAnsi="Arial" w:cs="Arial"/>
        </w:rPr>
        <w:t xml:space="preserve"> Francesca, </w:t>
      </w:r>
      <w:r w:rsidRPr="00176C0A">
        <w:rPr>
          <w:rFonts w:ascii="Arial" w:hAnsi="Arial" w:cs="Arial"/>
          <w:i/>
        </w:rPr>
        <w:t>Baptism of Christ</w:t>
      </w:r>
      <w:r w:rsidRPr="00176C0A">
        <w:rPr>
          <w:rFonts w:ascii="Arial" w:hAnsi="Arial" w:cs="Arial"/>
        </w:rPr>
        <w:t>, 1450 (he refers to this in his book)</w:t>
      </w:r>
    </w:p>
    <w:p w14:paraId="3FFA0213" w14:textId="77777777" w:rsidR="00400248" w:rsidRPr="00176C0A" w:rsidRDefault="00400248" w:rsidP="00400248">
      <w:pPr>
        <w:pStyle w:val="NoteLevel2"/>
        <w:numPr>
          <w:ilvl w:val="1"/>
          <w:numId w:val="4"/>
        </w:numPr>
        <w:rPr>
          <w:rFonts w:ascii="Arial" w:hAnsi="Arial" w:cs="Arial"/>
        </w:rPr>
      </w:pPr>
      <w:r w:rsidRPr="00176C0A">
        <w:rPr>
          <w:rFonts w:ascii="Arial" w:hAnsi="Arial" w:cs="Arial"/>
        </w:rPr>
        <w:t>We do not explain pictures but rather remarks of pictures</w:t>
      </w:r>
    </w:p>
    <w:p w14:paraId="752E5702" w14:textId="77777777" w:rsidR="00400248" w:rsidRPr="00176C0A" w:rsidRDefault="00400248" w:rsidP="00400248">
      <w:pPr>
        <w:pStyle w:val="NoteLevel2"/>
        <w:numPr>
          <w:ilvl w:val="1"/>
          <w:numId w:val="4"/>
        </w:numPr>
        <w:rPr>
          <w:rFonts w:ascii="Arial" w:hAnsi="Arial" w:cs="Arial"/>
        </w:rPr>
      </w:pPr>
      <w:r w:rsidRPr="00176C0A">
        <w:rPr>
          <w:rFonts w:ascii="Arial" w:hAnsi="Arial" w:cs="Arial"/>
        </w:rPr>
        <w:t>He is pointing out that art historians must describe some aspect or part to specify them, use words within that area</w:t>
      </w:r>
      <w:r w:rsidR="009A5DF5" w:rsidRPr="00176C0A">
        <w:rPr>
          <w:rFonts w:ascii="Arial" w:hAnsi="Arial" w:cs="Arial"/>
        </w:rPr>
        <w:t xml:space="preserve">, create a stable composition, and then he makes the observation about that </w:t>
      </w:r>
    </w:p>
    <w:p w14:paraId="0DCCEC34" w14:textId="77777777" w:rsidR="009A5DF5" w:rsidRPr="00176C0A" w:rsidRDefault="009A5DF5" w:rsidP="009A5DF5">
      <w:pPr>
        <w:pStyle w:val="NoteLevel1"/>
        <w:numPr>
          <w:ilvl w:val="0"/>
          <w:numId w:val="5"/>
        </w:numPr>
        <w:rPr>
          <w:rFonts w:ascii="Arial" w:hAnsi="Arial" w:cs="Arial"/>
        </w:rPr>
      </w:pPr>
      <w:r w:rsidRPr="00176C0A">
        <w:rPr>
          <w:rFonts w:ascii="Arial" w:hAnsi="Arial" w:cs="Arial"/>
        </w:rPr>
        <w:t>Why is it important to know the meaning of art objects?</w:t>
      </w:r>
    </w:p>
    <w:p w14:paraId="098E3FC4" w14:textId="77777777" w:rsidR="009A5DF5" w:rsidRPr="00176C0A" w:rsidRDefault="009A5DF5" w:rsidP="009A5DF5">
      <w:pPr>
        <w:pStyle w:val="NoteLevel2"/>
        <w:numPr>
          <w:ilvl w:val="1"/>
          <w:numId w:val="5"/>
        </w:numPr>
        <w:rPr>
          <w:rFonts w:ascii="Arial" w:hAnsi="Arial" w:cs="Arial"/>
        </w:rPr>
      </w:pPr>
      <w:r w:rsidRPr="00176C0A">
        <w:rPr>
          <w:rFonts w:ascii="Arial" w:hAnsi="Arial" w:cs="Arial"/>
        </w:rPr>
        <w:t>“Art is a way of speaking true”: it is a way of expressing viewpoints that can’t be expressed in any way, history cannot only be told through documents, texts, and words …”if you want to know about a culture, look at its art”</w:t>
      </w:r>
    </w:p>
    <w:p w14:paraId="3130F083" w14:textId="77777777" w:rsidR="009A5DF5" w:rsidRPr="00176C0A" w:rsidRDefault="009A5DF5" w:rsidP="009A5DF5">
      <w:pPr>
        <w:pStyle w:val="NoteLevel2"/>
        <w:numPr>
          <w:ilvl w:val="1"/>
          <w:numId w:val="5"/>
        </w:numPr>
        <w:rPr>
          <w:rFonts w:ascii="Arial" w:hAnsi="Arial" w:cs="Arial"/>
        </w:rPr>
      </w:pPr>
      <w:r w:rsidRPr="00176C0A">
        <w:rPr>
          <w:rFonts w:ascii="Arial" w:hAnsi="Arial" w:cs="Arial"/>
        </w:rPr>
        <w:t>Neither art or documents is transparent, we always have to interpret them in order to fully understand them</w:t>
      </w:r>
    </w:p>
    <w:p w14:paraId="3D878ECF" w14:textId="77777777" w:rsidR="009A5DF5" w:rsidRPr="00176C0A" w:rsidRDefault="009A5DF5" w:rsidP="009A5DF5">
      <w:pPr>
        <w:pStyle w:val="NoteLevel2"/>
        <w:numPr>
          <w:ilvl w:val="1"/>
          <w:numId w:val="5"/>
        </w:numPr>
        <w:rPr>
          <w:rFonts w:ascii="Arial" w:hAnsi="Arial" w:cs="Arial"/>
        </w:rPr>
      </w:pPr>
      <w:r w:rsidRPr="00176C0A">
        <w:rPr>
          <w:rFonts w:ascii="Arial" w:hAnsi="Arial" w:cs="Arial"/>
        </w:rPr>
        <w:lastRenderedPageBreak/>
        <w:t>Art isn’t any more truthful than scientific reports</w:t>
      </w:r>
    </w:p>
    <w:p w14:paraId="147E5E0A" w14:textId="77777777" w:rsidR="009A5DF5" w:rsidRPr="00176C0A" w:rsidRDefault="009A5DF5" w:rsidP="009A5DF5">
      <w:pPr>
        <w:pStyle w:val="NoteLevel2"/>
        <w:numPr>
          <w:ilvl w:val="1"/>
          <w:numId w:val="5"/>
        </w:numPr>
        <w:rPr>
          <w:rFonts w:ascii="Arial" w:hAnsi="Arial" w:cs="Arial"/>
        </w:rPr>
      </w:pPr>
      <w:r w:rsidRPr="00176C0A">
        <w:rPr>
          <w:rFonts w:ascii="Arial" w:hAnsi="Arial" w:cs="Arial"/>
        </w:rPr>
        <w:t>We need to study all human creation and statements in order to understand</w:t>
      </w:r>
    </w:p>
    <w:p w14:paraId="4EEA5A02" w14:textId="77777777" w:rsidR="009A5DF5" w:rsidRPr="00176C0A" w:rsidRDefault="009A5DF5" w:rsidP="009A5DF5">
      <w:pPr>
        <w:pStyle w:val="NoteLevel2"/>
        <w:numPr>
          <w:ilvl w:val="1"/>
          <w:numId w:val="5"/>
        </w:numPr>
        <w:rPr>
          <w:rFonts w:ascii="Arial" w:hAnsi="Arial" w:cs="Arial"/>
        </w:rPr>
      </w:pPr>
      <w:r w:rsidRPr="00176C0A">
        <w:rPr>
          <w:rFonts w:ascii="Arial" w:hAnsi="Arial" w:cs="Arial"/>
        </w:rPr>
        <w:t>It is important to study objects, just as it is important to study anything from that archeological aspect</w:t>
      </w:r>
    </w:p>
    <w:p w14:paraId="0F8BD74C" w14:textId="77777777" w:rsidR="009A5DF5" w:rsidRPr="00176C0A" w:rsidRDefault="009A5DF5" w:rsidP="009A5DF5">
      <w:pPr>
        <w:pStyle w:val="NoteLevel1"/>
        <w:numPr>
          <w:ilvl w:val="0"/>
          <w:numId w:val="6"/>
        </w:numPr>
        <w:rPr>
          <w:rFonts w:ascii="Arial" w:hAnsi="Arial" w:cs="Arial"/>
        </w:rPr>
      </w:pPr>
      <w:r w:rsidRPr="00176C0A">
        <w:rPr>
          <w:rFonts w:ascii="Arial" w:hAnsi="Arial" w:cs="Arial"/>
        </w:rPr>
        <w:t>Why would we choose to study art as opposed to all visual culture?</w:t>
      </w:r>
    </w:p>
    <w:p w14:paraId="02CF268D" w14:textId="77777777" w:rsidR="009A5DF5" w:rsidRPr="00176C0A" w:rsidRDefault="009A5DF5" w:rsidP="009A5DF5">
      <w:pPr>
        <w:pStyle w:val="NoteLevel2"/>
        <w:numPr>
          <w:ilvl w:val="1"/>
          <w:numId w:val="6"/>
        </w:numPr>
        <w:rPr>
          <w:rFonts w:ascii="Arial" w:hAnsi="Arial" w:cs="Arial"/>
        </w:rPr>
      </w:pPr>
      <w:r w:rsidRPr="00176C0A">
        <w:rPr>
          <w:rFonts w:ascii="Arial" w:hAnsi="Arial" w:cs="Arial"/>
        </w:rPr>
        <w:t>We study art because of its depth; instead of just telling us something about those ideas, they tell us something more profound</w:t>
      </w:r>
    </w:p>
    <w:p w14:paraId="60069B94" w14:textId="77777777" w:rsidR="009A5DF5" w:rsidRPr="00176C0A" w:rsidRDefault="009A5DF5" w:rsidP="009A5DF5">
      <w:pPr>
        <w:pStyle w:val="NoteLevel2"/>
        <w:numPr>
          <w:ilvl w:val="1"/>
          <w:numId w:val="6"/>
        </w:numPr>
        <w:rPr>
          <w:rFonts w:ascii="Arial" w:hAnsi="Arial" w:cs="Arial"/>
        </w:rPr>
      </w:pPr>
      <w:r w:rsidRPr="00176C0A">
        <w:rPr>
          <w:rFonts w:ascii="Arial" w:hAnsi="Arial" w:cs="Arial"/>
        </w:rPr>
        <w:t>Deep works of art get us to think about something in a way that we have before, or in ways that we haven’t before</w:t>
      </w:r>
    </w:p>
    <w:p w14:paraId="788B6AFC" w14:textId="77777777" w:rsidR="009A5DF5" w:rsidRPr="00176C0A" w:rsidRDefault="009A5DF5" w:rsidP="009A5DF5">
      <w:pPr>
        <w:pStyle w:val="NoteLevel2"/>
        <w:numPr>
          <w:ilvl w:val="1"/>
          <w:numId w:val="6"/>
        </w:numPr>
        <w:rPr>
          <w:rFonts w:ascii="Arial" w:hAnsi="Arial" w:cs="Arial"/>
        </w:rPr>
      </w:pPr>
      <w:r w:rsidRPr="00176C0A">
        <w:rPr>
          <w:rFonts w:ascii="Arial" w:hAnsi="Arial" w:cs="Arial"/>
        </w:rPr>
        <w:t>A more practical reason would be because they service documents on some level (ex. Fashion)</w:t>
      </w:r>
    </w:p>
    <w:p w14:paraId="17943DCF" w14:textId="77777777" w:rsidR="009A5DF5" w:rsidRPr="00176C0A" w:rsidRDefault="009A5DF5" w:rsidP="009A5DF5">
      <w:pPr>
        <w:pStyle w:val="NoteLevel2"/>
        <w:numPr>
          <w:ilvl w:val="1"/>
          <w:numId w:val="6"/>
        </w:numPr>
        <w:rPr>
          <w:rFonts w:ascii="Arial" w:hAnsi="Arial" w:cs="Arial"/>
        </w:rPr>
      </w:pPr>
      <w:r w:rsidRPr="00176C0A">
        <w:rPr>
          <w:rFonts w:ascii="Arial" w:hAnsi="Arial" w:cs="Arial"/>
        </w:rPr>
        <w:t>Artworks are used as a sort of document themselves (As historical references)</w:t>
      </w:r>
    </w:p>
    <w:p w14:paraId="2D13F635" w14:textId="77777777" w:rsidR="009A5DF5" w:rsidRPr="00176C0A" w:rsidRDefault="009A5DF5" w:rsidP="009A5DF5">
      <w:pPr>
        <w:pStyle w:val="NoteLevel2"/>
        <w:numPr>
          <w:ilvl w:val="1"/>
          <w:numId w:val="6"/>
        </w:numPr>
        <w:rPr>
          <w:rFonts w:ascii="Arial" w:hAnsi="Arial" w:cs="Arial"/>
        </w:rPr>
      </w:pPr>
      <w:r w:rsidRPr="00176C0A">
        <w:rPr>
          <w:rFonts w:ascii="Arial" w:hAnsi="Arial" w:cs="Arial"/>
        </w:rPr>
        <w:t>Another reason: visual pleasure</w:t>
      </w:r>
    </w:p>
    <w:p w14:paraId="71D91815" w14:textId="77777777" w:rsidR="009A5DF5" w:rsidRPr="00176C0A" w:rsidRDefault="009A5DF5" w:rsidP="009A5DF5">
      <w:pPr>
        <w:pStyle w:val="NoteLevel3"/>
        <w:numPr>
          <w:ilvl w:val="2"/>
          <w:numId w:val="6"/>
        </w:numPr>
        <w:rPr>
          <w:rFonts w:ascii="Arial" w:hAnsi="Arial" w:cs="Arial"/>
        </w:rPr>
      </w:pPr>
      <w:r w:rsidRPr="00176C0A">
        <w:rPr>
          <w:rFonts w:ascii="Arial" w:hAnsi="Arial" w:cs="Arial"/>
        </w:rPr>
        <w:t xml:space="preserve">It can be an important reprieve in a time of suffering </w:t>
      </w:r>
    </w:p>
    <w:p w14:paraId="307DCCC0" w14:textId="77777777" w:rsidR="009A5DF5" w:rsidRPr="00176C0A" w:rsidRDefault="009A5DF5" w:rsidP="009A5DF5">
      <w:pPr>
        <w:pStyle w:val="NoteLevel3"/>
        <w:numPr>
          <w:ilvl w:val="2"/>
          <w:numId w:val="6"/>
        </w:numPr>
        <w:rPr>
          <w:rFonts w:ascii="Arial" w:hAnsi="Arial" w:cs="Arial"/>
        </w:rPr>
      </w:pPr>
      <w:r w:rsidRPr="00176C0A">
        <w:rPr>
          <w:rFonts w:ascii="Arial" w:hAnsi="Arial" w:cs="Arial"/>
        </w:rPr>
        <w:t>They can distract us from very real and important problems</w:t>
      </w:r>
    </w:p>
    <w:p w14:paraId="6524A39C" w14:textId="77777777" w:rsidR="009A5DF5" w:rsidRPr="00176C0A" w:rsidRDefault="009A5DF5" w:rsidP="009A5DF5">
      <w:pPr>
        <w:pStyle w:val="NoteLevel3"/>
        <w:numPr>
          <w:ilvl w:val="2"/>
          <w:numId w:val="6"/>
        </w:numPr>
        <w:rPr>
          <w:rFonts w:ascii="Arial" w:hAnsi="Arial" w:cs="Arial"/>
        </w:rPr>
      </w:pPr>
      <w:r w:rsidRPr="00176C0A">
        <w:rPr>
          <w:rFonts w:ascii="Arial" w:hAnsi="Arial" w:cs="Arial"/>
        </w:rPr>
        <w:t>Its an escape from our lives</w:t>
      </w:r>
    </w:p>
    <w:p w14:paraId="49A58AE9" w14:textId="77777777" w:rsidR="009A5DF5" w:rsidRPr="00176C0A" w:rsidRDefault="009A5DF5" w:rsidP="009A5DF5">
      <w:pPr>
        <w:pStyle w:val="NoteLevel3"/>
        <w:numPr>
          <w:ilvl w:val="2"/>
          <w:numId w:val="6"/>
        </w:numPr>
        <w:rPr>
          <w:rFonts w:ascii="Arial" w:hAnsi="Arial" w:cs="Arial"/>
        </w:rPr>
      </w:pPr>
      <w:r w:rsidRPr="00176C0A">
        <w:rPr>
          <w:rFonts w:ascii="Arial" w:hAnsi="Arial" w:cs="Arial"/>
        </w:rPr>
        <w:t>Studying the reception of the work in different periods: what did critics say about it? Did the patron like it? Did it have an impact when it was made or come to light later?</w:t>
      </w:r>
    </w:p>
    <w:p w14:paraId="6ECEF46B" w14:textId="77777777" w:rsidR="009A5DF5" w:rsidRPr="00176C0A" w:rsidRDefault="009A5DF5" w:rsidP="009A5DF5">
      <w:pPr>
        <w:pStyle w:val="NoteLevel2"/>
        <w:rPr>
          <w:rFonts w:ascii="Arial" w:hAnsi="Arial" w:cs="Arial"/>
        </w:rPr>
      </w:pPr>
      <w:r w:rsidRPr="00176C0A">
        <w:rPr>
          <w:rFonts w:ascii="Arial" w:hAnsi="Arial" w:cs="Arial"/>
        </w:rPr>
        <w:t>We might experience intellectual pleasure</w:t>
      </w:r>
    </w:p>
    <w:p w14:paraId="14839CAB" w14:textId="77777777" w:rsidR="009A5DF5" w:rsidRPr="00176C0A" w:rsidRDefault="009A5DF5" w:rsidP="009A5DF5">
      <w:pPr>
        <w:pStyle w:val="NoteLevel3"/>
        <w:rPr>
          <w:rFonts w:ascii="Arial" w:hAnsi="Arial" w:cs="Arial"/>
        </w:rPr>
      </w:pPr>
      <w:r w:rsidRPr="00176C0A">
        <w:rPr>
          <w:rFonts w:ascii="Arial" w:hAnsi="Arial" w:cs="Arial"/>
        </w:rPr>
        <w:t xml:space="preserve">The sheer joy in getting/understanding what the artist wanted us to </w:t>
      </w:r>
    </w:p>
    <w:p w14:paraId="181DFFE6" w14:textId="77777777" w:rsidR="009A5DF5" w:rsidRPr="00176C0A" w:rsidRDefault="009A5DF5" w:rsidP="009A5DF5">
      <w:pPr>
        <w:pStyle w:val="NoteLevel2"/>
        <w:rPr>
          <w:rFonts w:ascii="Arial" w:hAnsi="Arial" w:cs="Arial"/>
        </w:rPr>
      </w:pPr>
      <w:r w:rsidRPr="00176C0A">
        <w:rPr>
          <w:rFonts w:ascii="Arial" w:hAnsi="Arial" w:cs="Arial"/>
        </w:rPr>
        <w:t>We might take a pleasure in the “hand-made”</w:t>
      </w:r>
    </w:p>
    <w:p w14:paraId="51EEE1BC" w14:textId="77777777" w:rsidR="009A5DF5" w:rsidRPr="00176C0A" w:rsidRDefault="009A5DF5" w:rsidP="009A5DF5">
      <w:pPr>
        <w:pStyle w:val="NoteLevel3"/>
        <w:rPr>
          <w:rFonts w:ascii="Arial" w:hAnsi="Arial" w:cs="Arial"/>
        </w:rPr>
      </w:pPr>
      <w:r w:rsidRPr="00176C0A">
        <w:rPr>
          <w:rFonts w:ascii="Arial" w:hAnsi="Arial" w:cs="Arial"/>
        </w:rPr>
        <w:t>The feeling in contrast to mass produced forms</w:t>
      </w:r>
    </w:p>
    <w:p w14:paraId="5456D891" w14:textId="77777777" w:rsidR="009A5DF5" w:rsidRPr="00176C0A" w:rsidRDefault="009A5DF5" w:rsidP="009A5DF5">
      <w:pPr>
        <w:pStyle w:val="NoteLevel3"/>
        <w:rPr>
          <w:rFonts w:ascii="Arial" w:hAnsi="Arial" w:cs="Arial"/>
        </w:rPr>
      </w:pPr>
      <w:r w:rsidRPr="00176C0A">
        <w:rPr>
          <w:rFonts w:ascii="Arial" w:hAnsi="Arial" w:cs="Arial"/>
        </w:rPr>
        <w:t>Something that was touched or made by an individual</w:t>
      </w:r>
    </w:p>
    <w:p w14:paraId="22BF0267" w14:textId="77777777" w:rsidR="009A5DF5" w:rsidRPr="00176C0A" w:rsidRDefault="009A5DF5" w:rsidP="009A5DF5">
      <w:pPr>
        <w:pStyle w:val="NoteLevel1"/>
        <w:numPr>
          <w:ilvl w:val="0"/>
          <w:numId w:val="7"/>
        </w:numPr>
        <w:rPr>
          <w:rFonts w:ascii="Arial" w:hAnsi="Arial" w:cs="Arial"/>
        </w:rPr>
      </w:pPr>
      <w:r w:rsidRPr="00176C0A">
        <w:rPr>
          <w:rFonts w:ascii="Arial" w:hAnsi="Arial" w:cs="Arial"/>
        </w:rPr>
        <w:t>Another way to define art history is to think about what it’s NOT</w:t>
      </w:r>
    </w:p>
    <w:p w14:paraId="14CBE716" w14:textId="77777777" w:rsidR="009A5DF5" w:rsidRPr="00176C0A" w:rsidRDefault="009A5DF5" w:rsidP="009A5DF5">
      <w:pPr>
        <w:pStyle w:val="NoteLevel2"/>
        <w:numPr>
          <w:ilvl w:val="1"/>
          <w:numId w:val="7"/>
        </w:numPr>
        <w:rPr>
          <w:rFonts w:ascii="Arial" w:hAnsi="Arial" w:cs="Arial"/>
        </w:rPr>
      </w:pPr>
      <w:r w:rsidRPr="00176C0A">
        <w:rPr>
          <w:rFonts w:ascii="Arial" w:hAnsi="Arial" w:cs="Arial"/>
        </w:rPr>
        <w:t>Art history is not the same as art appreciation</w:t>
      </w:r>
    </w:p>
    <w:p w14:paraId="6D6CFD46" w14:textId="77777777" w:rsidR="009A5DF5" w:rsidRPr="00176C0A" w:rsidRDefault="001D347F" w:rsidP="009A5DF5">
      <w:pPr>
        <w:pStyle w:val="NoteLevel2"/>
        <w:numPr>
          <w:ilvl w:val="1"/>
          <w:numId w:val="7"/>
        </w:numPr>
        <w:rPr>
          <w:rFonts w:ascii="Arial" w:hAnsi="Arial" w:cs="Arial"/>
        </w:rPr>
      </w:pPr>
      <w:r w:rsidRPr="00176C0A">
        <w:rPr>
          <w:rFonts w:ascii="Arial" w:hAnsi="Arial" w:cs="Arial"/>
        </w:rPr>
        <w:t>It is possible to enjoy art without understanding the context for which it was made</w:t>
      </w:r>
    </w:p>
    <w:p w14:paraId="093D4ECF" w14:textId="77777777" w:rsidR="001D347F" w:rsidRPr="00176C0A" w:rsidRDefault="001D347F" w:rsidP="009A5DF5">
      <w:pPr>
        <w:pStyle w:val="NoteLevel2"/>
        <w:numPr>
          <w:ilvl w:val="1"/>
          <w:numId w:val="7"/>
        </w:numPr>
        <w:rPr>
          <w:rFonts w:ascii="Arial" w:hAnsi="Arial" w:cs="Arial"/>
        </w:rPr>
      </w:pPr>
      <w:r w:rsidRPr="00176C0A">
        <w:rPr>
          <w:rFonts w:ascii="Arial" w:hAnsi="Arial" w:cs="Arial"/>
        </w:rPr>
        <w:t>Enjoyment in itself is not sufficient to constitute the art of the art historian</w:t>
      </w:r>
    </w:p>
    <w:p w14:paraId="10050FBA" w14:textId="77777777" w:rsidR="001D347F" w:rsidRPr="00176C0A" w:rsidRDefault="001D347F" w:rsidP="009A5DF5">
      <w:pPr>
        <w:pStyle w:val="NoteLevel2"/>
        <w:numPr>
          <w:ilvl w:val="1"/>
          <w:numId w:val="7"/>
        </w:numPr>
        <w:rPr>
          <w:rFonts w:ascii="Arial" w:hAnsi="Arial" w:cs="Arial"/>
        </w:rPr>
      </w:pPr>
      <w:r w:rsidRPr="00176C0A">
        <w:rPr>
          <w:rFonts w:ascii="Arial" w:hAnsi="Arial" w:cs="Arial"/>
        </w:rPr>
        <w:t>It is not connoisseurship: dates (when it was made), attribution or authorship</w:t>
      </w:r>
    </w:p>
    <w:p w14:paraId="2D3912B6" w14:textId="77777777" w:rsidR="001D347F" w:rsidRPr="00176C0A" w:rsidRDefault="001D347F" w:rsidP="009A5DF5">
      <w:pPr>
        <w:pStyle w:val="NoteLevel2"/>
        <w:numPr>
          <w:ilvl w:val="1"/>
          <w:numId w:val="7"/>
        </w:numPr>
        <w:rPr>
          <w:rFonts w:ascii="Arial" w:hAnsi="Arial" w:cs="Arial"/>
        </w:rPr>
      </w:pPr>
      <w:r w:rsidRPr="00176C0A">
        <w:rPr>
          <w:rFonts w:ascii="Arial" w:hAnsi="Arial" w:cs="Arial"/>
        </w:rPr>
        <w:t>It is not provenance</w:t>
      </w:r>
    </w:p>
    <w:p w14:paraId="018F962E" w14:textId="77777777" w:rsidR="001D347F" w:rsidRPr="00176C0A" w:rsidRDefault="001D347F" w:rsidP="009A5DF5">
      <w:pPr>
        <w:pStyle w:val="NoteLevel2"/>
        <w:numPr>
          <w:ilvl w:val="1"/>
          <w:numId w:val="7"/>
        </w:numPr>
        <w:rPr>
          <w:rFonts w:ascii="Arial" w:hAnsi="Arial" w:cs="Arial"/>
        </w:rPr>
      </w:pPr>
      <w:r w:rsidRPr="00176C0A">
        <w:rPr>
          <w:rFonts w:ascii="Arial" w:hAnsi="Arial" w:cs="Arial"/>
        </w:rPr>
        <w:t xml:space="preserve">These three things establish the last: Authenticity </w:t>
      </w:r>
    </w:p>
    <w:p w14:paraId="7C810FD0" w14:textId="77777777" w:rsidR="001D347F" w:rsidRPr="00176C0A" w:rsidRDefault="001D347F" w:rsidP="001D347F">
      <w:pPr>
        <w:pStyle w:val="NoteLevel3"/>
        <w:numPr>
          <w:ilvl w:val="2"/>
          <w:numId w:val="7"/>
        </w:numPr>
        <w:rPr>
          <w:rFonts w:ascii="Arial" w:hAnsi="Arial" w:cs="Arial"/>
        </w:rPr>
      </w:pPr>
      <w:r w:rsidRPr="00176C0A">
        <w:rPr>
          <w:rFonts w:ascii="Arial" w:hAnsi="Arial" w:cs="Arial"/>
        </w:rPr>
        <w:t>Linked to the “art market”</w:t>
      </w:r>
    </w:p>
    <w:p w14:paraId="7E48AC1A" w14:textId="77777777" w:rsidR="001D347F" w:rsidRPr="00176C0A" w:rsidRDefault="001D347F" w:rsidP="001D347F">
      <w:pPr>
        <w:pStyle w:val="NoteLevel3"/>
        <w:numPr>
          <w:ilvl w:val="2"/>
          <w:numId w:val="7"/>
        </w:numPr>
        <w:rPr>
          <w:rFonts w:ascii="Arial" w:hAnsi="Arial" w:cs="Arial"/>
        </w:rPr>
      </w:pPr>
      <w:r w:rsidRPr="00176C0A">
        <w:rPr>
          <w:rFonts w:ascii="Arial" w:hAnsi="Arial" w:cs="Arial"/>
        </w:rPr>
        <w:t xml:space="preserve">These all have a direct baring on the monetary value </w:t>
      </w:r>
    </w:p>
    <w:p w14:paraId="44FF4B78" w14:textId="77777777" w:rsidR="001D347F" w:rsidRPr="00176C0A" w:rsidRDefault="001D347F" w:rsidP="001D347F">
      <w:pPr>
        <w:pStyle w:val="NoteLevel3"/>
        <w:numPr>
          <w:ilvl w:val="2"/>
          <w:numId w:val="7"/>
        </w:numPr>
        <w:rPr>
          <w:rFonts w:ascii="Arial" w:hAnsi="Arial" w:cs="Arial"/>
        </w:rPr>
      </w:pPr>
      <w:r w:rsidRPr="00176C0A">
        <w:rPr>
          <w:rFonts w:ascii="Arial" w:hAnsi="Arial" w:cs="Arial"/>
        </w:rPr>
        <w:lastRenderedPageBreak/>
        <w:t>There are limitations to connoisseurship: assumes that an artist’s style will not change much</w:t>
      </w:r>
    </w:p>
    <w:p w14:paraId="10FF1556" w14:textId="77777777" w:rsidR="001D347F" w:rsidRPr="00176C0A" w:rsidRDefault="001D347F" w:rsidP="001D347F">
      <w:pPr>
        <w:pStyle w:val="NoteLevel1"/>
        <w:numPr>
          <w:ilvl w:val="0"/>
          <w:numId w:val="8"/>
        </w:numPr>
        <w:rPr>
          <w:rFonts w:ascii="Arial" w:hAnsi="Arial" w:cs="Arial"/>
        </w:rPr>
      </w:pPr>
      <w:r w:rsidRPr="00176C0A">
        <w:rPr>
          <w:rFonts w:ascii="Arial" w:hAnsi="Arial" w:cs="Arial"/>
        </w:rPr>
        <w:t>Taste</w:t>
      </w:r>
    </w:p>
    <w:p w14:paraId="24E23672" w14:textId="77777777" w:rsidR="001D347F" w:rsidRPr="00176C0A" w:rsidRDefault="001D347F" w:rsidP="001D347F">
      <w:pPr>
        <w:pStyle w:val="NoteLevel2"/>
        <w:numPr>
          <w:ilvl w:val="1"/>
          <w:numId w:val="8"/>
        </w:numPr>
        <w:rPr>
          <w:rFonts w:ascii="Arial" w:hAnsi="Arial" w:cs="Arial"/>
        </w:rPr>
      </w:pPr>
      <w:r w:rsidRPr="00176C0A">
        <w:rPr>
          <w:rFonts w:ascii="Arial" w:hAnsi="Arial" w:cs="Arial"/>
        </w:rPr>
        <w:t>Pierre Bourdieu</w:t>
      </w:r>
      <w:r w:rsidR="004D616E" w:rsidRPr="00176C0A">
        <w:rPr>
          <w:rFonts w:ascii="Arial" w:hAnsi="Arial" w:cs="Arial"/>
        </w:rPr>
        <w:t xml:space="preserve"> talks about social economic class</w:t>
      </w:r>
    </w:p>
    <w:p w14:paraId="154F81B8" w14:textId="77777777" w:rsidR="004D616E" w:rsidRPr="00176C0A" w:rsidRDefault="004D616E" w:rsidP="001D347F">
      <w:pPr>
        <w:pStyle w:val="NoteLevel2"/>
        <w:numPr>
          <w:ilvl w:val="1"/>
          <w:numId w:val="8"/>
        </w:numPr>
        <w:rPr>
          <w:rFonts w:ascii="Arial" w:hAnsi="Arial" w:cs="Arial"/>
        </w:rPr>
      </w:pPr>
      <w:r w:rsidRPr="00176C0A">
        <w:rPr>
          <w:rFonts w:ascii="Arial" w:hAnsi="Arial" w:cs="Arial"/>
        </w:rPr>
        <w:t>Individuals are always trying to maximize their capital or power,</w:t>
      </w:r>
    </w:p>
    <w:p w14:paraId="26301C34" w14:textId="77777777" w:rsidR="004D616E" w:rsidRPr="00176C0A" w:rsidRDefault="004D616E" w:rsidP="001D347F">
      <w:pPr>
        <w:pStyle w:val="NoteLevel2"/>
        <w:numPr>
          <w:ilvl w:val="1"/>
          <w:numId w:val="8"/>
        </w:numPr>
        <w:rPr>
          <w:rFonts w:ascii="Arial" w:hAnsi="Arial" w:cs="Arial"/>
        </w:rPr>
      </w:pPr>
      <w:r w:rsidRPr="00176C0A">
        <w:rPr>
          <w:rFonts w:ascii="Arial" w:hAnsi="Arial" w:cs="Arial"/>
        </w:rPr>
        <w:t xml:space="preserve">Cultural capital </w:t>
      </w:r>
    </w:p>
    <w:p w14:paraId="1EB6BEC0" w14:textId="77777777" w:rsidR="004D616E" w:rsidRPr="00176C0A" w:rsidRDefault="004D616E" w:rsidP="001D347F">
      <w:pPr>
        <w:pStyle w:val="NoteLevel2"/>
        <w:numPr>
          <w:ilvl w:val="1"/>
          <w:numId w:val="8"/>
        </w:numPr>
        <w:rPr>
          <w:rFonts w:ascii="Arial" w:hAnsi="Arial" w:cs="Arial"/>
        </w:rPr>
      </w:pPr>
      <w:r w:rsidRPr="00176C0A">
        <w:rPr>
          <w:rFonts w:ascii="Arial" w:hAnsi="Arial" w:cs="Arial"/>
        </w:rPr>
        <w:t>Habitus: is a set of attitudes, activities, or actions; they help to distinguish one class of society from another</w:t>
      </w:r>
    </w:p>
    <w:p w14:paraId="63C086A4" w14:textId="77777777" w:rsidR="004D616E" w:rsidRPr="00176C0A" w:rsidRDefault="004D616E" w:rsidP="001D347F">
      <w:pPr>
        <w:pStyle w:val="NoteLevel2"/>
        <w:numPr>
          <w:ilvl w:val="1"/>
          <w:numId w:val="8"/>
        </w:numPr>
        <w:rPr>
          <w:rFonts w:ascii="Arial" w:hAnsi="Arial" w:cs="Arial"/>
        </w:rPr>
      </w:pPr>
      <w:r w:rsidRPr="00176C0A">
        <w:rPr>
          <w:rFonts w:ascii="Arial" w:hAnsi="Arial" w:cs="Arial"/>
        </w:rPr>
        <w:t>Peoples decisions are based on what they consume, buy, and what types of leisure they do</w:t>
      </w:r>
    </w:p>
    <w:p w14:paraId="6BFA38F0" w14:textId="77777777" w:rsidR="004D616E" w:rsidRPr="00176C0A" w:rsidRDefault="004D616E" w:rsidP="001D347F">
      <w:pPr>
        <w:pStyle w:val="NoteLevel2"/>
        <w:numPr>
          <w:ilvl w:val="1"/>
          <w:numId w:val="8"/>
        </w:numPr>
        <w:rPr>
          <w:rFonts w:ascii="Arial" w:hAnsi="Arial" w:cs="Arial"/>
        </w:rPr>
      </w:pPr>
      <w:r w:rsidRPr="00176C0A">
        <w:rPr>
          <w:rFonts w:ascii="Arial" w:hAnsi="Arial" w:cs="Arial"/>
        </w:rPr>
        <w:t xml:space="preserve">It is not something we enjoy, it is an intertwined system with economics: taste classifies, and it classifies the classifier; he means judgments of value </w:t>
      </w:r>
    </w:p>
    <w:p w14:paraId="79673696" w14:textId="77777777" w:rsidR="004D616E" w:rsidRPr="00176C0A" w:rsidRDefault="004D616E" w:rsidP="001D347F">
      <w:pPr>
        <w:pStyle w:val="NoteLevel2"/>
        <w:numPr>
          <w:ilvl w:val="1"/>
          <w:numId w:val="8"/>
        </w:numPr>
        <w:rPr>
          <w:rFonts w:ascii="Arial" w:hAnsi="Arial" w:cs="Arial"/>
        </w:rPr>
      </w:pPr>
      <w:r w:rsidRPr="00176C0A">
        <w:rPr>
          <w:rFonts w:ascii="Arial" w:hAnsi="Arial" w:cs="Arial"/>
        </w:rPr>
        <w:t>We consider taste to be natural, but it is NOT natural, it is dependent on cultural capital</w:t>
      </w:r>
    </w:p>
    <w:p w14:paraId="07A60BD0" w14:textId="77777777" w:rsidR="004D616E" w:rsidRPr="00176C0A" w:rsidRDefault="004D616E" w:rsidP="001D347F">
      <w:pPr>
        <w:pStyle w:val="NoteLevel2"/>
        <w:numPr>
          <w:ilvl w:val="1"/>
          <w:numId w:val="8"/>
        </w:numPr>
        <w:rPr>
          <w:rFonts w:ascii="Arial" w:hAnsi="Arial" w:cs="Arial"/>
        </w:rPr>
      </w:pPr>
      <w:r w:rsidRPr="00176C0A">
        <w:rPr>
          <w:rFonts w:ascii="Arial" w:hAnsi="Arial" w:cs="Arial"/>
        </w:rPr>
        <w:t>An opposing view to this, Clive Bell; the only thing that matters in art is “significant form”; by this he meant the visual or formal qualities; in other words our aesthetic quality of art</w:t>
      </w:r>
    </w:p>
    <w:p w14:paraId="081FCCA9" w14:textId="77777777" w:rsidR="004D616E" w:rsidRPr="00176C0A" w:rsidRDefault="004D616E" w:rsidP="004D616E">
      <w:pPr>
        <w:pStyle w:val="NoteLevel3"/>
        <w:numPr>
          <w:ilvl w:val="2"/>
          <w:numId w:val="8"/>
        </w:numPr>
        <w:rPr>
          <w:rFonts w:ascii="Arial" w:hAnsi="Arial" w:cs="Arial"/>
        </w:rPr>
      </w:pPr>
      <w:r w:rsidRPr="00176C0A">
        <w:rPr>
          <w:rFonts w:ascii="Arial" w:hAnsi="Arial" w:cs="Arial"/>
        </w:rPr>
        <w:t xml:space="preserve">He said all that is important is the significant form: lines, shapes, </w:t>
      </w:r>
      <w:proofErr w:type="spellStart"/>
      <w:r w:rsidRPr="00176C0A">
        <w:rPr>
          <w:rFonts w:ascii="Arial" w:hAnsi="Arial" w:cs="Arial"/>
        </w:rPr>
        <w:t>colours</w:t>
      </w:r>
      <w:proofErr w:type="spellEnd"/>
      <w:r w:rsidRPr="00176C0A">
        <w:rPr>
          <w:rFonts w:ascii="Arial" w:hAnsi="Arial" w:cs="Arial"/>
        </w:rPr>
        <w:t xml:space="preserve"> </w:t>
      </w:r>
    </w:p>
    <w:p w14:paraId="46FB154F" w14:textId="77777777" w:rsidR="004D616E" w:rsidRPr="00176C0A" w:rsidRDefault="004D616E" w:rsidP="004D616E">
      <w:pPr>
        <w:pStyle w:val="NoteLevel3"/>
        <w:numPr>
          <w:ilvl w:val="2"/>
          <w:numId w:val="8"/>
        </w:numPr>
        <w:rPr>
          <w:rFonts w:ascii="Arial" w:hAnsi="Arial" w:cs="Arial"/>
        </w:rPr>
      </w:pPr>
      <w:r w:rsidRPr="00176C0A">
        <w:rPr>
          <w:rFonts w:ascii="Arial" w:hAnsi="Arial" w:cs="Arial"/>
        </w:rPr>
        <w:t xml:space="preserve">Willem de </w:t>
      </w:r>
      <w:proofErr w:type="spellStart"/>
      <w:r w:rsidRPr="00176C0A">
        <w:rPr>
          <w:rFonts w:ascii="Arial" w:hAnsi="Arial" w:cs="Arial"/>
        </w:rPr>
        <w:t>Kooning</w:t>
      </w:r>
      <w:proofErr w:type="spellEnd"/>
      <w:r w:rsidRPr="00176C0A">
        <w:rPr>
          <w:rFonts w:ascii="Arial" w:hAnsi="Arial" w:cs="Arial"/>
        </w:rPr>
        <w:t xml:space="preserve">, excavation, 1950; he was the mover of the abstract expressionist movement </w:t>
      </w:r>
    </w:p>
    <w:p w14:paraId="296D4E18" w14:textId="77777777" w:rsidR="004D616E" w:rsidRPr="00176C0A" w:rsidRDefault="004D616E" w:rsidP="004D616E">
      <w:pPr>
        <w:pStyle w:val="NoteLevel2"/>
        <w:rPr>
          <w:rFonts w:ascii="Arial" w:hAnsi="Arial" w:cs="Arial"/>
        </w:rPr>
      </w:pPr>
      <w:r w:rsidRPr="00176C0A">
        <w:rPr>
          <w:rFonts w:ascii="Arial" w:hAnsi="Arial" w:cs="Arial"/>
        </w:rPr>
        <w:t>Ideology of charisma</w:t>
      </w:r>
      <w:r w:rsidR="00CB0CC3" w:rsidRPr="00176C0A">
        <w:rPr>
          <w:rFonts w:ascii="Arial" w:hAnsi="Arial" w:cs="Arial"/>
        </w:rPr>
        <w:t xml:space="preserve">: extinguishing exercise of power </w:t>
      </w:r>
    </w:p>
    <w:p w14:paraId="6159B2C0" w14:textId="77777777" w:rsidR="00CB0CC3" w:rsidRPr="00176C0A" w:rsidRDefault="00CB0CC3" w:rsidP="00CB0CC3">
      <w:pPr>
        <w:pStyle w:val="NoteLevel1"/>
        <w:numPr>
          <w:ilvl w:val="0"/>
          <w:numId w:val="9"/>
        </w:numPr>
        <w:rPr>
          <w:rFonts w:ascii="Arial" w:hAnsi="Arial" w:cs="Arial"/>
        </w:rPr>
      </w:pPr>
      <w:r w:rsidRPr="00176C0A">
        <w:rPr>
          <w:rFonts w:ascii="Arial" w:hAnsi="Arial" w:cs="Arial"/>
        </w:rPr>
        <w:t xml:space="preserve">Art history is a discipline open to anyone who wants to understand art, and be creative in terms of analyzing its meaning and history </w:t>
      </w:r>
    </w:p>
    <w:p w14:paraId="492B6D41" w14:textId="77777777" w:rsidR="00CB0CC3" w:rsidRPr="00176C0A" w:rsidRDefault="00CB0CC3" w:rsidP="00CB0CC3">
      <w:pPr>
        <w:pStyle w:val="NoteLevel1"/>
        <w:numPr>
          <w:ilvl w:val="0"/>
          <w:numId w:val="9"/>
        </w:numPr>
        <w:rPr>
          <w:rFonts w:ascii="Arial" w:hAnsi="Arial" w:cs="Arial"/>
        </w:rPr>
      </w:pPr>
      <w:r w:rsidRPr="00176C0A">
        <w:rPr>
          <w:rFonts w:ascii="Arial" w:hAnsi="Arial" w:cs="Arial"/>
        </w:rPr>
        <w:t>Another mode of evolvement with art that is often distinguished with art history is: art criticism</w:t>
      </w:r>
    </w:p>
    <w:p w14:paraId="220B39F8" w14:textId="77777777" w:rsidR="00CB0CC3" w:rsidRPr="00176C0A" w:rsidRDefault="00CB0CC3" w:rsidP="00CB0CC3">
      <w:pPr>
        <w:pStyle w:val="NoteLevel2"/>
        <w:numPr>
          <w:ilvl w:val="1"/>
          <w:numId w:val="9"/>
        </w:numPr>
        <w:rPr>
          <w:rFonts w:ascii="Arial" w:hAnsi="Arial" w:cs="Arial"/>
        </w:rPr>
      </w:pPr>
      <w:proofErr w:type="spellStart"/>
      <w:r w:rsidRPr="00176C0A">
        <w:rPr>
          <w:rFonts w:ascii="Arial" w:hAnsi="Arial" w:cs="Arial"/>
        </w:rPr>
        <w:t>Diaristic</w:t>
      </w:r>
      <w:proofErr w:type="spellEnd"/>
      <w:r w:rsidRPr="00176C0A">
        <w:rPr>
          <w:rFonts w:ascii="Arial" w:hAnsi="Arial" w:cs="Arial"/>
        </w:rPr>
        <w:t xml:space="preserve"> criticism is a more informal form of art criticism</w:t>
      </w:r>
    </w:p>
    <w:p w14:paraId="23BBB364" w14:textId="77777777" w:rsidR="00CB0CC3" w:rsidRPr="00176C0A" w:rsidRDefault="00CB0CC3" w:rsidP="00CB0CC3">
      <w:pPr>
        <w:pStyle w:val="NoteLevel2"/>
        <w:numPr>
          <w:ilvl w:val="1"/>
          <w:numId w:val="9"/>
        </w:numPr>
        <w:rPr>
          <w:rFonts w:ascii="Arial" w:hAnsi="Arial" w:cs="Arial"/>
        </w:rPr>
      </w:pPr>
      <w:r w:rsidRPr="00176C0A">
        <w:rPr>
          <w:rFonts w:ascii="Arial" w:hAnsi="Arial" w:cs="Arial"/>
        </w:rPr>
        <w:t>Ex) Jasper Johns, Three Flags, 1958</w:t>
      </w:r>
    </w:p>
    <w:p w14:paraId="72DDC410" w14:textId="77777777" w:rsidR="003F15AD" w:rsidRPr="00176C0A" w:rsidRDefault="003F15AD" w:rsidP="003F15AD">
      <w:pPr>
        <w:pStyle w:val="NoteLevel1"/>
        <w:numPr>
          <w:ilvl w:val="0"/>
          <w:numId w:val="10"/>
        </w:numPr>
        <w:rPr>
          <w:rFonts w:ascii="Arial" w:hAnsi="Arial" w:cs="Arial"/>
        </w:rPr>
      </w:pPr>
      <w:r w:rsidRPr="00176C0A">
        <w:rPr>
          <w:rFonts w:ascii="Arial" w:hAnsi="Arial" w:cs="Arial"/>
        </w:rPr>
        <w:t>In addition to interpreting and describing, art historians categorize art, often separating them into movements to help us understand the vast forms of art</w:t>
      </w:r>
    </w:p>
    <w:p w14:paraId="40B7979E" w14:textId="77777777" w:rsidR="003F15AD" w:rsidRPr="00176C0A" w:rsidRDefault="003F15AD" w:rsidP="003F15AD">
      <w:pPr>
        <w:pStyle w:val="NoteLevel2"/>
        <w:numPr>
          <w:ilvl w:val="1"/>
          <w:numId w:val="10"/>
        </w:numPr>
        <w:rPr>
          <w:rFonts w:ascii="Arial" w:hAnsi="Arial" w:cs="Arial"/>
        </w:rPr>
      </w:pPr>
      <w:r w:rsidRPr="00176C0A">
        <w:rPr>
          <w:rFonts w:ascii="Arial" w:hAnsi="Arial" w:cs="Arial"/>
        </w:rPr>
        <w:t>This leads to a canon: set of works that are definitive and set them apart from others</w:t>
      </w:r>
    </w:p>
    <w:p w14:paraId="5E406156" w14:textId="77777777" w:rsidR="003F15AD" w:rsidRPr="00176C0A" w:rsidRDefault="003F15AD" w:rsidP="003F15AD">
      <w:pPr>
        <w:pStyle w:val="NoteLevel3"/>
        <w:numPr>
          <w:ilvl w:val="2"/>
          <w:numId w:val="10"/>
        </w:numPr>
        <w:rPr>
          <w:rFonts w:ascii="Arial" w:hAnsi="Arial" w:cs="Arial"/>
        </w:rPr>
      </w:pPr>
      <w:r w:rsidRPr="00176C0A">
        <w:rPr>
          <w:rFonts w:ascii="Arial" w:hAnsi="Arial" w:cs="Arial"/>
        </w:rPr>
        <w:t>They seem to be the best examples of styles/movements; they happen to be in museums, by artists of the western world, and are done by male artists</w:t>
      </w:r>
    </w:p>
    <w:p w14:paraId="66E31162" w14:textId="77777777" w:rsidR="00CB0CC3" w:rsidRPr="00176C0A" w:rsidRDefault="003F15AD" w:rsidP="003F15AD">
      <w:pPr>
        <w:pStyle w:val="NoteLevel3"/>
        <w:numPr>
          <w:ilvl w:val="2"/>
          <w:numId w:val="10"/>
        </w:numPr>
        <w:rPr>
          <w:rFonts w:ascii="Arial" w:hAnsi="Arial" w:cs="Arial"/>
        </w:rPr>
      </w:pPr>
      <w:r w:rsidRPr="00176C0A">
        <w:rPr>
          <w:rFonts w:ascii="Arial" w:hAnsi="Arial" w:cs="Arial"/>
        </w:rPr>
        <w:lastRenderedPageBreak/>
        <w:t xml:space="preserve">This can limit what is considered to be “good” art and what is viable for studying </w:t>
      </w:r>
      <w:r w:rsidR="00CB0CC3" w:rsidRPr="00176C0A">
        <w:rPr>
          <w:rFonts w:ascii="Arial" w:hAnsi="Arial" w:cs="Arial"/>
        </w:rPr>
        <w:t xml:space="preserve"> </w:t>
      </w:r>
    </w:p>
    <w:p w14:paraId="301EC115" w14:textId="77777777" w:rsidR="003F15AD" w:rsidRPr="00176C0A" w:rsidRDefault="003F15AD" w:rsidP="003F15AD">
      <w:pPr>
        <w:pStyle w:val="NoteLevel3"/>
        <w:numPr>
          <w:ilvl w:val="2"/>
          <w:numId w:val="10"/>
        </w:numPr>
        <w:rPr>
          <w:rFonts w:ascii="Arial" w:hAnsi="Arial" w:cs="Arial"/>
        </w:rPr>
      </w:pPr>
      <w:r w:rsidRPr="00176C0A">
        <w:rPr>
          <w:rFonts w:ascii="Arial" w:hAnsi="Arial" w:cs="Arial"/>
        </w:rPr>
        <w:t>We must consider how the canon has emphasized art from Europe and the U.S., also work done by woman</w:t>
      </w:r>
    </w:p>
    <w:p w14:paraId="26E20C5C" w14:textId="77777777" w:rsidR="003F15AD" w:rsidRPr="00176C0A" w:rsidRDefault="003F15AD" w:rsidP="003F15AD">
      <w:pPr>
        <w:pStyle w:val="NoteLevel3"/>
        <w:numPr>
          <w:ilvl w:val="2"/>
          <w:numId w:val="10"/>
        </w:numPr>
        <w:rPr>
          <w:rFonts w:ascii="Arial" w:hAnsi="Arial" w:cs="Arial"/>
        </w:rPr>
      </w:pPr>
      <w:r w:rsidRPr="00176C0A">
        <w:rPr>
          <w:rFonts w:ascii="Arial" w:hAnsi="Arial" w:cs="Arial"/>
        </w:rPr>
        <w:t>When we question the canon it is not a way of questioning whether Leonardo or Picasso’s work is good, but we should be aware that it excludes other works that deserve our attention</w:t>
      </w:r>
    </w:p>
    <w:p w14:paraId="4900F512" w14:textId="77777777" w:rsidR="003F15AD" w:rsidRPr="00176C0A" w:rsidRDefault="003F15AD" w:rsidP="003F15AD">
      <w:pPr>
        <w:pStyle w:val="NoteLevel1"/>
        <w:numPr>
          <w:ilvl w:val="0"/>
          <w:numId w:val="11"/>
        </w:numPr>
        <w:rPr>
          <w:rFonts w:ascii="Arial" w:hAnsi="Arial" w:cs="Arial"/>
        </w:rPr>
      </w:pPr>
      <w:r w:rsidRPr="00176C0A">
        <w:rPr>
          <w:rFonts w:ascii="Arial" w:hAnsi="Arial" w:cs="Arial"/>
        </w:rPr>
        <w:t xml:space="preserve">Two types of art historical analyses: formal and contextual </w:t>
      </w:r>
    </w:p>
    <w:p w14:paraId="44C6909A" w14:textId="77777777" w:rsidR="003F15AD" w:rsidRPr="00176C0A" w:rsidRDefault="003F15AD" w:rsidP="003F15AD">
      <w:pPr>
        <w:pStyle w:val="NoteLevel2"/>
        <w:numPr>
          <w:ilvl w:val="1"/>
          <w:numId w:val="11"/>
        </w:numPr>
        <w:rPr>
          <w:rFonts w:ascii="Arial" w:hAnsi="Arial" w:cs="Arial"/>
        </w:rPr>
      </w:pPr>
      <w:r w:rsidRPr="00176C0A">
        <w:rPr>
          <w:rFonts w:ascii="Arial" w:hAnsi="Arial" w:cs="Arial"/>
        </w:rPr>
        <w:t>Formal/visual analysis:</w:t>
      </w:r>
    </w:p>
    <w:p w14:paraId="10A62E5A" w14:textId="77777777" w:rsidR="003F15AD" w:rsidRPr="00176C0A" w:rsidRDefault="003F15AD" w:rsidP="003F15AD">
      <w:pPr>
        <w:pStyle w:val="NoteLevel3"/>
        <w:numPr>
          <w:ilvl w:val="2"/>
          <w:numId w:val="11"/>
        </w:numPr>
        <w:rPr>
          <w:rFonts w:ascii="Arial" w:hAnsi="Arial" w:cs="Arial"/>
        </w:rPr>
      </w:pPr>
      <w:r w:rsidRPr="00176C0A">
        <w:rPr>
          <w:rFonts w:ascii="Arial" w:hAnsi="Arial" w:cs="Arial"/>
        </w:rPr>
        <w:t>Works position in space: what is it like in this moment?</w:t>
      </w:r>
    </w:p>
    <w:p w14:paraId="524CF455" w14:textId="77777777" w:rsidR="003F15AD" w:rsidRPr="00176C0A" w:rsidRDefault="003F15AD" w:rsidP="003F15AD">
      <w:pPr>
        <w:pStyle w:val="NoteLevel3"/>
        <w:numPr>
          <w:ilvl w:val="2"/>
          <w:numId w:val="11"/>
        </w:numPr>
        <w:rPr>
          <w:rFonts w:ascii="Arial" w:hAnsi="Arial" w:cs="Arial"/>
        </w:rPr>
      </w:pPr>
      <w:r w:rsidRPr="00176C0A">
        <w:rPr>
          <w:rFonts w:ascii="Arial" w:hAnsi="Arial" w:cs="Arial"/>
        </w:rPr>
        <w:t>We seek answers to our questions in the work itself</w:t>
      </w:r>
    </w:p>
    <w:p w14:paraId="6D463F36" w14:textId="77777777" w:rsidR="003F15AD" w:rsidRPr="00176C0A" w:rsidRDefault="003F15AD" w:rsidP="003F15AD">
      <w:pPr>
        <w:pStyle w:val="NoteLevel3"/>
        <w:numPr>
          <w:ilvl w:val="2"/>
          <w:numId w:val="11"/>
        </w:numPr>
        <w:rPr>
          <w:rFonts w:ascii="Arial" w:hAnsi="Arial" w:cs="Arial"/>
        </w:rPr>
      </w:pPr>
      <w:r w:rsidRPr="00176C0A">
        <w:rPr>
          <w:rFonts w:ascii="Arial" w:hAnsi="Arial" w:cs="Arial"/>
        </w:rPr>
        <w:t>What is the artist trying to accomplish through visual meanings?</w:t>
      </w:r>
    </w:p>
    <w:p w14:paraId="3AF3EEC2" w14:textId="77777777" w:rsidR="003F15AD" w:rsidRPr="00176C0A" w:rsidRDefault="003F15AD" w:rsidP="003F15AD">
      <w:pPr>
        <w:pStyle w:val="NoteLevel3"/>
        <w:numPr>
          <w:ilvl w:val="2"/>
          <w:numId w:val="11"/>
        </w:numPr>
        <w:rPr>
          <w:rFonts w:ascii="Arial" w:hAnsi="Arial" w:cs="Arial"/>
        </w:rPr>
      </w:pPr>
      <w:r w:rsidRPr="00176C0A">
        <w:rPr>
          <w:rFonts w:ascii="Arial" w:hAnsi="Arial" w:cs="Arial"/>
        </w:rPr>
        <w:t>We are trying to understand the artist’s expressions</w:t>
      </w:r>
    </w:p>
    <w:p w14:paraId="3B1B50EF" w14:textId="77777777" w:rsidR="003F15AD" w:rsidRPr="00176C0A" w:rsidRDefault="003F15AD" w:rsidP="003F15AD">
      <w:pPr>
        <w:pStyle w:val="NoteLevel3"/>
        <w:numPr>
          <w:ilvl w:val="2"/>
          <w:numId w:val="11"/>
        </w:numPr>
        <w:rPr>
          <w:rFonts w:ascii="Arial" w:hAnsi="Arial" w:cs="Arial"/>
        </w:rPr>
      </w:pPr>
      <w:r w:rsidRPr="00176C0A">
        <w:rPr>
          <w:rFonts w:ascii="Arial" w:hAnsi="Arial" w:cs="Arial"/>
        </w:rPr>
        <w:t>We might talk about an artists individual intentions or goals, but it is based on the way the marks are made</w:t>
      </w:r>
    </w:p>
    <w:p w14:paraId="21FCAD1A" w14:textId="77777777" w:rsidR="00B045D3" w:rsidRPr="00176C0A" w:rsidRDefault="00B045D3" w:rsidP="003F15AD">
      <w:pPr>
        <w:pStyle w:val="NoteLevel3"/>
        <w:numPr>
          <w:ilvl w:val="2"/>
          <w:numId w:val="11"/>
        </w:numPr>
        <w:rPr>
          <w:rFonts w:ascii="Arial" w:hAnsi="Arial" w:cs="Arial"/>
        </w:rPr>
      </w:pPr>
      <w:r w:rsidRPr="00176C0A">
        <w:rPr>
          <w:rFonts w:ascii="Arial" w:hAnsi="Arial" w:cs="Arial"/>
        </w:rPr>
        <w:t>We are thinking about our own account of it</w:t>
      </w:r>
    </w:p>
    <w:p w14:paraId="758994D6" w14:textId="77777777" w:rsidR="003F15AD" w:rsidRPr="00176C0A" w:rsidRDefault="003F15AD" w:rsidP="003F15AD">
      <w:pPr>
        <w:pStyle w:val="NoteLevel2"/>
        <w:rPr>
          <w:rFonts w:ascii="Arial" w:hAnsi="Arial" w:cs="Arial"/>
        </w:rPr>
      </w:pPr>
      <w:r w:rsidRPr="00176C0A">
        <w:rPr>
          <w:rFonts w:ascii="Arial" w:hAnsi="Arial" w:cs="Arial"/>
        </w:rPr>
        <w:t>Contextual analysis:</w:t>
      </w:r>
    </w:p>
    <w:p w14:paraId="3A1FC024" w14:textId="77777777" w:rsidR="003F15AD" w:rsidRPr="00176C0A" w:rsidRDefault="003F15AD" w:rsidP="003F15AD">
      <w:pPr>
        <w:pStyle w:val="NoteLevel3"/>
        <w:rPr>
          <w:rFonts w:ascii="Arial" w:hAnsi="Arial" w:cs="Arial"/>
        </w:rPr>
      </w:pPr>
      <w:r w:rsidRPr="00176C0A">
        <w:rPr>
          <w:rFonts w:ascii="Arial" w:hAnsi="Arial" w:cs="Arial"/>
        </w:rPr>
        <w:t xml:space="preserve">Looking at the works position in time: when was it made? What do we need to know about the moment in which it was produced? What is the context? What does it mean to </w:t>
      </w:r>
      <w:r w:rsidR="00B045D3" w:rsidRPr="00176C0A">
        <w:rPr>
          <w:rFonts w:ascii="Arial" w:hAnsi="Arial" w:cs="Arial"/>
        </w:rPr>
        <w:t>different</w:t>
      </w:r>
      <w:r w:rsidRPr="00176C0A">
        <w:rPr>
          <w:rFonts w:ascii="Arial" w:hAnsi="Arial" w:cs="Arial"/>
        </w:rPr>
        <w:t xml:space="preserve"> people at different times? What context is it in in terms of the time frame of when it was made?</w:t>
      </w:r>
    </w:p>
    <w:p w14:paraId="6F1AFC38" w14:textId="77777777" w:rsidR="00B045D3" w:rsidRPr="00176C0A" w:rsidRDefault="00B045D3" w:rsidP="003F15AD">
      <w:pPr>
        <w:pStyle w:val="NoteLevel3"/>
        <w:rPr>
          <w:rFonts w:ascii="Arial" w:hAnsi="Arial" w:cs="Arial"/>
        </w:rPr>
      </w:pPr>
      <w:r w:rsidRPr="00176C0A">
        <w:rPr>
          <w:rFonts w:ascii="Arial" w:hAnsi="Arial" w:cs="Arial"/>
        </w:rPr>
        <w:t>Here, we are thinking about how others perceive it</w:t>
      </w:r>
    </w:p>
    <w:p w14:paraId="794AD3B2" w14:textId="77777777" w:rsidR="00B045D3" w:rsidRPr="00176C0A" w:rsidRDefault="00B045D3" w:rsidP="003F15AD">
      <w:pPr>
        <w:pStyle w:val="NoteLevel3"/>
        <w:rPr>
          <w:rFonts w:ascii="Arial" w:hAnsi="Arial" w:cs="Arial"/>
        </w:rPr>
      </w:pPr>
      <w:r w:rsidRPr="00176C0A">
        <w:rPr>
          <w:rFonts w:ascii="Arial" w:hAnsi="Arial" w:cs="Arial"/>
        </w:rPr>
        <w:t>We might talk about patrons, art schools/institutional contexts</w:t>
      </w:r>
    </w:p>
    <w:p w14:paraId="46A84E79" w14:textId="77777777" w:rsidR="00B045D3" w:rsidRPr="00176C0A" w:rsidRDefault="00B045D3" w:rsidP="003F15AD">
      <w:pPr>
        <w:pStyle w:val="NoteLevel3"/>
        <w:rPr>
          <w:rFonts w:ascii="Arial" w:hAnsi="Arial" w:cs="Arial"/>
        </w:rPr>
      </w:pPr>
      <w:r w:rsidRPr="00176C0A">
        <w:rPr>
          <w:rFonts w:ascii="Arial" w:hAnsi="Arial" w:cs="Arial"/>
        </w:rPr>
        <w:t xml:space="preserve">This analysis requires us to look outside the work: other </w:t>
      </w:r>
      <w:proofErr w:type="gramStart"/>
      <w:r w:rsidRPr="00176C0A">
        <w:rPr>
          <w:rFonts w:ascii="Arial" w:hAnsi="Arial" w:cs="Arial"/>
        </w:rPr>
        <w:t>artists</w:t>
      </w:r>
      <w:proofErr w:type="gramEnd"/>
      <w:r w:rsidRPr="00176C0A">
        <w:rPr>
          <w:rFonts w:ascii="Arial" w:hAnsi="Arial" w:cs="Arial"/>
        </w:rPr>
        <w:t xml:space="preserve"> writings, documents, etc.</w:t>
      </w:r>
    </w:p>
    <w:p w14:paraId="41D746B5" w14:textId="77777777" w:rsidR="00B045D3" w:rsidRPr="00176C0A" w:rsidRDefault="00B045D3" w:rsidP="003F15AD">
      <w:pPr>
        <w:pStyle w:val="NoteLevel3"/>
        <w:rPr>
          <w:rFonts w:ascii="Arial" w:hAnsi="Arial" w:cs="Arial"/>
        </w:rPr>
      </w:pPr>
      <w:r w:rsidRPr="00176C0A">
        <w:rPr>
          <w:rFonts w:ascii="Arial" w:hAnsi="Arial" w:cs="Arial"/>
        </w:rPr>
        <w:t xml:space="preserve">History of use of that particular material </w:t>
      </w:r>
    </w:p>
    <w:p w14:paraId="7AC063EB" w14:textId="77777777" w:rsidR="00B045D3" w:rsidRPr="00176C0A" w:rsidRDefault="00B045D3" w:rsidP="00B045D3">
      <w:pPr>
        <w:pStyle w:val="NoteLevel1"/>
        <w:numPr>
          <w:ilvl w:val="0"/>
          <w:numId w:val="12"/>
        </w:numPr>
        <w:rPr>
          <w:rFonts w:ascii="Arial" w:hAnsi="Arial" w:cs="Arial"/>
        </w:rPr>
      </w:pPr>
      <w:r w:rsidRPr="00176C0A">
        <w:rPr>
          <w:rFonts w:ascii="Arial" w:hAnsi="Arial" w:cs="Arial"/>
        </w:rPr>
        <w:t>“</w:t>
      </w:r>
      <w:proofErr w:type="gramStart"/>
      <w:r w:rsidRPr="00176C0A">
        <w:rPr>
          <w:rFonts w:ascii="Arial" w:hAnsi="Arial" w:cs="Arial"/>
        </w:rPr>
        <w:t>works</w:t>
      </w:r>
      <w:proofErr w:type="gramEnd"/>
      <w:r w:rsidRPr="00176C0A">
        <w:rPr>
          <w:rFonts w:ascii="Arial" w:hAnsi="Arial" w:cs="Arial"/>
        </w:rPr>
        <w:t xml:space="preserve"> exceed their makers”</w:t>
      </w:r>
    </w:p>
    <w:p w14:paraId="41C62A3A" w14:textId="77777777" w:rsidR="00B045D3" w:rsidRPr="00176C0A" w:rsidRDefault="00B045D3" w:rsidP="00B045D3">
      <w:pPr>
        <w:pStyle w:val="NoteLevel1"/>
        <w:numPr>
          <w:ilvl w:val="0"/>
          <w:numId w:val="12"/>
        </w:numPr>
        <w:rPr>
          <w:rFonts w:ascii="Arial" w:hAnsi="Arial" w:cs="Arial"/>
        </w:rPr>
      </w:pPr>
      <w:proofErr w:type="gramStart"/>
      <w:r w:rsidRPr="00176C0A">
        <w:rPr>
          <w:rFonts w:ascii="Arial" w:hAnsi="Arial" w:cs="Arial"/>
        </w:rPr>
        <w:t>with</w:t>
      </w:r>
      <w:proofErr w:type="gramEnd"/>
      <w:r w:rsidRPr="00176C0A">
        <w:rPr>
          <w:rFonts w:ascii="Arial" w:hAnsi="Arial" w:cs="Arial"/>
        </w:rPr>
        <w:t xml:space="preserve"> visual analysis what matters is the effect of the work whether the artist is conscious of it or not</w:t>
      </w:r>
    </w:p>
    <w:p w14:paraId="6A4ED6A6" w14:textId="77777777" w:rsidR="00B045D3" w:rsidRPr="00176C0A" w:rsidRDefault="00B045D3" w:rsidP="00B045D3">
      <w:pPr>
        <w:pStyle w:val="NoteLevel1"/>
        <w:numPr>
          <w:ilvl w:val="0"/>
          <w:numId w:val="12"/>
        </w:numPr>
        <w:rPr>
          <w:rFonts w:ascii="Arial" w:hAnsi="Arial" w:cs="Arial"/>
        </w:rPr>
      </w:pPr>
      <w:proofErr w:type="gramStart"/>
      <w:r w:rsidRPr="00176C0A">
        <w:rPr>
          <w:rFonts w:ascii="Arial" w:hAnsi="Arial" w:cs="Arial"/>
        </w:rPr>
        <w:t>with</w:t>
      </w:r>
      <w:proofErr w:type="gramEnd"/>
      <w:r w:rsidRPr="00176C0A">
        <w:rPr>
          <w:rFonts w:ascii="Arial" w:hAnsi="Arial" w:cs="Arial"/>
        </w:rPr>
        <w:t xml:space="preserve"> contextual analysis we are making arguments based on what we know about his or her intentions</w:t>
      </w:r>
    </w:p>
    <w:p w14:paraId="6D8D8780" w14:textId="77777777" w:rsidR="00B045D3" w:rsidRPr="00176C0A" w:rsidRDefault="00B045D3" w:rsidP="00B045D3">
      <w:pPr>
        <w:pStyle w:val="NoteLevel1"/>
        <w:numPr>
          <w:ilvl w:val="0"/>
          <w:numId w:val="12"/>
        </w:numPr>
        <w:rPr>
          <w:rFonts w:ascii="Arial" w:hAnsi="Arial" w:cs="Arial"/>
        </w:rPr>
      </w:pPr>
      <w:proofErr w:type="gramStart"/>
      <w:r w:rsidRPr="00176C0A">
        <w:rPr>
          <w:rFonts w:ascii="Arial" w:hAnsi="Arial" w:cs="Arial"/>
        </w:rPr>
        <w:t>in</w:t>
      </w:r>
      <w:proofErr w:type="gramEnd"/>
      <w:r w:rsidRPr="00176C0A">
        <w:rPr>
          <w:rFonts w:ascii="Arial" w:hAnsi="Arial" w:cs="Arial"/>
        </w:rPr>
        <w:t xml:space="preserve"> both cases of analysis, we need to look at the existing accounts, and existing discussions of the context to create a new analysis </w:t>
      </w:r>
    </w:p>
    <w:p w14:paraId="69943A99" w14:textId="77777777" w:rsidR="00B045D3" w:rsidRPr="00176C0A" w:rsidRDefault="00B045D3" w:rsidP="00B045D3">
      <w:pPr>
        <w:pStyle w:val="NoteLevel1"/>
        <w:numPr>
          <w:ilvl w:val="0"/>
          <w:numId w:val="12"/>
        </w:numPr>
        <w:rPr>
          <w:rFonts w:ascii="Arial" w:hAnsi="Arial" w:cs="Arial"/>
        </w:rPr>
      </w:pPr>
      <w:proofErr w:type="gramStart"/>
      <w:r w:rsidRPr="00176C0A">
        <w:rPr>
          <w:rFonts w:ascii="Arial" w:hAnsi="Arial" w:cs="Arial"/>
        </w:rPr>
        <w:t>with</w:t>
      </w:r>
      <w:proofErr w:type="gramEnd"/>
      <w:r w:rsidRPr="00176C0A">
        <w:rPr>
          <w:rFonts w:ascii="Arial" w:hAnsi="Arial" w:cs="Arial"/>
        </w:rPr>
        <w:t xml:space="preserve"> contextual analysis we may bring new evidence to bear; we can also bring a new issue to bear on the object</w:t>
      </w:r>
    </w:p>
    <w:p w14:paraId="7698FE95" w14:textId="77777777" w:rsidR="00B045D3" w:rsidRPr="00176C0A" w:rsidRDefault="00B045D3" w:rsidP="0038290B">
      <w:pPr>
        <w:pStyle w:val="NoteLevel1"/>
        <w:numPr>
          <w:ilvl w:val="0"/>
          <w:numId w:val="0"/>
        </w:numPr>
        <w:rPr>
          <w:rFonts w:ascii="Arial" w:hAnsi="Arial" w:cs="Arial"/>
        </w:rPr>
      </w:pPr>
    </w:p>
    <w:p w14:paraId="666B95C2" w14:textId="77777777" w:rsidR="0048144B" w:rsidRDefault="0048144B">
      <w:pPr>
        <w:pStyle w:val="NoteLevel1"/>
        <w:sectPr w:rsidR="0048144B" w:rsidSect="0048144B">
          <w:headerReference w:type="first" r:id="rId8"/>
          <w:pgSz w:w="12240" w:h="15840"/>
          <w:pgMar w:top="1440" w:right="1440" w:bottom="1440" w:left="1440" w:header="708" w:footer="708" w:gutter="0"/>
          <w:cols w:space="708"/>
          <w:titlePg/>
          <w:docGrid w:type="lines" w:linePitch="360"/>
        </w:sectPr>
      </w:pPr>
    </w:p>
    <w:p w14:paraId="485D2897" w14:textId="77777777" w:rsidR="0048144B" w:rsidRDefault="0048144B">
      <w:pPr>
        <w:pStyle w:val="NoteLevel1"/>
      </w:pPr>
    </w:p>
    <w:p w14:paraId="38EAFF06" w14:textId="77777777" w:rsidR="0048144B" w:rsidRPr="0048144B" w:rsidRDefault="0048144B">
      <w:pPr>
        <w:pStyle w:val="NoteLevel1"/>
        <w:rPr>
          <w:rFonts w:ascii="Arial" w:hAnsi="Arial" w:cs="Arial"/>
          <w:b/>
        </w:rPr>
      </w:pPr>
      <w:r w:rsidRPr="0048144B">
        <w:rPr>
          <w:rFonts w:ascii="Arial" w:hAnsi="Arial" w:cs="Arial"/>
          <w:b/>
        </w:rPr>
        <w:t>Notes:</w:t>
      </w:r>
    </w:p>
    <w:p w14:paraId="6049A35F" w14:textId="77777777" w:rsidR="0003275D" w:rsidRPr="0003275D" w:rsidRDefault="0003275D" w:rsidP="0003275D">
      <w:pPr>
        <w:pStyle w:val="NoteLevel1"/>
        <w:rPr>
          <w:rFonts w:ascii="Arial" w:hAnsi="Arial" w:cs="Arial"/>
          <w:b/>
          <w:i/>
        </w:rPr>
      </w:pPr>
    </w:p>
    <w:p w14:paraId="4F312ACB" w14:textId="77777777" w:rsidR="0003275D" w:rsidRPr="0003275D" w:rsidRDefault="0003275D" w:rsidP="0003275D">
      <w:pPr>
        <w:pStyle w:val="NoteLevel1"/>
        <w:rPr>
          <w:rFonts w:ascii="Arial" w:hAnsi="Arial" w:cs="Arial"/>
          <w:b/>
          <w:i/>
        </w:rPr>
      </w:pPr>
      <w:r w:rsidRPr="0003275D">
        <w:rPr>
          <w:rFonts w:ascii="Arial" w:hAnsi="Arial" w:cs="Arial"/>
          <w:b/>
        </w:rPr>
        <w:t xml:space="preserve">Topic: </w:t>
      </w:r>
      <w:r w:rsidRPr="0003275D">
        <w:rPr>
          <w:rFonts w:ascii="Arial" w:hAnsi="Arial" w:cs="Arial"/>
          <w:b/>
          <w:i/>
        </w:rPr>
        <w:t>What is Art History?</w:t>
      </w:r>
    </w:p>
    <w:p w14:paraId="2A465EAD" w14:textId="77777777" w:rsidR="0048144B" w:rsidRPr="0048144B" w:rsidRDefault="0048144B">
      <w:pPr>
        <w:pStyle w:val="NoteLevel1"/>
        <w:rPr>
          <w:rFonts w:ascii="Arial" w:hAnsi="Arial" w:cs="Arial"/>
          <w:b/>
        </w:rPr>
      </w:pPr>
    </w:p>
    <w:p w14:paraId="68AACFFD" w14:textId="3B3BFD63" w:rsidR="0048144B" w:rsidRPr="0003275D" w:rsidRDefault="0048144B">
      <w:pPr>
        <w:pStyle w:val="NoteLevel1"/>
        <w:rPr>
          <w:rFonts w:ascii="Arial" w:hAnsi="Arial" w:cs="Arial"/>
          <w:b/>
          <w:i/>
        </w:rPr>
      </w:pPr>
      <w:r w:rsidRPr="0048144B">
        <w:rPr>
          <w:rFonts w:ascii="Arial" w:hAnsi="Arial" w:cs="Arial"/>
          <w:b/>
        </w:rPr>
        <w:t xml:space="preserve">Reading: </w:t>
      </w:r>
      <w:r w:rsidRPr="0003275D">
        <w:rPr>
          <w:rFonts w:ascii="Arial" w:hAnsi="Arial" w:cs="Arial"/>
          <w:b/>
        </w:rPr>
        <w:t xml:space="preserve">“Look” </w:t>
      </w:r>
      <w:r w:rsidRPr="0003275D">
        <w:rPr>
          <w:rFonts w:ascii="Arial" w:hAnsi="Arial" w:cs="Arial"/>
          <w:b/>
          <w:i/>
        </w:rPr>
        <w:t>Chapter 1</w:t>
      </w:r>
      <w:r w:rsidR="0003275D">
        <w:rPr>
          <w:rFonts w:ascii="Arial" w:hAnsi="Arial" w:cs="Arial"/>
          <w:b/>
          <w:i/>
        </w:rPr>
        <w:t>: Introducing Art History</w:t>
      </w:r>
    </w:p>
    <w:p w14:paraId="7BF9FF23" w14:textId="77777777" w:rsidR="0048144B" w:rsidRPr="0048144B" w:rsidRDefault="0048144B">
      <w:pPr>
        <w:pStyle w:val="NoteLevel1"/>
        <w:rPr>
          <w:rFonts w:ascii="Arial" w:hAnsi="Arial" w:cs="Arial"/>
        </w:rPr>
      </w:pPr>
    </w:p>
    <w:p w14:paraId="3B87D1F3" w14:textId="108DA2A4" w:rsidR="0003275D" w:rsidRPr="0003275D" w:rsidRDefault="0003275D">
      <w:pPr>
        <w:pStyle w:val="NoteLevel1"/>
        <w:rPr>
          <w:rFonts w:ascii="Arial" w:hAnsi="Arial" w:cs="Arial"/>
          <w:i/>
        </w:rPr>
      </w:pPr>
      <w:r>
        <w:rPr>
          <w:rFonts w:ascii="Arial" w:hAnsi="Arial" w:cs="Arial"/>
          <w:b/>
        </w:rPr>
        <w:t>What do art historians do? The object of art history:</w:t>
      </w:r>
    </w:p>
    <w:p w14:paraId="040D62A2" w14:textId="77777777" w:rsidR="0003275D" w:rsidRPr="0003275D" w:rsidRDefault="0003275D">
      <w:pPr>
        <w:pStyle w:val="NoteLevel1"/>
        <w:rPr>
          <w:rFonts w:ascii="Arial" w:hAnsi="Arial" w:cs="Arial"/>
          <w:i/>
        </w:rPr>
      </w:pPr>
    </w:p>
    <w:p w14:paraId="24A5337D" w14:textId="53159658" w:rsidR="0003275D" w:rsidRPr="0003275D" w:rsidRDefault="0003275D" w:rsidP="0003275D">
      <w:pPr>
        <w:pStyle w:val="NoteLevel1"/>
        <w:numPr>
          <w:ilvl w:val="0"/>
          <w:numId w:val="14"/>
        </w:numPr>
        <w:rPr>
          <w:rFonts w:ascii="Arial" w:hAnsi="Arial" w:cs="Arial"/>
          <w:i/>
        </w:rPr>
      </w:pPr>
      <w:r>
        <w:rPr>
          <w:rFonts w:ascii="Arial" w:hAnsi="Arial" w:cs="Arial"/>
        </w:rPr>
        <w:t>Art historians do art; they study it</w:t>
      </w:r>
    </w:p>
    <w:p w14:paraId="2118E2D5" w14:textId="5CA578BB" w:rsidR="0003275D" w:rsidRPr="0003275D" w:rsidRDefault="0003275D" w:rsidP="0003275D">
      <w:pPr>
        <w:pStyle w:val="NoteLevel1"/>
        <w:numPr>
          <w:ilvl w:val="0"/>
          <w:numId w:val="14"/>
        </w:numPr>
        <w:rPr>
          <w:rFonts w:ascii="Arial" w:hAnsi="Arial" w:cs="Arial"/>
          <w:i/>
        </w:rPr>
      </w:pPr>
      <w:r>
        <w:rPr>
          <w:rFonts w:ascii="Arial" w:hAnsi="Arial" w:cs="Arial"/>
        </w:rPr>
        <w:t>Try to understand what artists are expressing in their work and what viewers perceive in it</w:t>
      </w:r>
    </w:p>
    <w:p w14:paraId="6ACDFB24" w14:textId="0C064B08" w:rsidR="0003275D" w:rsidRPr="0003275D" w:rsidRDefault="0003275D" w:rsidP="0003275D">
      <w:pPr>
        <w:pStyle w:val="NoteLevel1"/>
        <w:numPr>
          <w:ilvl w:val="0"/>
          <w:numId w:val="14"/>
        </w:numPr>
        <w:rPr>
          <w:rFonts w:ascii="Arial" w:hAnsi="Arial" w:cs="Arial"/>
          <w:i/>
        </w:rPr>
      </w:pPr>
      <w:r>
        <w:rPr>
          <w:rFonts w:ascii="Arial" w:hAnsi="Arial" w:cs="Arial"/>
        </w:rPr>
        <w:t>Try to understand why something was made at the time it was made</w:t>
      </w:r>
    </w:p>
    <w:p w14:paraId="1425DFC5" w14:textId="3D97E47A" w:rsidR="0003275D" w:rsidRPr="0003275D" w:rsidRDefault="0003275D" w:rsidP="0003275D">
      <w:pPr>
        <w:pStyle w:val="NoteLevel1"/>
        <w:numPr>
          <w:ilvl w:val="0"/>
          <w:numId w:val="14"/>
        </w:numPr>
        <w:rPr>
          <w:rFonts w:ascii="Arial" w:hAnsi="Arial" w:cs="Arial"/>
          <w:i/>
        </w:rPr>
      </w:pPr>
      <w:r>
        <w:rPr>
          <w:rFonts w:ascii="Arial" w:hAnsi="Arial" w:cs="Arial"/>
        </w:rPr>
        <w:t>How it reflected the world it was made in</w:t>
      </w:r>
    </w:p>
    <w:p w14:paraId="301C027B" w14:textId="59D5E5BA" w:rsidR="0003275D" w:rsidRPr="0003275D" w:rsidRDefault="0003275D" w:rsidP="0003275D">
      <w:pPr>
        <w:pStyle w:val="NoteLevel1"/>
        <w:numPr>
          <w:ilvl w:val="0"/>
          <w:numId w:val="14"/>
        </w:numPr>
        <w:rPr>
          <w:rFonts w:ascii="Arial" w:hAnsi="Arial" w:cs="Arial"/>
          <w:i/>
        </w:rPr>
      </w:pPr>
      <w:r>
        <w:rPr>
          <w:rFonts w:ascii="Arial" w:hAnsi="Arial" w:cs="Arial"/>
        </w:rPr>
        <w:t>How it affected that world</w:t>
      </w:r>
    </w:p>
    <w:p w14:paraId="5440ED21" w14:textId="0D17963C" w:rsidR="0003275D" w:rsidRPr="0003275D" w:rsidRDefault="0003275D" w:rsidP="0003275D">
      <w:pPr>
        <w:pStyle w:val="NoteLevel1"/>
        <w:numPr>
          <w:ilvl w:val="0"/>
          <w:numId w:val="14"/>
        </w:numPr>
        <w:rPr>
          <w:rFonts w:ascii="Arial" w:hAnsi="Arial" w:cs="Arial"/>
          <w:i/>
        </w:rPr>
      </w:pPr>
      <w:r>
        <w:rPr>
          <w:rFonts w:ascii="Arial" w:hAnsi="Arial" w:cs="Arial"/>
        </w:rPr>
        <w:t>Talk about individual artists, their goals, and intentions</w:t>
      </w:r>
    </w:p>
    <w:p w14:paraId="2376513F" w14:textId="57653341" w:rsidR="0003275D" w:rsidRPr="0003275D" w:rsidRDefault="0003275D" w:rsidP="0003275D">
      <w:pPr>
        <w:pStyle w:val="NoteLevel1"/>
        <w:numPr>
          <w:ilvl w:val="0"/>
          <w:numId w:val="14"/>
        </w:numPr>
        <w:rPr>
          <w:rFonts w:ascii="Arial" w:hAnsi="Arial" w:cs="Arial"/>
          <w:i/>
        </w:rPr>
      </w:pPr>
      <w:r>
        <w:rPr>
          <w:rFonts w:ascii="Arial" w:hAnsi="Arial" w:cs="Arial"/>
        </w:rPr>
        <w:t>We also talk about the patrons (people who commission/instruct/assign artworks), viewers, and the kinds of institutions, places, and social groups in which art is made and circulates (i.e. art school, temple, or government agency)</w:t>
      </w:r>
    </w:p>
    <w:p w14:paraId="39178C11" w14:textId="77777777" w:rsidR="0003275D" w:rsidRDefault="0003275D" w:rsidP="0003275D">
      <w:pPr>
        <w:pStyle w:val="NoteLevel1"/>
        <w:numPr>
          <w:ilvl w:val="0"/>
          <w:numId w:val="0"/>
        </w:numPr>
        <w:rPr>
          <w:rFonts w:ascii="Arial" w:hAnsi="Arial" w:cs="Arial"/>
        </w:rPr>
      </w:pPr>
    </w:p>
    <w:p w14:paraId="606C1E9A" w14:textId="1EC996FA" w:rsidR="0003275D" w:rsidRPr="0003275D" w:rsidRDefault="0003275D" w:rsidP="0003275D">
      <w:pPr>
        <w:pStyle w:val="NoteLevel1"/>
        <w:numPr>
          <w:ilvl w:val="0"/>
          <w:numId w:val="0"/>
        </w:numPr>
        <w:rPr>
          <w:rFonts w:ascii="Arial" w:hAnsi="Arial" w:cs="Arial"/>
          <w:b/>
        </w:rPr>
      </w:pPr>
      <w:r w:rsidRPr="0003275D">
        <w:rPr>
          <w:rFonts w:ascii="Arial" w:hAnsi="Arial" w:cs="Arial"/>
          <w:b/>
        </w:rPr>
        <w:t>What is “art”?</w:t>
      </w:r>
    </w:p>
    <w:p w14:paraId="0453D2C6" w14:textId="77777777" w:rsidR="0003275D" w:rsidRDefault="0003275D" w:rsidP="0003275D">
      <w:pPr>
        <w:pStyle w:val="NoteLevel1"/>
        <w:numPr>
          <w:ilvl w:val="0"/>
          <w:numId w:val="0"/>
        </w:numPr>
        <w:rPr>
          <w:rFonts w:ascii="Arial" w:hAnsi="Arial" w:cs="Arial"/>
        </w:rPr>
      </w:pPr>
    </w:p>
    <w:p w14:paraId="36B1AC45" w14:textId="07AFD055" w:rsidR="0003275D" w:rsidRPr="0003275D" w:rsidRDefault="0003275D" w:rsidP="0003275D">
      <w:pPr>
        <w:pStyle w:val="NoteLevel1"/>
        <w:numPr>
          <w:ilvl w:val="0"/>
          <w:numId w:val="15"/>
        </w:numPr>
        <w:rPr>
          <w:rFonts w:ascii="Arial" w:hAnsi="Arial" w:cs="Arial"/>
          <w:i/>
        </w:rPr>
      </w:pPr>
      <w:r>
        <w:rPr>
          <w:rFonts w:ascii="Arial" w:hAnsi="Arial" w:cs="Arial"/>
        </w:rPr>
        <w:t>“Art” is hard to define</w:t>
      </w:r>
    </w:p>
    <w:p w14:paraId="5A04DD6F" w14:textId="1E8BF04D" w:rsidR="0003275D" w:rsidRPr="0003275D" w:rsidRDefault="0003275D" w:rsidP="0003275D">
      <w:pPr>
        <w:pStyle w:val="NoteLevel1"/>
        <w:numPr>
          <w:ilvl w:val="0"/>
          <w:numId w:val="15"/>
        </w:numPr>
        <w:rPr>
          <w:rFonts w:ascii="Arial" w:hAnsi="Arial" w:cs="Arial"/>
          <w:i/>
        </w:rPr>
      </w:pPr>
      <w:r>
        <w:rPr>
          <w:rFonts w:ascii="Arial" w:hAnsi="Arial" w:cs="Arial"/>
        </w:rPr>
        <w:t>Many cultural and political values determine what gets included or not included under this term, which is why it is difficult for people to agree on precisely what art is</w:t>
      </w:r>
    </w:p>
    <w:p w14:paraId="3EB7FE8F" w14:textId="6ADE05DB" w:rsidR="0003275D" w:rsidRPr="0003275D" w:rsidRDefault="0003275D" w:rsidP="0003275D">
      <w:pPr>
        <w:pStyle w:val="NoteLevel1"/>
        <w:numPr>
          <w:ilvl w:val="0"/>
          <w:numId w:val="15"/>
        </w:numPr>
        <w:rPr>
          <w:rFonts w:ascii="Arial" w:hAnsi="Arial" w:cs="Arial"/>
          <w:i/>
        </w:rPr>
      </w:pPr>
      <w:r>
        <w:rPr>
          <w:rFonts w:ascii="Arial" w:hAnsi="Arial" w:cs="Arial"/>
        </w:rPr>
        <w:t>Process of definition is complicated for two reasons: 1) the term “art” has not been around very long in Western culture; and 2) there is rarely an exactly corresponding term in other countries</w:t>
      </w:r>
    </w:p>
    <w:p w14:paraId="59D42EE6" w14:textId="5464E9C2" w:rsidR="0003275D" w:rsidRDefault="0003275D" w:rsidP="0003275D">
      <w:pPr>
        <w:pStyle w:val="NoteLevel1"/>
        <w:numPr>
          <w:ilvl w:val="0"/>
          <w:numId w:val="15"/>
        </w:numPr>
        <w:rPr>
          <w:rFonts w:ascii="Arial" w:hAnsi="Arial" w:cs="Arial"/>
          <w:i/>
        </w:rPr>
      </w:pPr>
      <w:r>
        <w:rPr>
          <w:rFonts w:ascii="Arial" w:hAnsi="Arial" w:cs="Arial"/>
        </w:rPr>
        <w:t xml:space="preserve">In Europe, </w:t>
      </w:r>
      <w:bookmarkStart w:id="2" w:name="_GoBack"/>
      <w:bookmarkEnd w:id="2"/>
    </w:p>
    <w:p w14:paraId="648E1EAF" w14:textId="77777777" w:rsidR="0003275D" w:rsidRPr="0003275D" w:rsidRDefault="0003275D">
      <w:pPr>
        <w:pStyle w:val="NoteLevel1"/>
        <w:rPr>
          <w:rFonts w:ascii="Arial" w:hAnsi="Arial" w:cs="Arial"/>
          <w:i/>
        </w:rPr>
      </w:pPr>
    </w:p>
    <w:p w14:paraId="50515D87" w14:textId="77777777" w:rsidR="0048144B" w:rsidRDefault="0048144B">
      <w:pPr>
        <w:pStyle w:val="NoteLevel1"/>
        <w:sectPr w:rsidR="0048144B" w:rsidSect="0048144B">
          <w:headerReference w:type="first" r:id="rId9"/>
          <w:pgSz w:w="12240" w:h="15840"/>
          <w:pgMar w:top="1440" w:right="1440" w:bottom="1440" w:left="1440" w:header="708" w:footer="708" w:gutter="0"/>
          <w:cols w:space="708"/>
          <w:titlePg/>
          <w:docGrid w:type="lines" w:linePitch="360"/>
        </w:sectPr>
      </w:pPr>
    </w:p>
    <w:p w14:paraId="5C7DE3CD" w14:textId="77777777" w:rsidR="0086656C" w:rsidRDefault="0086656C">
      <w:pPr>
        <w:pStyle w:val="NoteLevel1"/>
      </w:pPr>
    </w:p>
    <w:p w14:paraId="1719F87F" w14:textId="04F7080B" w:rsidR="00650AAC" w:rsidRPr="00176C0A" w:rsidRDefault="00650AAC">
      <w:pPr>
        <w:pStyle w:val="NoteLevel1"/>
        <w:rPr>
          <w:rFonts w:ascii="Arial" w:hAnsi="Arial" w:cs="Arial"/>
          <w:b/>
        </w:rPr>
      </w:pPr>
      <w:r w:rsidRPr="00176C0A">
        <w:rPr>
          <w:rFonts w:ascii="Arial" w:hAnsi="Arial" w:cs="Arial"/>
          <w:b/>
        </w:rPr>
        <w:t>Notes:</w:t>
      </w:r>
    </w:p>
    <w:p w14:paraId="5A5EE153" w14:textId="77777777" w:rsidR="00650AAC" w:rsidRPr="00176C0A" w:rsidRDefault="00650AAC">
      <w:pPr>
        <w:pStyle w:val="NoteLevel1"/>
        <w:rPr>
          <w:rFonts w:ascii="Arial" w:hAnsi="Arial" w:cs="Arial"/>
        </w:rPr>
      </w:pPr>
    </w:p>
    <w:p w14:paraId="1D5CFD3C" w14:textId="29CCEED4" w:rsidR="00650AAC" w:rsidRPr="00176C0A" w:rsidRDefault="00650AAC" w:rsidP="00650AAC">
      <w:pPr>
        <w:pStyle w:val="NoteLevel1"/>
        <w:numPr>
          <w:ilvl w:val="0"/>
          <w:numId w:val="13"/>
        </w:numPr>
        <w:rPr>
          <w:rFonts w:ascii="Arial" w:hAnsi="Arial" w:cs="Arial"/>
        </w:rPr>
      </w:pPr>
      <w:r w:rsidRPr="00176C0A">
        <w:rPr>
          <w:rFonts w:ascii="Arial" w:hAnsi="Arial" w:cs="Arial"/>
        </w:rPr>
        <w:t>Barry does not mention the human experience; this is because his specialist is in architecture.</w:t>
      </w:r>
    </w:p>
    <w:p w14:paraId="7214FA22" w14:textId="259A4822" w:rsidR="00650AAC" w:rsidRPr="00176C0A" w:rsidRDefault="00650AAC" w:rsidP="00650AAC">
      <w:pPr>
        <w:pStyle w:val="NoteLevel1"/>
        <w:numPr>
          <w:ilvl w:val="0"/>
          <w:numId w:val="13"/>
        </w:numPr>
        <w:rPr>
          <w:rFonts w:ascii="Arial" w:hAnsi="Arial" w:cs="Arial"/>
        </w:rPr>
      </w:pPr>
      <w:r w:rsidRPr="00176C0A">
        <w:rPr>
          <w:rFonts w:ascii="Arial" w:hAnsi="Arial" w:cs="Arial"/>
        </w:rPr>
        <w:t>When reading an article it is good to know a bit of background of the author.</w:t>
      </w:r>
    </w:p>
    <w:p w14:paraId="158EE2AA" w14:textId="7CFD333A" w:rsidR="00650AAC" w:rsidRPr="00176C0A" w:rsidRDefault="00650AAC" w:rsidP="00650AAC">
      <w:pPr>
        <w:pStyle w:val="NoteLevel1"/>
        <w:numPr>
          <w:ilvl w:val="0"/>
          <w:numId w:val="13"/>
        </w:numPr>
        <w:rPr>
          <w:rFonts w:ascii="Arial" w:hAnsi="Arial" w:cs="Arial"/>
        </w:rPr>
      </w:pPr>
      <w:r w:rsidRPr="00176C0A">
        <w:rPr>
          <w:rFonts w:ascii="Arial" w:hAnsi="Arial" w:cs="Arial"/>
        </w:rPr>
        <w:t>This week’s tutorial reading: “Walking on Water”</w:t>
      </w:r>
      <w:r w:rsidR="00176C0A" w:rsidRPr="00176C0A">
        <w:rPr>
          <w:rFonts w:ascii="Arial" w:hAnsi="Arial" w:cs="Arial"/>
        </w:rPr>
        <w:t xml:space="preserve"> by Fabio Barry </w:t>
      </w:r>
    </w:p>
    <w:p w14:paraId="077B5CD3" w14:textId="7751B296" w:rsidR="00650AAC" w:rsidRPr="00176C0A" w:rsidRDefault="00650AAC" w:rsidP="00650AAC">
      <w:pPr>
        <w:pStyle w:val="NoteLevel2"/>
        <w:numPr>
          <w:ilvl w:val="1"/>
          <w:numId w:val="13"/>
        </w:numPr>
        <w:rPr>
          <w:rFonts w:ascii="Arial" w:hAnsi="Arial" w:cs="Arial"/>
        </w:rPr>
      </w:pPr>
      <w:r w:rsidRPr="00176C0A">
        <w:rPr>
          <w:rFonts w:ascii="Arial" w:hAnsi="Arial" w:cs="Arial"/>
        </w:rPr>
        <w:t>Stories of Jesus Christ</w:t>
      </w:r>
    </w:p>
    <w:p w14:paraId="29247964" w14:textId="3FD95A4E" w:rsidR="00650AAC" w:rsidRPr="00176C0A" w:rsidRDefault="00650AAC" w:rsidP="00650AAC">
      <w:pPr>
        <w:pStyle w:val="NoteLevel2"/>
        <w:numPr>
          <w:ilvl w:val="1"/>
          <w:numId w:val="13"/>
        </w:numPr>
        <w:rPr>
          <w:rFonts w:ascii="Arial" w:hAnsi="Arial" w:cs="Arial"/>
        </w:rPr>
      </w:pPr>
      <w:r w:rsidRPr="00176C0A">
        <w:rPr>
          <w:rFonts w:ascii="Arial" w:hAnsi="Arial" w:cs="Arial"/>
        </w:rPr>
        <w:t xml:space="preserve">Cosmic floors </w:t>
      </w:r>
      <w:r w:rsidRPr="00176C0A">
        <w:rPr>
          <w:rFonts w:ascii="Arial" w:hAnsi="Arial" w:cs="Arial"/>
        </w:rPr>
        <w:t xml:space="preserve"> Cosmic </w:t>
      </w:r>
      <w:r w:rsidRPr="00176C0A">
        <w:rPr>
          <w:rFonts w:ascii="Arial" w:hAnsi="Arial" w:cs="Arial"/>
        </w:rPr>
        <w:t xml:space="preserve"> Cosmology </w:t>
      </w:r>
      <w:r w:rsidRPr="00176C0A">
        <w:rPr>
          <w:rFonts w:ascii="Arial" w:hAnsi="Arial" w:cs="Arial"/>
        </w:rPr>
        <w:t xml:space="preserve"> Cosmology and Theology </w:t>
      </w:r>
      <w:r w:rsidRPr="00176C0A">
        <w:rPr>
          <w:rFonts w:ascii="Arial" w:hAnsi="Arial" w:cs="Arial"/>
        </w:rPr>
        <w:t xml:space="preserve"> Divine Arrangement </w:t>
      </w:r>
      <w:r w:rsidRPr="00176C0A">
        <w:rPr>
          <w:rFonts w:ascii="Arial" w:hAnsi="Arial" w:cs="Arial"/>
        </w:rPr>
        <w:t xml:space="preserve"> Creation </w:t>
      </w:r>
      <w:r w:rsidRPr="00176C0A">
        <w:rPr>
          <w:rFonts w:ascii="Arial" w:hAnsi="Arial" w:cs="Arial"/>
        </w:rPr>
        <w:t> Genesis</w:t>
      </w:r>
    </w:p>
    <w:p w14:paraId="106A30F0" w14:textId="37275916" w:rsidR="00650AAC" w:rsidRPr="00176C0A" w:rsidRDefault="00650AAC" w:rsidP="00650AAC">
      <w:pPr>
        <w:pStyle w:val="NoteLevel2"/>
        <w:numPr>
          <w:ilvl w:val="1"/>
          <w:numId w:val="13"/>
        </w:numPr>
        <w:rPr>
          <w:rFonts w:ascii="Arial" w:hAnsi="Arial" w:cs="Arial"/>
        </w:rPr>
      </w:pPr>
      <w:r w:rsidRPr="00176C0A">
        <w:rPr>
          <w:rFonts w:ascii="Arial" w:hAnsi="Arial" w:cs="Arial"/>
        </w:rPr>
        <w:t>Justinian c. 482 – 565</w:t>
      </w:r>
    </w:p>
    <w:p w14:paraId="54E42F6B" w14:textId="255CCC5B" w:rsidR="00650AAC" w:rsidRPr="00176C0A" w:rsidRDefault="00650AAC" w:rsidP="00650AAC">
      <w:pPr>
        <w:pStyle w:val="NoteLevel2"/>
        <w:numPr>
          <w:ilvl w:val="1"/>
          <w:numId w:val="13"/>
        </w:numPr>
        <w:rPr>
          <w:rFonts w:ascii="Arial" w:hAnsi="Arial" w:cs="Arial"/>
        </w:rPr>
      </w:pPr>
      <w:r w:rsidRPr="00176C0A">
        <w:rPr>
          <w:rFonts w:ascii="Arial" w:hAnsi="Arial" w:cs="Arial"/>
        </w:rPr>
        <w:t>A bit about Justinian:</w:t>
      </w:r>
    </w:p>
    <w:p w14:paraId="7F233F40" w14:textId="3B4FC40F" w:rsidR="00650AAC" w:rsidRPr="00176C0A" w:rsidRDefault="00176C0A" w:rsidP="00650AAC">
      <w:pPr>
        <w:pStyle w:val="NoteLevel3"/>
        <w:numPr>
          <w:ilvl w:val="2"/>
          <w:numId w:val="13"/>
        </w:numPr>
        <w:rPr>
          <w:rFonts w:ascii="Arial" w:hAnsi="Arial" w:cs="Arial"/>
        </w:rPr>
      </w:pPr>
      <w:r w:rsidRPr="00176C0A">
        <w:rPr>
          <w:rFonts w:ascii="Arial" w:hAnsi="Arial" w:cs="Arial"/>
        </w:rPr>
        <w:t xml:space="preserve">Commonly known as “Justinian the Great” or “the Last of the Romans”, he was a Byzantine Emperor from 527 to 565. During his reign, Justinian sought to revive the Empire’s greatness and re-conquer the lost western half of the historical Roman Empire. </w:t>
      </w:r>
    </w:p>
    <w:p w14:paraId="7E213E13" w14:textId="77777777" w:rsidR="00176C0A" w:rsidRPr="00176C0A" w:rsidRDefault="00176C0A" w:rsidP="00176C0A">
      <w:pPr>
        <w:pStyle w:val="NoteLevel3"/>
        <w:numPr>
          <w:ilvl w:val="0"/>
          <w:numId w:val="0"/>
        </w:numPr>
        <w:ind w:left="1800"/>
        <w:rPr>
          <w:rFonts w:ascii="Arial" w:hAnsi="Arial" w:cs="Arial"/>
        </w:rPr>
      </w:pPr>
    </w:p>
    <w:sectPr w:rsidR="00176C0A" w:rsidRPr="00176C0A" w:rsidSect="0048144B">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FEFCFD" w14:textId="77777777" w:rsidR="00650AAC" w:rsidRDefault="00650AAC" w:rsidP="0048144B">
      <w:r>
        <w:separator/>
      </w:r>
    </w:p>
  </w:endnote>
  <w:endnote w:type="continuationSeparator" w:id="0">
    <w:p w14:paraId="711F4FCC" w14:textId="77777777" w:rsidR="00650AAC" w:rsidRDefault="00650AAC" w:rsidP="00481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90E8E" w14:textId="77777777" w:rsidR="00650AAC" w:rsidRDefault="00650AAC" w:rsidP="0048144B">
      <w:r>
        <w:separator/>
      </w:r>
    </w:p>
  </w:footnote>
  <w:footnote w:type="continuationSeparator" w:id="0">
    <w:p w14:paraId="77CDE108" w14:textId="77777777" w:rsidR="00650AAC" w:rsidRDefault="00650AAC" w:rsidP="004814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A7841" w14:textId="77777777" w:rsidR="00650AAC" w:rsidRDefault="00650AAC" w:rsidP="0048144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The Practice of Art History</w:t>
    </w:r>
  </w:p>
  <w:p w14:paraId="42542FFA" w14:textId="77777777" w:rsidR="00650AAC" w:rsidRDefault="00650AAC" w:rsidP="0048144B">
    <w:pPr>
      <w:pStyle w:val="Header"/>
      <w:tabs>
        <w:tab w:val="clear" w:pos="4320"/>
        <w:tab w:val="clear" w:pos="8640"/>
        <w:tab w:val="right" w:pos="9720"/>
      </w:tabs>
      <w:ind w:left="-360"/>
      <w:rPr>
        <w:rFonts w:ascii="Verdana" w:hAnsi="Verdana"/>
        <w:sz w:val="36"/>
        <w:szCs w:val="36"/>
      </w:rPr>
    </w:pPr>
    <w:r>
      <w:rPr>
        <w:rFonts w:ascii="Verdana" w:hAnsi="Verdana"/>
        <w:sz w:val="36"/>
        <w:szCs w:val="36"/>
      </w:rPr>
      <w:t>Lecture #2</w:t>
    </w:r>
  </w:p>
  <w:p w14:paraId="32C165E9" w14:textId="77777777" w:rsidR="00650AAC" w:rsidRDefault="00650AAC" w:rsidP="0048144B">
    <w:pPr>
      <w:pStyle w:val="Header"/>
      <w:tabs>
        <w:tab w:val="clear" w:pos="4320"/>
        <w:tab w:val="clear" w:pos="8640"/>
        <w:tab w:val="right" w:pos="9720"/>
      </w:tabs>
      <w:ind w:left="-360"/>
      <w:rPr>
        <w:rFonts w:ascii="Verdana" w:hAnsi="Verdana"/>
        <w:sz w:val="36"/>
        <w:szCs w:val="36"/>
      </w:rPr>
    </w:pPr>
    <w:r>
      <w:rPr>
        <w:rFonts w:ascii="Verdana" w:hAnsi="Verdana"/>
        <w:sz w:val="36"/>
        <w:szCs w:val="36"/>
      </w:rPr>
      <w:t>Jan. 16, 2014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2014-01-16 12:29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96FA4A" w14:textId="77777777" w:rsidR="00650AAC" w:rsidRDefault="00650AA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The Practice of Art History</w:t>
    </w:r>
  </w:p>
  <w:p w14:paraId="5D0C9BFC" w14:textId="77777777" w:rsidR="00650AAC" w:rsidRDefault="00650AAC">
    <w:pPr>
      <w:pStyle w:val="Header"/>
      <w:tabs>
        <w:tab w:val="clear" w:pos="4320"/>
        <w:tab w:val="clear" w:pos="8640"/>
        <w:tab w:val="right" w:pos="9720"/>
      </w:tabs>
      <w:ind w:left="-360"/>
      <w:rPr>
        <w:rFonts w:ascii="Verdana" w:hAnsi="Verdana"/>
        <w:sz w:val="36"/>
        <w:szCs w:val="36"/>
      </w:rPr>
    </w:pPr>
    <w:r>
      <w:rPr>
        <w:rFonts w:ascii="Verdana" w:hAnsi="Verdana"/>
        <w:sz w:val="36"/>
        <w:szCs w:val="36"/>
      </w:rPr>
      <w:t>Lecture #2</w:t>
    </w:r>
  </w:p>
  <w:p w14:paraId="47C8E7BD" w14:textId="77777777" w:rsidR="00650AAC" w:rsidRDefault="00650AAC">
    <w:pPr>
      <w:pStyle w:val="Header"/>
      <w:tabs>
        <w:tab w:val="clear" w:pos="4320"/>
        <w:tab w:val="clear" w:pos="8640"/>
        <w:tab w:val="right" w:pos="9720"/>
      </w:tabs>
      <w:ind w:left="-360"/>
      <w:rPr>
        <w:rFonts w:ascii="Verdana" w:hAnsi="Verdana"/>
        <w:sz w:val="36"/>
        <w:szCs w:val="36"/>
      </w:rPr>
    </w:pPr>
    <w:r>
      <w:rPr>
        <w:rFonts w:ascii="Verdana" w:hAnsi="Verdana"/>
        <w:sz w:val="36"/>
        <w:szCs w:val="36"/>
      </w:rPr>
      <w:t>Jan. 16, 2014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2014-01-16 12:29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82E579" w14:textId="77777777" w:rsidR="00650AAC" w:rsidRDefault="00650AA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The Practice of Art History</w:t>
    </w:r>
  </w:p>
  <w:p w14:paraId="242F7AAF" w14:textId="77777777" w:rsidR="00650AAC" w:rsidRDefault="00650AAC">
    <w:pPr>
      <w:pStyle w:val="Header"/>
      <w:tabs>
        <w:tab w:val="clear" w:pos="4320"/>
        <w:tab w:val="clear" w:pos="8640"/>
        <w:tab w:val="right" w:pos="9720"/>
      </w:tabs>
      <w:ind w:left="-360"/>
      <w:rPr>
        <w:rFonts w:ascii="Verdana" w:hAnsi="Verdana"/>
        <w:sz w:val="36"/>
        <w:szCs w:val="36"/>
      </w:rPr>
    </w:pPr>
    <w:r>
      <w:rPr>
        <w:rFonts w:ascii="Verdana" w:hAnsi="Verdana"/>
        <w:sz w:val="36"/>
        <w:szCs w:val="36"/>
      </w:rPr>
      <w:t>Tutorial #1 Lecture #2</w:t>
    </w:r>
  </w:p>
  <w:p w14:paraId="20EA9863" w14:textId="3DA25169" w:rsidR="00650AAC" w:rsidRDefault="00650AAC">
    <w:pPr>
      <w:pStyle w:val="Header"/>
      <w:tabs>
        <w:tab w:val="clear" w:pos="4320"/>
        <w:tab w:val="clear" w:pos="8640"/>
        <w:tab w:val="right" w:pos="9720"/>
      </w:tabs>
      <w:ind w:left="-360"/>
      <w:rPr>
        <w:rFonts w:ascii="Verdana" w:hAnsi="Verdana"/>
        <w:sz w:val="36"/>
        <w:szCs w:val="36"/>
      </w:rPr>
    </w:pPr>
    <w:r>
      <w:rPr>
        <w:rFonts w:ascii="Verdana" w:hAnsi="Verdana"/>
        <w:sz w:val="36"/>
        <w:szCs w:val="36"/>
      </w:rPr>
      <w:t>Jan. 16, 2014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2014-01-16 12:29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252A3B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1E3304"/>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189642C"/>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1003A3B"/>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AE26425"/>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D7948CC"/>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FF50481"/>
    <w:multiLevelType w:val="hybridMultilevel"/>
    <w:tmpl w:val="0A6AEAAE"/>
    <w:lvl w:ilvl="0" w:tplc="04090001">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1140094"/>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43600634"/>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4C2E3C88"/>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514D45FC"/>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5AAB1E8F"/>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6E6E34FA"/>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70B46BFD"/>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77555161"/>
    <w:multiLevelType w:val="multilevel"/>
    <w:tmpl w:val="8F042DE8"/>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3"/>
  </w:num>
  <w:num w:numId="3">
    <w:abstractNumId w:val="4"/>
  </w:num>
  <w:num w:numId="4">
    <w:abstractNumId w:val="12"/>
  </w:num>
  <w:num w:numId="5">
    <w:abstractNumId w:val="14"/>
  </w:num>
  <w:num w:numId="6">
    <w:abstractNumId w:val="5"/>
  </w:num>
  <w:num w:numId="7">
    <w:abstractNumId w:val="8"/>
  </w:num>
  <w:num w:numId="8">
    <w:abstractNumId w:val="9"/>
  </w:num>
  <w:num w:numId="9">
    <w:abstractNumId w:val="11"/>
  </w:num>
  <w:num w:numId="10">
    <w:abstractNumId w:val="1"/>
  </w:num>
  <w:num w:numId="11">
    <w:abstractNumId w:val="7"/>
  </w:num>
  <w:num w:numId="12">
    <w:abstractNumId w:val="2"/>
  </w:num>
  <w:num w:numId="13">
    <w:abstractNumId w:val="10"/>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Notes"/>
    <w:docVar w:name="_WNSectionTitle_2" w:val="Reading Notes"/>
    <w:docVar w:name="_WNSectionTitle_3" w:val="Tutorial Notes"/>
    <w:docVar w:name="_WNTabType_0" w:val="0"/>
    <w:docVar w:name="_WNTabType_1" w:val="1"/>
    <w:docVar w:name="_WNTabType_2" w:val="2"/>
    <w:docVar w:name="EnableWordNotes" w:val="0"/>
  </w:docVars>
  <w:rsids>
    <w:rsidRoot w:val="0048144B"/>
    <w:rsid w:val="0003275D"/>
    <w:rsid w:val="00176C0A"/>
    <w:rsid w:val="001D347F"/>
    <w:rsid w:val="0038290B"/>
    <w:rsid w:val="003F15AD"/>
    <w:rsid w:val="00400248"/>
    <w:rsid w:val="0048144B"/>
    <w:rsid w:val="004D616E"/>
    <w:rsid w:val="00650AAC"/>
    <w:rsid w:val="0086656C"/>
    <w:rsid w:val="009A5DF5"/>
    <w:rsid w:val="00B045D3"/>
    <w:rsid w:val="00CB0C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24F2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8144B"/>
    <w:pPr>
      <w:keepNext/>
      <w:numPr>
        <w:numId w:val="1"/>
      </w:numPr>
      <w:contextualSpacing/>
      <w:outlineLvl w:val="0"/>
    </w:pPr>
    <w:rPr>
      <w:rFonts w:ascii="Verdana" w:hAnsi="Verdana"/>
    </w:rPr>
  </w:style>
  <w:style w:type="paragraph" w:styleId="NoteLevel2">
    <w:name w:val="Note Level 2"/>
    <w:basedOn w:val="Normal"/>
    <w:uiPriority w:val="99"/>
    <w:unhideWhenUsed/>
    <w:rsid w:val="0048144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8144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8144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8144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8144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8144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8144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8144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8144B"/>
    <w:pPr>
      <w:tabs>
        <w:tab w:val="center" w:pos="4320"/>
        <w:tab w:val="right" w:pos="8640"/>
      </w:tabs>
    </w:pPr>
  </w:style>
  <w:style w:type="character" w:customStyle="1" w:styleId="HeaderChar">
    <w:name w:val="Header Char"/>
    <w:basedOn w:val="DefaultParagraphFont"/>
    <w:link w:val="Header"/>
    <w:uiPriority w:val="99"/>
    <w:rsid w:val="0048144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8144B"/>
    <w:pPr>
      <w:keepNext/>
      <w:numPr>
        <w:numId w:val="1"/>
      </w:numPr>
      <w:contextualSpacing/>
      <w:outlineLvl w:val="0"/>
    </w:pPr>
    <w:rPr>
      <w:rFonts w:ascii="Verdana" w:hAnsi="Verdana"/>
    </w:rPr>
  </w:style>
  <w:style w:type="paragraph" w:styleId="NoteLevel2">
    <w:name w:val="Note Level 2"/>
    <w:basedOn w:val="Normal"/>
    <w:uiPriority w:val="99"/>
    <w:unhideWhenUsed/>
    <w:rsid w:val="0048144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8144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8144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8144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8144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8144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8144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8144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8144B"/>
    <w:pPr>
      <w:tabs>
        <w:tab w:val="center" w:pos="4320"/>
        <w:tab w:val="right" w:pos="8640"/>
      </w:tabs>
    </w:pPr>
  </w:style>
  <w:style w:type="character" w:customStyle="1" w:styleId="HeaderChar">
    <w:name w:val="Header Char"/>
    <w:basedOn w:val="DefaultParagraphFont"/>
    <w:link w:val="Header"/>
    <w:uiPriority w:val="99"/>
    <w:rsid w:val="00481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1705</Words>
  <Characters>9721</Characters>
  <Application>Microsoft Macintosh Word</Application>
  <DocSecurity>0</DocSecurity>
  <Lines>81</Lines>
  <Paragraphs>22</Paragraphs>
  <ScaleCrop>false</ScaleCrop>
  <Company/>
  <LinksUpToDate>false</LinksUpToDate>
  <CharactersWithSpaces>11404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Di Serio</dc:creator>
  <cp:keywords/>
  <dc:description/>
  <cp:lastModifiedBy>Stefania Di Serio</cp:lastModifiedBy>
  <cp:revision>4</cp:revision>
  <dcterms:created xsi:type="dcterms:W3CDTF">2014-01-16T17:29:00Z</dcterms:created>
  <dcterms:modified xsi:type="dcterms:W3CDTF">2014-01-23T16:14:00Z</dcterms:modified>
</cp:coreProperties>
</file>