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4FD9" w:rsidRDefault="00F44FD9" w:rsidP="00F44FD9">
      <w:pPr>
        <w:jc w:val="center"/>
        <w:rPr>
          <w:b/>
          <w:bCs/>
        </w:rPr>
      </w:pPr>
      <w:r>
        <w:rPr>
          <w:b/>
          <w:bCs/>
        </w:rPr>
        <w:t>PSCI 2102A</w:t>
      </w:r>
    </w:p>
    <w:p w:rsidR="00F74617" w:rsidRDefault="00F74617" w:rsidP="00F44FD9">
      <w:pPr>
        <w:jc w:val="center"/>
        <w:rPr>
          <w:b/>
          <w:bCs/>
        </w:rPr>
      </w:pPr>
      <w:r>
        <w:rPr>
          <w:b/>
          <w:bCs/>
        </w:rPr>
        <w:t xml:space="preserve">Politics of </w:t>
      </w:r>
      <w:r w:rsidR="00F44FD9">
        <w:rPr>
          <w:b/>
          <w:bCs/>
        </w:rPr>
        <w:t>the Global South</w:t>
      </w:r>
    </w:p>
    <w:p w:rsidR="00F74617" w:rsidRPr="00C40A5E" w:rsidRDefault="00C40A5E" w:rsidP="00C40A5E">
      <w:pPr>
        <w:jc w:val="center"/>
        <w:rPr>
          <w:b/>
          <w:bCs/>
        </w:rPr>
      </w:pPr>
      <w:r>
        <w:rPr>
          <w:b/>
          <w:bCs/>
        </w:rPr>
        <w:t xml:space="preserve">Sample </w:t>
      </w:r>
      <w:r w:rsidR="00F44FD9">
        <w:rPr>
          <w:b/>
          <w:bCs/>
        </w:rPr>
        <w:t>Midterm Exami</w:t>
      </w:r>
      <w:r w:rsidR="00F74617">
        <w:rPr>
          <w:b/>
          <w:bCs/>
        </w:rPr>
        <w:t>n</w:t>
      </w:r>
      <w:r>
        <w:rPr>
          <w:b/>
          <w:bCs/>
        </w:rPr>
        <w:t>ation</w:t>
      </w:r>
    </w:p>
    <w:p w:rsidR="00F74617" w:rsidRDefault="00F74617" w:rsidP="00F74617"/>
    <w:p w:rsidR="00F74617" w:rsidRDefault="00F74617" w:rsidP="00F74617">
      <w:pPr>
        <w:rPr>
          <w:i/>
          <w:iCs/>
        </w:rPr>
      </w:pPr>
      <w:r>
        <w:rPr>
          <w:b/>
          <w:bCs/>
          <w:u w:val="single"/>
        </w:rPr>
        <w:t>Instructions</w:t>
      </w:r>
      <w:r>
        <w:rPr>
          <w:b/>
          <w:bCs/>
        </w:rPr>
        <w:t>:</w:t>
      </w:r>
      <w:r>
        <w:t xml:space="preserve"> </w:t>
      </w:r>
      <w:r>
        <w:rPr>
          <w:i/>
          <w:iCs/>
        </w:rPr>
        <w:t xml:space="preserve">Read questions carefully.  This examination is in two (2) parts. Be sure to write </w:t>
      </w:r>
      <w:r>
        <w:rPr>
          <w:b/>
          <w:bCs/>
          <w:i/>
          <w:iCs/>
        </w:rPr>
        <w:t>your name, your TA section and your TA’s name</w:t>
      </w:r>
      <w:r>
        <w:rPr>
          <w:i/>
          <w:iCs/>
        </w:rPr>
        <w:t xml:space="preserve"> on the front of your examination booklet(s). This examination is 45 minutes long. </w:t>
      </w:r>
    </w:p>
    <w:p w:rsidR="00F74617" w:rsidRDefault="00F74617" w:rsidP="00F74617">
      <w:pPr>
        <w:rPr>
          <w:rFonts w:ascii="Arial Black" w:hAnsi="Arial Black"/>
        </w:rPr>
      </w:pPr>
    </w:p>
    <w:p w:rsidR="00F74617" w:rsidRPr="00251788" w:rsidRDefault="00F74617" w:rsidP="00F74617">
      <w:pPr>
        <w:rPr>
          <w:i/>
          <w:iCs/>
        </w:rPr>
      </w:pPr>
      <w:r>
        <w:rPr>
          <w:rFonts w:ascii="Arial Black" w:hAnsi="Arial Black"/>
        </w:rPr>
        <w:t>Part I</w:t>
      </w:r>
      <w:r>
        <w:rPr>
          <w:i/>
          <w:iCs/>
        </w:rPr>
        <w:t xml:space="preserve"> </w:t>
      </w:r>
    </w:p>
    <w:p w:rsidR="00F74617" w:rsidRDefault="00F74617" w:rsidP="00F74617">
      <w:r>
        <w:t xml:space="preserve">Identify and state the significance of five (5) of the following terms: [5x5 = 25 marks; 20-25 minutes] </w:t>
      </w:r>
      <w:r>
        <w:rPr>
          <w:i/>
          <w:iCs/>
        </w:rPr>
        <w:t>No extra marks will be given for more than five terms attempted</w:t>
      </w:r>
      <w:r>
        <w:t>. Where appropriate, name the author who coined the term</w:t>
      </w:r>
    </w:p>
    <w:p w:rsidR="00251788" w:rsidRDefault="00251788" w:rsidP="00F74617">
      <w:proofErr w:type="gramStart"/>
      <w:r>
        <w:rPr>
          <w:i/>
          <w:iCs/>
        </w:rPr>
        <w:t>on</w:t>
      </w:r>
      <w:proofErr w:type="gramEnd"/>
      <w:r>
        <w:rPr>
          <w:i/>
          <w:iCs/>
        </w:rPr>
        <w:t xml:space="preserve"> part 1 you should give 3 marks for correct identification with partial marks for partially correct answers. 2 marks are reserved for the stating the significance.</w:t>
      </w:r>
    </w:p>
    <w:p w:rsidR="00F74617" w:rsidRDefault="00F74617" w:rsidP="00F74617">
      <w:pPr>
        <w:numPr>
          <w:ilvl w:val="0"/>
          <w:numId w:val="1"/>
        </w:numPr>
      </w:pPr>
      <w:r>
        <w:t xml:space="preserve">Comparative </w:t>
      </w:r>
      <w:proofErr w:type="gramStart"/>
      <w:r>
        <w:t>advantage</w:t>
      </w:r>
      <w:r w:rsidR="00251788">
        <w:t xml:space="preserve">  --</w:t>
      </w:r>
      <w:proofErr w:type="gramEnd"/>
      <w:r w:rsidR="00251788">
        <w:t xml:space="preserve"> The theory behind free trade. Advanced by the British political economist in the early 19</w:t>
      </w:r>
      <w:r w:rsidR="00251788" w:rsidRPr="00251788">
        <w:rPr>
          <w:vertAlign w:val="superscript"/>
        </w:rPr>
        <w:t>th</w:t>
      </w:r>
      <w:r w:rsidR="00251788">
        <w:t xml:space="preserve"> Century, this theory states that if a country specializes in the product in which it has a comparative advantage and trades with another country for another product, even one where it has an absolute advantage but for which is in the comparative advantage of the other country (example Britain cloth, Portugal wine) then </w:t>
      </w:r>
      <w:proofErr w:type="gramStart"/>
      <w:r w:rsidR="00251788">
        <w:t>BOTH  countries</w:t>
      </w:r>
      <w:proofErr w:type="gramEnd"/>
      <w:r w:rsidR="00251788">
        <w:t xml:space="preserve"> will be better off. Thus it is to the advantage of both lower and higher producing countries to trade for the products where they have a lower comparative advantage. This theory is significant for underlining the advantages of trade. It does not say however that the advantages of trade will be fairly distributed, or that the losers will be compensated. Nor does it say how a country may improve the terms of trade once it has specialized.</w:t>
      </w:r>
    </w:p>
    <w:p w:rsidR="00251788" w:rsidRDefault="00F74617" w:rsidP="00251788">
      <w:pPr>
        <w:numPr>
          <w:ilvl w:val="0"/>
          <w:numId w:val="1"/>
        </w:numPr>
      </w:pPr>
      <w:r>
        <w:t>Import Substitution Industrialization (ISI)</w:t>
      </w:r>
      <w:r w:rsidR="00251788">
        <w:t xml:space="preserve"> – Import substitution industrialization is an economic development policy that calls for a country to begin to produce itself products that it previously imported. Typically this requires placing a tariff on finished goods to make imports more expensive while encouraging the import of technology and raw materials to produce the product </w:t>
      </w:r>
      <w:proofErr w:type="spellStart"/>
      <w:r w:rsidR="00251788">
        <w:t>domesticly</w:t>
      </w:r>
      <w:proofErr w:type="spellEnd"/>
      <w:r w:rsidR="00251788">
        <w:t xml:space="preserve">. While ISI has been a mainstay of industrialization form many developing countries, it </w:t>
      </w:r>
      <w:r w:rsidR="00337EC3">
        <w:t xml:space="preserve">can lead to foreign exchange crises because the products of ISI are not globally </w:t>
      </w:r>
      <w:proofErr w:type="spellStart"/>
      <w:r w:rsidR="00337EC3">
        <w:t>comptetitive</w:t>
      </w:r>
      <w:proofErr w:type="spellEnd"/>
      <w:r w:rsidR="00337EC3">
        <w:t xml:space="preserve"> and so the country does not produce sufficient foreign exchange to supply needed imports</w:t>
      </w:r>
    </w:p>
    <w:p w:rsidR="00F74617" w:rsidRDefault="00F74617" w:rsidP="00F74617">
      <w:pPr>
        <w:numPr>
          <w:ilvl w:val="0"/>
          <w:numId w:val="1"/>
        </w:numPr>
      </w:pPr>
      <w:proofErr w:type="spellStart"/>
      <w:r>
        <w:t>Orientalism</w:t>
      </w:r>
      <w:proofErr w:type="spellEnd"/>
      <w:r w:rsidR="00337EC3">
        <w:t>—the discourse outlined by Edward Said whereby Western observers constructed an image of the ‘Orient’ as passive, female and powerless in contrast with the active, male and powerful West. Said uses this to show that much scholarship of the colonial world was a projection of the power needs o the colonizers to justify their own colonial behaviour.  Students and scholars of development must be careful not to project their own position and needs onto the unequal relationship that is inherent in the reality of development.</w:t>
      </w:r>
    </w:p>
    <w:p w:rsidR="00F74617" w:rsidRDefault="00F74617" w:rsidP="00F74617">
      <w:pPr>
        <w:numPr>
          <w:ilvl w:val="0"/>
          <w:numId w:val="1"/>
        </w:numPr>
      </w:pPr>
      <w:r>
        <w:t>Imagined Community</w:t>
      </w:r>
      <w:r w:rsidR="00337EC3">
        <w:t>—</w:t>
      </w:r>
      <w:proofErr w:type="gramStart"/>
      <w:r w:rsidR="00337EC3">
        <w:t>This</w:t>
      </w:r>
      <w:proofErr w:type="gramEnd"/>
      <w:r w:rsidR="00337EC3">
        <w:t xml:space="preserve"> is the phrase used by Benedict Anderson to describe the idea of the nation. The nation is an idea of a community that transcends face-to-face relationship and projects a common identity within a shared political community. The idea of the nation is closely bound with the notion of </w:t>
      </w:r>
      <w:r w:rsidR="00337EC3">
        <w:rPr>
          <w:i/>
        </w:rPr>
        <w:t>self-</w:t>
      </w:r>
      <w:r w:rsidR="00337EC3">
        <w:rPr>
          <w:i/>
        </w:rPr>
        <w:lastRenderedPageBreak/>
        <w:t>determination</w:t>
      </w:r>
      <w:r w:rsidR="00337EC3">
        <w:t xml:space="preserve"> where each nation is sovereign and independent. The ideas of nationalism spread from Europe to the colonies where colonial elites constructed national movement to oppose the imperialist colonial powers and gain political independence.</w:t>
      </w:r>
    </w:p>
    <w:p w:rsidR="00F74617" w:rsidRDefault="00F74617" w:rsidP="00F74617">
      <w:pPr>
        <w:numPr>
          <w:ilvl w:val="0"/>
          <w:numId w:val="1"/>
        </w:numPr>
      </w:pPr>
      <w:r>
        <w:t>Dependency</w:t>
      </w:r>
      <w:r w:rsidR="00337EC3">
        <w:t>--  The economic condition of many ex-colonial states trapped in a peripheral dependent relationship to</w:t>
      </w:r>
      <w:r w:rsidR="009B3AB3">
        <w:t xml:space="preserve"> the metropolitan powers of capitalism by unequal terms of trade that lock them into a condition of exporting primary products in return for manufactured goods.  Dependency theory is significant for opposing the logic of comparative advantage and free trade  and for calling attention to the fact that underdevelopment is not simply ‘not yet developed’ but rather a condition that results from the participation of the ex-colonial countries in a global capitalist economy that continuously disadvantages them and results in both steep internal and external inequality. </w:t>
      </w:r>
    </w:p>
    <w:p w:rsidR="00F74617" w:rsidRDefault="00F74617" w:rsidP="00F74617">
      <w:pPr>
        <w:numPr>
          <w:ilvl w:val="0"/>
          <w:numId w:val="1"/>
        </w:numPr>
      </w:pPr>
      <w:r>
        <w:t>Open policy</w:t>
      </w:r>
      <w:r w:rsidR="009B3AB3">
        <w:t xml:space="preserve">—the policy adopted by the Chinese state following the death of Mao Zedong. Deng Xiaoping adopted </w:t>
      </w:r>
      <w:proofErr w:type="gramStart"/>
      <w:r w:rsidR="009B3AB3">
        <w:t>a policy that encourage</w:t>
      </w:r>
      <w:proofErr w:type="gramEnd"/>
      <w:r w:rsidR="009B3AB3">
        <w:t xml:space="preserve"> the opening of domestic markets, foreign investment and trade. The result has been the spectacular growth of the Chinese economy for more than thirty years. Last year China emerged as the world’s largest exporter and is </w:t>
      </w:r>
      <w:proofErr w:type="spellStart"/>
      <w:r w:rsidR="009B3AB3">
        <w:t>ontrack</w:t>
      </w:r>
      <w:proofErr w:type="spellEnd"/>
      <w:r w:rsidR="009B3AB3">
        <w:t xml:space="preserve"> to become its second largest economy</w:t>
      </w:r>
    </w:p>
    <w:p w:rsidR="00F74617" w:rsidRDefault="00F74617" w:rsidP="00F74617">
      <w:pPr>
        <w:numPr>
          <w:ilvl w:val="0"/>
          <w:numId w:val="1"/>
        </w:numPr>
      </w:pPr>
      <w:r>
        <w:t>Modernization</w:t>
      </w:r>
      <w:r w:rsidR="009B3AB3">
        <w:t xml:space="preserve">—the theory that cultures and societies develop in similar fashion by rejecting traditional cultural restrictions on the division of labour in favour of liberal individualism, urbanization and industrialization. It implied that with the right kind of liberal policies and sufficient capital for investment all societies could become prosperous capitalist and democratic. Underlying this was an optimism that </w:t>
      </w:r>
      <w:proofErr w:type="gramStart"/>
      <w:r w:rsidR="009B3AB3">
        <w:t>change</w:t>
      </w:r>
      <w:proofErr w:type="gramEnd"/>
      <w:r w:rsidR="009B3AB3">
        <w:t xml:space="preserve"> and development was easy and that there was no need to concentrate control in a powerful state.</w:t>
      </w:r>
    </w:p>
    <w:p w:rsidR="00F74617" w:rsidRDefault="00C8384A" w:rsidP="00F74617">
      <w:pPr>
        <w:numPr>
          <w:ilvl w:val="0"/>
          <w:numId w:val="1"/>
        </w:numPr>
      </w:pPr>
      <w:r>
        <w:t>Unequal treaties</w:t>
      </w:r>
      <w:r w:rsidR="0038733A">
        <w:t>—the treaties forced on China as a result of the defeat it suffered in the Opium War. These imposed free trade on China, privileged positions for Westerners in China, and undermined China’s sovereignty and the legitimacy of its traditional dynasties centered on the emperor. The resentment against the unequal treaties fuelled revolutionary impulses that eventually overthrew dynastic China and ushered in China’s quest for modernization.  These treaties also fuel the resentment of China against a century of oppression by the West.</w:t>
      </w:r>
    </w:p>
    <w:p w:rsidR="00F74617" w:rsidRDefault="00F74617" w:rsidP="00F74617"/>
    <w:p w:rsidR="00F74617" w:rsidRDefault="00F74617" w:rsidP="00F74617">
      <w:pPr>
        <w:rPr>
          <w:i/>
          <w:iCs/>
        </w:rPr>
      </w:pPr>
      <w:r>
        <w:rPr>
          <w:rFonts w:ascii="Arial Black" w:hAnsi="Arial Black"/>
        </w:rPr>
        <w:t>Part II</w:t>
      </w:r>
      <w:r>
        <w:rPr>
          <w:i/>
          <w:iCs/>
        </w:rPr>
        <w:t xml:space="preserve"> 20 marks 20 minutes</w:t>
      </w:r>
    </w:p>
    <w:p w:rsidR="00F74617" w:rsidRDefault="00F74617" w:rsidP="00F74617"/>
    <w:p w:rsidR="00F74617" w:rsidRDefault="00F74617" w:rsidP="00F74617">
      <w:r>
        <w:t xml:space="preserve">Write a short </w:t>
      </w:r>
      <w:r>
        <w:rPr>
          <w:b/>
          <w:bCs/>
        </w:rPr>
        <w:t>three paragraph</w:t>
      </w:r>
      <w:r>
        <w:t xml:space="preserve"> mini-essay</w:t>
      </w:r>
      <w:proofErr w:type="gramStart"/>
      <w:r>
        <w:t>,  (</w:t>
      </w:r>
      <w:proofErr w:type="gramEnd"/>
      <w:r>
        <w:t xml:space="preserve">a maximum of 1½ pp. long).  </w:t>
      </w:r>
      <w:r w:rsidR="002366E1">
        <w:t>Give at least three reasons why inequality in trade relations may produce inequality in political relations.</w:t>
      </w:r>
    </w:p>
    <w:p w:rsidR="006662CD" w:rsidRDefault="006662CD"/>
    <w:p w:rsidR="0038733A" w:rsidRDefault="0038733A">
      <w:r>
        <w:t xml:space="preserve">Here I am looking at some analysis of how the terms of trade established under colonial powers discourage economic development. Students should say something about the terms of trade between primary product producers and those who produce higher value-added manufactures. They might point out that the uneven development associated with primary exports leaves relatively underdeveloped rural areas with low productivity and large metropolises where those who are active in the export trade live cosmopolitan lifestyles next to teeming slums of rural migrants. This domestic inequality corresponds </w:t>
      </w:r>
      <w:r>
        <w:lastRenderedPageBreak/>
        <w:t>to international inequality and contributes to poor governance and distribution of services and institutions such as health care and education that could contribute to development.</w:t>
      </w:r>
    </w:p>
    <w:p w:rsidR="0038733A" w:rsidRDefault="0038733A">
      <w:r>
        <w:t xml:space="preserve">Students might point out that </w:t>
      </w:r>
      <w:r w:rsidR="0041658D">
        <w:t xml:space="preserve">the low elasticity of demand causes more efficient production of primary products to result in lower prices, exacerbating the unequal terms of trade. They could also point out that the unequal terms of trade reduce the </w:t>
      </w:r>
      <w:proofErr w:type="spellStart"/>
      <w:r w:rsidR="0041658D">
        <w:t>avaqilability</w:t>
      </w:r>
      <w:proofErr w:type="spellEnd"/>
      <w:r w:rsidR="0041658D">
        <w:t xml:space="preserve"> of capital for investment and that low productivity and high poverty make it impossible to raise savings rates that would kick-start industrialization.</w:t>
      </w:r>
    </w:p>
    <w:sectPr w:rsidR="0038733A" w:rsidSect="0044557E">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0825" w:rsidRDefault="001B0825" w:rsidP="00C8384A">
      <w:r>
        <w:separator/>
      </w:r>
    </w:p>
  </w:endnote>
  <w:endnote w:type="continuationSeparator" w:id="0">
    <w:p w:rsidR="001B0825" w:rsidRDefault="001B0825" w:rsidP="00C838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0825" w:rsidRDefault="001B0825" w:rsidP="00C8384A">
      <w:r>
        <w:separator/>
      </w:r>
    </w:p>
  </w:footnote>
  <w:footnote w:type="continuationSeparator" w:id="0">
    <w:p w:rsidR="001B0825" w:rsidRDefault="001B0825" w:rsidP="00C838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C71537"/>
    <w:multiLevelType w:val="hybridMultilevel"/>
    <w:tmpl w:val="49BAEE6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proofState w:spelling="clean" w:grammar="clean"/>
  <w:defaultTabStop w:val="720"/>
  <w:characterSpacingControl w:val="doNotCompress"/>
  <w:hdrShapeDefaults>
    <o:shapedefaults v:ext="edit" spidmax="16386"/>
  </w:hdrShapeDefaults>
  <w:footnotePr>
    <w:footnote w:id="-1"/>
    <w:footnote w:id="0"/>
  </w:footnotePr>
  <w:endnotePr>
    <w:endnote w:id="-1"/>
    <w:endnote w:id="0"/>
  </w:endnotePr>
  <w:compat>
    <w:useFELayout/>
  </w:compat>
  <w:rsids>
    <w:rsidRoot w:val="00F74617"/>
    <w:rsid w:val="00177E7F"/>
    <w:rsid w:val="001B0825"/>
    <w:rsid w:val="002366E1"/>
    <w:rsid w:val="00251788"/>
    <w:rsid w:val="002E28B8"/>
    <w:rsid w:val="00323B5C"/>
    <w:rsid w:val="00327E1C"/>
    <w:rsid w:val="00337EC3"/>
    <w:rsid w:val="00370781"/>
    <w:rsid w:val="0038733A"/>
    <w:rsid w:val="0041658D"/>
    <w:rsid w:val="0044557E"/>
    <w:rsid w:val="004715F2"/>
    <w:rsid w:val="00597802"/>
    <w:rsid w:val="006662CD"/>
    <w:rsid w:val="00853F6F"/>
    <w:rsid w:val="008F5136"/>
    <w:rsid w:val="009B3AB3"/>
    <w:rsid w:val="00B45FE9"/>
    <w:rsid w:val="00B60AAB"/>
    <w:rsid w:val="00B64C7E"/>
    <w:rsid w:val="00BF5711"/>
    <w:rsid w:val="00C40A5E"/>
    <w:rsid w:val="00C8384A"/>
    <w:rsid w:val="00F44FD9"/>
    <w:rsid w:val="00F74617"/>
    <w:rsid w:val="00F759F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4617"/>
    <w:pPr>
      <w:spacing w:after="0" w:line="240" w:lineRule="auto"/>
    </w:pPr>
    <w:rPr>
      <w:rFonts w:ascii="Times New Roman" w:eastAsia="SimSu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8384A"/>
    <w:pPr>
      <w:tabs>
        <w:tab w:val="center" w:pos="4680"/>
        <w:tab w:val="right" w:pos="9360"/>
      </w:tabs>
    </w:pPr>
  </w:style>
  <w:style w:type="character" w:customStyle="1" w:styleId="HeaderChar">
    <w:name w:val="Header Char"/>
    <w:basedOn w:val="DefaultParagraphFont"/>
    <w:link w:val="Header"/>
    <w:uiPriority w:val="99"/>
    <w:semiHidden/>
    <w:rsid w:val="00C8384A"/>
    <w:rPr>
      <w:rFonts w:ascii="Times New Roman" w:eastAsia="SimSun" w:hAnsi="Times New Roman" w:cs="Times New Roman"/>
      <w:sz w:val="24"/>
      <w:szCs w:val="24"/>
    </w:rPr>
  </w:style>
  <w:style w:type="paragraph" w:styleId="Footer">
    <w:name w:val="footer"/>
    <w:basedOn w:val="Normal"/>
    <w:link w:val="FooterChar"/>
    <w:uiPriority w:val="99"/>
    <w:semiHidden/>
    <w:unhideWhenUsed/>
    <w:rsid w:val="00C8384A"/>
    <w:pPr>
      <w:tabs>
        <w:tab w:val="center" w:pos="4680"/>
        <w:tab w:val="right" w:pos="9360"/>
      </w:tabs>
    </w:pPr>
  </w:style>
  <w:style w:type="character" w:customStyle="1" w:styleId="FooterChar">
    <w:name w:val="Footer Char"/>
    <w:basedOn w:val="DefaultParagraphFont"/>
    <w:link w:val="Footer"/>
    <w:uiPriority w:val="99"/>
    <w:semiHidden/>
    <w:rsid w:val="00C8384A"/>
    <w:rPr>
      <w:rFonts w:ascii="Times New Roman" w:eastAsia="SimSu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1030</Words>
  <Characters>5877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dc:creator>
  <cp:lastModifiedBy>Holly Jones</cp:lastModifiedBy>
  <cp:revision>2</cp:revision>
  <dcterms:created xsi:type="dcterms:W3CDTF">2011-10-04T17:04:00Z</dcterms:created>
  <dcterms:modified xsi:type="dcterms:W3CDTF">2011-10-04T17:04:00Z</dcterms:modified>
</cp:coreProperties>
</file>