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7D7" w:rsidRPr="006B0974" w:rsidRDefault="003937D7">
      <w:pPr>
        <w:widowControl/>
        <w:rPr>
          <w:rFonts w:asciiTheme="majorHAnsi" w:eastAsia="宋体" w:hAnsiTheme="majorHAnsi"/>
          <w:b/>
          <w:sz w:val="30"/>
          <w:szCs w:val="30"/>
          <w:lang w:eastAsia="zh-CN"/>
        </w:rPr>
      </w:pPr>
      <w:r w:rsidRPr="006B0974">
        <w:rPr>
          <w:rFonts w:asciiTheme="majorHAnsi" w:eastAsia="宋体" w:hAnsiTheme="majorHAnsi"/>
          <w:b/>
          <w:sz w:val="30"/>
          <w:szCs w:val="30"/>
          <w:lang w:eastAsia="zh-CN"/>
        </w:rPr>
        <w:t>Question 1</w:t>
      </w:r>
    </w:p>
    <w:p w:rsidR="003937D7" w:rsidRDefault="003937D7">
      <w:pPr>
        <w:widowControl/>
        <w:rPr>
          <w:rFonts w:eastAsia="宋体"/>
          <w:lang w:eastAsia="zh-CN"/>
        </w:rPr>
      </w:pPr>
    </w:p>
    <w:tbl>
      <w:tblPr>
        <w:tblStyle w:val="TableGrid"/>
        <w:tblW w:w="0" w:type="auto"/>
        <w:tblLook w:val="04A0"/>
      </w:tblPr>
      <w:tblGrid>
        <w:gridCol w:w="2787"/>
        <w:gridCol w:w="2787"/>
        <w:gridCol w:w="2788"/>
      </w:tblGrid>
      <w:tr w:rsidR="003937D7" w:rsidTr="003937D7">
        <w:tc>
          <w:tcPr>
            <w:tcW w:w="8362" w:type="dxa"/>
            <w:gridSpan w:val="3"/>
            <w:vAlign w:val="center"/>
          </w:tcPr>
          <w:p w:rsidR="003937D7" w:rsidRPr="003937D7" w:rsidRDefault="003937D7" w:rsidP="003937D7">
            <w:pPr>
              <w:widowControl/>
              <w:jc w:val="center"/>
              <w:rPr>
                <w:b/>
                <w:sz w:val="28"/>
              </w:rPr>
            </w:pPr>
            <w:r w:rsidRPr="003937D7">
              <w:rPr>
                <w:rFonts w:eastAsia="宋体" w:hint="eastAsia"/>
                <w:b/>
                <w:sz w:val="28"/>
                <w:lang w:eastAsia="zh-CN"/>
              </w:rPr>
              <w:t>BBB-rated Company</w:t>
            </w:r>
          </w:p>
        </w:tc>
      </w:tr>
      <w:tr w:rsidR="003937D7" w:rsidTr="003937D7">
        <w:tc>
          <w:tcPr>
            <w:tcW w:w="2787" w:type="dxa"/>
            <w:vAlign w:val="center"/>
          </w:tcPr>
          <w:p w:rsidR="003937D7" w:rsidRPr="003937D7" w:rsidRDefault="003937D7" w:rsidP="003937D7">
            <w:pPr>
              <w:widowControl/>
              <w:jc w:val="center"/>
              <w:rPr>
                <w:rFonts w:eastAsia="宋体"/>
                <w:b/>
                <w:lang w:eastAsia="zh-CN"/>
              </w:rPr>
            </w:pPr>
            <w:r w:rsidRPr="003937D7">
              <w:rPr>
                <w:rFonts w:eastAsia="宋体" w:hint="eastAsia"/>
                <w:b/>
                <w:lang w:eastAsia="zh-CN"/>
              </w:rPr>
              <w:t>Bond</w:t>
            </w:r>
          </w:p>
        </w:tc>
        <w:tc>
          <w:tcPr>
            <w:tcW w:w="2787" w:type="dxa"/>
            <w:vAlign w:val="center"/>
          </w:tcPr>
          <w:p w:rsidR="003937D7" w:rsidRPr="003937D7" w:rsidRDefault="003937D7" w:rsidP="003937D7">
            <w:pPr>
              <w:widowControl/>
              <w:jc w:val="center"/>
              <w:rPr>
                <w:rFonts w:eastAsia="宋体"/>
                <w:b/>
                <w:lang w:eastAsia="zh-CN"/>
              </w:rPr>
            </w:pPr>
            <w:r w:rsidRPr="003937D7">
              <w:rPr>
                <w:rFonts w:eastAsia="宋体" w:hint="eastAsia"/>
                <w:b/>
                <w:lang w:eastAsia="zh-CN"/>
              </w:rPr>
              <w:t>Credit Spread</w:t>
            </w:r>
          </w:p>
        </w:tc>
        <w:tc>
          <w:tcPr>
            <w:tcW w:w="2788" w:type="dxa"/>
            <w:vAlign w:val="center"/>
          </w:tcPr>
          <w:p w:rsidR="003937D7" w:rsidRPr="003937D7" w:rsidRDefault="003937D7" w:rsidP="003937D7">
            <w:pPr>
              <w:widowControl/>
              <w:jc w:val="center"/>
              <w:rPr>
                <w:rFonts w:eastAsia="宋体"/>
                <w:b/>
                <w:lang w:eastAsia="zh-CN"/>
              </w:rPr>
            </w:pPr>
            <w:r w:rsidRPr="003937D7">
              <w:rPr>
                <w:rFonts w:eastAsia="宋体" w:hint="eastAsia"/>
                <w:b/>
                <w:lang w:eastAsia="zh-CN"/>
              </w:rPr>
              <w:t>Maturity</w:t>
            </w:r>
          </w:p>
        </w:tc>
      </w:tr>
      <w:tr w:rsidR="003937D7" w:rsidTr="003937D7">
        <w:tc>
          <w:tcPr>
            <w:tcW w:w="2787" w:type="dxa"/>
            <w:vAlign w:val="center"/>
          </w:tcPr>
          <w:p w:rsidR="003937D7" w:rsidRPr="003937D7" w:rsidRDefault="003937D7" w:rsidP="003937D7">
            <w:pPr>
              <w:widowControl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5 Year Bond</w:t>
            </w:r>
          </w:p>
        </w:tc>
        <w:tc>
          <w:tcPr>
            <w:tcW w:w="2787" w:type="dxa"/>
            <w:vAlign w:val="center"/>
          </w:tcPr>
          <w:p w:rsidR="003937D7" w:rsidRPr="003937D7" w:rsidRDefault="003937D7" w:rsidP="003937D7">
            <w:pPr>
              <w:widowControl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1.25%</w:t>
            </w:r>
          </w:p>
        </w:tc>
        <w:tc>
          <w:tcPr>
            <w:tcW w:w="2788" w:type="dxa"/>
            <w:vAlign w:val="center"/>
          </w:tcPr>
          <w:p w:rsidR="003937D7" w:rsidRPr="003937D7" w:rsidRDefault="003937D7" w:rsidP="003937D7">
            <w:pPr>
              <w:widowControl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Feb 13</w:t>
            </w:r>
            <w:r w:rsidRPr="003937D7">
              <w:rPr>
                <w:rFonts w:eastAsia="宋体" w:hint="eastAsia"/>
                <w:vertAlign w:val="superscript"/>
                <w:lang w:eastAsia="zh-CN"/>
              </w:rPr>
              <w:t>th</w:t>
            </w:r>
            <w:r>
              <w:rPr>
                <w:rFonts w:eastAsia="宋体" w:hint="eastAsia"/>
                <w:lang w:eastAsia="zh-CN"/>
              </w:rPr>
              <w:t>, 2018</w:t>
            </w:r>
          </w:p>
        </w:tc>
      </w:tr>
      <w:tr w:rsidR="003937D7" w:rsidTr="003937D7">
        <w:tc>
          <w:tcPr>
            <w:tcW w:w="2787" w:type="dxa"/>
            <w:vAlign w:val="center"/>
          </w:tcPr>
          <w:p w:rsidR="003937D7" w:rsidRPr="003937D7" w:rsidRDefault="003937D7" w:rsidP="003937D7">
            <w:pPr>
              <w:widowControl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7 Year Bond</w:t>
            </w:r>
          </w:p>
        </w:tc>
        <w:tc>
          <w:tcPr>
            <w:tcW w:w="2787" w:type="dxa"/>
            <w:vAlign w:val="center"/>
          </w:tcPr>
          <w:p w:rsidR="003937D7" w:rsidRPr="003937D7" w:rsidRDefault="003937D7" w:rsidP="003937D7">
            <w:pPr>
              <w:widowControl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1.75%</w:t>
            </w:r>
          </w:p>
        </w:tc>
        <w:tc>
          <w:tcPr>
            <w:tcW w:w="2788" w:type="dxa"/>
            <w:vAlign w:val="center"/>
          </w:tcPr>
          <w:p w:rsidR="003937D7" w:rsidRPr="003937D7" w:rsidRDefault="003937D7" w:rsidP="003937D7">
            <w:pPr>
              <w:widowControl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Feb 13</w:t>
            </w:r>
            <w:r w:rsidRPr="003937D7">
              <w:rPr>
                <w:rFonts w:eastAsia="宋体" w:hint="eastAsia"/>
                <w:vertAlign w:val="superscript"/>
                <w:lang w:eastAsia="zh-CN"/>
              </w:rPr>
              <w:t>th</w:t>
            </w:r>
            <w:r>
              <w:rPr>
                <w:rFonts w:eastAsia="宋体" w:hint="eastAsia"/>
                <w:lang w:eastAsia="zh-CN"/>
              </w:rPr>
              <w:t>, 2020</w:t>
            </w:r>
          </w:p>
        </w:tc>
      </w:tr>
    </w:tbl>
    <w:p w:rsidR="003937D7" w:rsidRDefault="003937D7">
      <w:pPr>
        <w:widowControl/>
        <w:rPr>
          <w:rFonts w:eastAsia="宋体"/>
          <w:lang w:eastAsia="zh-CN"/>
        </w:rPr>
      </w:pPr>
    </w:p>
    <w:tbl>
      <w:tblPr>
        <w:tblStyle w:val="TableGrid"/>
        <w:tblW w:w="0" w:type="auto"/>
        <w:tblLook w:val="04A0"/>
      </w:tblPr>
      <w:tblGrid>
        <w:gridCol w:w="2787"/>
        <w:gridCol w:w="2787"/>
        <w:gridCol w:w="2788"/>
      </w:tblGrid>
      <w:tr w:rsidR="003937D7" w:rsidTr="002E5743">
        <w:tc>
          <w:tcPr>
            <w:tcW w:w="8362" w:type="dxa"/>
            <w:gridSpan w:val="3"/>
            <w:vAlign w:val="center"/>
          </w:tcPr>
          <w:p w:rsidR="003937D7" w:rsidRPr="003937D7" w:rsidRDefault="003937D7" w:rsidP="002E5743">
            <w:pPr>
              <w:widowControl/>
              <w:jc w:val="center"/>
              <w:rPr>
                <w:b/>
                <w:sz w:val="28"/>
              </w:rPr>
            </w:pPr>
            <w:r w:rsidRPr="003937D7">
              <w:rPr>
                <w:rFonts w:eastAsia="宋体" w:hint="eastAsia"/>
                <w:b/>
                <w:sz w:val="28"/>
                <w:lang w:eastAsia="zh-CN"/>
              </w:rPr>
              <w:t>Benchmark for 5 Year Bond</w:t>
            </w:r>
          </w:p>
        </w:tc>
      </w:tr>
      <w:tr w:rsidR="003937D7" w:rsidTr="002E5743">
        <w:tc>
          <w:tcPr>
            <w:tcW w:w="2787" w:type="dxa"/>
            <w:vAlign w:val="center"/>
          </w:tcPr>
          <w:p w:rsidR="003937D7" w:rsidRPr="003937D7" w:rsidRDefault="003937D7" w:rsidP="002E5743">
            <w:pPr>
              <w:widowControl/>
              <w:jc w:val="center"/>
              <w:rPr>
                <w:rFonts w:eastAsia="宋体"/>
                <w:b/>
                <w:lang w:eastAsia="zh-CN"/>
              </w:rPr>
            </w:pPr>
            <w:r>
              <w:rPr>
                <w:rFonts w:eastAsia="宋体" w:hint="eastAsia"/>
                <w:b/>
                <w:lang w:eastAsia="zh-CN"/>
              </w:rPr>
              <w:t>Line</w:t>
            </w:r>
          </w:p>
        </w:tc>
        <w:tc>
          <w:tcPr>
            <w:tcW w:w="2787" w:type="dxa"/>
            <w:vAlign w:val="center"/>
          </w:tcPr>
          <w:p w:rsidR="003937D7" w:rsidRPr="003937D7" w:rsidRDefault="003937D7" w:rsidP="002E5743">
            <w:pPr>
              <w:widowControl/>
              <w:jc w:val="center"/>
              <w:rPr>
                <w:rFonts w:eastAsia="宋体"/>
                <w:b/>
                <w:lang w:eastAsia="zh-CN"/>
              </w:rPr>
            </w:pPr>
            <w:r>
              <w:rPr>
                <w:rFonts w:eastAsia="宋体" w:hint="eastAsia"/>
                <w:b/>
                <w:lang w:eastAsia="zh-CN"/>
              </w:rPr>
              <w:t>Bond</w:t>
            </w:r>
          </w:p>
        </w:tc>
        <w:tc>
          <w:tcPr>
            <w:tcW w:w="2788" w:type="dxa"/>
            <w:vAlign w:val="center"/>
          </w:tcPr>
          <w:p w:rsidR="003937D7" w:rsidRPr="003937D7" w:rsidRDefault="003937D7" w:rsidP="002E5743">
            <w:pPr>
              <w:widowControl/>
              <w:jc w:val="center"/>
              <w:rPr>
                <w:rFonts w:eastAsia="宋体"/>
                <w:b/>
                <w:lang w:eastAsia="zh-CN"/>
              </w:rPr>
            </w:pPr>
            <w:r>
              <w:rPr>
                <w:rFonts w:eastAsia="宋体" w:hint="eastAsia"/>
                <w:b/>
                <w:lang w:eastAsia="zh-CN"/>
              </w:rPr>
              <w:t>Yield</w:t>
            </w:r>
          </w:p>
        </w:tc>
      </w:tr>
      <w:tr w:rsidR="003937D7" w:rsidTr="002E5743">
        <w:tc>
          <w:tcPr>
            <w:tcW w:w="2787" w:type="dxa"/>
            <w:vAlign w:val="center"/>
          </w:tcPr>
          <w:p w:rsidR="003937D7" w:rsidRPr="003937D7" w:rsidRDefault="003937D7" w:rsidP="002E5743">
            <w:pPr>
              <w:widowControl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58</w:t>
            </w:r>
          </w:p>
        </w:tc>
        <w:tc>
          <w:tcPr>
            <w:tcW w:w="2787" w:type="dxa"/>
            <w:vAlign w:val="center"/>
          </w:tcPr>
          <w:p w:rsidR="003937D7" w:rsidRPr="003937D7" w:rsidRDefault="003937D7" w:rsidP="002E5743">
            <w:pPr>
              <w:widowControl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 xml:space="preserve">CAN 1 </w:t>
            </w:r>
            <w:r w:rsidRPr="003937D7">
              <w:rPr>
                <w:rFonts w:eastAsia="宋体" w:hint="eastAsia"/>
                <w:vertAlign w:val="superscript"/>
                <w:lang w:eastAsia="zh-CN"/>
              </w:rPr>
              <w:t>1</w:t>
            </w:r>
            <w:r w:rsidRPr="003937D7">
              <w:rPr>
                <w:rFonts w:eastAsia="宋体" w:hint="eastAsia"/>
                <w:vertAlign w:val="subscript"/>
                <w:lang w:eastAsia="zh-CN"/>
              </w:rPr>
              <w:t>2</w:t>
            </w:r>
            <w:r>
              <w:rPr>
                <w:rFonts w:eastAsia="宋体" w:hint="eastAsia"/>
                <w:lang w:eastAsia="zh-CN"/>
              </w:rPr>
              <w:t xml:space="preserve"> 09/01/17</w:t>
            </w:r>
          </w:p>
        </w:tc>
        <w:tc>
          <w:tcPr>
            <w:tcW w:w="2788" w:type="dxa"/>
            <w:vAlign w:val="center"/>
          </w:tcPr>
          <w:p w:rsidR="003937D7" w:rsidRPr="003937D7" w:rsidRDefault="003937D7" w:rsidP="002E5743">
            <w:pPr>
              <w:widowControl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1.319%</w:t>
            </w:r>
          </w:p>
        </w:tc>
      </w:tr>
      <w:tr w:rsidR="003937D7" w:rsidTr="002E5743">
        <w:tc>
          <w:tcPr>
            <w:tcW w:w="2787" w:type="dxa"/>
            <w:vAlign w:val="center"/>
          </w:tcPr>
          <w:p w:rsidR="003937D7" w:rsidRPr="003937D7" w:rsidRDefault="003937D7" w:rsidP="002E5743">
            <w:pPr>
              <w:widowControl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59</w:t>
            </w:r>
          </w:p>
        </w:tc>
        <w:tc>
          <w:tcPr>
            <w:tcW w:w="2787" w:type="dxa"/>
            <w:vAlign w:val="center"/>
          </w:tcPr>
          <w:p w:rsidR="003937D7" w:rsidRPr="003937D7" w:rsidRDefault="003937D7" w:rsidP="003937D7">
            <w:pPr>
              <w:widowControl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 xml:space="preserve">CAN 4 </w:t>
            </w:r>
            <w:r w:rsidRPr="003937D7">
              <w:rPr>
                <w:rFonts w:eastAsia="宋体" w:hint="eastAsia"/>
                <w:vertAlign w:val="superscript"/>
                <w:lang w:eastAsia="zh-CN"/>
              </w:rPr>
              <w:t>1</w:t>
            </w:r>
            <w:r>
              <w:rPr>
                <w:rFonts w:eastAsia="宋体" w:hint="eastAsia"/>
                <w:vertAlign w:val="subscript"/>
                <w:lang w:eastAsia="zh-CN"/>
              </w:rPr>
              <w:t>4</w:t>
            </w:r>
            <w:r>
              <w:rPr>
                <w:rFonts w:eastAsia="宋体" w:hint="eastAsia"/>
                <w:lang w:eastAsia="zh-CN"/>
              </w:rPr>
              <w:t xml:space="preserve"> 06/01/18</w:t>
            </w:r>
          </w:p>
        </w:tc>
        <w:tc>
          <w:tcPr>
            <w:tcW w:w="2788" w:type="dxa"/>
            <w:vAlign w:val="center"/>
          </w:tcPr>
          <w:p w:rsidR="003937D7" w:rsidRPr="003937D7" w:rsidRDefault="003937D7" w:rsidP="002E5743">
            <w:pPr>
              <w:widowControl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1.379%</w:t>
            </w:r>
          </w:p>
        </w:tc>
      </w:tr>
    </w:tbl>
    <w:p w:rsidR="003937D7" w:rsidRDefault="003937D7" w:rsidP="003937D7">
      <w:pPr>
        <w:widowControl/>
        <w:jc w:val="center"/>
        <w:rPr>
          <w:rFonts w:eastAsia="宋体"/>
          <w:lang w:eastAsia="zh-CN"/>
        </w:rPr>
      </w:pPr>
    </w:p>
    <w:p w:rsidR="003937D7" w:rsidRDefault="004C3001" w:rsidP="003937D7">
      <w:pPr>
        <w:widowControl/>
        <w:jc w:val="center"/>
        <w:rPr>
          <w:rFonts w:eastAsia="宋体"/>
          <w:lang w:eastAsia="zh-CN"/>
        </w:rPr>
      </w:pPr>
      <w:r>
        <w:rPr>
          <w:rFonts w:eastAsia="宋体"/>
          <w:noProof/>
        </w:rPr>
        <w:drawing>
          <wp:inline distT="0" distB="0" distL="0" distR="0">
            <wp:extent cx="4364056" cy="158400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4056" cy="158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7D7" w:rsidRDefault="003937D7" w:rsidP="003937D7">
      <w:pPr>
        <w:widowControl/>
        <w:jc w:val="center"/>
        <w:rPr>
          <w:rFonts w:eastAsia="宋体"/>
          <w:lang w:eastAsia="zh-CN"/>
        </w:rPr>
      </w:pPr>
    </w:p>
    <w:p w:rsidR="003937D7" w:rsidRPr="003937D7" w:rsidRDefault="003937D7">
      <w:pPr>
        <w:widowControl/>
        <w:rPr>
          <w:rFonts w:eastAsia="宋体"/>
          <w:lang w:eastAsia="zh-CN"/>
        </w:rPr>
      </w:pPr>
      <m:oMath>
        <m:r>
          <m:rPr>
            <m:sty m:val="p"/>
          </m:rPr>
          <w:rPr>
            <w:rFonts w:ascii="Cambria Math" w:hAnsi="Cambria Math"/>
          </w:rPr>
          <m:t xml:space="preserve">Interpolation: 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1.379-1.139</m:t>
            </m:r>
          </m:e>
        </m:d>
        <m:r>
          <m:rPr>
            <m:sty m:val="p"/>
          </m:rPr>
          <w:rPr>
            <w:rFonts w:ascii="Cambria Math" w:hAnsi="Cambria Math"/>
          </w:rPr>
          <m:t>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165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273</m:t>
            </m:r>
          </m:den>
        </m:f>
        <m:r>
          <m:rPr>
            <m:sty m:val="p"/>
          </m:rPr>
          <w:rPr>
            <w:rFonts w:ascii="Cambria Math" w:hAnsi="Cambria Math"/>
          </w:rPr>
          <m:t>≈0.036263736</m:t>
        </m:r>
      </m:oMath>
      <w:r>
        <w:rPr>
          <w:rFonts w:eastAsia="宋体" w:hint="eastAsia"/>
          <w:lang w:eastAsia="zh-CN"/>
        </w:rPr>
        <w:t xml:space="preserve"> </w:t>
      </w:r>
    </w:p>
    <w:p w:rsidR="003937D7" w:rsidRDefault="003937D7">
      <w:pPr>
        <w:widowControl/>
        <w:rPr>
          <w:rFonts w:eastAsia="宋体"/>
          <w:lang w:eastAsia="zh-CN"/>
        </w:rPr>
      </w:pPr>
      <m:oMath>
        <m:r>
          <m:rPr>
            <m:sty m:val="p"/>
          </m:rPr>
          <w:rPr>
            <w:rFonts w:ascii="Cambria Math" w:hAnsi="Cambria Math"/>
          </w:rPr>
          <m:t>∴5 Year Coupon: 1.319+1.25+0.036263736≈2.60526%</m:t>
        </m:r>
      </m:oMath>
      <w:r>
        <w:rPr>
          <w:rFonts w:eastAsia="宋体" w:hint="eastAsia"/>
          <w:lang w:eastAsia="zh-CN"/>
        </w:rPr>
        <w:t xml:space="preserve"> </w:t>
      </w:r>
    </w:p>
    <w:p w:rsidR="003937D7" w:rsidRDefault="003937D7">
      <w:pPr>
        <w:widowControl/>
        <w:rPr>
          <w:rFonts w:eastAsia="宋体"/>
          <w:lang w:eastAsia="zh-CN"/>
        </w:rPr>
      </w:pPr>
    </w:p>
    <w:tbl>
      <w:tblPr>
        <w:tblStyle w:val="TableGrid"/>
        <w:tblW w:w="0" w:type="auto"/>
        <w:tblLook w:val="04A0"/>
      </w:tblPr>
      <w:tblGrid>
        <w:gridCol w:w="2787"/>
        <w:gridCol w:w="2787"/>
        <w:gridCol w:w="2788"/>
      </w:tblGrid>
      <w:tr w:rsidR="003937D7" w:rsidTr="002E5743">
        <w:tc>
          <w:tcPr>
            <w:tcW w:w="8362" w:type="dxa"/>
            <w:gridSpan w:val="3"/>
            <w:vAlign w:val="center"/>
          </w:tcPr>
          <w:p w:rsidR="003937D7" w:rsidRPr="003937D7" w:rsidRDefault="00856294" w:rsidP="002E5743">
            <w:pPr>
              <w:widowControl/>
              <w:jc w:val="center"/>
              <w:rPr>
                <w:b/>
                <w:sz w:val="28"/>
              </w:rPr>
            </w:pPr>
            <w:r>
              <w:rPr>
                <w:rFonts w:eastAsia="宋体" w:hint="eastAsia"/>
                <w:b/>
                <w:sz w:val="28"/>
                <w:lang w:eastAsia="zh-CN"/>
              </w:rPr>
              <w:t>Benchmark for 7</w:t>
            </w:r>
            <w:r w:rsidR="003937D7" w:rsidRPr="003937D7">
              <w:rPr>
                <w:rFonts w:eastAsia="宋体" w:hint="eastAsia"/>
                <w:b/>
                <w:sz w:val="28"/>
                <w:lang w:eastAsia="zh-CN"/>
              </w:rPr>
              <w:t xml:space="preserve"> Year Bond</w:t>
            </w:r>
          </w:p>
        </w:tc>
      </w:tr>
      <w:tr w:rsidR="003937D7" w:rsidTr="002E5743">
        <w:tc>
          <w:tcPr>
            <w:tcW w:w="2787" w:type="dxa"/>
            <w:vAlign w:val="center"/>
          </w:tcPr>
          <w:p w:rsidR="003937D7" w:rsidRPr="003937D7" w:rsidRDefault="003937D7" w:rsidP="002E5743">
            <w:pPr>
              <w:widowControl/>
              <w:jc w:val="center"/>
              <w:rPr>
                <w:rFonts w:eastAsia="宋体"/>
                <w:b/>
                <w:lang w:eastAsia="zh-CN"/>
              </w:rPr>
            </w:pPr>
            <w:r>
              <w:rPr>
                <w:rFonts w:eastAsia="宋体" w:hint="eastAsia"/>
                <w:b/>
                <w:lang w:eastAsia="zh-CN"/>
              </w:rPr>
              <w:t>Line</w:t>
            </w:r>
          </w:p>
        </w:tc>
        <w:tc>
          <w:tcPr>
            <w:tcW w:w="2787" w:type="dxa"/>
            <w:vAlign w:val="center"/>
          </w:tcPr>
          <w:p w:rsidR="003937D7" w:rsidRPr="003937D7" w:rsidRDefault="003937D7" w:rsidP="002E5743">
            <w:pPr>
              <w:widowControl/>
              <w:jc w:val="center"/>
              <w:rPr>
                <w:rFonts w:eastAsia="宋体"/>
                <w:b/>
                <w:lang w:eastAsia="zh-CN"/>
              </w:rPr>
            </w:pPr>
            <w:r>
              <w:rPr>
                <w:rFonts w:eastAsia="宋体" w:hint="eastAsia"/>
                <w:b/>
                <w:lang w:eastAsia="zh-CN"/>
              </w:rPr>
              <w:t>Bond</w:t>
            </w:r>
          </w:p>
        </w:tc>
        <w:tc>
          <w:tcPr>
            <w:tcW w:w="2788" w:type="dxa"/>
            <w:vAlign w:val="center"/>
          </w:tcPr>
          <w:p w:rsidR="003937D7" w:rsidRPr="003937D7" w:rsidRDefault="003937D7" w:rsidP="002E5743">
            <w:pPr>
              <w:widowControl/>
              <w:jc w:val="center"/>
              <w:rPr>
                <w:rFonts w:eastAsia="宋体"/>
                <w:b/>
                <w:lang w:eastAsia="zh-CN"/>
              </w:rPr>
            </w:pPr>
            <w:r>
              <w:rPr>
                <w:rFonts w:eastAsia="宋体" w:hint="eastAsia"/>
                <w:b/>
                <w:lang w:eastAsia="zh-CN"/>
              </w:rPr>
              <w:t>Yield</w:t>
            </w:r>
          </w:p>
        </w:tc>
      </w:tr>
      <w:tr w:rsidR="003937D7" w:rsidTr="002E5743">
        <w:tc>
          <w:tcPr>
            <w:tcW w:w="2787" w:type="dxa"/>
            <w:vAlign w:val="center"/>
          </w:tcPr>
          <w:p w:rsidR="003937D7" w:rsidRPr="003937D7" w:rsidRDefault="00856294" w:rsidP="002E5743">
            <w:pPr>
              <w:widowControl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60</w:t>
            </w:r>
          </w:p>
        </w:tc>
        <w:tc>
          <w:tcPr>
            <w:tcW w:w="2787" w:type="dxa"/>
            <w:vAlign w:val="center"/>
          </w:tcPr>
          <w:p w:rsidR="003937D7" w:rsidRPr="003937D7" w:rsidRDefault="003937D7" w:rsidP="00856294">
            <w:pPr>
              <w:widowControl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 xml:space="preserve">CAN </w:t>
            </w:r>
            <w:r w:rsidR="00856294">
              <w:rPr>
                <w:rFonts w:eastAsia="宋体" w:hint="eastAsia"/>
                <w:lang w:eastAsia="zh-CN"/>
              </w:rPr>
              <w:t>3</w:t>
            </w:r>
            <w:r>
              <w:rPr>
                <w:rFonts w:eastAsia="宋体" w:hint="eastAsia"/>
                <w:lang w:eastAsia="zh-CN"/>
              </w:rPr>
              <w:t xml:space="preserve"> </w:t>
            </w:r>
            <w:r w:rsidR="00856294">
              <w:rPr>
                <w:rFonts w:eastAsia="宋体" w:hint="eastAsia"/>
                <w:vertAlign w:val="superscript"/>
                <w:lang w:eastAsia="zh-CN"/>
              </w:rPr>
              <w:t>3</w:t>
            </w:r>
            <w:r w:rsidR="00856294">
              <w:rPr>
                <w:rFonts w:eastAsia="宋体" w:hint="eastAsia"/>
                <w:vertAlign w:val="subscript"/>
                <w:lang w:eastAsia="zh-CN"/>
              </w:rPr>
              <w:t>4</w:t>
            </w:r>
            <w:r>
              <w:rPr>
                <w:rFonts w:eastAsia="宋体" w:hint="eastAsia"/>
                <w:lang w:eastAsia="zh-CN"/>
              </w:rPr>
              <w:t xml:space="preserve"> 0</w:t>
            </w:r>
            <w:r w:rsidR="00856294">
              <w:rPr>
                <w:rFonts w:eastAsia="宋体" w:hint="eastAsia"/>
                <w:lang w:eastAsia="zh-CN"/>
              </w:rPr>
              <w:t>6</w:t>
            </w:r>
            <w:r>
              <w:rPr>
                <w:rFonts w:eastAsia="宋体" w:hint="eastAsia"/>
                <w:lang w:eastAsia="zh-CN"/>
              </w:rPr>
              <w:t>/01/1</w:t>
            </w:r>
            <w:r w:rsidR="00856294">
              <w:rPr>
                <w:rFonts w:eastAsia="宋体" w:hint="eastAsia"/>
                <w:lang w:eastAsia="zh-CN"/>
              </w:rPr>
              <w:t>9</w:t>
            </w:r>
          </w:p>
        </w:tc>
        <w:tc>
          <w:tcPr>
            <w:tcW w:w="2788" w:type="dxa"/>
            <w:vAlign w:val="center"/>
          </w:tcPr>
          <w:p w:rsidR="003937D7" w:rsidRPr="003937D7" w:rsidRDefault="00856294" w:rsidP="00856294">
            <w:pPr>
              <w:widowControl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1.47</w:t>
            </w:r>
            <w:r w:rsidR="003937D7">
              <w:rPr>
                <w:rFonts w:eastAsia="宋体" w:hint="eastAsia"/>
                <w:lang w:eastAsia="zh-CN"/>
              </w:rPr>
              <w:t>1%</w:t>
            </w:r>
          </w:p>
        </w:tc>
      </w:tr>
      <w:tr w:rsidR="003937D7" w:rsidTr="002E5743">
        <w:tc>
          <w:tcPr>
            <w:tcW w:w="2787" w:type="dxa"/>
            <w:vAlign w:val="center"/>
          </w:tcPr>
          <w:p w:rsidR="003937D7" w:rsidRPr="003937D7" w:rsidRDefault="00856294" w:rsidP="002E5743">
            <w:pPr>
              <w:widowControl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63</w:t>
            </w:r>
          </w:p>
        </w:tc>
        <w:tc>
          <w:tcPr>
            <w:tcW w:w="2787" w:type="dxa"/>
            <w:vAlign w:val="center"/>
          </w:tcPr>
          <w:p w:rsidR="003937D7" w:rsidRPr="003937D7" w:rsidRDefault="003937D7" w:rsidP="00856294">
            <w:pPr>
              <w:widowControl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 xml:space="preserve">CAN </w:t>
            </w:r>
            <w:r w:rsidR="00856294">
              <w:rPr>
                <w:rFonts w:eastAsia="宋体" w:hint="eastAsia"/>
                <w:lang w:eastAsia="zh-CN"/>
              </w:rPr>
              <w:t>3</w:t>
            </w:r>
            <w:r>
              <w:rPr>
                <w:rFonts w:eastAsia="宋体" w:hint="eastAsia"/>
                <w:lang w:eastAsia="zh-CN"/>
              </w:rPr>
              <w:t xml:space="preserve"> </w:t>
            </w:r>
            <w:r w:rsidRPr="003937D7">
              <w:rPr>
                <w:rFonts w:eastAsia="宋体" w:hint="eastAsia"/>
                <w:vertAlign w:val="superscript"/>
                <w:lang w:eastAsia="zh-CN"/>
              </w:rPr>
              <w:t>1</w:t>
            </w:r>
            <w:r>
              <w:rPr>
                <w:rFonts w:eastAsia="宋体" w:hint="eastAsia"/>
                <w:vertAlign w:val="subscript"/>
                <w:lang w:eastAsia="zh-CN"/>
              </w:rPr>
              <w:t>4</w:t>
            </w:r>
            <w:r>
              <w:rPr>
                <w:rFonts w:eastAsia="宋体" w:hint="eastAsia"/>
                <w:lang w:eastAsia="zh-CN"/>
              </w:rPr>
              <w:t xml:space="preserve"> 06/01/</w:t>
            </w:r>
            <w:r w:rsidR="00856294">
              <w:rPr>
                <w:rFonts w:eastAsia="宋体" w:hint="eastAsia"/>
                <w:lang w:eastAsia="zh-CN"/>
              </w:rPr>
              <w:t>21</w:t>
            </w:r>
          </w:p>
        </w:tc>
        <w:tc>
          <w:tcPr>
            <w:tcW w:w="2788" w:type="dxa"/>
            <w:vAlign w:val="center"/>
          </w:tcPr>
          <w:p w:rsidR="003937D7" w:rsidRPr="003937D7" w:rsidRDefault="00856294" w:rsidP="002E5743">
            <w:pPr>
              <w:widowControl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1.644</w:t>
            </w:r>
            <w:r w:rsidR="003937D7">
              <w:rPr>
                <w:rFonts w:eastAsia="宋体" w:hint="eastAsia"/>
                <w:lang w:eastAsia="zh-CN"/>
              </w:rPr>
              <w:t>%</w:t>
            </w:r>
          </w:p>
        </w:tc>
      </w:tr>
    </w:tbl>
    <w:p w:rsidR="00856294" w:rsidRDefault="00856294">
      <w:pPr>
        <w:widowControl/>
        <w:rPr>
          <w:rFonts w:eastAsia="宋体"/>
          <w:lang w:eastAsia="zh-CN"/>
        </w:rPr>
      </w:pPr>
    </w:p>
    <w:p w:rsidR="00856294" w:rsidRDefault="004C3001" w:rsidP="00856294">
      <w:pPr>
        <w:widowControl/>
        <w:jc w:val="center"/>
        <w:rPr>
          <w:rFonts w:eastAsia="宋体"/>
          <w:lang w:eastAsia="zh-CN"/>
        </w:rPr>
      </w:pPr>
      <w:r>
        <w:rPr>
          <w:rFonts w:eastAsia="宋体"/>
          <w:noProof/>
        </w:rPr>
        <w:drawing>
          <wp:inline distT="0" distB="0" distL="0" distR="0">
            <wp:extent cx="4382477" cy="15840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2477" cy="158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6294" w:rsidRDefault="00856294" w:rsidP="00856294">
      <w:pPr>
        <w:widowControl/>
        <w:rPr>
          <w:rFonts w:eastAsia="宋体"/>
          <w:lang w:eastAsia="zh-CN"/>
        </w:rPr>
      </w:pPr>
    </w:p>
    <w:p w:rsidR="00856294" w:rsidRPr="003937D7" w:rsidRDefault="00856294" w:rsidP="00856294">
      <w:pPr>
        <w:widowControl/>
        <w:rPr>
          <w:rFonts w:eastAsia="宋体"/>
          <w:lang w:eastAsia="zh-CN"/>
        </w:rPr>
      </w:pPr>
      <m:oMath>
        <m:r>
          <m:rPr>
            <m:sty m:val="p"/>
          </m:rPr>
          <w:rPr>
            <w:rFonts w:ascii="Cambria Math" w:hAnsi="Cambria Math"/>
          </w:rPr>
          <m:t xml:space="preserve">Interpolation: 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1.644-1.471</m:t>
            </m:r>
          </m:e>
        </m:d>
        <m:r>
          <m:rPr>
            <m:sty m:val="p"/>
          </m:rPr>
          <w:rPr>
            <w:rFonts w:ascii="Cambria Math" w:hAnsi="Cambria Math"/>
          </w:rPr>
          <m:t>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257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731</m:t>
            </m:r>
          </m:den>
        </m:f>
        <m:r>
          <m:rPr>
            <m:sty m:val="p"/>
          </m:rPr>
          <w:rPr>
            <w:rFonts w:ascii="Cambria Math" w:hAnsi="Cambria Math"/>
          </w:rPr>
          <m:t>≈0.060822161</m:t>
        </m:r>
      </m:oMath>
      <w:r>
        <w:rPr>
          <w:rFonts w:eastAsia="宋体" w:hint="eastAsia"/>
          <w:lang w:eastAsia="zh-CN"/>
        </w:rPr>
        <w:t xml:space="preserve"> </w:t>
      </w:r>
    </w:p>
    <w:p w:rsidR="00856294" w:rsidRDefault="00856294" w:rsidP="00856294">
      <w:pPr>
        <w:widowControl/>
        <w:rPr>
          <w:rFonts w:eastAsia="宋体"/>
          <w:lang w:eastAsia="zh-CN"/>
        </w:rPr>
      </w:pPr>
      <m:oMath>
        <m:r>
          <m:rPr>
            <m:sty m:val="p"/>
          </m:rPr>
          <w:rPr>
            <w:rFonts w:ascii="Cambria Math" w:hAnsi="Cambria Math"/>
          </w:rPr>
          <w:lastRenderedPageBreak/>
          <m:t>∴7 Year Coupon: 1.471+1.75+0.060822161≈3.28182%</m:t>
        </m:r>
      </m:oMath>
      <w:r>
        <w:rPr>
          <w:rFonts w:eastAsia="宋体" w:hint="eastAsia"/>
          <w:lang w:eastAsia="zh-CN"/>
        </w:rPr>
        <w:t xml:space="preserve"> </w:t>
      </w:r>
    </w:p>
    <w:p w:rsidR="00856294" w:rsidRPr="00856294" w:rsidRDefault="00856294" w:rsidP="00856294">
      <w:pPr>
        <w:widowControl/>
        <w:rPr>
          <w:rFonts w:eastAsia="宋体"/>
          <w:lang w:eastAsia="zh-CN"/>
        </w:rPr>
      </w:pPr>
    </w:p>
    <w:p w:rsidR="00B26F6A" w:rsidRDefault="00B26F6A" w:rsidP="00203B0F">
      <w:pPr>
        <w:widowControl/>
        <w:jc w:val="both"/>
        <w:rPr>
          <w:rFonts w:eastAsia="宋体"/>
          <w:lang w:eastAsia="zh-CN"/>
        </w:rPr>
      </w:pPr>
      <w:r>
        <w:rPr>
          <w:rFonts w:eastAsia="宋体" w:hint="eastAsia"/>
          <w:lang w:eastAsia="zh-CN"/>
        </w:rPr>
        <w:t xml:space="preserve">For the 5 Year Bond, we used bond </w:t>
      </w:r>
      <w:r>
        <w:rPr>
          <w:rFonts w:eastAsia="宋体"/>
          <w:lang w:eastAsia="zh-CN"/>
        </w:rPr>
        <w:t>“</w:t>
      </w:r>
      <w:r>
        <w:rPr>
          <w:rFonts w:eastAsia="宋体" w:hint="eastAsia"/>
          <w:lang w:eastAsia="zh-CN"/>
        </w:rPr>
        <w:t xml:space="preserve">CAN 1 </w:t>
      </w:r>
      <w:r w:rsidRPr="003937D7">
        <w:rPr>
          <w:rFonts w:eastAsia="宋体" w:hint="eastAsia"/>
          <w:vertAlign w:val="superscript"/>
          <w:lang w:eastAsia="zh-CN"/>
        </w:rPr>
        <w:t>1</w:t>
      </w:r>
      <w:r w:rsidRPr="003937D7">
        <w:rPr>
          <w:rFonts w:eastAsia="宋体" w:hint="eastAsia"/>
          <w:vertAlign w:val="subscript"/>
          <w:lang w:eastAsia="zh-CN"/>
        </w:rPr>
        <w:t>2</w:t>
      </w:r>
      <w:r>
        <w:rPr>
          <w:rFonts w:eastAsia="宋体" w:hint="eastAsia"/>
          <w:lang w:eastAsia="zh-CN"/>
        </w:rPr>
        <w:t xml:space="preserve"> 09/01/17</w:t>
      </w:r>
      <w:r>
        <w:rPr>
          <w:rFonts w:eastAsia="宋体"/>
          <w:lang w:eastAsia="zh-CN"/>
        </w:rPr>
        <w:t>”</w:t>
      </w:r>
      <w:r>
        <w:rPr>
          <w:rFonts w:eastAsia="宋体" w:hint="eastAsia"/>
          <w:lang w:eastAsia="zh-CN"/>
        </w:rPr>
        <w:t xml:space="preserve"> and </w:t>
      </w:r>
      <w:r>
        <w:rPr>
          <w:rFonts w:eastAsia="宋体"/>
          <w:lang w:eastAsia="zh-CN"/>
        </w:rPr>
        <w:t>“</w:t>
      </w:r>
      <w:r>
        <w:rPr>
          <w:rFonts w:eastAsia="宋体" w:hint="eastAsia"/>
          <w:lang w:eastAsia="zh-CN"/>
        </w:rPr>
        <w:t xml:space="preserve">CAN </w:t>
      </w:r>
      <w:proofErr w:type="gramStart"/>
      <w:r>
        <w:rPr>
          <w:rFonts w:eastAsia="宋体" w:hint="eastAsia"/>
          <w:lang w:eastAsia="zh-CN"/>
        </w:rPr>
        <w:t xml:space="preserve">4 </w:t>
      </w:r>
      <w:r w:rsidRPr="003937D7">
        <w:rPr>
          <w:rFonts w:eastAsia="宋体" w:hint="eastAsia"/>
          <w:vertAlign w:val="superscript"/>
          <w:lang w:eastAsia="zh-CN"/>
        </w:rPr>
        <w:t>1</w:t>
      </w:r>
      <w:r>
        <w:rPr>
          <w:rFonts w:eastAsia="宋体" w:hint="eastAsia"/>
          <w:vertAlign w:val="subscript"/>
          <w:lang w:eastAsia="zh-CN"/>
        </w:rPr>
        <w:t>4</w:t>
      </w:r>
      <w:r>
        <w:rPr>
          <w:rFonts w:eastAsia="宋体" w:hint="eastAsia"/>
          <w:lang w:eastAsia="zh-CN"/>
        </w:rPr>
        <w:t xml:space="preserve"> 06/01/18</w:t>
      </w:r>
      <w:proofErr w:type="gramEnd"/>
      <w:r>
        <w:rPr>
          <w:rFonts w:eastAsia="宋体"/>
          <w:lang w:eastAsia="zh-CN"/>
        </w:rPr>
        <w:t>”</w:t>
      </w:r>
      <w:r>
        <w:rPr>
          <w:rFonts w:eastAsia="宋体" w:hint="eastAsia"/>
          <w:lang w:eastAsia="zh-CN"/>
        </w:rPr>
        <w:t xml:space="preserve">; for the 7 Year Bond, we used bond </w:t>
      </w:r>
      <w:r>
        <w:rPr>
          <w:rFonts w:eastAsia="宋体"/>
          <w:lang w:eastAsia="zh-CN"/>
        </w:rPr>
        <w:t>“</w:t>
      </w:r>
      <w:r>
        <w:rPr>
          <w:rFonts w:eastAsia="宋体" w:hint="eastAsia"/>
          <w:lang w:eastAsia="zh-CN"/>
        </w:rPr>
        <w:t xml:space="preserve">CAN 3 </w:t>
      </w:r>
      <w:r>
        <w:rPr>
          <w:rFonts w:eastAsia="宋体" w:hint="eastAsia"/>
          <w:vertAlign w:val="superscript"/>
          <w:lang w:eastAsia="zh-CN"/>
        </w:rPr>
        <w:t>3</w:t>
      </w:r>
      <w:r>
        <w:rPr>
          <w:rFonts w:eastAsia="宋体" w:hint="eastAsia"/>
          <w:vertAlign w:val="subscript"/>
          <w:lang w:eastAsia="zh-CN"/>
        </w:rPr>
        <w:t>4</w:t>
      </w:r>
      <w:r>
        <w:rPr>
          <w:rFonts w:eastAsia="宋体" w:hint="eastAsia"/>
          <w:lang w:eastAsia="zh-CN"/>
        </w:rPr>
        <w:t xml:space="preserve"> 06/01/19</w:t>
      </w:r>
      <w:r>
        <w:rPr>
          <w:rFonts w:eastAsia="宋体"/>
          <w:lang w:eastAsia="zh-CN"/>
        </w:rPr>
        <w:t>”</w:t>
      </w:r>
      <w:r>
        <w:rPr>
          <w:rFonts w:eastAsia="宋体" w:hint="eastAsia"/>
          <w:lang w:eastAsia="zh-CN"/>
        </w:rPr>
        <w:t xml:space="preserve"> and </w:t>
      </w:r>
      <w:r>
        <w:rPr>
          <w:rFonts w:eastAsia="宋体"/>
          <w:lang w:eastAsia="zh-CN"/>
        </w:rPr>
        <w:t>“</w:t>
      </w:r>
      <w:r>
        <w:rPr>
          <w:rFonts w:eastAsia="宋体" w:hint="eastAsia"/>
          <w:lang w:eastAsia="zh-CN"/>
        </w:rPr>
        <w:t xml:space="preserve">CAN 3 </w:t>
      </w:r>
      <w:r w:rsidRPr="003937D7">
        <w:rPr>
          <w:rFonts w:eastAsia="宋体" w:hint="eastAsia"/>
          <w:vertAlign w:val="superscript"/>
          <w:lang w:eastAsia="zh-CN"/>
        </w:rPr>
        <w:t>1</w:t>
      </w:r>
      <w:r>
        <w:rPr>
          <w:rFonts w:eastAsia="宋体" w:hint="eastAsia"/>
          <w:vertAlign w:val="subscript"/>
          <w:lang w:eastAsia="zh-CN"/>
        </w:rPr>
        <w:t>4</w:t>
      </w:r>
      <w:r>
        <w:rPr>
          <w:rFonts w:eastAsia="宋体" w:hint="eastAsia"/>
          <w:lang w:eastAsia="zh-CN"/>
        </w:rPr>
        <w:t xml:space="preserve"> 06/01/21</w:t>
      </w:r>
      <w:r>
        <w:rPr>
          <w:rFonts w:eastAsia="宋体"/>
          <w:lang w:eastAsia="zh-CN"/>
        </w:rPr>
        <w:t>”</w:t>
      </w:r>
      <w:r>
        <w:rPr>
          <w:rFonts w:eastAsia="宋体" w:hint="eastAsia"/>
          <w:lang w:eastAsia="zh-CN"/>
        </w:rPr>
        <w:t>.</w:t>
      </w:r>
    </w:p>
    <w:p w:rsidR="00B26F6A" w:rsidRDefault="00B26F6A" w:rsidP="00203B0F">
      <w:pPr>
        <w:widowControl/>
        <w:jc w:val="both"/>
        <w:rPr>
          <w:rFonts w:eastAsia="宋体"/>
          <w:lang w:eastAsia="zh-CN"/>
        </w:rPr>
      </w:pPr>
    </w:p>
    <w:p w:rsidR="00A3006B" w:rsidRDefault="00B26F6A" w:rsidP="00203B0F">
      <w:pPr>
        <w:widowControl/>
        <w:jc w:val="both"/>
        <w:rPr>
          <w:rFonts w:eastAsia="宋体"/>
          <w:lang w:eastAsia="zh-CN"/>
        </w:rPr>
      </w:pPr>
      <w:r>
        <w:rPr>
          <w:rFonts w:eastAsia="宋体" w:hint="eastAsia"/>
          <w:lang w:eastAsia="zh-CN"/>
        </w:rPr>
        <w:t xml:space="preserve">This is because these Canadian Government bonds are the most recently auctioned government bonds, </w:t>
      </w:r>
      <w:r>
        <w:rPr>
          <w:rFonts w:eastAsia="宋体"/>
          <w:lang w:eastAsia="zh-CN"/>
        </w:rPr>
        <w:t>and</w:t>
      </w:r>
      <w:r>
        <w:rPr>
          <w:rFonts w:eastAsia="宋体" w:hint="eastAsia"/>
          <w:lang w:eastAsia="zh-CN"/>
        </w:rPr>
        <w:t xml:space="preserve"> they are the closest </w:t>
      </w:r>
      <w:r>
        <w:rPr>
          <w:rFonts w:eastAsia="宋体"/>
          <w:lang w:eastAsia="zh-CN"/>
        </w:rPr>
        <w:t>“</w:t>
      </w:r>
      <w:r>
        <w:rPr>
          <w:rFonts w:eastAsia="宋体" w:hint="eastAsia"/>
          <w:lang w:eastAsia="zh-CN"/>
        </w:rPr>
        <w:t>on-the-run</w:t>
      </w:r>
      <w:r>
        <w:rPr>
          <w:rFonts w:eastAsia="宋体"/>
          <w:lang w:eastAsia="zh-CN"/>
        </w:rPr>
        <w:t>”</w:t>
      </w:r>
      <w:r>
        <w:rPr>
          <w:rFonts w:eastAsia="宋体" w:hint="eastAsia"/>
          <w:lang w:eastAsia="zh-CN"/>
        </w:rPr>
        <w:t xml:space="preserve"> government bonds to the 5 Year Bond and the 7 Year Bond issued by the BBB-rated Company respectively; therefore, they are used for interpolation calculation.</w:t>
      </w:r>
    </w:p>
    <w:p w:rsidR="00A3006B" w:rsidRDefault="00A3006B" w:rsidP="00417ADD">
      <w:pPr>
        <w:widowControl/>
        <w:rPr>
          <w:rFonts w:eastAsia="宋体"/>
          <w:lang w:eastAsia="zh-CN"/>
        </w:rPr>
      </w:pPr>
    </w:p>
    <w:p w:rsidR="006B0974" w:rsidRDefault="006B0974" w:rsidP="00417ADD">
      <w:pPr>
        <w:widowControl/>
        <w:rPr>
          <w:rFonts w:eastAsia="宋体"/>
          <w:b/>
          <w:sz w:val="28"/>
          <w:lang w:eastAsia="zh-CN"/>
        </w:rPr>
      </w:pPr>
    </w:p>
    <w:p w:rsidR="00417ADD" w:rsidRPr="006B0974" w:rsidRDefault="00417ADD" w:rsidP="00417ADD">
      <w:pPr>
        <w:widowControl/>
        <w:rPr>
          <w:rFonts w:asciiTheme="majorHAnsi" w:eastAsia="宋体" w:hAnsiTheme="majorHAnsi"/>
          <w:sz w:val="30"/>
          <w:szCs w:val="30"/>
          <w:lang w:eastAsia="zh-CN"/>
        </w:rPr>
      </w:pPr>
      <w:r w:rsidRPr="006B0974">
        <w:rPr>
          <w:rFonts w:asciiTheme="majorHAnsi" w:eastAsia="宋体" w:hAnsiTheme="majorHAnsi"/>
          <w:b/>
          <w:sz w:val="30"/>
          <w:szCs w:val="30"/>
          <w:lang w:eastAsia="zh-CN"/>
        </w:rPr>
        <w:t>Question 2</w:t>
      </w:r>
    </w:p>
    <w:p w:rsidR="00417ADD" w:rsidRDefault="00417ADD" w:rsidP="00417ADD">
      <w:pPr>
        <w:widowControl/>
        <w:rPr>
          <w:rFonts w:eastAsia="宋体"/>
          <w:lang w:eastAsia="zh-CN"/>
        </w:rPr>
      </w:pPr>
    </w:p>
    <w:p w:rsidR="006F2DE3" w:rsidRDefault="006F2DE3" w:rsidP="00203B0F">
      <w:pPr>
        <w:pStyle w:val="ListParagraph"/>
        <w:numPr>
          <w:ilvl w:val="0"/>
          <w:numId w:val="4"/>
        </w:numPr>
        <w:ind w:leftChars="0"/>
        <w:rPr>
          <w:rFonts w:eastAsia="宋体"/>
          <w:lang w:eastAsia="zh-CN"/>
        </w:rPr>
      </w:pPr>
    </w:p>
    <w:p w:rsidR="00203B0F" w:rsidRDefault="00402FB1" w:rsidP="006F2DE3">
      <w:pPr>
        <w:pStyle w:val="ListParagraph"/>
        <w:ind w:leftChars="0" w:left="360"/>
        <w:rPr>
          <w:rFonts w:eastAsia="宋体"/>
          <w:lang w:eastAsia="zh-CN"/>
        </w:rPr>
      </w:pPr>
      <w:r>
        <w:rPr>
          <w:rFonts w:eastAsia="宋体"/>
          <w:noProof/>
        </w:rPr>
        <w:drawing>
          <wp:inline distT="0" distB="0" distL="0" distR="0">
            <wp:extent cx="4742319" cy="1080000"/>
            <wp:effectExtent l="19050" t="0" r="1131" b="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2319" cy="1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3B0F" w:rsidRDefault="00203B0F" w:rsidP="00203B0F">
      <w:pPr>
        <w:pStyle w:val="ListParagraph"/>
        <w:ind w:leftChars="0" w:left="360"/>
        <w:rPr>
          <w:rFonts w:eastAsia="宋体"/>
          <w:lang w:eastAsia="zh-CN"/>
        </w:rPr>
      </w:pPr>
    </w:p>
    <w:p w:rsidR="00402FB1" w:rsidRDefault="00402FB1" w:rsidP="00203B0F">
      <w:pPr>
        <w:pStyle w:val="ListParagraph"/>
        <w:ind w:leftChars="0" w:left="360"/>
        <w:rPr>
          <w:rFonts w:eastAsia="宋体" w:hint="eastAsia"/>
          <w:lang w:eastAsia="zh-CN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>Inflation Compensation=1000000×</m:t>
          </m:r>
          <m:f>
            <m:fPr>
              <m:ctrlPr>
                <w:rPr>
                  <w:rFonts w:ascii="Cambria Math" w:eastAsia="宋体" w:hAnsi="Cambria Math"/>
                  <w:lang w:eastAsia="zh-CN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宋体" w:hAnsi="Cambria Math"/>
                  <w:lang w:eastAsia="zh-CN"/>
                </w:rPr>
                <m:t>121.2387</m:t>
              </m:r>
            </m:num>
            <m:den>
              <m:r>
                <m:rPr>
                  <m:sty m:val="p"/>
                </m:rPr>
                <w:rPr>
                  <w:rFonts w:ascii="Cambria Math" w:eastAsia="宋体" w:hAnsi="Cambria Math"/>
                  <w:lang w:eastAsia="zh-CN"/>
                </w:rPr>
                <m:t>115.60</m:t>
              </m:r>
            </m:den>
          </m:f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>-1000000≈$48777.6</m:t>
          </m:r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>8</m:t>
          </m:r>
        </m:oMath>
      </m:oMathPara>
    </w:p>
    <w:p w:rsidR="006F2DE3" w:rsidRDefault="006F2DE3" w:rsidP="00203B0F">
      <w:pPr>
        <w:pStyle w:val="ListParagraph"/>
        <w:ind w:leftChars="0" w:left="360"/>
        <w:rPr>
          <w:rFonts w:eastAsia="宋体"/>
          <w:lang w:eastAsia="zh-CN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>Coupon</m:t>
          </m:r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 xml:space="preserve"> Payment</m:t>
          </m:r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>=</m:t>
          </m:r>
          <m:f>
            <m:fPr>
              <m:ctrlPr>
                <w:rPr>
                  <w:rFonts w:ascii="Cambria Math" w:eastAsia="宋体" w:hAnsi="Cambria Math"/>
                  <w:lang w:eastAsia="zh-CN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宋体" w:hAnsi="Cambria Math"/>
                  <w:lang w:eastAsia="zh-CN"/>
                </w:rPr>
                <m:t>1.5%</m:t>
              </m:r>
            </m:num>
            <m:den>
              <m:r>
                <m:rPr>
                  <m:sty m:val="p"/>
                </m:rPr>
                <w:rPr>
                  <w:rFonts w:ascii="Cambria Math" w:eastAsia="宋体" w:hAnsi="Cambria Math"/>
                  <w:lang w:eastAsia="zh-CN"/>
                </w:rPr>
                <m:t>2</m:t>
              </m:r>
            </m:den>
          </m:f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>×(1000000+48777.68)≈</m:t>
          </m:r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>$7</m:t>
          </m:r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>865.83</m:t>
          </m:r>
        </m:oMath>
      </m:oMathPara>
    </w:p>
    <w:p w:rsidR="006F2DE3" w:rsidRPr="00402FB1" w:rsidRDefault="00402FB1" w:rsidP="00203B0F">
      <w:pPr>
        <w:pStyle w:val="ListParagraph"/>
        <w:ind w:leftChars="0" w:left="360"/>
        <w:rPr>
          <w:rFonts w:eastAsia="宋体"/>
          <w:lang w:eastAsia="zh-CN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>Days Accrued=102 Days</m:t>
          </m:r>
        </m:oMath>
      </m:oMathPara>
    </w:p>
    <w:p w:rsidR="00402FB1" w:rsidRDefault="00402FB1" w:rsidP="00203B0F">
      <w:pPr>
        <w:pStyle w:val="ListParagraph"/>
        <w:ind w:leftChars="0" w:left="360"/>
        <w:rPr>
          <w:rFonts w:eastAsia="宋体" w:hint="eastAsia"/>
          <w:lang w:eastAsia="zh-CN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>Total Days=</m:t>
          </m:r>
          <m:f>
            <m:fPr>
              <m:ctrlPr>
                <w:rPr>
                  <w:rFonts w:ascii="Cambria Math" w:eastAsia="宋体" w:hAnsi="Cambria Math"/>
                  <w:lang w:eastAsia="zh-CN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宋体" w:hAnsi="Cambria Math"/>
                  <w:lang w:eastAsia="zh-CN"/>
                </w:rPr>
                <m:t>365</m:t>
              </m:r>
            </m:num>
            <m:den>
              <m:r>
                <m:rPr>
                  <m:sty m:val="p"/>
                </m:rPr>
                <w:rPr>
                  <w:rFonts w:ascii="Cambria Math" w:eastAsia="宋体" w:hAnsi="Cambria Math"/>
                  <w:lang w:eastAsia="zh-CN"/>
                </w:rPr>
                <m:t>2</m:t>
              </m:r>
            </m:den>
          </m:f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 xml:space="preserve">=182.5 Days (based on </m:t>
          </m:r>
          <m:f>
            <m:fPr>
              <m:type m:val="lin"/>
              <m:ctrlPr>
                <w:rPr>
                  <w:rFonts w:ascii="Cambria Math" w:eastAsia="宋体" w:hAnsi="Cambria Math"/>
                  <w:lang w:eastAsia="zh-CN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宋体" w:hAnsi="Cambria Math"/>
                  <w:lang w:eastAsia="zh-CN"/>
                </w:rPr>
                <m:t>Actual</m:t>
              </m:r>
            </m:num>
            <m:den>
              <m:r>
                <m:rPr>
                  <m:sty m:val="p"/>
                </m:rPr>
                <w:rPr>
                  <w:rFonts w:ascii="Cambria Math" w:eastAsia="宋体" w:hAnsi="Cambria Math"/>
                  <w:lang w:eastAsia="zh-CN"/>
                </w:rPr>
                <m:t>365</m:t>
              </m:r>
            </m:den>
          </m:f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 xml:space="preserve"> Day Count Convention)</m:t>
          </m:r>
        </m:oMath>
      </m:oMathPara>
    </w:p>
    <w:p w:rsidR="00402FB1" w:rsidRPr="00402FB1" w:rsidRDefault="00402FB1" w:rsidP="00203B0F">
      <w:pPr>
        <w:pStyle w:val="ListParagraph"/>
        <w:ind w:leftChars="0" w:left="360"/>
        <w:rPr>
          <w:oMath/>
          <w:rFonts w:ascii="Cambria Math" w:eastAsia="宋体" w:hAnsi="Cambria Math" w:hint="eastAsia"/>
          <w:lang w:eastAsia="zh-CN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宋体" w:hAnsi="Cambria Math" w:hint="eastAsia"/>
              <w:lang w:eastAsia="zh-CN"/>
            </w:rPr>
            <m:t>Accrue</m:t>
          </m:r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>d Interest=7865.83×</m:t>
          </m:r>
          <m:f>
            <m:fPr>
              <m:ctrlPr>
                <w:rPr>
                  <w:rFonts w:ascii="Cambria Math" w:eastAsia="宋体" w:hAnsi="Cambria Math"/>
                  <w:lang w:eastAsia="zh-CN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宋体" w:hAnsi="Cambria Math"/>
                  <w:lang w:eastAsia="zh-CN"/>
                </w:rPr>
                <m:t>102</m:t>
              </m:r>
            </m:num>
            <m:den>
              <m:r>
                <m:rPr>
                  <m:sty m:val="p"/>
                </m:rPr>
                <w:rPr>
                  <w:rFonts w:ascii="Cambria Math" w:eastAsia="宋体" w:hAnsi="Cambria Math"/>
                  <w:lang w:eastAsia="zh-CN"/>
                </w:rPr>
                <m:t>182.5</m:t>
              </m:r>
            </m:den>
          </m:f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>≈$4396.25</m:t>
          </m:r>
        </m:oMath>
      </m:oMathPara>
    </w:p>
    <w:p w:rsidR="006F2DE3" w:rsidRPr="00203B0F" w:rsidRDefault="006F2DE3" w:rsidP="00203B0F">
      <w:pPr>
        <w:pStyle w:val="ListParagraph"/>
        <w:ind w:leftChars="0" w:left="360"/>
        <w:rPr>
          <w:rFonts w:eastAsia="宋体"/>
          <w:lang w:eastAsia="zh-CN"/>
        </w:rPr>
      </w:pPr>
    </w:p>
    <w:p w:rsidR="00203B0F" w:rsidRDefault="006F2DE3" w:rsidP="00203B0F">
      <w:pPr>
        <w:pStyle w:val="ListParagraph"/>
        <w:numPr>
          <w:ilvl w:val="0"/>
          <w:numId w:val="4"/>
        </w:numPr>
        <w:ind w:leftChars="0"/>
        <w:rPr>
          <w:rFonts w:eastAsia="宋体"/>
          <w:lang w:eastAsia="zh-CN"/>
        </w:rPr>
      </w:pPr>
      <m:oMath>
        <m:r>
          <m:rPr>
            <m:sty m:val="p"/>
          </m:rPr>
          <w:rPr>
            <w:rFonts w:ascii="Cambria Math" w:eastAsia="宋体" w:hAnsi="Cambria Math" w:hint="eastAsia"/>
            <w:lang w:eastAsia="zh-CN"/>
          </w:rPr>
          <m:t>Reference CPI = 121.2387</m:t>
        </m:r>
      </m:oMath>
    </w:p>
    <w:p w:rsidR="006F2DE3" w:rsidRPr="006F2DE3" w:rsidRDefault="006F2DE3" w:rsidP="006F2DE3">
      <w:pPr>
        <w:pStyle w:val="ListParagraph"/>
        <w:ind w:leftChars="0" w:left="360"/>
        <w:rPr>
          <w:oMath/>
          <w:rFonts w:ascii="Cambria Math" w:eastAsia="宋体" w:hAnsi="Cambria Math" w:hint="eastAsia"/>
          <w:lang w:eastAsia="zh-CN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宋体" w:hAnsi="Cambria Math" w:hint="eastAsia"/>
              <w:lang w:eastAsia="zh-CN"/>
            </w:rPr>
            <m:t>Base CPI = 115.6</m:t>
          </m:r>
        </m:oMath>
      </m:oMathPara>
    </w:p>
    <w:p w:rsidR="006F2DE3" w:rsidRPr="006F2DE3" w:rsidRDefault="006F2DE3" w:rsidP="006F2DE3">
      <w:pPr>
        <w:pStyle w:val="ListParagraph"/>
        <w:ind w:leftChars="0" w:left="360"/>
        <w:rPr>
          <w:oMath/>
          <w:rFonts w:ascii="Cambria Math" w:eastAsia="宋体" w:hAnsi="Cambria Math" w:hint="eastAsia"/>
          <w:lang w:eastAsia="zh-CN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宋体" w:hAnsi="Cambria Math" w:hint="eastAsia"/>
              <w:lang w:eastAsia="zh-CN"/>
            </w:rPr>
            <m:t>Face Value = $1000</m:t>
          </m:r>
        </m:oMath>
      </m:oMathPara>
    </w:p>
    <w:p w:rsidR="006F2DE3" w:rsidRPr="006F2DE3" w:rsidRDefault="006F2DE3" w:rsidP="006F2DE3">
      <w:pPr>
        <w:pStyle w:val="ListParagraph"/>
        <w:ind w:leftChars="0" w:left="360"/>
        <w:rPr>
          <w:rFonts w:eastAsia="宋体"/>
          <w:lang w:eastAsia="zh-CN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>Inflation Compensation on Principal=1000×</m:t>
          </m:r>
          <m:f>
            <m:fPr>
              <m:ctrlPr>
                <w:rPr>
                  <w:rFonts w:ascii="Cambria Math" w:eastAsia="宋体" w:hAnsi="Cambria Math"/>
                  <w:lang w:eastAsia="zh-CN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宋体" w:hAnsi="Cambria Math"/>
                  <w:lang w:eastAsia="zh-CN"/>
                </w:rPr>
                <m:t>121.2387</m:t>
              </m:r>
            </m:num>
            <m:den>
              <m:r>
                <m:rPr>
                  <m:sty m:val="p"/>
                </m:rPr>
                <w:rPr>
                  <w:rFonts w:ascii="Cambria Math" w:eastAsia="宋体" w:hAnsi="Cambria Math"/>
                  <w:lang w:eastAsia="zh-CN"/>
                </w:rPr>
                <m:t>115.6</m:t>
              </m:r>
            </m:den>
          </m:f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>-1000</m:t>
          </m:r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>≈</m:t>
          </m:r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>$48.78</m:t>
          </m:r>
        </m:oMath>
      </m:oMathPara>
    </w:p>
    <w:p w:rsidR="00203B0F" w:rsidRDefault="00203B0F" w:rsidP="00203B0F">
      <w:pPr>
        <w:pStyle w:val="ListParagraph"/>
        <w:ind w:leftChars="0" w:left="360"/>
        <w:rPr>
          <w:rFonts w:eastAsia="宋体"/>
          <w:lang w:eastAsia="zh-CN"/>
        </w:rPr>
      </w:pPr>
    </w:p>
    <w:p w:rsidR="00203B0F" w:rsidRDefault="00BA0C9E" w:rsidP="00203B0F">
      <w:pPr>
        <w:pStyle w:val="ListParagraph"/>
        <w:numPr>
          <w:ilvl w:val="0"/>
          <w:numId w:val="4"/>
        </w:numPr>
        <w:ind w:leftChars="0"/>
        <w:rPr>
          <w:rFonts w:eastAsia="宋体"/>
          <w:lang w:eastAsia="zh-CN"/>
        </w:rPr>
      </w:pPr>
      <m:oMath>
        <m:f>
          <m:fPr>
            <m:ctrlPr>
              <w:rPr>
                <w:rFonts w:ascii="Cambria Math" w:eastAsia="宋体" w:hAnsi="Cambria Math"/>
                <w:lang w:eastAsia="zh-CN"/>
              </w:rPr>
            </m:ctrlPr>
          </m:fPr>
          <m:num>
            <m:r>
              <m:rPr>
                <m:sty m:val="p"/>
              </m:rPr>
              <w:rPr>
                <w:rFonts w:ascii="Cambria Math" w:eastAsia="宋体" w:hAnsi="Cambria Math" w:hint="eastAsia"/>
                <w:lang w:eastAsia="zh-CN"/>
              </w:rPr>
              <m:t>Coupon</m:t>
            </m:r>
            <m:ctrlPr>
              <w:rPr>
                <w:rFonts w:ascii="Cambria Math" w:eastAsia="宋体" w:hAnsi="Cambria Math" w:hint="eastAsia"/>
                <w:lang w:eastAsia="zh-CN"/>
              </w:rPr>
            </m:ctrlPr>
          </m:num>
          <m:den>
            <m:r>
              <m:rPr>
                <m:sty m:val="p"/>
              </m:rPr>
              <w:rPr>
                <w:rFonts w:ascii="Cambria Math" w:eastAsia="宋体" w:hAnsi="Cambria Math" w:hint="eastAsia"/>
                <w:lang w:eastAsia="zh-CN"/>
              </w:rPr>
              <m:t>2</m:t>
            </m:r>
            <m:ctrlPr>
              <w:rPr>
                <w:rFonts w:ascii="Cambria Math" w:eastAsia="宋体" w:hAnsi="Cambria Math" w:hint="eastAsia"/>
                <w:lang w:eastAsia="zh-CN"/>
              </w:rPr>
            </m:ctrlPr>
          </m:den>
        </m:f>
        <m:r>
          <m:rPr>
            <m:sty m:val="p"/>
          </m:rPr>
          <w:rPr>
            <w:rFonts w:ascii="Cambria Math" w:eastAsia="宋体" w:hAnsi="Cambria Math" w:hint="eastAsia"/>
            <w:lang w:eastAsia="zh-CN"/>
          </w:rPr>
          <m:t xml:space="preserve">= </m:t>
        </m:r>
        <m:f>
          <m:fPr>
            <m:ctrlPr>
              <w:rPr>
                <w:rFonts w:ascii="Cambria Math" w:eastAsia="宋体" w:hAnsi="Cambria Math"/>
                <w:lang w:eastAsia="zh-CN"/>
              </w:rPr>
            </m:ctrlPr>
          </m:fPr>
          <m:num>
            <m:r>
              <m:rPr>
                <m:sty m:val="p"/>
              </m:rPr>
              <w:rPr>
                <w:rFonts w:ascii="Cambria Math" w:eastAsia="宋体" w:hAnsi="Cambria Math" w:hint="eastAsia"/>
                <w:lang w:eastAsia="zh-CN"/>
              </w:rPr>
              <m:t>1.5%</m:t>
            </m:r>
          </m:num>
          <m:den>
            <m:r>
              <m:rPr>
                <m:sty m:val="p"/>
              </m:rPr>
              <w:rPr>
                <w:rFonts w:ascii="Cambria Math" w:eastAsia="宋体" w:hAnsi="Cambria Math"/>
                <w:lang w:eastAsia="zh-CN"/>
              </w:rPr>
              <m:t>2</m:t>
            </m:r>
          </m:den>
        </m:f>
        <m:r>
          <m:rPr>
            <m:sty m:val="p"/>
          </m:rPr>
          <w:rPr>
            <w:rFonts w:ascii="Cambria Math" w:eastAsia="宋体" w:hAnsi="Cambria Math"/>
            <w:lang w:eastAsia="zh-CN"/>
          </w:rPr>
          <m:t>=0.0075</m:t>
        </m:r>
      </m:oMath>
    </w:p>
    <w:p w:rsidR="006F2DE3" w:rsidRDefault="006F2DE3" w:rsidP="006F2DE3">
      <w:pPr>
        <w:pStyle w:val="ListParagraph"/>
        <w:ind w:leftChars="0" w:left="360"/>
        <w:rPr>
          <w:rFonts w:eastAsia="宋体"/>
          <w:lang w:eastAsia="zh-CN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>Inflation Compensation on Coupon=0.0075×48.78</m:t>
          </m:r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>≈</m:t>
          </m:r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>$0.37</m:t>
          </m:r>
        </m:oMath>
      </m:oMathPara>
    </w:p>
    <w:p w:rsidR="0097273A" w:rsidRPr="006B0974" w:rsidRDefault="0097273A" w:rsidP="0097273A">
      <w:pPr>
        <w:widowControl/>
        <w:rPr>
          <w:rFonts w:asciiTheme="majorHAnsi" w:eastAsia="宋体" w:hAnsiTheme="majorHAnsi"/>
          <w:b/>
          <w:sz w:val="30"/>
          <w:szCs w:val="30"/>
          <w:lang w:eastAsia="zh-CN"/>
        </w:rPr>
      </w:pPr>
      <w:r w:rsidRPr="006B0974">
        <w:rPr>
          <w:rFonts w:asciiTheme="majorHAnsi" w:eastAsia="宋体" w:hAnsiTheme="majorHAnsi"/>
          <w:b/>
          <w:sz w:val="30"/>
          <w:szCs w:val="30"/>
          <w:lang w:eastAsia="zh-CN"/>
        </w:rPr>
        <w:lastRenderedPageBreak/>
        <w:t>Question 3</w:t>
      </w:r>
    </w:p>
    <w:p w:rsidR="0097273A" w:rsidRDefault="0097273A" w:rsidP="0097273A">
      <w:pPr>
        <w:widowControl/>
        <w:rPr>
          <w:rFonts w:eastAsia="宋体"/>
          <w:lang w:eastAsia="zh-CN"/>
        </w:rPr>
      </w:pPr>
    </w:p>
    <w:tbl>
      <w:tblPr>
        <w:tblStyle w:val="TableGrid"/>
        <w:tblW w:w="0" w:type="auto"/>
        <w:tblLook w:val="04A0"/>
      </w:tblPr>
      <w:tblGrid>
        <w:gridCol w:w="3685"/>
        <w:gridCol w:w="3685"/>
      </w:tblGrid>
      <w:tr w:rsidR="005C2079" w:rsidTr="00BD7BBF">
        <w:tc>
          <w:tcPr>
            <w:tcW w:w="7370" w:type="dxa"/>
            <w:gridSpan w:val="2"/>
            <w:vAlign w:val="center"/>
          </w:tcPr>
          <w:p w:rsidR="005C2079" w:rsidRDefault="005C2079" w:rsidP="005C2079">
            <w:pPr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Information of the Deferred Coupon Bond</w:t>
            </w:r>
          </w:p>
        </w:tc>
      </w:tr>
      <w:tr w:rsidR="005C2079" w:rsidTr="005C2079">
        <w:tc>
          <w:tcPr>
            <w:tcW w:w="3685" w:type="dxa"/>
          </w:tcPr>
          <w:p w:rsidR="005C2079" w:rsidRDefault="005C2079" w:rsidP="0097273A">
            <w:pPr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Principal</w:t>
            </w:r>
          </w:p>
        </w:tc>
        <w:tc>
          <w:tcPr>
            <w:tcW w:w="3685" w:type="dxa"/>
            <w:vAlign w:val="center"/>
          </w:tcPr>
          <w:p w:rsidR="005C2079" w:rsidRDefault="005C2079" w:rsidP="005C2079">
            <w:pPr>
              <w:jc w:val="right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$1000</w:t>
            </w:r>
          </w:p>
        </w:tc>
      </w:tr>
      <w:tr w:rsidR="005C2079" w:rsidTr="005C2079">
        <w:tc>
          <w:tcPr>
            <w:tcW w:w="3685" w:type="dxa"/>
          </w:tcPr>
          <w:p w:rsidR="005C2079" w:rsidRDefault="005C2079" w:rsidP="0097273A">
            <w:pPr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Coupon</w:t>
            </w:r>
          </w:p>
        </w:tc>
        <w:tc>
          <w:tcPr>
            <w:tcW w:w="3685" w:type="dxa"/>
            <w:vAlign w:val="center"/>
          </w:tcPr>
          <w:p w:rsidR="005C2079" w:rsidRDefault="005C2079" w:rsidP="005C2079">
            <w:pPr>
              <w:jc w:val="right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12%</w:t>
            </w:r>
          </w:p>
        </w:tc>
      </w:tr>
      <w:tr w:rsidR="005C2079" w:rsidTr="005C2079">
        <w:tc>
          <w:tcPr>
            <w:tcW w:w="3685" w:type="dxa"/>
          </w:tcPr>
          <w:p w:rsidR="005C2079" w:rsidRDefault="005C2079" w:rsidP="0097273A">
            <w:pPr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Coupon/2 (semi-annual basis)</w:t>
            </w:r>
          </w:p>
        </w:tc>
        <w:tc>
          <w:tcPr>
            <w:tcW w:w="3685" w:type="dxa"/>
            <w:vAlign w:val="center"/>
          </w:tcPr>
          <w:p w:rsidR="005C2079" w:rsidRDefault="005C2079" w:rsidP="005C2079">
            <w:pPr>
              <w:jc w:val="right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6%</w:t>
            </w:r>
          </w:p>
        </w:tc>
      </w:tr>
      <w:tr w:rsidR="005C2079" w:rsidTr="005C2079">
        <w:tc>
          <w:tcPr>
            <w:tcW w:w="3685" w:type="dxa"/>
          </w:tcPr>
          <w:p w:rsidR="005C2079" w:rsidRDefault="005C2079" w:rsidP="0097273A">
            <w:pPr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YTM</w:t>
            </w:r>
          </w:p>
        </w:tc>
        <w:tc>
          <w:tcPr>
            <w:tcW w:w="3685" w:type="dxa"/>
            <w:vAlign w:val="center"/>
          </w:tcPr>
          <w:p w:rsidR="005C2079" w:rsidRDefault="005C2079" w:rsidP="005C2079">
            <w:pPr>
              <w:jc w:val="right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12%</w:t>
            </w:r>
          </w:p>
        </w:tc>
      </w:tr>
      <w:tr w:rsidR="005C2079" w:rsidTr="005C2079">
        <w:tc>
          <w:tcPr>
            <w:tcW w:w="3685" w:type="dxa"/>
          </w:tcPr>
          <w:p w:rsidR="005C2079" w:rsidRDefault="005C2079" w:rsidP="0097273A">
            <w:pPr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YTM/2 (semi-annual basis)</w:t>
            </w:r>
          </w:p>
        </w:tc>
        <w:tc>
          <w:tcPr>
            <w:tcW w:w="3685" w:type="dxa"/>
            <w:vAlign w:val="center"/>
          </w:tcPr>
          <w:p w:rsidR="005C2079" w:rsidRDefault="005C2079" w:rsidP="005C2079">
            <w:pPr>
              <w:jc w:val="right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6%</w:t>
            </w:r>
          </w:p>
        </w:tc>
      </w:tr>
      <w:tr w:rsidR="005C2079" w:rsidTr="005C2079">
        <w:tc>
          <w:tcPr>
            <w:tcW w:w="3685" w:type="dxa"/>
          </w:tcPr>
          <w:p w:rsidR="005C2079" w:rsidRDefault="005C2079" w:rsidP="0097273A">
            <w:pPr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Day Count Convention</w:t>
            </w:r>
          </w:p>
        </w:tc>
        <w:tc>
          <w:tcPr>
            <w:tcW w:w="3685" w:type="dxa"/>
            <w:vAlign w:val="center"/>
          </w:tcPr>
          <w:p w:rsidR="005C2079" w:rsidRDefault="005C2079" w:rsidP="005C2079">
            <w:pPr>
              <w:jc w:val="right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Actual/365</w:t>
            </w:r>
          </w:p>
        </w:tc>
      </w:tr>
    </w:tbl>
    <w:p w:rsidR="0097273A" w:rsidRPr="003937D7" w:rsidRDefault="0097273A" w:rsidP="0097273A">
      <w:pPr>
        <w:rPr>
          <w:rFonts w:eastAsia="宋体"/>
          <w:lang w:eastAsia="zh-CN"/>
        </w:rPr>
      </w:pPr>
    </w:p>
    <w:p w:rsidR="005C2079" w:rsidRDefault="005C2079">
      <w:pPr>
        <w:widowControl/>
        <w:rPr>
          <w:rFonts w:eastAsia="宋体"/>
          <w:lang w:eastAsia="zh-CN"/>
        </w:rPr>
      </w:pPr>
      <w:r>
        <w:rPr>
          <w:rFonts w:eastAsia="宋体" w:hint="eastAsia"/>
          <w:lang w:eastAsia="zh-CN"/>
        </w:rPr>
        <w:t>Timeline</w:t>
      </w:r>
    </w:p>
    <w:p w:rsidR="00E6221C" w:rsidRDefault="00E6221C" w:rsidP="00E6221C">
      <w:pPr>
        <w:widowControl/>
        <w:ind w:leftChars="-295" w:hangingChars="295" w:hanging="708"/>
        <w:rPr>
          <w:rFonts w:eastAsia="宋体"/>
          <w:lang w:eastAsia="zh-CN"/>
        </w:rPr>
      </w:pPr>
      <w:r>
        <w:rPr>
          <w:rFonts w:eastAsia="宋体" w:hint="eastAsia"/>
          <w:noProof/>
        </w:rPr>
        <w:drawing>
          <wp:inline distT="0" distB="0" distL="0" distR="0">
            <wp:extent cx="6487214" cy="720000"/>
            <wp:effectExtent l="19050" t="0" r="8836" b="0"/>
            <wp:docPr id="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7214" cy="7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221C" w:rsidRDefault="00E6221C">
      <w:pPr>
        <w:widowControl/>
        <w:rPr>
          <w:rFonts w:eastAsia="宋体"/>
          <w:lang w:eastAsia="zh-CN"/>
        </w:rPr>
      </w:pPr>
    </w:p>
    <w:p w:rsidR="00E6221C" w:rsidRDefault="00E6221C">
      <w:pPr>
        <w:widowControl/>
        <w:rPr>
          <w:rFonts w:eastAsia="宋体"/>
          <w:lang w:eastAsia="zh-CN"/>
        </w:rPr>
      </w:pPr>
      <w:r>
        <w:rPr>
          <w:rFonts w:eastAsia="宋体" w:hint="eastAsia"/>
          <w:lang w:eastAsia="zh-CN"/>
        </w:rPr>
        <w:t>Calculation</w:t>
      </w:r>
    </w:p>
    <w:p w:rsidR="0097273A" w:rsidRDefault="00AC526B" w:rsidP="00E6221C">
      <w:pPr>
        <w:widowControl/>
        <w:ind w:leftChars="-295" w:hangingChars="295" w:hanging="708"/>
        <w:rPr>
          <w:rFonts w:eastAsia="宋体"/>
          <w:lang w:eastAsia="zh-CN"/>
        </w:rPr>
      </w:pPr>
      <w:r>
        <w:rPr>
          <w:rFonts w:eastAsia="宋体"/>
          <w:noProof/>
        </w:rPr>
        <w:drawing>
          <wp:inline distT="0" distB="0" distL="0" distR="0">
            <wp:extent cx="6638539" cy="118800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539" cy="118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7273A">
        <w:rPr>
          <w:rFonts w:eastAsia="宋体"/>
          <w:lang w:eastAsia="zh-CN"/>
        </w:rPr>
        <w:br w:type="page"/>
      </w:r>
    </w:p>
    <w:p w:rsidR="0097273A" w:rsidRPr="006B0974" w:rsidRDefault="0097273A" w:rsidP="0097273A">
      <w:pPr>
        <w:widowControl/>
        <w:rPr>
          <w:rFonts w:asciiTheme="majorHAnsi" w:eastAsia="宋体" w:hAnsiTheme="majorHAnsi"/>
          <w:b/>
          <w:sz w:val="30"/>
          <w:szCs w:val="30"/>
          <w:lang w:eastAsia="zh-CN"/>
        </w:rPr>
      </w:pPr>
      <w:r w:rsidRPr="006B0974">
        <w:rPr>
          <w:rFonts w:asciiTheme="majorHAnsi" w:eastAsia="宋体" w:hAnsiTheme="majorHAnsi"/>
          <w:b/>
          <w:sz w:val="30"/>
          <w:szCs w:val="30"/>
          <w:lang w:eastAsia="zh-CN"/>
        </w:rPr>
        <w:lastRenderedPageBreak/>
        <w:t>Question 4</w:t>
      </w:r>
    </w:p>
    <w:p w:rsidR="0097273A" w:rsidRDefault="0097273A" w:rsidP="0097273A">
      <w:pPr>
        <w:widowControl/>
        <w:rPr>
          <w:rFonts w:eastAsia="宋体"/>
          <w:lang w:eastAsia="zh-CN"/>
        </w:rPr>
      </w:pPr>
    </w:p>
    <w:p w:rsidR="0097273A" w:rsidRDefault="0097273A" w:rsidP="0097273A">
      <w:pPr>
        <w:pStyle w:val="ListParagraph"/>
        <w:numPr>
          <w:ilvl w:val="0"/>
          <w:numId w:val="1"/>
        </w:numPr>
        <w:ind w:leftChars="0"/>
        <w:rPr>
          <w:rFonts w:eastAsia="宋体"/>
          <w:lang w:eastAsia="zh-CN"/>
        </w:rPr>
      </w:pPr>
    </w:p>
    <w:p w:rsidR="0097273A" w:rsidRDefault="003624B0" w:rsidP="00C232A5">
      <w:pPr>
        <w:pStyle w:val="ListParagraph"/>
        <w:ind w:leftChars="0" w:left="0"/>
        <w:rPr>
          <w:rFonts w:eastAsia="宋体"/>
          <w:lang w:eastAsia="zh-CN"/>
        </w:rPr>
      </w:pPr>
      <w:r w:rsidRPr="003624B0">
        <w:rPr>
          <w:rFonts w:eastAsia="宋体"/>
          <w:noProof/>
        </w:rPr>
        <w:drawing>
          <wp:inline distT="0" distB="0" distL="0" distR="0">
            <wp:extent cx="5596746" cy="3260150"/>
            <wp:effectExtent l="19050" t="0" r="23004" b="0"/>
            <wp:docPr id="5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5E3823" w:rsidRPr="005E3823" w:rsidRDefault="005E3823" w:rsidP="003541D1">
      <w:pPr>
        <w:pStyle w:val="ListParagraph"/>
        <w:ind w:leftChars="0" w:left="0" w:rightChars="17" w:right="41"/>
        <w:rPr>
          <w:rFonts w:eastAsia="宋体"/>
          <w:sz w:val="14"/>
          <w:lang w:eastAsia="zh-CN"/>
        </w:rPr>
      </w:pPr>
      <w:r w:rsidRPr="005E3823">
        <w:rPr>
          <w:rFonts w:eastAsia="宋体" w:hint="eastAsia"/>
          <w:sz w:val="14"/>
          <w:lang w:eastAsia="zh-CN"/>
        </w:rPr>
        <w:t>(</w:t>
      </w:r>
      <w:r>
        <w:rPr>
          <w:rFonts w:eastAsia="宋体" w:hint="eastAsia"/>
          <w:sz w:val="14"/>
          <w:lang w:eastAsia="zh-CN"/>
        </w:rPr>
        <w:t xml:space="preserve">Note: </w:t>
      </w:r>
      <w:r w:rsidRPr="005E3823">
        <w:rPr>
          <w:rFonts w:eastAsia="宋体"/>
          <w:sz w:val="14"/>
          <w:lang w:eastAsia="zh-CN"/>
        </w:rPr>
        <w:t>1/3/2011,</w:t>
      </w:r>
      <w:r>
        <w:rPr>
          <w:rFonts w:eastAsia="宋体" w:hint="eastAsia"/>
          <w:sz w:val="14"/>
          <w:lang w:eastAsia="zh-CN"/>
        </w:rPr>
        <w:t xml:space="preserve"> </w:t>
      </w:r>
      <w:r w:rsidRPr="005E3823">
        <w:rPr>
          <w:rFonts w:eastAsia="宋体"/>
          <w:sz w:val="14"/>
          <w:lang w:eastAsia="zh-CN"/>
        </w:rPr>
        <w:t>2/21/2011,</w:t>
      </w:r>
      <w:r>
        <w:rPr>
          <w:rFonts w:eastAsia="宋体" w:hint="eastAsia"/>
          <w:sz w:val="14"/>
          <w:lang w:eastAsia="zh-CN"/>
        </w:rPr>
        <w:t xml:space="preserve"> </w:t>
      </w:r>
      <w:r w:rsidRPr="005E3823">
        <w:rPr>
          <w:rFonts w:eastAsia="宋体"/>
          <w:sz w:val="14"/>
          <w:lang w:eastAsia="zh-CN"/>
        </w:rPr>
        <w:t>4/22/2011,</w:t>
      </w:r>
      <w:r>
        <w:rPr>
          <w:rFonts w:eastAsia="宋体" w:hint="eastAsia"/>
          <w:sz w:val="14"/>
          <w:lang w:eastAsia="zh-CN"/>
        </w:rPr>
        <w:t xml:space="preserve"> </w:t>
      </w:r>
      <w:r w:rsidRPr="005E3823">
        <w:rPr>
          <w:rFonts w:eastAsia="宋体"/>
          <w:sz w:val="14"/>
          <w:lang w:eastAsia="zh-CN"/>
        </w:rPr>
        <w:t>5/23/2011,</w:t>
      </w:r>
      <w:r>
        <w:rPr>
          <w:rFonts w:eastAsia="宋体" w:hint="eastAsia"/>
          <w:sz w:val="14"/>
          <w:lang w:eastAsia="zh-CN"/>
        </w:rPr>
        <w:t xml:space="preserve"> </w:t>
      </w:r>
      <w:r w:rsidRPr="005E3823">
        <w:rPr>
          <w:rFonts w:eastAsia="宋体"/>
          <w:sz w:val="14"/>
          <w:lang w:eastAsia="zh-CN"/>
        </w:rPr>
        <w:t>7/1/2011,</w:t>
      </w:r>
      <w:r>
        <w:rPr>
          <w:rFonts w:eastAsia="宋体" w:hint="eastAsia"/>
          <w:sz w:val="14"/>
          <w:lang w:eastAsia="zh-CN"/>
        </w:rPr>
        <w:t xml:space="preserve"> </w:t>
      </w:r>
      <w:r w:rsidRPr="005E3823">
        <w:rPr>
          <w:rFonts w:eastAsia="宋体"/>
          <w:sz w:val="14"/>
          <w:lang w:eastAsia="zh-CN"/>
        </w:rPr>
        <w:t>8/1/2011,</w:t>
      </w:r>
      <w:r>
        <w:rPr>
          <w:rFonts w:eastAsia="宋体" w:hint="eastAsia"/>
          <w:sz w:val="14"/>
          <w:lang w:eastAsia="zh-CN"/>
        </w:rPr>
        <w:t xml:space="preserve"> </w:t>
      </w:r>
      <w:r w:rsidRPr="005E3823">
        <w:rPr>
          <w:rFonts w:eastAsia="宋体"/>
          <w:sz w:val="14"/>
          <w:lang w:eastAsia="zh-CN"/>
        </w:rPr>
        <w:t>9/5/2011,</w:t>
      </w:r>
      <w:r>
        <w:rPr>
          <w:rFonts w:eastAsia="宋体" w:hint="eastAsia"/>
          <w:sz w:val="14"/>
          <w:lang w:eastAsia="zh-CN"/>
        </w:rPr>
        <w:t xml:space="preserve"> </w:t>
      </w:r>
      <w:r w:rsidRPr="005E3823">
        <w:rPr>
          <w:rFonts w:eastAsia="宋体"/>
          <w:sz w:val="14"/>
          <w:lang w:eastAsia="zh-CN"/>
        </w:rPr>
        <w:t>10/10/2011,</w:t>
      </w:r>
      <w:r>
        <w:rPr>
          <w:rFonts w:eastAsia="宋体" w:hint="eastAsia"/>
          <w:sz w:val="14"/>
          <w:lang w:eastAsia="zh-CN"/>
        </w:rPr>
        <w:t xml:space="preserve"> </w:t>
      </w:r>
      <w:r w:rsidRPr="005E3823">
        <w:rPr>
          <w:rFonts w:eastAsia="宋体"/>
          <w:sz w:val="14"/>
          <w:lang w:eastAsia="zh-CN"/>
        </w:rPr>
        <w:t>11/11/2011,</w:t>
      </w:r>
      <w:r>
        <w:rPr>
          <w:rFonts w:eastAsia="宋体" w:hint="eastAsia"/>
          <w:sz w:val="14"/>
          <w:lang w:eastAsia="zh-CN"/>
        </w:rPr>
        <w:t xml:space="preserve"> </w:t>
      </w:r>
      <w:r w:rsidRPr="005E3823">
        <w:rPr>
          <w:rFonts w:eastAsia="宋体"/>
          <w:sz w:val="14"/>
          <w:lang w:eastAsia="zh-CN"/>
        </w:rPr>
        <w:t>12/26/2011,</w:t>
      </w:r>
      <w:r>
        <w:rPr>
          <w:rFonts w:eastAsia="宋体" w:hint="eastAsia"/>
          <w:sz w:val="14"/>
          <w:lang w:eastAsia="zh-CN"/>
        </w:rPr>
        <w:t xml:space="preserve"> </w:t>
      </w:r>
      <w:r w:rsidRPr="005E3823">
        <w:rPr>
          <w:rFonts w:eastAsia="宋体"/>
          <w:sz w:val="14"/>
          <w:lang w:eastAsia="zh-CN"/>
        </w:rPr>
        <w:t>12/27/2011,</w:t>
      </w:r>
      <w:r>
        <w:rPr>
          <w:rFonts w:eastAsia="宋体" w:hint="eastAsia"/>
          <w:sz w:val="14"/>
          <w:lang w:eastAsia="zh-CN"/>
        </w:rPr>
        <w:t xml:space="preserve"> </w:t>
      </w:r>
      <w:r w:rsidRPr="005E3823">
        <w:rPr>
          <w:rFonts w:eastAsia="宋体"/>
          <w:sz w:val="14"/>
          <w:lang w:eastAsia="zh-CN"/>
        </w:rPr>
        <w:t>1/2/2012,</w:t>
      </w:r>
      <w:r>
        <w:rPr>
          <w:rFonts w:eastAsia="宋体" w:hint="eastAsia"/>
          <w:sz w:val="14"/>
          <w:lang w:eastAsia="zh-CN"/>
        </w:rPr>
        <w:t xml:space="preserve"> </w:t>
      </w:r>
      <w:r w:rsidRPr="005E3823">
        <w:rPr>
          <w:rFonts w:eastAsia="宋体"/>
          <w:sz w:val="14"/>
          <w:lang w:eastAsia="zh-CN"/>
        </w:rPr>
        <w:t>2/20/2012,</w:t>
      </w:r>
      <w:r>
        <w:rPr>
          <w:rFonts w:eastAsia="宋体" w:hint="eastAsia"/>
          <w:sz w:val="14"/>
          <w:lang w:eastAsia="zh-CN"/>
        </w:rPr>
        <w:t xml:space="preserve"> </w:t>
      </w:r>
      <w:r w:rsidRPr="005E3823">
        <w:rPr>
          <w:rFonts w:eastAsia="宋体"/>
          <w:sz w:val="14"/>
          <w:lang w:eastAsia="zh-CN"/>
        </w:rPr>
        <w:t>4/6/2012,</w:t>
      </w:r>
      <w:r>
        <w:rPr>
          <w:rFonts w:eastAsia="宋体" w:hint="eastAsia"/>
          <w:sz w:val="14"/>
          <w:lang w:eastAsia="zh-CN"/>
        </w:rPr>
        <w:t xml:space="preserve"> </w:t>
      </w:r>
      <w:r w:rsidRPr="005E3823">
        <w:rPr>
          <w:rFonts w:eastAsia="宋体"/>
          <w:sz w:val="14"/>
          <w:lang w:eastAsia="zh-CN"/>
        </w:rPr>
        <w:t>5/21/2012,</w:t>
      </w:r>
      <w:r>
        <w:rPr>
          <w:rFonts w:eastAsia="宋体" w:hint="eastAsia"/>
          <w:sz w:val="14"/>
          <w:lang w:eastAsia="zh-CN"/>
        </w:rPr>
        <w:t xml:space="preserve"> </w:t>
      </w:r>
      <w:r w:rsidRPr="005E3823">
        <w:rPr>
          <w:rFonts w:eastAsia="宋体"/>
          <w:sz w:val="14"/>
          <w:lang w:eastAsia="zh-CN"/>
        </w:rPr>
        <w:t>7/2/2012,</w:t>
      </w:r>
      <w:r>
        <w:rPr>
          <w:rFonts w:eastAsia="宋体" w:hint="eastAsia"/>
          <w:sz w:val="14"/>
          <w:lang w:eastAsia="zh-CN"/>
        </w:rPr>
        <w:t xml:space="preserve"> </w:t>
      </w:r>
      <w:r w:rsidRPr="005E3823">
        <w:rPr>
          <w:rFonts w:eastAsia="宋体"/>
          <w:sz w:val="14"/>
          <w:lang w:eastAsia="zh-CN"/>
        </w:rPr>
        <w:t>8/6/2012,</w:t>
      </w:r>
      <w:r>
        <w:rPr>
          <w:rFonts w:eastAsia="宋体" w:hint="eastAsia"/>
          <w:sz w:val="14"/>
          <w:lang w:eastAsia="zh-CN"/>
        </w:rPr>
        <w:t xml:space="preserve"> </w:t>
      </w:r>
      <w:r w:rsidRPr="005E3823">
        <w:rPr>
          <w:rFonts w:eastAsia="宋体"/>
          <w:sz w:val="14"/>
          <w:lang w:eastAsia="zh-CN"/>
        </w:rPr>
        <w:t>9/3/2012,</w:t>
      </w:r>
      <w:r>
        <w:rPr>
          <w:rFonts w:eastAsia="宋体" w:hint="eastAsia"/>
          <w:sz w:val="14"/>
          <w:lang w:eastAsia="zh-CN"/>
        </w:rPr>
        <w:t xml:space="preserve"> </w:t>
      </w:r>
      <w:r w:rsidRPr="005E3823">
        <w:rPr>
          <w:rFonts w:eastAsia="宋体"/>
          <w:sz w:val="14"/>
          <w:lang w:eastAsia="zh-CN"/>
        </w:rPr>
        <w:t>10/8/2012,</w:t>
      </w:r>
      <w:r>
        <w:rPr>
          <w:rFonts w:eastAsia="宋体" w:hint="eastAsia"/>
          <w:sz w:val="14"/>
          <w:lang w:eastAsia="zh-CN"/>
        </w:rPr>
        <w:t xml:space="preserve"> </w:t>
      </w:r>
      <w:r w:rsidRPr="005E3823">
        <w:rPr>
          <w:rFonts w:eastAsia="宋体"/>
          <w:sz w:val="14"/>
          <w:lang w:eastAsia="zh-CN"/>
        </w:rPr>
        <w:t>11/12/2012,</w:t>
      </w:r>
      <w:r>
        <w:rPr>
          <w:rFonts w:eastAsia="宋体" w:hint="eastAsia"/>
          <w:sz w:val="14"/>
          <w:lang w:eastAsia="zh-CN"/>
        </w:rPr>
        <w:t xml:space="preserve"> </w:t>
      </w:r>
      <w:r w:rsidRPr="005E3823">
        <w:rPr>
          <w:rFonts w:eastAsia="宋体"/>
          <w:sz w:val="14"/>
          <w:lang w:eastAsia="zh-CN"/>
        </w:rPr>
        <w:t>12/25/2012,</w:t>
      </w:r>
      <w:r>
        <w:rPr>
          <w:rFonts w:eastAsia="宋体" w:hint="eastAsia"/>
          <w:sz w:val="14"/>
          <w:lang w:eastAsia="zh-CN"/>
        </w:rPr>
        <w:t xml:space="preserve"> </w:t>
      </w:r>
      <w:r w:rsidRPr="005E3823">
        <w:rPr>
          <w:rFonts w:eastAsia="宋体"/>
          <w:sz w:val="14"/>
          <w:lang w:eastAsia="zh-CN"/>
        </w:rPr>
        <w:t>12/26/2012,</w:t>
      </w:r>
      <w:r>
        <w:rPr>
          <w:rFonts w:eastAsia="宋体" w:hint="eastAsia"/>
          <w:sz w:val="14"/>
          <w:lang w:eastAsia="zh-CN"/>
        </w:rPr>
        <w:t xml:space="preserve"> </w:t>
      </w:r>
      <w:r w:rsidRPr="005E3823">
        <w:rPr>
          <w:rFonts w:eastAsia="宋体"/>
          <w:sz w:val="14"/>
          <w:lang w:eastAsia="zh-CN"/>
        </w:rPr>
        <w:t xml:space="preserve">1/1/2013 </w:t>
      </w:r>
      <w:r w:rsidRPr="005E3823">
        <w:rPr>
          <w:rFonts w:eastAsia="宋体" w:hint="eastAsia"/>
          <w:sz w:val="14"/>
          <w:lang w:eastAsia="zh-CN"/>
        </w:rPr>
        <w:t>are</w:t>
      </w:r>
      <w:r w:rsidRPr="005E3823">
        <w:rPr>
          <w:rFonts w:eastAsia="宋体"/>
          <w:sz w:val="14"/>
          <w:lang w:eastAsia="zh-CN"/>
        </w:rPr>
        <w:t xml:space="preserve"> banking holiday</w:t>
      </w:r>
      <w:r w:rsidRPr="005E3823">
        <w:rPr>
          <w:rFonts w:eastAsia="宋体" w:hint="eastAsia"/>
          <w:sz w:val="14"/>
          <w:lang w:eastAsia="zh-CN"/>
        </w:rPr>
        <w:t>s</w:t>
      </w:r>
      <w:r w:rsidRPr="005E3823">
        <w:rPr>
          <w:rFonts w:eastAsia="宋体"/>
          <w:sz w:val="14"/>
          <w:lang w:eastAsia="zh-CN"/>
        </w:rPr>
        <w:t>.</w:t>
      </w:r>
      <w:r w:rsidRPr="005E3823">
        <w:rPr>
          <w:rFonts w:eastAsia="宋体" w:hint="eastAsia"/>
          <w:sz w:val="14"/>
          <w:lang w:eastAsia="zh-CN"/>
        </w:rPr>
        <w:t>)</w:t>
      </w:r>
    </w:p>
    <w:p w:rsidR="0097273A" w:rsidRDefault="0097273A" w:rsidP="0097273A">
      <w:pPr>
        <w:pStyle w:val="ListParagraph"/>
        <w:ind w:leftChars="0" w:left="360"/>
        <w:rPr>
          <w:rFonts w:eastAsia="宋体"/>
          <w:lang w:eastAsia="zh-CN"/>
        </w:rPr>
      </w:pPr>
    </w:p>
    <w:p w:rsidR="003624B0" w:rsidRDefault="003624B0" w:rsidP="00203B0F">
      <w:pPr>
        <w:pStyle w:val="ListParagraph"/>
        <w:numPr>
          <w:ilvl w:val="0"/>
          <w:numId w:val="1"/>
        </w:numPr>
        <w:ind w:leftChars="0"/>
        <w:jc w:val="both"/>
        <w:rPr>
          <w:rFonts w:eastAsia="宋体"/>
          <w:lang w:eastAsia="zh-CN"/>
        </w:rPr>
      </w:pPr>
      <w:r w:rsidRPr="003624B0">
        <w:rPr>
          <w:rFonts w:eastAsia="宋体"/>
          <w:lang w:eastAsia="zh-CN"/>
        </w:rPr>
        <w:t>The yield curve as of Jan</w:t>
      </w:r>
      <w:r>
        <w:rPr>
          <w:rFonts w:eastAsia="宋体" w:hint="eastAsia"/>
          <w:lang w:eastAsia="zh-CN"/>
        </w:rPr>
        <w:t>uary</w:t>
      </w:r>
      <w:r w:rsidRPr="003624B0">
        <w:rPr>
          <w:rFonts w:eastAsia="宋体"/>
          <w:lang w:eastAsia="zh-CN"/>
        </w:rPr>
        <w:t xml:space="preserve"> 31,</w:t>
      </w:r>
      <w:r>
        <w:rPr>
          <w:rFonts w:eastAsia="宋体" w:hint="eastAsia"/>
          <w:lang w:eastAsia="zh-CN"/>
        </w:rPr>
        <w:t xml:space="preserve"> </w:t>
      </w:r>
      <w:r w:rsidRPr="003624B0">
        <w:rPr>
          <w:rFonts w:eastAsia="宋体"/>
          <w:lang w:eastAsia="zh-CN"/>
        </w:rPr>
        <w:t xml:space="preserve">2013 is a normal, upward sloping curve, with spreads of both </w:t>
      </w:r>
      <w:r>
        <w:rPr>
          <w:rFonts w:eastAsia="宋体" w:hint="eastAsia"/>
          <w:lang w:eastAsia="zh-CN"/>
        </w:rPr>
        <w:t>2/10s</w:t>
      </w:r>
      <w:r w:rsidRPr="003624B0">
        <w:rPr>
          <w:rFonts w:eastAsia="宋体"/>
          <w:lang w:eastAsia="zh-CN"/>
        </w:rPr>
        <w:t xml:space="preserve"> and </w:t>
      </w:r>
      <w:r>
        <w:rPr>
          <w:rFonts w:eastAsia="宋体" w:hint="eastAsia"/>
          <w:lang w:eastAsia="zh-CN"/>
        </w:rPr>
        <w:t>2/30s</w:t>
      </w:r>
      <w:r w:rsidRPr="003624B0">
        <w:rPr>
          <w:rFonts w:eastAsia="宋体"/>
          <w:lang w:eastAsia="zh-CN"/>
        </w:rPr>
        <w:t xml:space="preserve"> being positive, and the spread increases as the term to maturity increases. Although it is a normal curve, it is relatively flat</w:t>
      </w:r>
      <w:r>
        <w:rPr>
          <w:rFonts w:eastAsia="宋体" w:hint="eastAsia"/>
          <w:lang w:eastAsia="zh-CN"/>
        </w:rPr>
        <w:t>ter</w:t>
      </w:r>
      <w:r w:rsidRPr="003624B0">
        <w:rPr>
          <w:rFonts w:eastAsia="宋体"/>
          <w:lang w:eastAsia="zh-CN"/>
        </w:rPr>
        <w:t xml:space="preserve"> in comparison to the yield curve back in around September of 2011</w:t>
      </w:r>
      <w:r>
        <w:rPr>
          <w:rFonts w:eastAsia="宋体" w:hint="eastAsia"/>
          <w:lang w:eastAsia="zh-CN"/>
        </w:rPr>
        <w:t>.</w:t>
      </w:r>
    </w:p>
    <w:p w:rsidR="003624B0" w:rsidRDefault="003624B0" w:rsidP="00203B0F">
      <w:pPr>
        <w:pStyle w:val="ListParagraph"/>
        <w:ind w:leftChars="0" w:left="360"/>
        <w:jc w:val="both"/>
        <w:rPr>
          <w:rFonts w:eastAsia="宋体"/>
          <w:lang w:eastAsia="zh-CN"/>
        </w:rPr>
      </w:pPr>
    </w:p>
    <w:p w:rsidR="0097273A" w:rsidRDefault="0097273A" w:rsidP="00203B0F">
      <w:pPr>
        <w:pStyle w:val="ListParagraph"/>
        <w:ind w:leftChars="0" w:left="360"/>
        <w:jc w:val="both"/>
        <w:rPr>
          <w:rFonts w:eastAsia="宋体"/>
          <w:lang w:eastAsia="zh-CN"/>
        </w:rPr>
      </w:pPr>
      <w:r w:rsidRPr="0097273A">
        <w:rPr>
          <w:rFonts w:eastAsia="宋体"/>
          <w:lang w:eastAsia="zh-CN"/>
        </w:rPr>
        <w:t>The steepness is decrea</w:t>
      </w:r>
      <w:r w:rsidR="003624B0">
        <w:rPr>
          <w:rFonts w:eastAsia="宋体"/>
          <w:lang w:eastAsia="zh-CN"/>
        </w:rPr>
        <w:t xml:space="preserve">sing for both </w:t>
      </w:r>
      <w:r w:rsidR="003624B0">
        <w:rPr>
          <w:rFonts w:eastAsia="宋体" w:hint="eastAsia"/>
          <w:lang w:eastAsia="zh-CN"/>
        </w:rPr>
        <w:t xml:space="preserve">of </w:t>
      </w:r>
      <w:r w:rsidR="003624B0">
        <w:rPr>
          <w:rFonts w:eastAsia="宋体"/>
          <w:lang w:eastAsia="zh-CN"/>
        </w:rPr>
        <w:t xml:space="preserve">the 2/10s </w:t>
      </w:r>
      <w:r w:rsidR="003624B0">
        <w:rPr>
          <w:rFonts w:eastAsia="宋体" w:hint="eastAsia"/>
          <w:lang w:eastAsia="zh-CN"/>
        </w:rPr>
        <w:t>and</w:t>
      </w:r>
      <w:r>
        <w:rPr>
          <w:rFonts w:eastAsia="宋体"/>
          <w:lang w:eastAsia="zh-CN"/>
        </w:rPr>
        <w:t xml:space="preserve"> 2/30s</w:t>
      </w:r>
      <w:r>
        <w:rPr>
          <w:rFonts w:eastAsia="宋体" w:hint="eastAsia"/>
          <w:lang w:eastAsia="zh-CN"/>
        </w:rPr>
        <w:t xml:space="preserve">, this means that the yield curve is flattening. As we know, the market moves faster than the central bank, and a </w:t>
      </w:r>
      <w:r>
        <w:rPr>
          <w:rFonts w:eastAsia="宋体"/>
          <w:lang w:eastAsia="zh-CN"/>
        </w:rPr>
        <w:t>flattening</w:t>
      </w:r>
      <w:r>
        <w:rPr>
          <w:rFonts w:eastAsia="宋体" w:hint="eastAsia"/>
          <w:lang w:eastAsia="zh-CN"/>
        </w:rPr>
        <w:t xml:space="preserve"> yield curve means that the market anticipates lower inflationary pressure in the future.</w:t>
      </w:r>
    </w:p>
    <w:p w:rsidR="0097273A" w:rsidRDefault="0097273A" w:rsidP="0097273A">
      <w:pPr>
        <w:pStyle w:val="ListParagraph"/>
        <w:ind w:leftChars="0" w:left="360"/>
        <w:rPr>
          <w:rFonts w:eastAsia="宋体"/>
          <w:lang w:eastAsia="zh-CN"/>
        </w:rPr>
      </w:pPr>
    </w:p>
    <w:p w:rsidR="005E3823" w:rsidRPr="005E3823" w:rsidRDefault="003624B0" w:rsidP="00203B0F">
      <w:pPr>
        <w:pStyle w:val="ListParagraph"/>
        <w:numPr>
          <w:ilvl w:val="0"/>
          <w:numId w:val="1"/>
        </w:numPr>
        <w:ind w:leftChars="0"/>
        <w:jc w:val="both"/>
        <w:rPr>
          <w:rFonts w:eastAsia="宋体"/>
          <w:lang w:eastAsia="zh-CN"/>
        </w:rPr>
      </w:pPr>
      <w:r w:rsidRPr="003624B0">
        <w:rPr>
          <w:rFonts w:eastAsia="宋体"/>
          <w:lang w:eastAsia="zh-CN"/>
        </w:rPr>
        <w:t>Bank of Canada signaling that it would begin to hike interest rates by mid-year indicates that there is inflationary pressure and the</w:t>
      </w:r>
      <w:r w:rsidR="00E6221C">
        <w:rPr>
          <w:rFonts w:eastAsia="宋体" w:hint="eastAsia"/>
          <w:lang w:eastAsia="zh-CN"/>
        </w:rPr>
        <w:t xml:space="preserve"> Central</w:t>
      </w:r>
      <w:r w:rsidRPr="003624B0">
        <w:rPr>
          <w:rFonts w:eastAsia="宋体"/>
          <w:lang w:eastAsia="zh-CN"/>
        </w:rPr>
        <w:t xml:space="preserve"> Bank intends to control it </w:t>
      </w:r>
      <w:r w:rsidR="00E6221C">
        <w:rPr>
          <w:rFonts w:eastAsia="宋体" w:hint="eastAsia"/>
          <w:lang w:eastAsia="zh-CN"/>
        </w:rPr>
        <w:t>to</w:t>
      </w:r>
      <w:r w:rsidRPr="003624B0">
        <w:rPr>
          <w:rFonts w:eastAsia="宋体"/>
          <w:lang w:eastAsia="zh-CN"/>
        </w:rPr>
        <w:t xml:space="preserve"> prevent</w:t>
      </w:r>
      <w:r w:rsidRPr="003624B0">
        <w:t xml:space="preserve"> </w:t>
      </w:r>
      <w:r w:rsidRPr="003624B0">
        <w:rPr>
          <w:rFonts w:eastAsia="宋体"/>
          <w:lang w:eastAsia="zh-CN"/>
        </w:rPr>
        <w:t>economy overheat.</w:t>
      </w:r>
      <w:r w:rsidRPr="003624B0">
        <w:t xml:space="preserve"> </w:t>
      </w:r>
      <w:r w:rsidRPr="003624B0">
        <w:rPr>
          <w:rFonts w:eastAsia="宋体"/>
          <w:lang w:eastAsia="zh-CN"/>
        </w:rPr>
        <w:t>This implies, to the investors, that a small recession would begin, and expect th</w:t>
      </w:r>
      <w:r w:rsidR="00E6221C">
        <w:rPr>
          <w:rFonts w:eastAsia="宋体" w:hint="eastAsia"/>
          <w:lang w:eastAsia="zh-CN"/>
        </w:rPr>
        <w:t>e</w:t>
      </w:r>
      <w:r w:rsidRPr="003624B0">
        <w:rPr>
          <w:rFonts w:eastAsia="宋体"/>
          <w:lang w:eastAsia="zh-CN"/>
        </w:rPr>
        <w:t xml:space="preserve"> long term bond yields </w:t>
      </w:r>
      <w:r w:rsidR="00E6221C">
        <w:rPr>
          <w:rFonts w:eastAsia="宋体" w:hint="eastAsia"/>
          <w:lang w:eastAsia="zh-CN"/>
        </w:rPr>
        <w:t>to</w:t>
      </w:r>
      <w:r w:rsidRPr="003624B0">
        <w:rPr>
          <w:rFonts w:eastAsia="宋体"/>
          <w:lang w:eastAsia="zh-CN"/>
        </w:rPr>
        <w:t xml:space="preserve"> decrease</w:t>
      </w:r>
      <w:r>
        <w:rPr>
          <w:rFonts w:eastAsia="宋体" w:hint="eastAsia"/>
          <w:lang w:eastAsia="zh-CN"/>
        </w:rPr>
        <w:t xml:space="preserve">. </w:t>
      </w:r>
      <w:r w:rsidRPr="003624B0">
        <w:rPr>
          <w:rFonts w:eastAsia="宋体"/>
          <w:lang w:eastAsia="zh-CN"/>
        </w:rPr>
        <w:t>Demand for long term bonds will increase to lock in the high yield.</w:t>
      </w:r>
      <w:r>
        <w:rPr>
          <w:rFonts w:eastAsia="宋体" w:hint="eastAsia"/>
          <w:lang w:eastAsia="zh-CN"/>
        </w:rPr>
        <w:t xml:space="preserve"> </w:t>
      </w:r>
      <w:r w:rsidRPr="003624B0">
        <w:rPr>
          <w:rFonts w:eastAsia="宋体"/>
          <w:lang w:eastAsia="zh-CN"/>
        </w:rPr>
        <w:t>Supply for short term bonds/bills will increase to take advantage of high prices, and also because of corporations issuing more short term papers to take advantage of lower short term rates</w:t>
      </w:r>
      <w:r>
        <w:rPr>
          <w:rFonts w:eastAsia="宋体" w:hint="eastAsia"/>
          <w:lang w:eastAsia="zh-CN"/>
        </w:rPr>
        <w:t xml:space="preserve">. </w:t>
      </w:r>
      <w:r w:rsidRPr="003624B0">
        <w:rPr>
          <w:rFonts w:eastAsia="宋体"/>
          <w:lang w:eastAsia="zh-CN"/>
        </w:rPr>
        <w:t>In aggregate, the yield curve will flatten.</w:t>
      </w:r>
      <w:r>
        <w:rPr>
          <w:rFonts w:eastAsia="宋体" w:hint="eastAsia"/>
          <w:lang w:eastAsia="zh-CN"/>
        </w:rPr>
        <w:t xml:space="preserve"> </w:t>
      </w:r>
    </w:p>
    <w:p w:rsidR="0097273A" w:rsidRPr="006B0974" w:rsidRDefault="0097273A" w:rsidP="0097273A">
      <w:pPr>
        <w:widowControl/>
        <w:rPr>
          <w:rFonts w:asciiTheme="majorHAnsi" w:eastAsia="宋体" w:hAnsiTheme="majorHAnsi"/>
          <w:b/>
          <w:sz w:val="30"/>
          <w:szCs w:val="30"/>
          <w:lang w:eastAsia="zh-CN"/>
        </w:rPr>
      </w:pPr>
      <w:r w:rsidRPr="006B0974">
        <w:rPr>
          <w:rFonts w:asciiTheme="majorHAnsi" w:eastAsia="宋体" w:hAnsiTheme="majorHAnsi"/>
          <w:b/>
          <w:sz w:val="30"/>
          <w:szCs w:val="30"/>
          <w:lang w:eastAsia="zh-CN"/>
        </w:rPr>
        <w:lastRenderedPageBreak/>
        <w:t>Question 5</w:t>
      </w:r>
    </w:p>
    <w:p w:rsidR="0097273A" w:rsidRDefault="0097273A" w:rsidP="0097273A">
      <w:pPr>
        <w:widowControl/>
        <w:rPr>
          <w:rFonts w:eastAsia="宋体"/>
          <w:lang w:eastAsia="zh-CN"/>
        </w:rPr>
      </w:pPr>
    </w:p>
    <w:p w:rsidR="00BD53E9" w:rsidRDefault="00BD53E9" w:rsidP="00BD53E9">
      <w:pPr>
        <w:pStyle w:val="ListParagraph"/>
        <w:numPr>
          <w:ilvl w:val="0"/>
          <w:numId w:val="3"/>
        </w:numPr>
        <w:ind w:leftChars="0"/>
        <w:rPr>
          <w:rFonts w:eastAsia="宋体"/>
          <w:lang w:eastAsia="zh-CN"/>
        </w:rPr>
      </w:pPr>
    </w:p>
    <w:tbl>
      <w:tblPr>
        <w:tblStyle w:val="TableGrid"/>
        <w:tblW w:w="0" w:type="auto"/>
        <w:tblInd w:w="360" w:type="dxa"/>
        <w:tblLook w:val="04A0"/>
      </w:tblPr>
      <w:tblGrid>
        <w:gridCol w:w="2835"/>
        <w:gridCol w:w="2835"/>
      </w:tblGrid>
      <w:tr w:rsidR="00A7088D" w:rsidTr="005C1E0C">
        <w:tc>
          <w:tcPr>
            <w:tcW w:w="2835" w:type="dxa"/>
            <w:vAlign w:val="center"/>
          </w:tcPr>
          <w:p w:rsidR="00A7088D" w:rsidRPr="00BD53E9" w:rsidRDefault="00A7088D" w:rsidP="005C1E0C">
            <w:pPr>
              <w:pStyle w:val="ListParagraph"/>
              <w:ind w:leftChars="0" w:left="0"/>
              <w:jc w:val="center"/>
              <w:rPr>
                <w:rFonts w:eastAsia="宋体"/>
                <w:b/>
                <w:lang w:eastAsia="zh-CN"/>
              </w:rPr>
            </w:pPr>
            <w:r w:rsidRPr="00BD53E9">
              <w:rPr>
                <w:rFonts w:eastAsia="宋体" w:hint="eastAsia"/>
                <w:b/>
                <w:lang w:eastAsia="zh-CN"/>
              </w:rPr>
              <w:t>Year</w:t>
            </w:r>
          </w:p>
        </w:tc>
        <w:tc>
          <w:tcPr>
            <w:tcW w:w="2835" w:type="dxa"/>
            <w:vAlign w:val="center"/>
          </w:tcPr>
          <w:p w:rsidR="00A7088D" w:rsidRPr="00BD53E9" w:rsidRDefault="00A7088D" w:rsidP="005C1E0C">
            <w:pPr>
              <w:pStyle w:val="ListParagraph"/>
              <w:ind w:leftChars="0" w:left="0"/>
              <w:jc w:val="center"/>
              <w:rPr>
                <w:rFonts w:eastAsia="宋体"/>
                <w:b/>
                <w:lang w:eastAsia="zh-CN"/>
              </w:rPr>
            </w:pPr>
            <w:r>
              <w:rPr>
                <w:rFonts w:eastAsia="宋体" w:hint="eastAsia"/>
                <w:b/>
                <w:lang w:eastAsia="zh-CN"/>
              </w:rPr>
              <w:t>Par</w:t>
            </w:r>
            <w:r w:rsidRPr="00BD53E9">
              <w:rPr>
                <w:rFonts w:eastAsia="宋体" w:hint="eastAsia"/>
                <w:b/>
                <w:lang w:eastAsia="zh-CN"/>
              </w:rPr>
              <w:t xml:space="preserve"> Yield</w:t>
            </w:r>
          </w:p>
        </w:tc>
      </w:tr>
      <w:tr w:rsidR="00A7088D" w:rsidTr="005C1E0C">
        <w:tc>
          <w:tcPr>
            <w:tcW w:w="2835" w:type="dxa"/>
            <w:vAlign w:val="center"/>
          </w:tcPr>
          <w:p w:rsidR="00A7088D" w:rsidRDefault="00A7088D" w:rsidP="005C1E0C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1</w:t>
            </w:r>
          </w:p>
        </w:tc>
        <w:tc>
          <w:tcPr>
            <w:tcW w:w="2835" w:type="dxa"/>
            <w:vAlign w:val="center"/>
          </w:tcPr>
          <w:p w:rsidR="00A7088D" w:rsidRDefault="00A7088D" w:rsidP="005C1E0C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6.25%</w:t>
            </w:r>
          </w:p>
        </w:tc>
      </w:tr>
      <w:tr w:rsidR="00A7088D" w:rsidTr="005C1E0C">
        <w:tc>
          <w:tcPr>
            <w:tcW w:w="2835" w:type="dxa"/>
            <w:vAlign w:val="center"/>
          </w:tcPr>
          <w:p w:rsidR="00A7088D" w:rsidRDefault="00A7088D" w:rsidP="005C1E0C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2</w:t>
            </w:r>
          </w:p>
        </w:tc>
        <w:tc>
          <w:tcPr>
            <w:tcW w:w="2835" w:type="dxa"/>
            <w:vAlign w:val="center"/>
          </w:tcPr>
          <w:p w:rsidR="00A7088D" w:rsidRDefault="00A7088D" w:rsidP="00A7088D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6.01%</w:t>
            </w:r>
          </w:p>
        </w:tc>
      </w:tr>
      <w:tr w:rsidR="00A7088D" w:rsidTr="005C1E0C">
        <w:tc>
          <w:tcPr>
            <w:tcW w:w="2835" w:type="dxa"/>
            <w:vAlign w:val="center"/>
          </w:tcPr>
          <w:p w:rsidR="00A7088D" w:rsidRDefault="00A7088D" w:rsidP="005C1E0C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3</w:t>
            </w:r>
          </w:p>
        </w:tc>
        <w:tc>
          <w:tcPr>
            <w:tcW w:w="2835" w:type="dxa"/>
            <w:vAlign w:val="center"/>
          </w:tcPr>
          <w:p w:rsidR="00A7088D" w:rsidRDefault="00A7088D" w:rsidP="00A7088D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5.77%</w:t>
            </w:r>
          </w:p>
        </w:tc>
      </w:tr>
      <w:tr w:rsidR="00A7088D" w:rsidTr="005C1E0C">
        <w:tc>
          <w:tcPr>
            <w:tcW w:w="2835" w:type="dxa"/>
            <w:vAlign w:val="center"/>
          </w:tcPr>
          <w:p w:rsidR="00A7088D" w:rsidRDefault="00A7088D" w:rsidP="005C1E0C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4</w:t>
            </w:r>
          </w:p>
        </w:tc>
        <w:tc>
          <w:tcPr>
            <w:tcW w:w="2835" w:type="dxa"/>
            <w:vAlign w:val="center"/>
          </w:tcPr>
          <w:p w:rsidR="00A7088D" w:rsidRDefault="00A7088D" w:rsidP="00A7088D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5.53%</w:t>
            </w:r>
          </w:p>
        </w:tc>
      </w:tr>
      <w:tr w:rsidR="00A7088D" w:rsidTr="005C1E0C">
        <w:tc>
          <w:tcPr>
            <w:tcW w:w="2835" w:type="dxa"/>
            <w:vAlign w:val="center"/>
          </w:tcPr>
          <w:p w:rsidR="00A7088D" w:rsidRDefault="00A7088D" w:rsidP="005C1E0C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5</w:t>
            </w:r>
          </w:p>
        </w:tc>
        <w:tc>
          <w:tcPr>
            <w:tcW w:w="2835" w:type="dxa"/>
            <w:vAlign w:val="center"/>
          </w:tcPr>
          <w:p w:rsidR="00A7088D" w:rsidRDefault="00A7088D" w:rsidP="00A7088D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5.30%</w:t>
            </w:r>
          </w:p>
        </w:tc>
      </w:tr>
      <w:tr w:rsidR="00A7088D" w:rsidTr="005C1E0C">
        <w:tc>
          <w:tcPr>
            <w:tcW w:w="2835" w:type="dxa"/>
            <w:vAlign w:val="center"/>
          </w:tcPr>
          <w:p w:rsidR="00A7088D" w:rsidRDefault="00A7088D" w:rsidP="005C1E0C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6</w:t>
            </w:r>
          </w:p>
        </w:tc>
        <w:tc>
          <w:tcPr>
            <w:tcW w:w="2835" w:type="dxa"/>
            <w:vAlign w:val="center"/>
          </w:tcPr>
          <w:p w:rsidR="00A7088D" w:rsidRDefault="00A7088D" w:rsidP="00A7088D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5.07%</w:t>
            </w:r>
          </w:p>
        </w:tc>
      </w:tr>
      <w:tr w:rsidR="00A7088D" w:rsidTr="005C1E0C">
        <w:tc>
          <w:tcPr>
            <w:tcW w:w="2835" w:type="dxa"/>
            <w:vAlign w:val="center"/>
          </w:tcPr>
          <w:p w:rsidR="00A7088D" w:rsidRDefault="00A7088D" w:rsidP="005C1E0C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7</w:t>
            </w:r>
          </w:p>
        </w:tc>
        <w:tc>
          <w:tcPr>
            <w:tcW w:w="2835" w:type="dxa"/>
            <w:vAlign w:val="center"/>
          </w:tcPr>
          <w:p w:rsidR="00A7088D" w:rsidRDefault="00A7088D" w:rsidP="00A7088D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4.84%</w:t>
            </w:r>
          </w:p>
        </w:tc>
      </w:tr>
      <w:tr w:rsidR="00A7088D" w:rsidTr="005C1E0C">
        <w:tc>
          <w:tcPr>
            <w:tcW w:w="2835" w:type="dxa"/>
            <w:vAlign w:val="center"/>
          </w:tcPr>
          <w:p w:rsidR="00A7088D" w:rsidRDefault="00A7088D" w:rsidP="005C1E0C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8</w:t>
            </w:r>
          </w:p>
        </w:tc>
        <w:tc>
          <w:tcPr>
            <w:tcW w:w="2835" w:type="dxa"/>
            <w:vAlign w:val="center"/>
          </w:tcPr>
          <w:p w:rsidR="00A7088D" w:rsidRDefault="00A7088D" w:rsidP="00A7088D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4.62%</w:t>
            </w:r>
          </w:p>
        </w:tc>
      </w:tr>
      <w:tr w:rsidR="00A7088D" w:rsidTr="005C1E0C">
        <w:tc>
          <w:tcPr>
            <w:tcW w:w="2835" w:type="dxa"/>
            <w:vAlign w:val="center"/>
          </w:tcPr>
          <w:p w:rsidR="00A7088D" w:rsidRDefault="00A7088D" w:rsidP="005C1E0C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9</w:t>
            </w:r>
          </w:p>
        </w:tc>
        <w:tc>
          <w:tcPr>
            <w:tcW w:w="2835" w:type="dxa"/>
            <w:vAlign w:val="center"/>
          </w:tcPr>
          <w:p w:rsidR="00A7088D" w:rsidRDefault="00A7088D" w:rsidP="00A7088D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4.39%</w:t>
            </w:r>
          </w:p>
        </w:tc>
      </w:tr>
      <w:tr w:rsidR="00A7088D" w:rsidTr="005C1E0C">
        <w:tc>
          <w:tcPr>
            <w:tcW w:w="2835" w:type="dxa"/>
            <w:vAlign w:val="center"/>
          </w:tcPr>
          <w:p w:rsidR="00A7088D" w:rsidRDefault="00A7088D" w:rsidP="005C1E0C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10</w:t>
            </w:r>
          </w:p>
        </w:tc>
        <w:tc>
          <w:tcPr>
            <w:tcW w:w="2835" w:type="dxa"/>
            <w:vAlign w:val="center"/>
          </w:tcPr>
          <w:p w:rsidR="00A7088D" w:rsidRDefault="00A7088D" w:rsidP="00A7088D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4.16%</w:t>
            </w:r>
          </w:p>
        </w:tc>
      </w:tr>
    </w:tbl>
    <w:p w:rsidR="00BD53E9" w:rsidRDefault="00BD53E9" w:rsidP="00BD53E9">
      <w:pPr>
        <w:pStyle w:val="ListParagraph"/>
        <w:ind w:leftChars="0" w:left="360"/>
        <w:rPr>
          <w:rFonts w:eastAsia="宋体"/>
          <w:lang w:eastAsia="zh-CN"/>
        </w:rPr>
      </w:pPr>
    </w:p>
    <w:p w:rsidR="00203B0F" w:rsidRPr="00203B0F" w:rsidRDefault="00BA0C9E" w:rsidP="00BD53E9">
      <w:pPr>
        <w:pStyle w:val="ListParagraph"/>
        <w:ind w:leftChars="0" w:left="360"/>
        <w:rPr>
          <w:rFonts w:eastAsia="宋体"/>
          <w:lang w:eastAsia="zh-CN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宋体" w:hAnsi="Cambria Math"/>
                  <w:lang w:eastAsia="zh-CN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宋体" w:hAnsi="Cambria Math"/>
                  <w:lang w:eastAsia="zh-CN"/>
                </w:rPr>
                <m:t>y</m:t>
              </m:r>
            </m:e>
            <m:sub>
              <m:r>
                <m:rPr>
                  <m:sty m:val="p"/>
                </m:rPr>
                <w:rPr>
                  <w:rFonts w:ascii="Cambria Math" w:eastAsia="宋体" w:hAnsi="Cambria Math"/>
                  <w:lang w:eastAsia="zh-CN"/>
                </w:rPr>
                <m:t>1</m:t>
              </m:r>
            </m:sub>
          </m:sSub>
          <m:r>
            <m:rPr>
              <m:sty m:val="p"/>
              <m:aln/>
            </m:rPr>
            <w:rPr>
              <w:rFonts w:ascii="Cambria Math" w:eastAsia="宋体" w:hAnsi="Cambria Math"/>
              <w:lang w:eastAsia="zh-CN"/>
            </w:rPr>
            <m:t>=</m:t>
          </m:r>
          <m:sSub>
            <m:sSubPr>
              <m:ctrlPr>
                <w:rPr>
                  <w:rFonts w:ascii="Cambria Math" w:eastAsia="宋体" w:hAnsi="Cambria Math"/>
                  <w:lang w:eastAsia="zh-CN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宋体" w:hAnsi="Cambria Math"/>
                  <w:lang w:eastAsia="zh-CN"/>
                </w:rPr>
                <m:t>r</m:t>
              </m:r>
            </m:e>
            <m:sub>
              <m:r>
                <m:rPr>
                  <m:sty m:val="p"/>
                </m:rPr>
                <w:rPr>
                  <w:rFonts w:ascii="Cambria Math" w:eastAsia="宋体" w:hAnsi="Cambria Math"/>
                  <w:lang w:eastAsia="zh-CN"/>
                </w:rPr>
                <m:t>1</m:t>
              </m:r>
            </m:sub>
          </m:sSub>
        </m:oMath>
        <w:r w:rsidR="00203B0F" w:rsidRPr="00203B0F">
          <w:rPr>
            <w:rFonts w:eastAsia="宋体"/>
            <w:lang w:eastAsia="zh-CN"/>
          </w:rPr>
          <w:br/>
        </w:r>
        <m:oMath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>1000</m:t>
          </m:r>
          <m:r>
            <m:rPr>
              <m:sty m:val="p"/>
              <m:aln/>
            </m:rPr>
            <w:rPr>
              <w:rFonts w:ascii="Cambria Math" w:eastAsia="宋体" w:hAnsi="Cambria Math"/>
              <w:lang w:eastAsia="zh-CN"/>
            </w:rPr>
            <m:t>=</m:t>
          </m:r>
          <m:f>
            <m:fPr>
              <m:ctrlPr>
                <w:rPr>
                  <w:rFonts w:ascii="Cambria Math" w:eastAsia="宋体" w:hAnsi="Cambria Math"/>
                  <w:lang w:eastAsia="zh-CN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宋体" w:hAnsi="Cambria Math"/>
                  <w:lang w:eastAsia="zh-CN"/>
                </w:rPr>
                <m:t>1000×</m:t>
              </m:r>
              <m:sSub>
                <m:sSubPr>
                  <m:ctrlPr>
                    <w:rPr>
                      <w:rFonts w:ascii="Cambria Math" w:eastAsia="宋体" w:hAnsi="Cambria Math"/>
                      <w:lang w:eastAsia="zh-C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宋体" w:hAnsi="Cambria Math"/>
                      <w:lang w:eastAsia="zh-CN"/>
                    </w:rPr>
                    <m:t>y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宋体" w:hAnsi="Cambria Math"/>
                      <w:lang w:eastAsia="zh-CN"/>
                    </w:rPr>
                    <m:t>2</m:t>
                  </m:r>
                </m:sub>
              </m:sSub>
            </m:num>
            <m:den>
              <m:r>
                <m:rPr>
                  <m:sty m:val="p"/>
                </m:rPr>
                <w:rPr>
                  <w:rFonts w:ascii="Cambria Math" w:eastAsia="宋体" w:hAnsi="Cambria Math"/>
                  <w:lang w:eastAsia="zh-CN"/>
                </w:rPr>
                <m:t>1+</m:t>
              </m:r>
              <m:sSub>
                <m:sSubPr>
                  <m:ctrlPr>
                    <w:rPr>
                      <w:rFonts w:ascii="Cambria Math" w:eastAsia="宋体" w:hAnsi="Cambria Math"/>
                      <w:lang w:eastAsia="zh-C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宋体" w:hAnsi="Cambria Math"/>
                      <w:lang w:eastAsia="zh-CN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宋体" w:hAnsi="Cambria Math"/>
                      <w:lang w:eastAsia="zh-CN"/>
                    </w:rPr>
                    <m:t>1</m:t>
                  </m:r>
                </m:sub>
              </m:sSub>
            </m:den>
          </m:f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>+</m:t>
          </m:r>
          <m:f>
            <m:fPr>
              <m:ctrlPr>
                <w:rPr>
                  <w:rFonts w:ascii="Cambria Math" w:eastAsia="宋体" w:hAnsi="Cambria Math"/>
                  <w:lang w:eastAsia="zh-CN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宋体" w:hAnsi="Cambria Math"/>
                  <w:lang w:eastAsia="zh-CN"/>
                </w:rPr>
                <m:t>1000×</m:t>
              </m:r>
              <m:sSub>
                <m:sSubPr>
                  <m:ctrlPr>
                    <w:rPr>
                      <w:rFonts w:ascii="Cambria Math" w:eastAsia="宋体" w:hAnsi="Cambria Math"/>
                      <w:lang w:eastAsia="zh-C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宋体" w:hAnsi="Cambria Math"/>
                      <w:lang w:eastAsia="zh-CN"/>
                    </w:rPr>
                    <m:t>y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宋体" w:hAnsi="Cambria Math"/>
                      <w:lang w:eastAsia="zh-CN"/>
                    </w:rPr>
                    <m:t>2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eastAsia="宋体" w:hAnsi="Cambria Math"/>
                      <w:lang w:eastAsia="zh-CN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宋体" w:hAnsi="Cambria Math"/>
                          <w:lang w:eastAsia="zh-CN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宋体" w:hAnsi="Cambria Math"/>
                          <w:lang w:eastAsia="zh-CN"/>
                        </w:rPr>
                        <m:t>1+</m:t>
                      </m:r>
                      <m:sSub>
                        <m:sSubPr>
                          <m:ctrlPr>
                            <w:rPr>
                              <w:rFonts w:ascii="Cambria Math" w:eastAsia="宋体" w:hAnsi="Cambria Math"/>
                              <w:lang w:eastAsia="zh-CN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宋体" w:hAnsi="Cambria Math"/>
                              <w:lang w:eastAsia="zh-CN"/>
                            </w:rPr>
                            <m:t>r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宋体" w:hAnsi="Cambria Math"/>
                              <w:lang w:eastAsia="zh-CN"/>
                            </w:rPr>
                            <m:t>2</m:t>
                          </m:r>
                        </m:sub>
                      </m:sSub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eastAsia="宋体" w:hAnsi="Cambria Math"/>
                      <w:lang w:eastAsia="zh-CN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>+</m:t>
          </m:r>
          <m:f>
            <m:fPr>
              <m:ctrlPr>
                <w:rPr>
                  <w:rFonts w:ascii="Cambria Math" w:eastAsia="宋体" w:hAnsi="Cambria Math"/>
                  <w:lang w:eastAsia="zh-CN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宋体" w:hAnsi="Cambria Math"/>
                  <w:lang w:eastAsia="zh-CN"/>
                </w:rPr>
                <m:t>1000</m:t>
              </m:r>
            </m:num>
            <m:den>
              <m:sSup>
                <m:sSupPr>
                  <m:ctrlPr>
                    <w:rPr>
                      <w:rFonts w:ascii="Cambria Math" w:eastAsia="宋体" w:hAnsi="Cambria Math"/>
                      <w:lang w:eastAsia="zh-CN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宋体" w:hAnsi="Cambria Math"/>
                          <w:lang w:eastAsia="zh-CN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宋体" w:hAnsi="Cambria Math"/>
                          <w:lang w:eastAsia="zh-CN"/>
                        </w:rPr>
                        <m:t>1+</m:t>
                      </m:r>
                      <m:sSub>
                        <m:sSubPr>
                          <m:ctrlPr>
                            <w:rPr>
                              <w:rFonts w:ascii="Cambria Math" w:eastAsia="宋体" w:hAnsi="Cambria Math"/>
                              <w:lang w:eastAsia="zh-CN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宋体" w:hAnsi="Cambria Math"/>
                              <w:lang w:eastAsia="zh-CN"/>
                            </w:rPr>
                            <m:t>r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宋体" w:hAnsi="Cambria Math"/>
                              <w:lang w:eastAsia="zh-CN"/>
                            </w:rPr>
                            <m:t>2</m:t>
                          </m:r>
                        </m:sub>
                      </m:sSub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eastAsia="宋体" w:hAnsi="Cambria Math"/>
                      <w:lang w:eastAsia="zh-CN"/>
                    </w:rPr>
                    <m:t>2</m:t>
                  </m:r>
                </m:sup>
              </m:sSup>
            </m:den>
          </m:f>
        </m:oMath>
        <w:r w:rsidR="00203B0F">
          <w:rPr>
            <w:rFonts w:eastAsia="宋体"/>
            <w:lang w:eastAsia="zh-CN"/>
          </w:rPr>
          <w:br/>
        </w:r>
        <m:oMath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>1000</m:t>
          </m:r>
          <m:r>
            <m:rPr>
              <m:sty m:val="p"/>
              <m:aln/>
            </m:rPr>
            <w:rPr>
              <w:rFonts w:ascii="Cambria Math" w:eastAsia="宋体" w:hAnsi="Cambria Math"/>
              <w:lang w:eastAsia="zh-CN"/>
            </w:rPr>
            <m:t>=</m:t>
          </m:r>
          <m:f>
            <m:fPr>
              <m:ctrlPr>
                <w:rPr>
                  <w:rFonts w:ascii="Cambria Math" w:eastAsia="宋体" w:hAnsi="Cambria Math"/>
                  <w:lang w:eastAsia="zh-CN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宋体" w:hAnsi="Cambria Math"/>
                  <w:lang w:eastAsia="zh-CN"/>
                </w:rPr>
                <m:t>1000×</m:t>
              </m:r>
              <m:sSub>
                <m:sSubPr>
                  <m:ctrlPr>
                    <w:rPr>
                      <w:rFonts w:ascii="Cambria Math" w:eastAsia="宋体" w:hAnsi="Cambria Math"/>
                      <w:lang w:eastAsia="zh-C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宋体" w:hAnsi="Cambria Math"/>
                      <w:lang w:eastAsia="zh-CN"/>
                    </w:rPr>
                    <m:t>y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宋体" w:hAnsi="Cambria Math"/>
                      <w:lang w:eastAsia="zh-CN"/>
                    </w:rPr>
                    <m:t>3</m:t>
                  </m:r>
                </m:sub>
              </m:sSub>
            </m:num>
            <m:den>
              <m:r>
                <m:rPr>
                  <m:sty m:val="p"/>
                </m:rPr>
                <w:rPr>
                  <w:rFonts w:ascii="Cambria Math" w:eastAsia="宋体" w:hAnsi="Cambria Math"/>
                  <w:lang w:eastAsia="zh-CN"/>
                </w:rPr>
                <m:t>1+</m:t>
              </m:r>
              <m:sSub>
                <m:sSubPr>
                  <m:ctrlPr>
                    <w:rPr>
                      <w:rFonts w:ascii="Cambria Math" w:eastAsia="宋体" w:hAnsi="Cambria Math"/>
                      <w:lang w:eastAsia="zh-C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宋体" w:hAnsi="Cambria Math"/>
                      <w:lang w:eastAsia="zh-CN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宋体" w:hAnsi="Cambria Math"/>
                      <w:lang w:eastAsia="zh-CN"/>
                    </w:rPr>
                    <m:t>1</m:t>
                  </m:r>
                </m:sub>
              </m:sSub>
            </m:den>
          </m:f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>+</m:t>
          </m:r>
          <m:f>
            <m:fPr>
              <m:ctrlPr>
                <w:rPr>
                  <w:rFonts w:ascii="Cambria Math" w:eastAsia="宋体" w:hAnsi="Cambria Math"/>
                  <w:lang w:eastAsia="zh-CN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宋体" w:hAnsi="Cambria Math"/>
                  <w:lang w:eastAsia="zh-CN"/>
                </w:rPr>
                <m:t>1000×</m:t>
              </m:r>
              <m:sSub>
                <m:sSubPr>
                  <m:ctrlPr>
                    <w:rPr>
                      <w:rFonts w:ascii="Cambria Math" w:eastAsia="宋体" w:hAnsi="Cambria Math"/>
                      <w:lang w:eastAsia="zh-C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宋体" w:hAnsi="Cambria Math"/>
                      <w:lang w:eastAsia="zh-CN"/>
                    </w:rPr>
                    <m:t>y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宋体" w:hAnsi="Cambria Math"/>
                      <w:lang w:eastAsia="zh-CN"/>
                    </w:rPr>
                    <m:t>3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eastAsia="宋体" w:hAnsi="Cambria Math"/>
                      <w:lang w:eastAsia="zh-CN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宋体" w:hAnsi="Cambria Math"/>
                          <w:lang w:eastAsia="zh-CN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宋体" w:hAnsi="Cambria Math"/>
                          <w:lang w:eastAsia="zh-CN"/>
                        </w:rPr>
                        <m:t>1+</m:t>
                      </m:r>
                      <m:sSub>
                        <m:sSubPr>
                          <m:ctrlPr>
                            <w:rPr>
                              <w:rFonts w:ascii="Cambria Math" w:eastAsia="宋体" w:hAnsi="Cambria Math"/>
                              <w:lang w:eastAsia="zh-CN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宋体" w:hAnsi="Cambria Math"/>
                              <w:lang w:eastAsia="zh-CN"/>
                            </w:rPr>
                            <m:t>r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宋体" w:hAnsi="Cambria Math"/>
                              <w:lang w:eastAsia="zh-CN"/>
                            </w:rPr>
                            <m:t>2</m:t>
                          </m:r>
                        </m:sub>
                      </m:sSub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eastAsia="宋体" w:hAnsi="Cambria Math"/>
                      <w:lang w:eastAsia="zh-CN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>+</m:t>
          </m:r>
          <m:f>
            <m:fPr>
              <m:ctrlPr>
                <w:rPr>
                  <w:rFonts w:ascii="Cambria Math" w:eastAsia="宋体" w:hAnsi="Cambria Math"/>
                  <w:lang w:eastAsia="zh-CN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宋体" w:hAnsi="Cambria Math"/>
                  <w:lang w:eastAsia="zh-CN"/>
                </w:rPr>
                <m:t>1000×</m:t>
              </m:r>
              <m:sSub>
                <m:sSubPr>
                  <m:ctrlPr>
                    <w:rPr>
                      <w:rFonts w:ascii="Cambria Math" w:eastAsia="宋体" w:hAnsi="Cambria Math"/>
                      <w:lang w:eastAsia="zh-C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宋体" w:hAnsi="Cambria Math"/>
                      <w:lang w:eastAsia="zh-CN"/>
                    </w:rPr>
                    <m:t>y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宋体" w:hAnsi="Cambria Math"/>
                      <w:lang w:eastAsia="zh-CN"/>
                    </w:rPr>
                    <m:t>3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eastAsia="宋体" w:hAnsi="Cambria Math"/>
                      <w:lang w:eastAsia="zh-CN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宋体" w:hAnsi="Cambria Math"/>
                          <w:lang w:eastAsia="zh-CN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宋体" w:hAnsi="Cambria Math"/>
                          <w:lang w:eastAsia="zh-CN"/>
                        </w:rPr>
                        <m:t>1+</m:t>
                      </m:r>
                      <m:sSub>
                        <m:sSubPr>
                          <m:ctrlPr>
                            <w:rPr>
                              <w:rFonts w:ascii="Cambria Math" w:eastAsia="宋体" w:hAnsi="Cambria Math"/>
                              <w:lang w:eastAsia="zh-CN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宋体" w:hAnsi="Cambria Math"/>
                              <w:lang w:eastAsia="zh-CN"/>
                            </w:rPr>
                            <m:t>r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宋体" w:hAnsi="Cambria Math"/>
                              <w:lang w:eastAsia="zh-CN"/>
                            </w:rPr>
                            <m:t>3</m:t>
                          </m:r>
                        </m:sub>
                      </m:sSub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eastAsia="宋体" w:hAnsi="Cambria Math"/>
                      <w:lang w:eastAsia="zh-CN"/>
                    </w:rPr>
                    <m:t>3</m:t>
                  </m:r>
                </m:sup>
              </m:sSup>
            </m:den>
          </m:f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>+</m:t>
          </m:r>
          <m:f>
            <m:fPr>
              <m:ctrlPr>
                <w:rPr>
                  <w:rFonts w:ascii="Cambria Math" w:eastAsia="宋体" w:hAnsi="Cambria Math"/>
                  <w:lang w:eastAsia="zh-CN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宋体" w:hAnsi="Cambria Math"/>
                  <w:lang w:eastAsia="zh-CN"/>
                </w:rPr>
                <m:t>1000</m:t>
              </m:r>
            </m:num>
            <m:den>
              <m:sSup>
                <m:sSupPr>
                  <m:ctrlPr>
                    <w:rPr>
                      <w:rFonts w:ascii="Cambria Math" w:eastAsia="宋体" w:hAnsi="Cambria Math"/>
                      <w:lang w:eastAsia="zh-CN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宋体" w:hAnsi="Cambria Math"/>
                          <w:lang w:eastAsia="zh-CN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宋体" w:hAnsi="Cambria Math"/>
                          <w:lang w:eastAsia="zh-CN"/>
                        </w:rPr>
                        <m:t>1+</m:t>
                      </m:r>
                      <m:sSub>
                        <m:sSubPr>
                          <m:ctrlPr>
                            <w:rPr>
                              <w:rFonts w:ascii="Cambria Math" w:eastAsia="宋体" w:hAnsi="Cambria Math"/>
                              <w:lang w:eastAsia="zh-CN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宋体" w:hAnsi="Cambria Math"/>
                              <w:lang w:eastAsia="zh-CN"/>
                            </w:rPr>
                            <m:t>r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宋体" w:hAnsi="Cambria Math"/>
                              <w:lang w:eastAsia="zh-CN"/>
                            </w:rPr>
                            <m:t>3</m:t>
                          </m:r>
                        </m:sub>
                      </m:sSub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eastAsia="宋体" w:hAnsi="Cambria Math"/>
                      <w:lang w:eastAsia="zh-CN"/>
                    </w:rPr>
                    <m:t>3</m:t>
                  </m:r>
                </m:sup>
              </m:sSup>
            </m:den>
          </m:f>
        </m:oMath>
        <w:r w:rsidR="00203B0F">
          <w:rPr>
            <w:rFonts w:eastAsia="宋体"/>
            <w:lang w:eastAsia="zh-CN"/>
          </w:rPr>
          <w:br/>
        </w:r>
        <m:oMath>
          <m:r>
            <m:rPr>
              <m:sty m:val="p"/>
              <m:aln/>
            </m:rPr>
            <w:rPr>
              <w:rFonts w:ascii="Cambria Math" w:eastAsia="宋体" w:hAnsi="Cambria Math"/>
              <w:lang w:eastAsia="zh-CN"/>
            </w:rPr>
            <m:t>⋮</m:t>
          </m:r>
        </m:oMath>
        <w:r w:rsidR="00203B0F">
          <w:rPr>
            <w:rFonts w:eastAsia="宋体"/>
            <w:lang w:eastAsia="zh-CN"/>
          </w:rPr>
          <w:br/>
        </w:r>
        <m:oMath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>1000</m:t>
          </m:r>
          <m:r>
            <m:rPr>
              <m:sty m:val="p"/>
              <m:aln/>
            </m:rPr>
            <w:rPr>
              <w:rFonts w:ascii="Cambria Math" w:eastAsia="宋体" w:hAnsi="Cambria Math"/>
              <w:lang w:eastAsia="zh-CN"/>
            </w:rPr>
            <m:t>=</m:t>
          </m:r>
          <m:f>
            <m:fPr>
              <m:ctrlPr>
                <w:rPr>
                  <w:rFonts w:ascii="Cambria Math" w:eastAsia="宋体" w:hAnsi="Cambria Math"/>
                  <w:lang w:eastAsia="zh-CN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宋体" w:hAnsi="Cambria Math"/>
                  <w:lang w:eastAsia="zh-CN"/>
                </w:rPr>
                <m:t>1000×</m:t>
              </m:r>
              <m:sSub>
                <m:sSubPr>
                  <m:ctrlPr>
                    <w:rPr>
                      <w:rFonts w:ascii="Cambria Math" w:eastAsia="宋体" w:hAnsi="Cambria Math"/>
                      <w:lang w:eastAsia="zh-C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宋体" w:hAnsi="Cambria Math"/>
                      <w:lang w:eastAsia="zh-CN"/>
                    </w:rPr>
                    <m:t>y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宋体" w:hAnsi="Cambria Math"/>
                      <w:lang w:eastAsia="zh-CN"/>
                    </w:rPr>
                    <m:t>10</m:t>
                  </m:r>
                </m:sub>
              </m:sSub>
            </m:num>
            <m:den>
              <m:r>
                <m:rPr>
                  <m:sty m:val="p"/>
                </m:rPr>
                <w:rPr>
                  <w:rFonts w:ascii="Cambria Math" w:eastAsia="宋体" w:hAnsi="Cambria Math"/>
                  <w:lang w:eastAsia="zh-CN"/>
                </w:rPr>
                <m:t>1+</m:t>
              </m:r>
              <m:sSub>
                <m:sSubPr>
                  <m:ctrlPr>
                    <w:rPr>
                      <w:rFonts w:ascii="Cambria Math" w:eastAsia="宋体" w:hAnsi="Cambria Math"/>
                      <w:lang w:eastAsia="zh-C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宋体" w:hAnsi="Cambria Math"/>
                      <w:lang w:eastAsia="zh-CN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宋体" w:hAnsi="Cambria Math"/>
                      <w:lang w:eastAsia="zh-CN"/>
                    </w:rPr>
                    <m:t>1</m:t>
                  </m:r>
                </m:sub>
              </m:sSub>
            </m:den>
          </m:f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>+</m:t>
          </m:r>
          <m:f>
            <m:fPr>
              <m:ctrlPr>
                <w:rPr>
                  <w:rFonts w:ascii="Cambria Math" w:eastAsia="宋体" w:hAnsi="Cambria Math"/>
                  <w:lang w:eastAsia="zh-CN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宋体" w:hAnsi="Cambria Math"/>
                  <w:lang w:eastAsia="zh-CN"/>
                </w:rPr>
                <m:t>1000×</m:t>
              </m:r>
              <m:sSub>
                <m:sSubPr>
                  <m:ctrlPr>
                    <w:rPr>
                      <w:rFonts w:ascii="Cambria Math" w:eastAsia="宋体" w:hAnsi="Cambria Math"/>
                      <w:lang w:eastAsia="zh-C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宋体" w:hAnsi="Cambria Math"/>
                      <w:lang w:eastAsia="zh-CN"/>
                    </w:rPr>
                    <m:t>y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宋体" w:hAnsi="Cambria Math"/>
                      <w:lang w:eastAsia="zh-CN"/>
                    </w:rPr>
                    <m:t>10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eastAsia="宋体" w:hAnsi="Cambria Math"/>
                      <w:lang w:eastAsia="zh-CN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宋体" w:hAnsi="Cambria Math"/>
                          <w:lang w:eastAsia="zh-CN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宋体" w:hAnsi="Cambria Math"/>
                          <w:lang w:eastAsia="zh-CN"/>
                        </w:rPr>
                        <m:t>1+</m:t>
                      </m:r>
                      <m:sSub>
                        <m:sSubPr>
                          <m:ctrlPr>
                            <w:rPr>
                              <w:rFonts w:ascii="Cambria Math" w:eastAsia="宋体" w:hAnsi="Cambria Math"/>
                              <w:lang w:eastAsia="zh-CN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宋体" w:hAnsi="Cambria Math"/>
                              <w:lang w:eastAsia="zh-CN"/>
                            </w:rPr>
                            <m:t>r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宋体" w:hAnsi="Cambria Math"/>
                              <w:lang w:eastAsia="zh-CN"/>
                            </w:rPr>
                            <m:t>2</m:t>
                          </m:r>
                        </m:sub>
                      </m:sSub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eastAsia="宋体" w:hAnsi="Cambria Math"/>
                      <w:lang w:eastAsia="zh-CN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>+…+</m:t>
          </m:r>
          <m:f>
            <m:fPr>
              <m:ctrlPr>
                <w:rPr>
                  <w:rFonts w:ascii="Cambria Math" w:eastAsia="宋体" w:hAnsi="Cambria Math"/>
                  <w:lang w:eastAsia="zh-CN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宋体" w:hAnsi="Cambria Math"/>
                  <w:lang w:eastAsia="zh-CN"/>
                </w:rPr>
                <m:t>1000×</m:t>
              </m:r>
              <m:sSub>
                <m:sSubPr>
                  <m:ctrlPr>
                    <w:rPr>
                      <w:rFonts w:ascii="Cambria Math" w:eastAsia="宋体" w:hAnsi="Cambria Math"/>
                      <w:lang w:eastAsia="zh-C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宋体" w:hAnsi="Cambria Math"/>
                      <w:lang w:eastAsia="zh-CN"/>
                    </w:rPr>
                    <m:t>y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宋体" w:hAnsi="Cambria Math"/>
                      <w:lang w:eastAsia="zh-CN"/>
                    </w:rPr>
                    <m:t>10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eastAsia="宋体" w:hAnsi="Cambria Math"/>
                      <w:lang w:eastAsia="zh-CN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宋体" w:hAnsi="Cambria Math"/>
                          <w:lang w:eastAsia="zh-CN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宋体" w:hAnsi="Cambria Math"/>
                          <w:lang w:eastAsia="zh-CN"/>
                        </w:rPr>
                        <m:t>1+</m:t>
                      </m:r>
                      <m:sSub>
                        <m:sSubPr>
                          <m:ctrlPr>
                            <w:rPr>
                              <w:rFonts w:ascii="Cambria Math" w:eastAsia="宋体" w:hAnsi="Cambria Math"/>
                              <w:lang w:eastAsia="zh-CN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宋体" w:hAnsi="Cambria Math"/>
                              <w:lang w:eastAsia="zh-CN"/>
                            </w:rPr>
                            <m:t>r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宋体" w:hAnsi="Cambria Math"/>
                              <w:lang w:eastAsia="zh-CN"/>
                            </w:rPr>
                            <m:t>10</m:t>
                          </m:r>
                        </m:sub>
                      </m:sSub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eastAsia="宋体" w:hAnsi="Cambria Math"/>
                      <w:lang w:eastAsia="zh-CN"/>
                    </w:rPr>
                    <m:t>10</m:t>
                  </m:r>
                </m:sup>
              </m:sSup>
            </m:den>
          </m:f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>+</m:t>
          </m:r>
          <m:f>
            <m:fPr>
              <m:ctrlPr>
                <w:rPr>
                  <w:rFonts w:ascii="Cambria Math" w:eastAsia="宋体" w:hAnsi="Cambria Math"/>
                  <w:lang w:eastAsia="zh-CN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宋体" w:hAnsi="Cambria Math"/>
                  <w:lang w:eastAsia="zh-CN"/>
                </w:rPr>
                <m:t>1000</m:t>
              </m:r>
            </m:num>
            <m:den>
              <m:sSup>
                <m:sSupPr>
                  <m:ctrlPr>
                    <w:rPr>
                      <w:rFonts w:ascii="Cambria Math" w:eastAsia="宋体" w:hAnsi="Cambria Math"/>
                      <w:lang w:eastAsia="zh-CN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宋体" w:hAnsi="Cambria Math"/>
                          <w:lang w:eastAsia="zh-CN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宋体" w:hAnsi="Cambria Math"/>
                          <w:lang w:eastAsia="zh-CN"/>
                        </w:rPr>
                        <m:t>1+</m:t>
                      </m:r>
                      <m:sSub>
                        <m:sSubPr>
                          <m:ctrlPr>
                            <w:rPr>
                              <w:rFonts w:ascii="Cambria Math" w:eastAsia="宋体" w:hAnsi="Cambria Math"/>
                              <w:lang w:eastAsia="zh-CN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宋体" w:hAnsi="Cambria Math"/>
                              <w:lang w:eastAsia="zh-CN"/>
                            </w:rPr>
                            <m:t>r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宋体" w:hAnsi="Cambria Math"/>
                              <w:lang w:eastAsia="zh-CN"/>
                            </w:rPr>
                            <m:t>10</m:t>
                          </m:r>
                        </m:sub>
                      </m:sSub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eastAsia="宋体" w:hAnsi="Cambria Math"/>
                      <w:lang w:eastAsia="zh-CN"/>
                    </w:rPr>
                    <m:t>10</m:t>
                  </m:r>
                </m:sup>
              </m:sSup>
            </m:den>
          </m:f>
        </m:oMath>
      </m:oMathPara>
    </w:p>
    <w:p w:rsidR="00A7088D" w:rsidRDefault="00A7088D" w:rsidP="00BD53E9">
      <w:pPr>
        <w:pStyle w:val="ListParagraph"/>
        <w:ind w:leftChars="0" w:left="360"/>
        <w:rPr>
          <w:rFonts w:eastAsia="宋体"/>
          <w:lang w:eastAsia="zh-CN"/>
        </w:rPr>
      </w:pPr>
    </w:p>
    <w:p w:rsidR="00A7088D" w:rsidRDefault="00A7088D" w:rsidP="00BD53E9">
      <w:pPr>
        <w:pStyle w:val="ListParagraph"/>
        <w:ind w:leftChars="0" w:left="360"/>
        <w:rPr>
          <w:rFonts w:eastAsia="宋体"/>
          <w:lang w:eastAsia="zh-CN"/>
        </w:rPr>
      </w:pPr>
      <w:r w:rsidRPr="00A7088D">
        <w:rPr>
          <w:rFonts w:eastAsia="宋体"/>
          <w:noProof/>
        </w:rPr>
        <w:drawing>
          <wp:inline distT="0" distB="0" distL="0" distR="0">
            <wp:extent cx="4572000" cy="2876550"/>
            <wp:effectExtent l="19050" t="0" r="19050" b="0"/>
            <wp:docPr id="7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A7088D" w:rsidRDefault="00A7088D">
      <w:pPr>
        <w:widowControl/>
        <w:rPr>
          <w:rFonts w:eastAsia="宋体"/>
          <w:lang w:eastAsia="zh-CN"/>
        </w:rPr>
      </w:pPr>
      <w:r>
        <w:rPr>
          <w:rFonts w:eastAsia="宋体"/>
          <w:lang w:eastAsia="zh-CN"/>
        </w:rPr>
        <w:br w:type="page"/>
      </w:r>
    </w:p>
    <w:p w:rsidR="00BD53E9" w:rsidRDefault="00BD53E9" w:rsidP="00BD53E9">
      <w:pPr>
        <w:pStyle w:val="ListParagraph"/>
        <w:numPr>
          <w:ilvl w:val="0"/>
          <w:numId w:val="3"/>
        </w:numPr>
        <w:ind w:leftChars="0"/>
        <w:rPr>
          <w:rFonts w:eastAsia="宋体"/>
          <w:lang w:eastAsia="zh-CN"/>
        </w:rPr>
      </w:pPr>
    </w:p>
    <w:tbl>
      <w:tblPr>
        <w:tblStyle w:val="TableGrid"/>
        <w:tblW w:w="0" w:type="auto"/>
        <w:tblInd w:w="360" w:type="dxa"/>
        <w:tblLook w:val="04A0"/>
      </w:tblPr>
      <w:tblGrid>
        <w:gridCol w:w="2835"/>
        <w:gridCol w:w="2835"/>
      </w:tblGrid>
      <w:tr w:rsidR="00BD53E9" w:rsidTr="00BD53E9">
        <w:tc>
          <w:tcPr>
            <w:tcW w:w="2835" w:type="dxa"/>
            <w:vAlign w:val="center"/>
          </w:tcPr>
          <w:p w:rsidR="00BD53E9" w:rsidRPr="00BD53E9" w:rsidRDefault="00BD53E9" w:rsidP="00BD53E9">
            <w:pPr>
              <w:pStyle w:val="ListParagraph"/>
              <w:ind w:leftChars="0" w:left="0"/>
              <w:jc w:val="center"/>
              <w:rPr>
                <w:rFonts w:eastAsia="宋体"/>
                <w:b/>
                <w:lang w:eastAsia="zh-CN"/>
              </w:rPr>
            </w:pPr>
            <w:r w:rsidRPr="00BD53E9">
              <w:rPr>
                <w:rFonts w:eastAsia="宋体" w:hint="eastAsia"/>
                <w:b/>
                <w:lang w:eastAsia="zh-CN"/>
              </w:rPr>
              <w:t>Year</w:t>
            </w:r>
          </w:p>
        </w:tc>
        <w:tc>
          <w:tcPr>
            <w:tcW w:w="2835" w:type="dxa"/>
            <w:vAlign w:val="center"/>
          </w:tcPr>
          <w:p w:rsidR="00BD53E9" w:rsidRPr="00BD53E9" w:rsidRDefault="00BD53E9" w:rsidP="00BD53E9">
            <w:pPr>
              <w:pStyle w:val="ListParagraph"/>
              <w:ind w:leftChars="0" w:left="0"/>
              <w:jc w:val="center"/>
              <w:rPr>
                <w:rFonts w:eastAsia="宋体"/>
                <w:b/>
                <w:lang w:eastAsia="zh-CN"/>
              </w:rPr>
            </w:pPr>
            <w:r w:rsidRPr="00BD53E9">
              <w:rPr>
                <w:rFonts w:eastAsia="宋体" w:hint="eastAsia"/>
                <w:b/>
                <w:lang w:eastAsia="zh-CN"/>
              </w:rPr>
              <w:t>Forward Yield</w:t>
            </w:r>
          </w:p>
        </w:tc>
      </w:tr>
      <w:tr w:rsidR="00BD53E9" w:rsidTr="00BD53E9">
        <w:tc>
          <w:tcPr>
            <w:tcW w:w="2835" w:type="dxa"/>
            <w:vAlign w:val="center"/>
          </w:tcPr>
          <w:p w:rsidR="00BD53E9" w:rsidRDefault="00BD53E9" w:rsidP="00BD53E9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2</w:t>
            </w:r>
          </w:p>
        </w:tc>
        <w:tc>
          <w:tcPr>
            <w:tcW w:w="2835" w:type="dxa"/>
            <w:vAlign w:val="center"/>
          </w:tcPr>
          <w:p w:rsidR="00BD53E9" w:rsidRDefault="00BD53E9" w:rsidP="00BD53E9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5.75%</w:t>
            </w:r>
          </w:p>
        </w:tc>
      </w:tr>
      <w:tr w:rsidR="00BD53E9" w:rsidTr="00BD53E9">
        <w:tc>
          <w:tcPr>
            <w:tcW w:w="2835" w:type="dxa"/>
            <w:vAlign w:val="center"/>
          </w:tcPr>
          <w:p w:rsidR="00BD53E9" w:rsidRDefault="00BD53E9" w:rsidP="00BD53E9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3</w:t>
            </w:r>
          </w:p>
        </w:tc>
        <w:tc>
          <w:tcPr>
            <w:tcW w:w="2835" w:type="dxa"/>
            <w:vAlign w:val="center"/>
          </w:tcPr>
          <w:p w:rsidR="00BD53E9" w:rsidRDefault="00BD53E9" w:rsidP="00BD53E9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5.25%</w:t>
            </w:r>
          </w:p>
        </w:tc>
      </w:tr>
      <w:tr w:rsidR="00BD53E9" w:rsidTr="00BD53E9">
        <w:tc>
          <w:tcPr>
            <w:tcW w:w="2835" w:type="dxa"/>
            <w:vAlign w:val="center"/>
          </w:tcPr>
          <w:p w:rsidR="00BD53E9" w:rsidRDefault="00BD53E9" w:rsidP="00BD53E9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4</w:t>
            </w:r>
          </w:p>
        </w:tc>
        <w:tc>
          <w:tcPr>
            <w:tcW w:w="2835" w:type="dxa"/>
            <w:vAlign w:val="center"/>
          </w:tcPr>
          <w:p w:rsidR="00BD53E9" w:rsidRDefault="00BD53E9" w:rsidP="00BD53E9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4.75%</w:t>
            </w:r>
          </w:p>
        </w:tc>
      </w:tr>
      <w:tr w:rsidR="00BD53E9" w:rsidTr="00BD53E9">
        <w:tc>
          <w:tcPr>
            <w:tcW w:w="2835" w:type="dxa"/>
            <w:vAlign w:val="center"/>
          </w:tcPr>
          <w:p w:rsidR="00BD53E9" w:rsidRDefault="00BD53E9" w:rsidP="00BD53E9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5</w:t>
            </w:r>
          </w:p>
        </w:tc>
        <w:tc>
          <w:tcPr>
            <w:tcW w:w="2835" w:type="dxa"/>
            <w:vAlign w:val="center"/>
          </w:tcPr>
          <w:p w:rsidR="00BD53E9" w:rsidRDefault="00BD53E9" w:rsidP="00BD53E9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4.26%</w:t>
            </w:r>
          </w:p>
        </w:tc>
      </w:tr>
      <w:tr w:rsidR="00BD53E9" w:rsidTr="00BD53E9">
        <w:tc>
          <w:tcPr>
            <w:tcW w:w="2835" w:type="dxa"/>
            <w:vAlign w:val="center"/>
          </w:tcPr>
          <w:p w:rsidR="00BD53E9" w:rsidRDefault="00BD53E9" w:rsidP="00BD53E9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6</w:t>
            </w:r>
          </w:p>
        </w:tc>
        <w:tc>
          <w:tcPr>
            <w:tcW w:w="2835" w:type="dxa"/>
            <w:vAlign w:val="center"/>
          </w:tcPr>
          <w:p w:rsidR="00BD53E9" w:rsidRDefault="00BD53E9" w:rsidP="00BD53E9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3.76%</w:t>
            </w:r>
          </w:p>
        </w:tc>
      </w:tr>
      <w:tr w:rsidR="00BD53E9" w:rsidTr="00BD53E9">
        <w:tc>
          <w:tcPr>
            <w:tcW w:w="2835" w:type="dxa"/>
            <w:vAlign w:val="center"/>
          </w:tcPr>
          <w:p w:rsidR="00BD53E9" w:rsidRDefault="00BD53E9" w:rsidP="00BD53E9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7</w:t>
            </w:r>
          </w:p>
        </w:tc>
        <w:tc>
          <w:tcPr>
            <w:tcW w:w="2835" w:type="dxa"/>
            <w:vAlign w:val="center"/>
          </w:tcPr>
          <w:p w:rsidR="00BD53E9" w:rsidRDefault="00BD53E9" w:rsidP="00BD53E9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3.26%</w:t>
            </w:r>
          </w:p>
        </w:tc>
      </w:tr>
      <w:tr w:rsidR="00BD53E9" w:rsidTr="00BD53E9">
        <w:tc>
          <w:tcPr>
            <w:tcW w:w="2835" w:type="dxa"/>
            <w:vAlign w:val="center"/>
          </w:tcPr>
          <w:p w:rsidR="00BD53E9" w:rsidRDefault="00BD53E9" w:rsidP="00BD53E9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8</w:t>
            </w:r>
          </w:p>
        </w:tc>
        <w:tc>
          <w:tcPr>
            <w:tcW w:w="2835" w:type="dxa"/>
            <w:vAlign w:val="center"/>
          </w:tcPr>
          <w:p w:rsidR="00BD53E9" w:rsidRDefault="00BD53E9" w:rsidP="00BD53E9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2.77%</w:t>
            </w:r>
          </w:p>
        </w:tc>
      </w:tr>
      <w:tr w:rsidR="00BD53E9" w:rsidTr="00BD53E9">
        <w:tc>
          <w:tcPr>
            <w:tcW w:w="2835" w:type="dxa"/>
            <w:vAlign w:val="center"/>
          </w:tcPr>
          <w:p w:rsidR="00BD53E9" w:rsidRDefault="00BD53E9" w:rsidP="00BD53E9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9</w:t>
            </w:r>
          </w:p>
        </w:tc>
        <w:tc>
          <w:tcPr>
            <w:tcW w:w="2835" w:type="dxa"/>
            <w:vAlign w:val="center"/>
          </w:tcPr>
          <w:p w:rsidR="00BD53E9" w:rsidRDefault="00BD53E9" w:rsidP="00BD53E9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2.27%</w:t>
            </w:r>
          </w:p>
        </w:tc>
      </w:tr>
      <w:tr w:rsidR="00BD53E9" w:rsidTr="00BD53E9">
        <w:tc>
          <w:tcPr>
            <w:tcW w:w="2835" w:type="dxa"/>
            <w:vAlign w:val="center"/>
          </w:tcPr>
          <w:p w:rsidR="00BD53E9" w:rsidRDefault="00BD53E9" w:rsidP="00BD53E9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10</w:t>
            </w:r>
          </w:p>
        </w:tc>
        <w:tc>
          <w:tcPr>
            <w:tcW w:w="2835" w:type="dxa"/>
            <w:vAlign w:val="center"/>
          </w:tcPr>
          <w:p w:rsidR="00BD53E9" w:rsidRDefault="00BD53E9" w:rsidP="00BD53E9">
            <w:pPr>
              <w:pStyle w:val="ListParagraph"/>
              <w:ind w:leftChars="0" w:left="0"/>
              <w:jc w:val="center"/>
              <w:rPr>
                <w:rFonts w:eastAsia="宋体"/>
                <w:lang w:eastAsia="zh-CN"/>
              </w:rPr>
            </w:pPr>
            <w:r>
              <w:rPr>
                <w:rFonts w:eastAsia="宋体" w:hint="eastAsia"/>
                <w:lang w:eastAsia="zh-CN"/>
              </w:rPr>
              <w:t>1.78%</w:t>
            </w:r>
          </w:p>
        </w:tc>
      </w:tr>
    </w:tbl>
    <w:p w:rsidR="00BD53E9" w:rsidRDefault="00BD53E9" w:rsidP="00BD53E9">
      <w:pPr>
        <w:pStyle w:val="ListParagraph"/>
        <w:ind w:leftChars="0" w:left="360"/>
        <w:rPr>
          <w:rFonts w:eastAsia="宋体"/>
          <w:lang w:eastAsia="zh-CN"/>
        </w:rPr>
      </w:pPr>
    </w:p>
    <w:p w:rsidR="00BD53E9" w:rsidRDefault="00BD53E9" w:rsidP="00BD53E9">
      <w:pPr>
        <w:pStyle w:val="ListParagraph"/>
        <w:ind w:leftChars="0" w:left="360"/>
        <w:rPr>
          <w:rFonts w:eastAsia="宋体"/>
          <w:lang w:eastAsia="zh-CN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>Forward Yield=</m:t>
          </m:r>
          <m:f>
            <m:fPr>
              <m:ctrlPr>
                <w:rPr>
                  <w:rFonts w:ascii="Cambria Math" w:eastAsia="宋体" w:hAnsi="Cambria Math"/>
                  <w:lang w:eastAsia="zh-CN"/>
                </w:rPr>
              </m:ctrlPr>
            </m:fPr>
            <m:num>
              <m:sSup>
                <m:sSupPr>
                  <m:ctrlPr>
                    <w:rPr>
                      <w:rFonts w:ascii="Cambria Math" w:eastAsia="宋体" w:hAnsi="Cambria Math"/>
                      <w:lang w:eastAsia="zh-CN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宋体" w:hAnsi="Cambria Math"/>
                          <w:lang w:eastAsia="zh-CN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宋体" w:hAnsi="Cambria Math"/>
                          <w:lang w:eastAsia="zh-CN"/>
                        </w:rPr>
                        <m:t>1+</m:t>
                      </m:r>
                      <m:sSub>
                        <m:sSubPr>
                          <m:ctrlPr>
                            <w:rPr>
                              <w:rFonts w:ascii="Cambria Math" w:eastAsia="宋体" w:hAnsi="Cambria Math"/>
                              <w:lang w:eastAsia="zh-CN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宋体" w:hAnsi="Cambria Math"/>
                              <w:lang w:eastAsia="zh-CN"/>
                            </w:rPr>
                            <m:t>r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宋体" w:hAnsi="Cambria Math"/>
                              <w:lang w:eastAsia="zh-CN"/>
                            </w:rPr>
                            <m:t>t+1</m:t>
                          </m:r>
                        </m:sub>
                      </m:sSub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eastAsia="宋体" w:hAnsi="Cambria Math"/>
                      <w:lang w:eastAsia="zh-CN"/>
                    </w:rPr>
                    <m:t>t+1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="宋体" w:hAnsi="Cambria Math"/>
                      <w:lang w:eastAsia="zh-CN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宋体" w:hAnsi="Cambria Math"/>
                          <w:lang w:eastAsia="zh-CN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宋体" w:hAnsi="Cambria Math"/>
                          <w:lang w:eastAsia="zh-CN"/>
                        </w:rPr>
                        <m:t>1+</m:t>
                      </m:r>
                      <m:sSub>
                        <m:sSubPr>
                          <m:ctrlPr>
                            <w:rPr>
                              <w:rFonts w:ascii="Cambria Math" w:eastAsia="宋体" w:hAnsi="Cambria Math"/>
                              <w:lang w:eastAsia="zh-CN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宋体" w:hAnsi="Cambria Math"/>
                              <w:lang w:eastAsia="zh-CN"/>
                            </w:rPr>
                            <m:t>r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="宋体" w:hAnsi="Cambria Math"/>
                              <w:lang w:eastAsia="zh-CN"/>
                            </w:rPr>
                            <m:t>t</m:t>
                          </m:r>
                        </m:sub>
                      </m:sSub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eastAsia="宋体" w:hAnsi="Cambria Math"/>
                      <w:lang w:eastAsia="zh-CN"/>
                    </w:rPr>
                    <m:t>t</m:t>
                  </m:r>
                </m:sup>
              </m:sSup>
            </m:den>
          </m:f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>-1</m:t>
          </m:r>
        </m:oMath>
      </m:oMathPara>
    </w:p>
    <w:p w:rsidR="00A7088D" w:rsidRDefault="00A7088D" w:rsidP="00BD53E9">
      <w:pPr>
        <w:pStyle w:val="ListParagraph"/>
        <w:ind w:leftChars="0" w:left="360"/>
        <w:rPr>
          <w:rFonts w:eastAsia="宋体"/>
          <w:lang w:eastAsia="zh-CN"/>
        </w:rPr>
      </w:pPr>
    </w:p>
    <w:p w:rsidR="00BD53E9" w:rsidRDefault="00A7088D" w:rsidP="00BD53E9">
      <w:pPr>
        <w:pStyle w:val="ListParagraph"/>
        <w:ind w:leftChars="0" w:left="360"/>
        <w:rPr>
          <w:rFonts w:eastAsia="宋体"/>
          <w:lang w:eastAsia="zh-CN"/>
        </w:rPr>
      </w:pPr>
      <w:r w:rsidRPr="00A7088D">
        <w:rPr>
          <w:rFonts w:eastAsia="宋体"/>
          <w:noProof/>
        </w:rPr>
        <w:drawing>
          <wp:inline distT="0" distB="0" distL="0" distR="0">
            <wp:extent cx="4492565" cy="2225615"/>
            <wp:effectExtent l="19050" t="0" r="22285" b="3235"/>
            <wp:docPr id="6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BD53E9" w:rsidRPr="00BD53E9" w:rsidRDefault="00BD53E9" w:rsidP="00BD53E9">
      <w:pPr>
        <w:pStyle w:val="ListParagraph"/>
        <w:ind w:leftChars="0" w:left="360"/>
        <w:rPr>
          <w:rFonts w:eastAsia="宋体"/>
          <w:lang w:eastAsia="zh-CN"/>
        </w:rPr>
      </w:pPr>
    </w:p>
    <w:p w:rsidR="00BD53E9" w:rsidRPr="00BD53E9" w:rsidRDefault="00BD53E9" w:rsidP="00BD53E9">
      <w:pPr>
        <w:pStyle w:val="ListParagraph"/>
        <w:ind w:leftChars="0" w:left="360"/>
        <w:rPr>
          <w:rFonts w:eastAsia="宋体"/>
          <w:lang w:eastAsia="zh-CN"/>
        </w:rPr>
      </w:pPr>
    </w:p>
    <w:p w:rsidR="00BD53E9" w:rsidRPr="00BD53E9" w:rsidRDefault="00BD53E9" w:rsidP="00BD53E9">
      <w:pPr>
        <w:rPr>
          <w:rFonts w:eastAsia="宋体"/>
          <w:lang w:eastAsia="zh-CN"/>
        </w:rPr>
      </w:pPr>
    </w:p>
    <w:p w:rsidR="00BD53E9" w:rsidRPr="00BD53E9" w:rsidRDefault="00BD53E9" w:rsidP="00BD53E9">
      <w:pPr>
        <w:pStyle w:val="ListParagraph"/>
        <w:ind w:leftChars="0" w:left="360"/>
        <w:rPr>
          <w:rFonts w:eastAsia="宋体"/>
          <w:lang w:eastAsia="zh-CN"/>
        </w:rPr>
      </w:pPr>
    </w:p>
    <w:p w:rsidR="0097273A" w:rsidRDefault="0097273A">
      <w:pPr>
        <w:widowControl/>
        <w:rPr>
          <w:rFonts w:eastAsia="宋体"/>
          <w:lang w:eastAsia="zh-CN"/>
        </w:rPr>
      </w:pPr>
      <w:r>
        <w:rPr>
          <w:rFonts w:eastAsia="宋体"/>
          <w:lang w:eastAsia="zh-CN"/>
        </w:rPr>
        <w:br w:type="page"/>
      </w:r>
    </w:p>
    <w:p w:rsidR="0097273A" w:rsidRPr="006B0974" w:rsidRDefault="0097273A" w:rsidP="0097273A">
      <w:pPr>
        <w:widowControl/>
        <w:rPr>
          <w:rFonts w:asciiTheme="majorHAnsi" w:eastAsia="宋体" w:hAnsiTheme="majorHAnsi"/>
          <w:b/>
          <w:sz w:val="30"/>
          <w:szCs w:val="30"/>
          <w:lang w:eastAsia="zh-CN"/>
        </w:rPr>
      </w:pPr>
      <w:r w:rsidRPr="006B0974">
        <w:rPr>
          <w:rFonts w:asciiTheme="majorHAnsi" w:eastAsia="宋体" w:hAnsiTheme="majorHAnsi"/>
          <w:b/>
          <w:sz w:val="30"/>
          <w:szCs w:val="30"/>
          <w:lang w:eastAsia="zh-CN"/>
        </w:rPr>
        <w:lastRenderedPageBreak/>
        <w:t>Question 6</w:t>
      </w:r>
    </w:p>
    <w:p w:rsidR="0097273A" w:rsidRDefault="0097273A" w:rsidP="0097273A">
      <w:pPr>
        <w:widowControl/>
        <w:rPr>
          <w:rFonts w:eastAsia="宋体"/>
          <w:lang w:eastAsia="zh-CN"/>
        </w:rPr>
      </w:pPr>
    </w:p>
    <w:p w:rsidR="0097273A" w:rsidRDefault="00203B0F" w:rsidP="00203B0F">
      <w:pPr>
        <w:pStyle w:val="ListParagraph"/>
        <w:numPr>
          <w:ilvl w:val="0"/>
          <w:numId w:val="5"/>
        </w:numPr>
        <w:ind w:leftChars="0"/>
        <w:rPr>
          <w:rFonts w:eastAsia="宋体"/>
          <w:lang w:eastAsia="zh-CN"/>
        </w:rPr>
      </w:pPr>
      <w:r>
        <w:rPr>
          <w:rFonts w:eastAsia="宋体" w:hint="eastAsia"/>
          <w:lang w:eastAsia="zh-CN"/>
        </w:rPr>
        <w:t>Timeline</w:t>
      </w:r>
    </w:p>
    <w:p w:rsidR="00203B0F" w:rsidRDefault="00203B0F" w:rsidP="00203B0F">
      <w:pPr>
        <w:pStyle w:val="ListParagraph"/>
        <w:ind w:leftChars="-150" w:left="0" w:hangingChars="150" w:hanging="360"/>
        <w:rPr>
          <w:rFonts w:eastAsia="宋体"/>
          <w:lang w:eastAsia="zh-CN"/>
        </w:rPr>
      </w:pPr>
      <w:r>
        <w:rPr>
          <w:rFonts w:eastAsia="宋体" w:hint="eastAsia"/>
          <w:noProof/>
        </w:rPr>
        <w:drawing>
          <wp:inline distT="0" distB="0" distL="0" distR="0">
            <wp:extent cx="5750110" cy="720000"/>
            <wp:effectExtent l="19050" t="0" r="299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110" cy="7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3B0F" w:rsidRDefault="00203B0F" w:rsidP="00203B0F">
      <w:pPr>
        <w:pStyle w:val="ListParagraph"/>
        <w:ind w:leftChars="-150" w:left="0" w:hangingChars="150" w:hanging="360"/>
        <w:rPr>
          <w:rFonts w:eastAsia="宋体"/>
          <w:lang w:eastAsia="zh-CN"/>
        </w:rPr>
      </w:pPr>
    </w:p>
    <w:tbl>
      <w:tblPr>
        <w:tblW w:w="9001" w:type="dxa"/>
        <w:tblInd w:w="-256" w:type="dxa"/>
        <w:tblCellMar>
          <w:left w:w="28" w:type="dxa"/>
          <w:right w:w="28" w:type="dxa"/>
        </w:tblCellMar>
        <w:tblLook w:val="04A0"/>
      </w:tblPr>
      <w:tblGrid>
        <w:gridCol w:w="933"/>
        <w:gridCol w:w="50"/>
        <w:gridCol w:w="1542"/>
        <w:gridCol w:w="75"/>
        <w:gridCol w:w="1421"/>
        <w:gridCol w:w="960"/>
        <w:gridCol w:w="983"/>
        <w:gridCol w:w="1542"/>
        <w:gridCol w:w="1496"/>
      </w:tblGrid>
      <w:tr w:rsidR="00203B0F" w:rsidRPr="00203B0F" w:rsidTr="00203B0F">
        <w:trPr>
          <w:trHeight w:val="345"/>
        </w:trPr>
        <w:tc>
          <w:tcPr>
            <w:tcW w:w="40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b/>
                <w:bCs/>
                <w:color w:val="1F497D"/>
                <w:kern w:val="0"/>
                <w:sz w:val="26"/>
                <w:szCs w:val="26"/>
              </w:rPr>
            </w:pPr>
            <w:r w:rsidRPr="00203B0F">
              <w:rPr>
                <w:rFonts w:ascii="Calibri" w:eastAsia="PMingLiU" w:hAnsi="Calibri" w:cs="PMingLiU"/>
                <w:b/>
                <w:bCs/>
                <w:color w:val="1F497D"/>
                <w:kern w:val="0"/>
                <w:sz w:val="26"/>
                <w:szCs w:val="26"/>
              </w:rPr>
              <w:t>Yield to Call for 2013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</w:p>
        </w:tc>
        <w:tc>
          <w:tcPr>
            <w:tcW w:w="4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b/>
                <w:bCs/>
                <w:color w:val="1F497D"/>
                <w:kern w:val="0"/>
                <w:sz w:val="26"/>
                <w:szCs w:val="26"/>
              </w:rPr>
            </w:pPr>
            <w:r w:rsidRPr="00203B0F">
              <w:rPr>
                <w:rFonts w:ascii="Calibri" w:eastAsia="PMingLiU" w:hAnsi="Calibri" w:cs="PMingLiU"/>
                <w:b/>
                <w:bCs/>
                <w:color w:val="1F497D"/>
                <w:kern w:val="0"/>
                <w:sz w:val="26"/>
                <w:szCs w:val="26"/>
              </w:rPr>
              <w:t>Yield to Call for 2014</w:t>
            </w:r>
          </w:p>
        </w:tc>
      </w:tr>
      <w:tr w:rsidR="00203B0F" w:rsidRPr="00203B0F" w:rsidTr="00203B0F">
        <w:trPr>
          <w:trHeight w:val="315"/>
        </w:trPr>
        <w:tc>
          <w:tcPr>
            <w:tcW w:w="260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Coupon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5C2079">
            <w:pPr>
              <w:widowControl/>
              <w:jc w:val="right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7.25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</w:p>
        </w:tc>
        <w:tc>
          <w:tcPr>
            <w:tcW w:w="252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Coupon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right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7.25</w:t>
            </w:r>
          </w:p>
        </w:tc>
      </w:tr>
      <w:tr w:rsidR="00203B0F" w:rsidRPr="00203B0F" w:rsidTr="00203B0F">
        <w:trPr>
          <w:trHeight w:val="315"/>
        </w:trPr>
        <w:tc>
          <w:tcPr>
            <w:tcW w:w="26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Redemption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5C2079">
            <w:pPr>
              <w:widowControl/>
              <w:jc w:val="right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103.625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</w:p>
        </w:tc>
        <w:tc>
          <w:tcPr>
            <w:tcW w:w="25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Redemption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right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101.813</w:t>
            </w:r>
          </w:p>
        </w:tc>
      </w:tr>
      <w:tr w:rsidR="00203B0F" w:rsidRPr="00203B0F" w:rsidTr="00203B0F">
        <w:trPr>
          <w:trHeight w:val="315"/>
        </w:trPr>
        <w:tc>
          <w:tcPr>
            <w:tcW w:w="93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Period</w:t>
            </w:r>
          </w:p>
        </w:tc>
        <w:tc>
          <w:tcPr>
            <w:tcW w:w="16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Time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Cash Flow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Period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Time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Cash Flow</w:t>
            </w:r>
          </w:p>
        </w:tc>
      </w:tr>
      <w:tr w:rsidR="00203B0F" w:rsidRPr="00203B0F" w:rsidTr="00203B0F">
        <w:trPr>
          <w:trHeight w:val="315"/>
        </w:trPr>
        <w:tc>
          <w:tcPr>
            <w:tcW w:w="93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6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10-Feb-11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right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-106.45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10-Feb-11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right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-106.45</w:t>
            </w:r>
          </w:p>
        </w:tc>
      </w:tr>
      <w:tr w:rsidR="00203B0F" w:rsidRPr="00203B0F" w:rsidTr="00203B0F">
        <w:trPr>
          <w:trHeight w:val="315"/>
        </w:trPr>
        <w:tc>
          <w:tcPr>
            <w:tcW w:w="93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6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10-Aug-11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right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3.625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10-Aug-11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right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3.625</w:t>
            </w:r>
          </w:p>
        </w:tc>
      </w:tr>
      <w:tr w:rsidR="00203B0F" w:rsidRPr="00203B0F" w:rsidTr="00203B0F">
        <w:trPr>
          <w:trHeight w:val="315"/>
        </w:trPr>
        <w:tc>
          <w:tcPr>
            <w:tcW w:w="93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6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10-Feb-12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right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3.625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10-Feb-12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right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3.625</w:t>
            </w:r>
          </w:p>
        </w:tc>
      </w:tr>
      <w:tr w:rsidR="00203B0F" w:rsidRPr="00203B0F" w:rsidTr="00203B0F">
        <w:trPr>
          <w:trHeight w:val="315"/>
        </w:trPr>
        <w:tc>
          <w:tcPr>
            <w:tcW w:w="93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6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10-Aug-12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right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3.625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10-Aug-12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right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3.625</w:t>
            </w:r>
          </w:p>
        </w:tc>
      </w:tr>
      <w:tr w:rsidR="00203B0F" w:rsidRPr="00203B0F" w:rsidTr="00203B0F">
        <w:trPr>
          <w:trHeight w:val="315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6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10-Feb-13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right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107.25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10-Feb-13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right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3.625</w:t>
            </w:r>
          </w:p>
        </w:tc>
      </w:tr>
      <w:tr w:rsidR="00203B0F" w:rsidRPr="00203B0F" w:rsidTr="00203B0F">
        <w:trPr>
          <w:trHeight w:val="315"/>
        </w:trPr>
        <w:tc>
          <w:tcPr>
            <w:tcW w:w="40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10-Aug-13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right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3.625</w:t>
            </w:r>
          </w:p>
        </w:tc>
      </w:tr>
      <w:tr w:rsidR="00203B0F" w:rsidRPr="00203B0F" w:rsidTr="00203B0F">
        <w:trPr>
          <w:trHeight w:val="315"/>
        </w:trPr>
        <w:tc>
          <w:tcPr>
            <w:tcW w:w="260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61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6100"/>
                <w:kern w:val="0"/>
                <w:szCs w:val="24"/>
              </w:rPr>
              <w:t>1st Call IRR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61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6100"/>
                <w:kern w:val="0"/>
                <w:szCs w:val="24"/>
              </w:rPr>
              <w:t>2.76883%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10-Feb-14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right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105.438</w:t>
            </w:r>
          </w:p>
        </w:tc>
      </w:tr>
      <w:tr w:rsidR="00203B0F" w:rsidRPr="00203B0F" w:rsidTr="00203B0F">
        <w:trPr>
          <w:trHeight w:val="315"/>
        </w:trPr>
        <w:tc>
          <w:tcPr>
            <w:tcW w:w="26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6EFCE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61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6100"/>
                <w:kern w:val="0"/>
                <w:szCs w:val="24"/>
              </w:rPr>
              <w:t>1st Call BEY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61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6100"/>
                <w:kern w:val="0"/>
                <w:szCs w:val="24"/>
              </w:rPr>
              <w:t>5.53765%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</w:p>
        </w:tc>
        <w:tc>
          <w:tcPr>
            <w:tcW w:w="40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203B0F" w:rsidRPr="00203B0F" w:rsidTr="00203B0F">
        <w:trPr>
          <w:trHeight w:val="315"/>
        </w:trPr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</w:p>
        </w:tc>
        <w:tc>
          <w:tcPr>
            <w:tcW w:w="16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</w:p>
        </w:tc>
        <w:tc>
          <w:tcPr>
            <w:tcW w:w="252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61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6100"/>
                <w:kern w:val="0"/>
                <w:szCs w:val="24"/>
              </w:rPr>
              <w:t>2nd Call IRR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61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6100"/>
                <w:kern w:val="0"/>
                <w:szCs w:val="24"/>
              </w:rPr>
              <w:t>2.72730%</w:t>
            </w:r>
          </w:p>
        </w:tc>
      </w:tr>
      <w:tr w:rsidR="00203B0F" w:rsidRPr="00203B0F" w:rsidTr="00203B0F">
        <w:trPr>
          <w:trHeight w:val="315"/>
        </w:trPr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</w:p>
        </w:tc>
        <w:tc>
          <w:tcPr>
            <w:tcW w:w="16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right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rPr>
                <w:rFonts w:ascii="Calibri" w:eastAsia="宋体" w:hAnsi="Calibri" w:cs="PMingLiU"/>
                <w:color w:val="000000"/>
                <w:kern w:val="0"/>
                <w:szCs w:val="24"/>
                <w:lang w:eastAsia="zh-C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</w:p>
        </w:tc>
        <w:tc>
          <w:tcPr>
            <w:tcW w:w="25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6EFCE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61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6100"/>
                <w:kern w:val="0"/>
                <w:szCs w:val="24"/>
              </w:rPr>
              <w:t>2nd Call BEY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61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6100"/>
                <w:kern w:val="0"/>
                <w:szCs w:val="24"/>
              </w:rPr>
              <w:t>5.45459%</w:t>
            </w:r>
          </w:p>
        </w:tc>
      </w:tr>
      <w:tr w:rsidR="00203B0F" w:rsidRPr="00203B0F" w:rsidTr="00203B0F">
        <w:trPr>
          <w:gridAfter w:val="4"/>
          <w:wAfter w:w="4980" w:type="dxa"/>
          <w:trHeight w:val="345"/>
        </w:trPr>
        <w:tc>
          <w:tcPr>
            <w:tcW w:w="40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b/>
                <w:bCs/>
                <w:color w:val="1F497D"/>
                <w:kern w:val="0"/>
                <w:sz w:val="26"/>
                <w:szCs w:val="26"/>
              </w:rPr>
            </w:pPr>
            <w:r w:rsidRPr="00203B0F">
              <w:rPr>
                <w:rFonts w:ascii="Calibri" w:eastAsia="PMingLiU" w:hAnsi="Calibri" w:cs="PMingLiU"/>
                <w:b/>
                <w:bCs/>
                <w:color w:val="1F497D"/>
                <w:kern w:val="0"/>
                <w:sz w:val="26"/>
                <w:szCs w:val="26"/>
              </w:rPr>
              <w:t>Yield to Call for 2015</w:t>
            </w:r>
          </w:p>
        </w:tc>
      </w:tr>
      <w:tr w:rsidR="00203B0F" w:rsidRPr="00203B0F" w:rsidTr="00203B0F">
        <w:trPr>
          <w:gridAfter w:val="4"/>
          <w:wAfter w:w="4980" w:type="dxa"/>
          <w:trHeight w:val="315"/>
        </w:trPr>
        <w:tc>
          <w:tcPr>
            <w:tcW w:w="2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Coupon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right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7.25</w:t>
            </w:r>
          </w:p>
        </w:tc>
      </w:tr>
      <w:tr w:rsidR="00203B0F" w:rsidRPr="00203B0F" w:rsidTr="00203B0F">
        <w:trPr>
          <w:gridAfter w:val="4"/>
          <w:wAfter w:w="4980" w:type="dxa"/>
          <w:trHeight w:val="315"/>
        </w:trPr>
        <w:tc>
          <w:tcPr>
            <w:tcW w:w="25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Redemption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right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101.208</w:t>
            </w:r>
          </w:p>
        </w:tc>
      </w:tr>
      <w:tr w:rsidR="00203B0F" w:rsidRPr="00203B0F" w:rsidTr="00203B0F">
        <w:trPr>
          <w:gridAfter w:val="4"/>
          <w:wAfter w:w="4980" w:type="dxa"/>
          <w:trHeight w:val="315"/>
        </w:trPr>
        <w:tc>
          <w:tcPr>
            <w:tcW w:w="9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Period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Time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Cash Flow</w:t>
            </w:r>
          </w:p>
        </w:tc>
      </w:tr>
      <w:tr w:rsidR="00203B0F" w:rsidRPr="00203B0F" w:rsidTr="00203B0F">
        <w:trPr>
          <w:gridAfter w:val="4"/>
          <w:wAfter w:w="4980" w:type="dxa"/>
          <w:trHeight w:val="315"/>
        </w:trPr>
        <w:tc>
          <w:tcPr>
            <w:tcW w:w="9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10-Feb-11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right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-106.45</w:t>
            </w:r>
          </w:p>
        </w:tc>
      </w:tr>
      <w:tr w:rsidR="00203B0F" w:rsidRPr="00203B0F" w:rsidTr="00203B0F">
        <w:trPr>
          <w:gridAfter w:val="4"/>
          <w:wAfter w:w="4980" w:type="dxa"/>
          <w:trHeight w:val="315"/>
        </w:trPr>
        <w:tc>
          <w:tcPr>
            <w:tcW w:w="9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10-Aug-11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right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3.625</w:t>
            </w:r>
          </w:p>
        </w:tc>
      </w:tr>
      <w:tr w:rsidR="00203B0F" w:rsidRPr="00203B0F" w:rsidTr="00203B0F">
        <w:trPr>
          <w:gridAfter w:val="4"/>
          <w:wAfter w:w="4980" w:type="dxa"/>
          <w:trHeight w:val="315"/>
        </w:trPr>
        <w:tc>
          <w:tcPr>
            <w:tcW w:w="9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10-Feb-12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right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3.625</w:t>
            </w:r>
          </w:p>
        </w:tc>
      </w:tr>
      <w:tr w:rsidR="00203B0F" w:rsidRPr="00203B0F" w:rsidTr="00203B0F">
        <w:trPr>
          <w:gridAfter w:val="4"/>
          <w:wAfter w:w="4980" w:type="dxa"/>
          <w:trHeight w:val="315"/>
        </w:trPr>
        <w:tc>
          <w:tcPr>
            <w:tcW w:w="9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10-Aug-12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right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3.625</w:t>
            </w:r>
          </w:p>
        </w:tc>
      </w:tr>
      <w:tr w:rsidR="00203B0F" w:rsidRPr="00203B0F" w:rsidTr="00203B0F">
        <w:trPr>
          <w:gridAfter w:val="4"/>
          <w:wAfter w:w="4980" w:type="dxa"/>
          <w:trHeight w:val="315"/>
        </w:trPr>
        <w:tc>
          <w:tcPr>
            <w:tcW w:w="9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10-Feb-13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right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3.625</w:t>
            </w:r>
          </w:p>
        </w:tc>
      </w:tr>
      <w:tr w:rsidR="00203B0F" w:rsidRPr="00203B0F" w:rsidTr="00203B0F">
        <w:trPr>
          <w:gridAfter w:val="4"/>
          <w:wAfter w:w="4980" w:type="dxa"/>
          <w:trHeight w:val="315"/>
        </w:trPr>
        <w:tc>
          <w:tcPr>
            <w:tcW w:w="9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10-Aug-13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right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3.625</w:t>
            </w:r>
          </w:p>
        </w:tc>
      </w:tr>
      <w:tr w:rsidR="00203B0F" w:rsidRPr="00203B0F" w:rsidTr="00203B0F">
        <w:trPr>
          <w:gridAfter w:val="4"/>
          <w:wAfter w:w="4980" w:type="dxa"/>
          <w:trHeight w:val="315"/>
        </w:trPr>
        <w:tc>
          <w:tcPr>
            <w:tcW w:w="9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10-Feb-14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right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3.625</w:t>
            </w:r>
          </w:p>
        </w:tc>
      </w:tr>
      <w:tr w:rsidR="00203B0F" w:rsidRPr="00203B0F" w:rsidTr="00203B0F">
        <w:trPr>
          <w:gridAfter w:val="4"/>
          <w:wAfter w:w="4980" w:type="dxa"/>
          <w:trHeight w:val="315"/>
        </w:trPr>
        <w:tc>
          <w:tcPr>
            <w:tcW w:w="9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10-Aug-14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right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3.625</w:t>
            </w:r>
          </w:p>
        </w:tc>
      </w:tr>
      <w:tr w:rsidR="00203B0F" w:rsidRPr="00203B0F" w:rsidTr="00203B0F">
        <w:trPr>
          <w:gridAfter w:val="4"/>
          <w:wAfter w:w="4980" w:type="dxa"/>
          <w:trHeight w:val="315"/>
        </w:trPr>
        <w:tc>
          <w:tcPr>
            <w:tcW w:w="9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10-Feb-15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right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>104.833</w:t>
            </w:r>
          </w:p>
        </w:tc>
      </w:tr>
      <w:tr w:rsidR="00203B0F" w:rsidRPr="00203B0F" w:rsidTr="00203B0F">
        <w:trPr>
          <w:gridAfter w:val="4"/>
          <w:wAfter w:w="4980" w:type="dxa"/>
          <w:trHeight w:val="315"/>
        </w:trPr>
        <w:tc>
          <w:tcPr>
            <w:tcW w:w="40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00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203B0F" w:rsidRPr="00203B0F" w:rsidTr="00203B0F">
        <w:trPr>
          <w:gridAfter w:val="4"/>
          <w:wAfter w:w="4980" w:type="dxa"/>
          <w:trHeight w:val="315"/>
        </w:trPr>
        <w:tc>
          <w:tcPr>
            <w:tcW w:w="2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C6EFCE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61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6100"/>
                <w:kern w:val="0"/>
                <w:szCs w:val="24"/>
              </w:rPr>
              <w:t>3rd Call IRR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61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6100"/>
                <w:kern w:val="0"/>
                <w:szCs w:val="24"/>
              </w:rPr>
              <w:t>2.84859%</w:t>
            </w:r>
          </w:p>
        </w:tc>
      </w:tr>
      <w:tr w:rsidR="00203B0F" w:rsidRPr="00203B0F" w:rsidTr="00203B0F">
        <w:trPr>
          <w:gridAfter w:val="4"/>
          <w:wAfter w:w="4980" w:type="dxa"/>
          <w:trHeight w:val="315"/>
        </w:trPr>
        <w:tc>
          <w:tcPr>
            <w:tcW w:w="25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C6EFCE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61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6100"/>
                <w:kern w:val="0"/>
                <w:szCs w:val="24"/>
              </w:rPr>
              <w:t>3rd Call BEY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center"/>
            <w:hideMark/>
          </w:tcPr>
          <w:p w:rsidR="00203B0F" w:rsidRPr="00203B0F" w:rsidRDefault="00203B0F" w:rsidP="00203B0F">
            <w:pPr>
              <w:widowControl/>
              <w:jc w:val="center"/>
              <w:rPr>
                <w:rFonts w:ascii="Calibri" w:eastAsia="PMingLiU" w:hAnsi="Calibri" w:cs="PMingLiU"/>
                <w:color w:val="006100"/>
                <w:kern w:val="0"/>
                <w:szCs w:val="24"/>
              </w:rPr>
            </w:pPr>
            <w:r w:rsidRPr="00203B0F">
              <w:rPr>
                <w:rFonts w:ascii="Calibri" w:eastAsia="PMingLiU" w:hAnsi="Calibri" w:cs="PMingLiU"/>
                <w:color w:val="006100"/>
                <w:kern w:val="0"/>
                <w:szCs w:val="24"/>
              </w:rPr>
              <w:t>5.69719%</w:t>
            </w:r>
          </w:p>
        </w:tc>
      </w:tr>
    </w:tbl>
    <w:p w:rsidR="00203B0F" w:rsidRDefault="00203B0F" w:rsidP="00203B0F">
      <w:pPr>
        <w:pStyle w:val="ListParagraph"/>
        <w:ind w:leftChars="0" w:left="360"/>
        <w:rPr>
          <w:rFonts w:eastAsia="宋体"/>
          <w:lang w:eastAsia="zh-CN"/>
        </w:rPr>
      </w:pPr>
    </w:p>
    <w:p w:rsidR="00203B0F" w:rsidRPr="00203B0F" w:rsidRDefault="00203B0F" w:rsidP="00203B0F">
      <w:pPr>
        <w:pStyle w:val="ListParagraph"/>
        <w:ind w:leftChars="0" w:left="360"/>
        <w:rPr>
          <w:rFonts w:eastAsia="宋体"/>
          <w:lang w:eastAsia="zh-CN"/>
        </w:rPr>
      </w:pPr>
    </w:p>
    <w:p w:rsidR="00203B0F" w:rsidRDefault="00203B0F" w:rsidP="00203B0F">
      <w:pPr>
        <w:pStyle w:val="ListParagraph"/>
        <w:numPr>
          <w:ilvl w:val="0"/>
          <w:numId w:val="5"/>
        </w:numPr>
        <w:ind w:leftChars="0"/>
        <w:jc w:val="both"/>
        <w:rPr>
          <w:rFonts w:eastAsia="宋体"/>
          <w:lang w:eastAsia="zh-CN"/>
        </w:rPr>
      </w:pPr>
      <w:r w:rsidRPr="00203B0F">
        <w:rPr>
          <w:rFonts w:eastAsia="宋体"/>
          <w:lang w:eastAsia="zh-CN"/>
        </w:rPr>
        <w:t>The yield to worst for the bond is the yield to call for 2014, which is 2.72730%.</w:t>
      </w:r>
    </w:p>
    <w:p w:rsidR="00203B0F" w:rsidRDefault="00203B0F" w:rsidP="00203B0F">
      <w:pPr>
        <w:pStyle w:val="ListParagraph"/>
        <w:ind w:leftChars="0" w:left="360"/>
        <w:jc w:val="both"/>
        <w:rPr>
          <w:rFonts w:eastAsia="宋体"/>
          <w:lang w:eastAsia="zh-CN"/>
        </w:rPr>
      </w:pPr>
    </w:p>
    <w:p w:rsidR="00F4049D" w:rsidRPr="00F4049D" w:rsidRDefault="00203B0F" w:rsidP="00F4049D">
      <w:pPr>
        <w:pStyle w:val="ListParagraph"/>
        <w:numPr>
          <w:ilvl w:val="0"/>
          <w:numId w:val="5"/>
        </w:numPr>
        <w:ind w:leftChars="0"/>
        <w:jc w:val="both"/>
        <w:rPr>
          <w:rFonts w:eastAsia="宋体"/>
          <w:lang w:eastAsia="zh-CN"/>
        </w:rPr>
      </w:pPr>
      <w:r w:rsidRPr="00F4049D">
        <w:rPr>
          <w:rFonts w:eastAsia="宋体"/>
          <w:lang w:eastAsia="zh-CN"/>
        </w:rPr>
        <w:t>Face amount to be paid by Corus would be 101%</w:t>
      </w:r>
      <w:r w:rsidR="00F4049D" w:rsidRPr="00F4049D">
        <w:rPr>
          <w:rFonts w:eastAsia="宋体" w:hint="eastAsia"/>
          <w:lang w:eastAsia="zh-CN"/>
        </w:rPr>
        <w:t xml:space="preserve"> of the face value of the bond; therefore:</w:t>
      </w:r>
    </w:p>
    <w:p w:rsidR="00203B0F" w:rsidRPr="00F4049D" w:rsidRDefault="00F4049D" w:rsidP="00203B0F">
      <w:pPr>
        <w:pStyle w:val="ListParagraph"/>
        <w:ind w:leftChars="0" w:left="360"/>
        <w:jc w:val="both"/>
        <w:rPr>
          <w:rFonts w:eastAsia="宋体" w:hint="eastAsia"/>
          <w:lang w:eastAsia="zh-CN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="宋体" w:hAnsi="Cambria Math"/>
              <w:lang w:eastAsia="zh-CN"/>
            </w:rPr>
            <m:t>Face amount to be paid=101%×500M=505M</m:t>
          </m:r>
        </m:oMath>
      </m:oMathPara>
    </w:p>
    <w:p w:rsidR="00F4049D" w:rsidRDefault="00F4049D" w:rsidP="00203B0F">
      <w:pPr>
        <w:pStyle w:val="ListParagraph"/>
        <w:ind w:leftChars="0" w:left="360"/>
        <w:jc w:val="both"/>
        <w:rPr>
          <w:rFonts w:eastAsia="宋体"/>
          <w:lang w:eastAsia="zh-CN"/>
        </w:rPr>
      </w:pPr>
    </w:p>
    <w:p w:rsidR="00203B0F" w:rsidRDefault="00203B0F" w:rsidP="00203B0F">
      <w:pPr>
        <w:pStyle w:val="ListParagraph"/>
        <w:numPr>
          <w:ilvl w:val="0"/>
          <w:numId w:val="5"/>
        </w:numPr>
        <w:ind w:leftChars="0"/>
        <w:jc w:val="both"/>
        <w:rPr>
          <w:rFonts w:eastAsia="宋体"/>
          <w:lang w:eastAsia="zh-CN"/>
        </w:rPr>
      </w:pPr>
      <w:r w:rsidRPr="00203B0F">
        <w:rPr>
          <w:rFonts w:eastAsia="宋体"/>
          <w:lang w:eastAsia="zh-CN"/>
        </w:rPr>
        <w:t>Corus will call the bond early if the company's credit rating has improved to a higher credit rating, which in turn decreases the company's credit spread, therefore the company can issue new bonds at a lower yield than the current yield.</w:t>
      </w:r>
    </w:p>
    <w:p w:rsidR="00203B0F" w:rsidRPr="00203B0F" w:rsidRDefault="00203B0F" w:rsidP="00203B0F">
      <w:pPr>
        <w:pStyle w:val="ListParagraph"/>
        <w:ind w:leftChars="0" w:left="360"/>
        <w:rPr>
          <w:rFonts w:eastAsia="宋体"/>
          <w:lang w:eastAsia="zh-CN"/>
        </w:rPr>
      </w:pPr>
    </w:p>
    <w:p w:rsidR="00835FE9" w:rsidRPr="003937D7" w:rsidRDefault="00835FE9" w:rsidP="00417ADD">
      <w:pPr>
        <w:rPr>
          <w:rFonts w:eastAsia="宋体"/>
          <w:lang w:eastAsia="zh-CN"/>
        </w:rPr>
      </w:pPr>
    </w:p>
    <w:sectPr w:rsidR="00835FE9" w:rsidRPr="003937D7" w:rsidSect="00E6221C">
      <w:footerReference w:type="default" r:id="rId16"/>
      <w:pgSz w:w="12240" w:h="15840" w:code="1"/>
      <w:pgMar w:top="709" w:right="1558" w:bottom="993" w:left="1800" w:header="851" w:footer="469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C7A" w:rsidRDefault="007D4C7A" w:rsidP="003541D1">
      <w:r>
        <w:separator/>
      </w:r>
    </w:p>
  </w:endnote>
  <w:endnote w:type="continuationSeparator" w:id="0">
    <w:p w:rsidR="007D4C7A" w:rsidRDefault="007D4C7A" w:rsidP="003541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084856"/>
      <w:docPartObj>
        <w:docPartGallery w:val="Page Numbers (Bottom of Page)"/>
        <w:docPartUnique/>
      </w:docPartObj>
    </w:sdtPr>
    <w:sdtContent>
      <w:p w:rsidR="003541D1" w:rsidRDefault="00BA0C9E">
        <w:pPr>
          <w:pStyle w:val="Footer"/>
          <w:jc w:val="right"/>
        </w:pPr>
        <w:fldSimple w:instr=" PAGE   \* MERGEFORMAT ">
          <w:r w:rsidR="00230030">
            <w:rPr>
              <w:noProof/>
            </w:rPr>
            <w:t>1</w:t>
          </w:r>
        </w:fldSimple>
      </w:p>
    </w:sdtContent>
  </w:sdt>
  <w:p w:rsidR="003541D1" w:rsidRDefault="003541D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C7A" w:rsidRDefault="007D4C7A" w:rsidP="003541D1">
      <w:r>
        <w:separator/>
      </w:r>
    </w:p>
  </w:footnote>
  <w:footnote w:type="continuationSeparator" w:id="0">
    <w:p w:rsidR="007D4C7A" w:rsidRDefault="007D4C7A" w:rsidP="003541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3421D"/>
    <w:multiLevelType w:val="hybridMultilevel"/>
    <w:tmpl w:val="F6F83956"/>
    <w:lvl w:ilvl="0" w:tplc="34ECC7A8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5550AE9"/>
    <w:multiLevelType w:val="hybridMultilevel"/>
    <w:tmpl w:val="E662D0CA"/>
    <w:lvl w:ilvl="0" w:tplc="2086F5B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11736FE"/>
    <w:multiLevelType w:val="hybridMultilevel"/>
    <w:tmpl w:val="7CD0CF76"/>
    <w:lvl w:ilvl="0" w:tplc="CFD0E47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14F69FB"/>
    <w:multiLevelType w:val="hybridMultilevel"/>
    <w:tmpl w:val="61E6333C"/>
    <w:lvl w:ilvl="0" w:tplc="D3420E1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BF9640B"/>
    <w:multiLevelType w:val="hybridMultilevel"/>
    <w:tmpl w:val="51047A34"/>
    <w:lvl w:ilvl="0" w:tplc="7DB63E6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937D7"/>
    <w:rsid w:val="00203B0F"/>
    <w:rsid w:val="00230030"/>
    <w:rsid w:val="003541D1"/>
    <w:rsid w:val="003605B8"/>
    <w:rsid w:val="003624B0"/>
    <w:rsid w:val="003937D7"/>
    <w:rsid w:val="00402FB1"/>
    <w:rsid w:val="00417ADD"/>
    <w:rsid w:val="00457B0E"/>
    <w:rsid w:val="004C3001"/>
    <w:rsid w:val="00561363"/>
    <w:rsid w:val="005C2079"/>
    <w:rsid w:val="005E3823"/>
    <w:rsid w:val="00680B9F"/>
    <w:rsid w:val="006B0974"/>
    <w:rsid w:val="006F2DE3"/>
    <w:rsid w:val="007D4C7A"/>
    <w:rsid w:val="00835FE9"/>
    <w:rsid w:val="00856294"/>
    <w:rsid w:val="008E76C2"/>
    <w:rsid w:val="0097273A"/>
    <w:rsid w:val="009D4850"/>
    <w:rsid w:val="00A3006B"/>
    <w:rsid w:val="00A7088D"/>
    <w:rsid w:val="00A8460E"/>
    <w:rsid w:val="00AC1F03"/>
    <w:rsid w:val="00AC526B"/>
    <w:rsid w:val="00B26F6A"/>
    <w:rsid w:val="00B43393"/>
    <w:rsid w:val="00BA0C9E"/>
    <w:rsid w:val="00BD53E9"/>
    <w:rsid w:val="00C232A5"/>
    <w:rsid w:val="00DB2C30"/>
    <w:rsid w:val="00DD6732"/>
    <w:rsid w:val="00E6221C"/>
    <w:rsid w:val="00F4049D"/>
    <w:rsid w:val="00F97B0B"/>
    <w:rsid w:val="00FE38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88D"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37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3937D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7D7"/>
    <w:rPr>
      <w:rFonts w:asciiTheme="majorHAnsi" w:eastAsiaTheme="majorEastAsia" w:hAnsiTheme="majorHAnsi" w:cstheme="majorBid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7D7"/>
    <w:rPr>
      <w:rFonts w:asciiTheme="majorHAnsi" w:eastAsiaTheme="majorEastAsia" w:hAnsiTheme="majorHAnsi" w:cstheme="majorBidi"/>
      <w:sz w:val="16"/>
      <w:szCs w:val="16"/>
    </w:rPr>
  </w:style>
  <w:style w:type="paragraph" w:styleId="ListParagraph">
    <w:name w:val="List Paragraph"/>
    <w:basedOn w:val="Normal"/>
    <w:uiPriority w:val="34"/>
    <w:qFormat/>
    <w:rsid w:val="0097273A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unhideWhenUsed/>
    <w:rsid w:val="003541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3541D1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3541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3541D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5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hart" Target="charts/chart2.xml"/><Relationship Id="rId1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hart" Target="charts/chart1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G:\UT\Year%203\Summer\RSM430\Assignment\RSM430%20Assignment%201%20Anthony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G:\UT\Year%203\Summer\RSM430\Assignment\RSM430%20Assignment%201%20Anthony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G:\UT\Year%203\Summer\RSM430\Assignment\RSM430%20Assignment%201%20Anthony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zh-TW"/>
  <c:chart>
    <c:title>
      <c:tx>
        <c:rich>
          <a:bodyPr/>
          <a:lstStyle/>
          <a:p>
            <a:pPr>
              <a:defRPr/>
            </a:pPr>
            <a:r>
              <a:rPr lang="en-CA" altLang="en-US"/>
              <a:t>2/10</a:t>
            </a:r>
            <a:r>
              <a:rPr lang="en-CA" altLang="en-US" baseline="0"/>
              <a:t> and 2/30 Year Yield Curve Differentials</a:t>
            </a:r>
            <a:endParaRPr lang="en-CA" altLang="en-US"/>
          </a:p>
        </c:rich>
      </c:tx>
    </c:title>
    <c:plotArea>
      <c:layout>
        <c:manualLayout>
          <c:layoutTarget val="inner"/>
          <c:xMode val="edge"/>
          <c:yMode val="edge"/>
          <c:x val="6.0298312913314986E-2"/>
          <c:y val="0.12276454963856523"/>
          <c:w val="0.91647181754102802"/>
          <c:h val="0.50925124847056902"/>
        </c:manualLayout>
      </c:layout>
      <c:lineChart>
        <c:grouping val="standard"/>
        <c:ser>
          <c:idx val="0"/>
          <c:order val="0"/>
          <c:tx>
            <c:v>2 vs. 10 Yr. GoCs</c:v>
          </c:tx>
          <c:marker>
            <c:symbol val="none"/>
          </c:marker>
          <c:cat>
            <c:numRef>
              <c:f>'#4'!$B$4:$B$525</c:f>
              <c:numCache>
                <c:formatCode>d/m/yyyy</c:formatCode>
                <c:ptCount val="522"/>
                <c:pt idx="0">
                  <c:v>41305</c:v>
                </c:pt>
                <c:pt idx="1">
                  <c:v>41304</c:v>
                </c:pt>
                <c:pt idx="2">
                  <c:v>41303</c:v>
                </c:pt>
                <c:pt idx="3">
                  <c:v>41302</c:v>
                </c:pt>
                <c:pt idx="4">
                  <c:v>41299</c:v>
                </c:pt>
                <c:pt idx="5">
                  <c:v>41298</c:v>
                </c:pt>
                <c:pt idx="6">
                  <c:v>41297</c:v>
                </c:pt>
                <c:pt idx="7">
                  <c:v>41296</c:v>
                </c:pt>
                <c:pt idx="8">
                  <c:v>41295</c:v>
                </c:pt>
                <c:pt idx="9">
                  <c:v>41292</c:v>
                </c:pt>
                <c:pt idx="10">
                  <c:v>41291</c:v>
                </c:pt>
                <c:pt idx="11">
                  <c:v>41290</c:v>
                </c:pt>
                <c:pt idx="12">
                  <c:v>41289</c:v>
                </c:pt>
                <c:pt idx="13">
                  <c:v>41288</c:v>
                </c:pt>
                <c:pt idx="14">
                  <c:v>41285</c:v>
                </c:pt>
                <c:pt idx="15">
                  <c:v>41284</c:v>
                </c:pt>
                <c:pt idx="16">
                  <c:v>41283</c:v>
                </c:pt>
                <c:pt idx="17">
                  <c:v>41282</c:v>
                </c:pt>
                <c:pt idx="18">
                  <c:v>41281</c:v>
                </c:pt>
                <c:pt idx="19">
                  <c:v>41278</c:v>
                </c:pt>
                <c:pt idx="20">
                  <c:v>41277</c:v>
                </c:pt>
                <c:pt idx="21">
                  <c:v>41276</c:v>
                </c:pt>
                <c:pt idx="22">
                  <c:v>41274</c:v>
                </c:pt>
                <c:pt idx="23">
                  <c:v>41271</c:v>
                </c:pt>
                <c:pt idx="24">
                  <c:v>41270</c:v>
                </c:pt>
                <c:pt idx="25">
                  <c:v>41267</c:v>
                </c:pt>
                <c:pt idx="26">
                  <c:v>41264</c:v>
                </c:pt>
                <c:pt idx="27">
                  <c:v>41263</c:v>
                </c:pt>
                <c:pt idx="28">
                  <c:v>41262</c:v>
                </c:pt>
                <c:pt idx="29">
                  <c:v>41261</c:v>
                </c:pt>
                <c:pt idx="30">
                  <c:v>41260</c:v>
                </c:pt>
                <c:pt idx="31">
                  <c:v>41257</c:v>
                </c:pt>
                <c:pt idx="32">
                  <c:v>41256</c:v>
                </c:pt>
                <c:pt idx="33">
                  <c:v>41255</c:v>
                </c:pt>
                <c:pt idx="34">
                  <c:v>41254</c:v>
                </c:pt>
                <c:pt idx="35">
                  <c:v>41253</c:v>
                </c:pt>
                <c:pt idx="36">
                  <c:v>41250</c:v>
                </c:pt>
                <c:pt idx="37">
                  <c:v>41249</c:v>
                </c:pt>
                <c:pt idx="38">
                  <c:v>41248</c:v>
                </c:pt>
                <c:pt idx="39">
                  <c:v>41247</c:v>
                </c:pt>
                <c:pt idx="40">
                  <c:v>41246</c:v>
                </c:pt>
                <c:pt idx="41">
                  <c:v>41243</c:v>
                </c:pt>
                <c:pt idx="42">
                  <c:v>41242</c:v>
                </c:pt>
                <c:pt idx="43">
                  <c:v>41241</c:v>
                </c:pt>
                <c:pt idx="44">
                  <c:v>41240</c:v>
                </c:pt>
                <c:pt idx="45">
                  <c:v>41239</c:v>
                </c:pt>
                <c:pt idx="46">
                  <c:v>41236</c:v>
                </c:pt>
                <c:pt idx="47">
                  <c:v>41235</c:v>
                </c:pt>
                <c:pt idx="48">
                  <c:v>41234</c:v>
                </c:pt>
                <c:pt idx="49">
                  <c:v>41233</c:v>
                </c:pt>
                <c:pt idx="50">
                  <c:v>41232</c:v>
                </c:pt>
                <c:pt idx="51">
                  <c:v>41229</c:v>
                </c:pt>
                <c:pt idx="52">
                  <c:v>41228</c:v>
                </c:pt>
                <c:pt idx="53">
                  <c:v>41227</c:v>
                </c:pt>
                <c:pt idx="54">
                  <c:v>41226</c:v>
                </c:pt>
                <c:pt idx="55">
                  <c:v>41222</c:v>
                </c:pt>
                <c:pt idx="56">
                  <c:v>41221</c:v>
                </c:pt>
                <c:pt idx="57">
                  <c:v>41220</c:v>
                </c:pt>
                <c:pt idx="58">
                  <c:v>41219</c:v>
                </c:pt>
                <c:pt idx="59">
                  <c:v>41218</c:v>
                </c:pt>
                <c:pt idx="60">
                  <c:v>41215</c:v>
                </c:pt>
                <c:pt idx="61">
                  <c:v>41214</c:v>
                </c:pt>
                <c:pt idx="62">
                  <c:v>41213</c:v>
                </c:pt>
                <c:pt idx="63">
                  <c:v>41212</c:v>
                </c:pt>
                <c:pt idx="64">
                  <c:v>41211</c:v>
                </c:pt>
                <c:pt idx="65">
                  <c:v>41208</c:v>
                </c:pt>
                <c:pt idx="66">
                  <c:v>41207</c:v>
                </c:pt>
                <c:pt idx="67">
                  <c:v>41206</c:v>
                </c:pt>
                <c:pt idx="68">
                  <c:v>41205</c:v>
                </c:pt>
                <c:pt idx="69">
                  <c:v>41204</c:v>
                </c:pt>
                <c:pt idx="70">
                  <c:v>41201</c:v>
                </c:pt>
                <c:pt idx="71">
                  <c:v>41200</c:v>
                </c:pt>
                <c:pt idx="72">
                  <c:v>41199</c:v>
                </c:pt>
                <c:pt idx="73">
                  <c:v>41198</c:v>
                </c:pt>
                <c:pt idx="74">
                  <c:v>41197</c:v>
                </c:pt>
                <c:pt idx="75">
                  <c:v>41194</c:v>
                </c:pt>
                <c:pt idx="76">
                  <c:v>41193</c:v>
                </c:pt>
                <c:pt idx="77">
                  <c:v>41192</c:v>
                </c:pt>
                <c:pt idx="78">
                  <c:v>41191</c:v>
                </c:pt>
                <c:pt idx="79">
                  <c:v>41187</c:v>
                </c:pt>
                <c:pt idx="80">
                  <c:v>41186</c:v>
                </c:pt>
                <c:pt idx="81">
                  <c:v>41185</c:v>
                </c:pt>
                <c:pt idx="82">
                  <c:v>41184</c:v>
                </c:pt>
                <c:pt idx="83">
                  <c:v>41183</c:v>
                </c:pt>
                <c:pt idx="84">
                  <c:v>41180</c:v>
                </c:pt>
                <c:pt idx="85">
                  <c:v>41179</c:v>
                </c:pt>
                <c:pt idx="86">
                  <c:v>41178</c:v>
                </c:pt>
                <c:pt idx="87">
                  <c:v>41177</c:v>
                </c:pt>
                <c:pt idx="88">
                  <c:v>41176</c:v>
                </c:pt>
                <c:pt idx="89">
                  <c:v>41173</c:v>
                </c:pt>
                <c:pt idx="90">
                  <c:v>41172</c:v>
                </c:pt>
                <c:pt idx="91">
                  <c:v>41171</c:v>
                </c:pt>
                <c:pt idx="92">
                  <c:v>41170</c:v>
                </c:pt>
                <c:pt idx="93">
                  <c:v>41169</c:v>
                </c:pt>
                <c:pt idx="94">
                  <c:v>41166</c:v>
                </c:pt>
                <c:pt idx="95">
                  <c:v>41165</c:v>
                </c:pt>
                <c:pt idx="96">
                  <c:v>41164</c:v>
                </c:pt>
                <c:pt idx="97">
                  <c:v>41163</c:v>
                </c:pt>
                <c:pt idx="98">
                  <c:v>41162</c:v>
                </c:pt>
                <c:pt idx="99">
                  <c:v>41159</c:v>
                </c:pt>
                <c:pt idx="100">
                  <c:v>41158</c:v>
                </c:pt>
                <c:pt idx="101">
                  <c:v>41157</c:v>
                </c:pt>
                <c:pt idx="102">
                  <c:v>41156</c:v>
                </c:pt>
                <c:pt idx="103">
                  <c:v>41152</c:v>
                </c:pt>
                <c:pt idx="104">
                  <c:v>41151</c:v>
                </c:pt>
                <c:pt idx="105">
                  <c:v>41150</c:v>
                </c:pt>
                <c:pt idx="106">
                  <c:v>41149</c:v>
                </c:pt>
                <c:pt idx="107">
                  <c:v>41148</c:v>
                </c:pt>
                <c:pt idx="108">
                  <c:v>41145</c:v>
                </c:pt>
                <c:pt idx="109">
                  <c:v>41144</c:v>
                </c:pt>
                <c:pt idx="110">
                  <c:v>41143</c:v>
                </c:pt>
                <c:pt idx="111">
                  <c:v>41142</c:v>
                </c:pt>
                <c:pt idx="112">
                  <c:v>41141</c:v>
                </c:pt>
                <c:pt idx="113">
                  <c:v>41138</c:v>
                </c:pt>
                <c:pt idx="114">
                  <c:v>41137</c:v>
                </c:pt>
                <c:pt idx="115">
                  <c:v>41136</c:v>
                </c:pt>
                <c:pt idx="116">
                  <c:v>41135</c:v>
                </c:pt>
                <c:pt idx="117">
                  <c:v>41134</c:v>
                </c:pt>
                <c:pt idx="118">
                  <c:v>41131</c:v>
                </c:pt>
                <c:pt idx="119">
                  <c:v>41130</c:v>
                </c:pt>
                <c:pt idx="120">
                  <c:v>41129</c:v>
                </c:pt>
                <c:pt idx="121">
                  <c:v>41128</c:v>
                </c:pt>
                <c:pt idx="122">
                  <c:v>41124</c:v>
                </c:pt>
                <c:pt idx="123">
                  <c:v>41123</c:v>
                </c:pt>
                <c:pt idx="124">
                  <c:v>41122</c:v>
                </c:pt>
                <c:pt idx="125">
                  <c:v>41121</c:v>
                </c:pt>
                <c:pt idx="126">
                  <c:v>41120</c:v>
                </c:pt>
                <c:pt idx="127">
                  <c:v>41117</c:v>
                </c:pt>
                <c:pt idx="128">
                  <c:v>41116</c:v>
                </c:pt>
                <c:pt idx="129">
                  <c:v>41115</c:v>
                </c:pt>
                <c:pt idx="130">
                  <c:v>41114</c:v>
                </c:pt>
                <c:pt idx="131">
                  <c:v>41113</c:v>
                </c:pt>
                <c:pt idx="132">
                  <c:v>41110</c:v>
                </c:pt>
                <c:pt idx="133">
                  <c:v>41109</c:v>
                </c:pt>
                <c:pt idx="134">
                  <c:v>41108</c:v>
                </c:pt>
                <c:pt idx="135">
                  <c:v>41107</c:v>
                </c:pt>
                <c:pt idx="136">
                  <c:v>41106</c:v>
                </c:pt>
                <c:pt idx="137">
                  <c:v>41103</c:v>
                </c:pt>
                <c:pt idx="138">
                  <c:v>41102</c:v>
                </c:pt>
                <c:pt idx="139">
                  <c:v>41101</c:v>
                </c:pt>
                <c:pt idx="140">
                  <c:v>41100</c:v>
                </c:pt>
                <c:pt idx="141">
                  <c:v>41099</c:v>
                </c:pt>
                <c:pt idx="142">
                  <c:v>41096</c:v>
                </c:pt>
                <c:pt idx="143">
                  <c:v>41095</c:v>
                </c:pt>
                <c:pt idx="144">
                  <c:v>41094</c:v>
                </c:pt>
                <c:pt idx="145">
                  <c:v>41093</c:v>
                </c:pt>
                <c:pt idx="146">
                  <c:v>41089</c:v>
                </c:pt>
                <c:pt idx="147">
                  <c:v>41088</c:v>
                </c:pt>
                <c:pt idx="148">
                  <c:v>41087</c:v>
                </c:pt>
                <c:pt idx="149">
                  <c:v>41086</c:v>
                </c:pt>
                <c:pt idx="150">
                  <c:v>41085</c:v>
                </c:pt>
                <c:pt idx="151">
                  <c:v>41082</c:v>
                </c:pt>
                <c:pt idx="152">
                  <c:v>41081</c:v>
                </c:pt>
                <c:pt idx="153">
                  <c:v>41080</c:v>
                </c:pt>
                <c:pt idx="154">
                  <c:v>41079</c:v>
                </c:pt>
                <c:pt idx="155">
                  <c:v>41078</c:v>
                </c:pt>
                <c:pt idx="156">
                  <c:v>41075</c:v>
                </c:pt>
                <c:pt idx="157">
                  <c:v>41074</c:v>
                </c:pt>
                <c:pt idx="158">
                  <c:v>41073</c:v>
                </c:pt>
                <c:pt idx="159">
                  <c:v>41072</c:v>
                </c:pt>
                <c:pt idx="160">
                  <c:v>41071</c:v>
                </c:pt>
                <c:pt idx="161">
                  <c:v>41068</c:v>
                </c:pt>
                <c:pt idx="162">
                  <c:v>41067</c:v>
                </c:pt>
                <c:pt idx="163">
                  <c:v>41066</c:v>
                </c:pt>
                <c:pt idx="164">
                  <c:v>41065</c:v>
                </c:pt>
                <c:pt idx="165">
                  <c:v>41064</c:v>
                </c:pt>
                <c:pt idx="166">
                  <c:v>41061</c:v>
                </c:pt>
                <c:pt idx="167">
                  <c:v>41060</c:v>
                </c:pt>
                <c:pt idx="168">
                  <c:v>41059</c:v>
                </c:pt>
                <c:pt idx="169">
                  <c:v>41058</c:v>
                </c:pt>
                <c:pt idx="170">
                  <c:v>41057</c:v>
                </c:pt>
                <c:pt idx="171">
                  <c:v>41054</c:v>
                </c:pt>
                <c:pt idx="172">
                  <c:v>41053</c:v>
                </c:pt>
                <c:pt idx="173">
                  <c:v>41052</c:v>
                </c:pt>
                <c:pt idx="174">
                  <c:v>41051</c:v>
                </c:pt>
                <c:pt idx="175">
                  <c:v>41047</c:v>
                </c:pt>
                <c:pt idx="176">
                  <c:v>41046</c:v>
                </c:pt>
                <c:pt idx="177">
                  <c:v>41045</c:v>
                </c:pt>
                <c:pt idx="178">
                  <c:v>41044</c:v>
                </c:pt>
                <c:pt idx="179">
                  <c:v>41043</c:v>
                </c:pt>
                <c:pt idx="180">
                  <c:v>41040</c:v>
                </c:pt>
                <c:pt idx="181">
                  <c:v>41039</c:v>
                </c:pt>
                <c:pt idx="182">
                  <c:v>41038</c:v>
                </c:pt>
                <c:pt idx="183">
                  <c:v>41037</c:v>
                </c:pt>
                <c:pt idx="184">
                  <c:v>41036</c:v>
                </c:pt>
                <c:pt idx="185">
                  <c:v>41033</c:v>
                </c:pt>
                <c:pt idx="186">
                  <c:v>41032</c:v>
                </c:pt>
                <c:pt idx="187">
                  <c:v>41031</c:v>
                </c:pt>
                <c:pt idx="188">
                  <c:v>41030</c:v>
                </c:pt>
                <c:pt idx="189">
                  <c:v>41029</c:v>
                </c:pt>
                <c:pt idx="190">
                  <c:v>41026</c:v>
                </c:pt>
                <c:pt idx="191">
                  <c:v>41025</c:v>
                </c:pt>
                <c:pt idx="192">
                  <c:v>41024</c:v>
                </c:pt>
                <c:pt idx="193">
                  <c:v>41023</c:v>
                </c:pt>
                <c:pt idx="194">
                  <c:v>41022</c:v>
                </c:pt>
                <c:pt idx="195">
                  <c:v>41019</c:v>
                </c:pt>
                <c:pt idx="196">
                  <c:v>41018</c:v>
                </c:pt>
                <c:pt idx="197">
                  <c:v>41017</c:v>
                </c:pt>
                <c:pt idx="198">
                  <c:v>41016</c:v>
                </c:pt>
                <c:pt idx="199">
                  <c:v>41015</c:v>
                </c:pt>
                <c:pt idx="200">
                  <c:v>41012</c:v>
                </c:pt>
                <c:pt idx="201">
                  <c:v>41011</c:v>
                </c:pt>
                <c:pt idx="202">
                  <c:v>41010</c:v>
                </c:pt>
                <c:pt idx="203">
                  <c:v>41009</c:v>
                </c:pt>
                <c:pt idx="204">
                  <c:v>41008</c:v>
                </c:pt>
                <c:pt idx="205">
                  <c:v>41004</c:v>
                </c:pt>
                <c:pt idx="206">
                  <c:v>41003</c:v>
                </c:pt>
                <c:pt idx="207">
                  <c:v>41002</c:v>
                </c:pt>
                <c:pt idx="208">
                  <c:v>41001</c:v>
                </c:pt>
                <c:pt idx="209">
                  <c:v>40998</c:v>
                </c:pt>
                <c:pt idx="210">
                  <c:v>40997</c:v>
                </c:pt>
                <c:pt idx="211">
                  <c:v>40996</c:v>
                </c:pt>
                <c:pt idx="212">
                  <c:v>40995</c:v>
                </c:pt>
                <c:pt idx="213">
                  <c:v>40994</c:v>
                </c:pt>
                <c:pt idx="214">
                  <c:v>40991</c:v>
                </c:pt>
                <c:pt idx="215">
                  <c:v>40990</c:v>
                </c:pt>
                <c:pt idx="216">
                  <c:v>40989</c:v>
                </c:pt>
                <c:pt idx="217">
                  <c:v>40988</c:v>
                </c:pt>
                <c:pt idx="218">
                  <c:v>40987</c:v>
                </c:pt>
                <c:pt idx="219">
                  <c:v>40984</c:v>
                </c:pt>
                <c:pt idx="220">
                  <c:v>40983</c:v>
                </c:pt>
                <c:pt idx="221">
                  <c:v>40982</c:v>
                </c:pt>
                <c:pt idx="222">
                  <c:v>40981</c:v>
                </c:pt>
                <c:pt idx="223">
                  <c:v>40980</c:v>
                </c:pt>
                <c:pt idx="224">
                  <c:v>40977</c:v>
                </c:pt>
                <c:pt idx="225">
                  <c:v>40976</c:v>
                </c:pt>
                <c:pt idx="226">
                  <c:v>40975</c:v>
                </c:pt>
                <c:pt idx="227">
                  <c:v>40974</c:v>
                </c:pt>
                <c:pt idx="228">
                  <c:v>40973</c:v>
                </c:pt>
                <c:pt idx="229">
                  <c:v>40970</c:v>
                </c:pt>
                <c:pt idx="230">
                  <c:v>40969</c:v>
                </c:pt>
                <c:pt idx="231">
                  <c:v>40968</c:v>
                </c:pt>
                <c:pt idx="232">
                  <c:v>40967</c:v>
                </c:pt>
                <c:pt idx="233">
                  <c:v>40966</c:v>
                </c:pt>
                <c:pt idx="234">
                  <c:v>40963</c:v>
                </c:pt>
                <c:pt idx="235">
                  <c:v>40962</c:v>
                </c:pt>
                <c:pt idx="236">
                  <c:v>40961</c:v>
                </c:pt>
                <c:pt idx="237">
                  <c:v>40960</c:v>
                </c:pt>
                <c:pt idx="238">
                  <c:v>40956</c:v>
                </c:pt>
                <c:pt idx="239">
                  <c:v>40955</c:v>
                </c:pt>
                <c:pt idx="240">
                  <c:v>40954</c:v>
                </c:pt>
                <c:pt idx="241">
                  <c:v>40953</c:v>
                </c:pt>
                <c:pt idx="242">
                  <c:v>40952</c:v>
                </c:pt>
                <c:pt idx="243">
                  <c:v>40949</c:v>
                </c:pt>
                <c:pt idx="244">
                  <c:v>40948</c:v>
                </c:pt>
                <c:pt idx="245">
                  <c:v>40947</c:v>
                </c:pt>
                <c:pt idx="246">
                  <c:v>40946</c:v>
                </c:pt>
                <c:pt idx="247">
                  <c:v>40945</c:v>
                </c:pt>
                <c:pt idx="248">
                  <c:v>40942</c:v>
                </c:pt>
                <c:pt idx="249">
                  <c:v>40941</c:v>
                </c:pt>
                <c:pt idx="250">
                  <c:v>40940</c:v>
                </c:pt>
                <c:pt idx="251">
                  <c:v>40939</c:v>
                </c:pt>
                <c:pt idx="252">
                  <c:v>40938</c:v>
                </c:pt>
                <c:pt idx="253">
                  <c:v>40935</c:v>
                </c:pt>
                <c:pt idx="254">
                  <c:v>40934</c:v>
                </c:pt>
                <c:pt idx="255">
                  <c:v>40933</c:v>
                </c:pt>
                <c:pt idx="256">
                  <c:v>40932</c:v>
                </c:pt>
                <c:pt idx="257">
                  <c:v>40931</c:v>
                </c:pt>
                <c:pt idx="258">
                  <c:v>40928</c:v>
                </c:pt>
                <c:pt idx="259">
                  <c:v>40927</c:v>
                </c:pt>
                <c:pt idx="260">
                  <c:v>40926</c:v>
                </c:pt>
                <c:pt idx="261">
                  <c:v>40925</c:v>
                </c:pt>
                <c:pt idx="262">
                  <c:v>40924</c:v>
                </c:pt>
                <c:pt idx="263">
                  <c:v>40921</c:v>
                </c:pt>
                <c:pt idx="264">
                  <c:v>40920</c:v>
                </c:pt>
                <c:pt idx="265">
                  <c:v>40919</c:v>
                </c:pt>
                <c:pt idx="266">
                  <c:v>40918</c:v>
                </c:pt>
                <c:pt idx="267">
                  <c:v>40917</c:v>
                </c:pt>
                <c:pt idx="268">
                  <c:v>40914</c:v>
                </c:pt>
                <c:pt idx="269">
                  <c:v>40913</c:v>
                </c:pt>
                <c:pt idx="270">
                  <c:v>40912</c:v>
                </c:pt>
                <c:pt idx="271">
                  <c:v>40911</c:v>
                </c:pt>
                <c:pt idx="272">
                  <c:v>40907</c:v>
                </c:pt>
                <c:pt idx="273">
                  <c:v>40906</c:v>
                </c:pt>
                <c:pt idx="274">
                  <c:v>40905</c:v>
                </c:pt>
                <c:pt idx="275">
                  <c:v>40900</c:v>
                </c:pt>
                <c:pt idx="276">
                  <c:v>40899</c:v>
                </c:pt>
                <c:pt idx="277">
                  <c:v>40898</c:v>
                </c:pt>
                <c:pt idx="278">
                  <c:v>40897</c:v>
                </c:pt>
                <c:pt idx="279">
                  <c:v>40896</c:v>
                </c:pt>
                <c:pt idx="280">
                  <c:v>40893</c:v>
                </c:pt>
                <c:pt idx="281">
                  <c:v>40892</c:v>
                </c:pt>
                <c:pt idx="282">
                  <c:v>40891</c:v>
                </c:pt>
                <c:pt idx="283">
                  <c:v>40890</c:v>
                </c:pt>
                <c:pt idx="284">
                  <c:v>40889</c:v>
                </c:pt>
                <c:pt idx="285">
                  <c:v>40886</c:v>
                </c:pt>
                <c:pt idx="286">
                  <c:v>40885</c:v>
                </c:pt>
                <c:pt idx="287">
                  <c:v>40884</c:v>
                </c:pt>
                <c:pt idx="288">
                  <c:v>40883</c:v>
                </c:pt>
                <c:pt idx="289">
                  <c:v>40882</c:v>
                </c:pt>
                <c:pt idx="290">
                  <c:v>40879</c:v>
                </c:pt>
                <c:pt idx="291">
                  <c:v>40878</c:v>
                </c:pt>
                <c:pt idx="292">
                  <c:v>40877</c:v>
                </c:pt>
                <c:pt idx="293">
                  <c:v>40876</c:v>
                </c:pt>
                <c:pt idx="294">
                  <c:v>40875</c:v>
                </c:pt>
                <c:pt idx="295">
                  <c:v>40872</c:v>
                </c:pt>
                <c:pt idx="296">
                  <c:v>40871</c:v>
                </c:pt>
                <c:pt idx="297">
                  <c:v>40870</c:v>
                </c:pt>
                <c:pt idx="298">
                  <c:v>40869</c:v>
                </c:pt>
                <c:pt idx="299">
                  <c:v>40868</c:v>
                </c:pt>
                <c:pt idx="300">
                  <c:v>40865</c:v>
                </c:pt>
                <c:pt idx="301">
                  <c:v>40864</c:v>
                </c:pt>
                <c:pt idx="302">
                  <c:v>40863</c:v>
                </c:pt>
                <c:pt idx="303">
                  <c:v>40862</c:v>
                </c:pt>
                <c:pt idx="304">
                  <c:v>40861</c:v>
                </c:pt>
                <c:pt idx="305">
                  <c:v>40857</c:v>
                </c:pt>
                <c:pt idx="306">
                  <c:v>40856</c:v>
                </c:pt>
                <c:pt idx="307">
                  <c:v>40855</c:v>
                </c:pt>
                <c:pt idx="308">
                  <c:v>40854</c:v>
                </c:pt>
                <c:pt idx="309">
                  <c:v>40851</c:v>
                </c:pt>
                <c:pt idx="310">
                  <c:v>40850</c:v>
                </c:pt>
                <c:pt idx="311">
                  <c:v>40849</c:v>
                </c:pt>
                <c:pt idx="312">
                  <c:v>40848</c:v>
                </c:pt>
                <c:pt idx="313">
                  <c:v>40847</c:v>
                </c:pt>
                <c:pt idx="314">
                  <c:v>40844</c:v>
                </c:pt>
                <c:pt idx="315">
                  <c:v>40843</c:v>
                </c:pt>
                <c:pt idx="316">
                  <c:v>40842</c:v>
                </c:pt>
                <c:pt idx="317">
                  <c:v>40841</c:v>
                </c:pt>
                <c:pt idx="318">
                  <c:v>40840</c:v>
                </c:pt>
                <c:pt idx="319">
                  <c:v>40837</c:v>
                </c:pt>
                <c:pt idx="320">
                  <c:v>40836</c:v>
                </c:pt>
                <c:pt idx="321">
                  <c:v>40835</c:v>
                </c:pt>
                <c:pt idx="322">
                  <c:v>40834</c:v>
                </c:pt>
                <c:pt idx="323">
                  <c:v>40833</c:v>
                </c:pt>
                <c:pt idx="324">
                  <c:v>40830</c:v>
                </c:pt>
                <c:pt idx="325">
                  <c:v>40829</c:v>
                </c:pt>
                <c:pt idx="326">
                  <c:v>40828</c:v>
                </c:pt>
                <c:pt idx="327">
                  <c:v>40827</c:v>
                </c:pt>
                <c:pt idx="328">
                  <c:v>40823</c:v>
                </c:pt>
                <c:pt idx="329">
                  <c:v>40822</c:v>
                </c:pt>
                <c:pt idx="330">
                  <c:v>40821</c:v>
                </c:pt>
                <c:pt idx="331">
                  <c:v>40820</c:v>
                </c:pt>
                <c:pt idx="332">
                  <c:v>40819</c:v>
                </c:pt>
                <c:pt idx="333">
                  <c:v>40816</c:v>
                </c:pt>
                <c:pt idx="334">
                  <c:v>40815</c:v>
                </c:pt>
                <c:pt idx="335">
                  <c:v>40814</c:v>
                </c:pt>
                <c:pt idx="336">
                  <c:v>40813</c:v>
                </c:pt>
                <c:pt idx="337">
                  <c:v>40812</c:v>
                </c:pt>
                <c:pt idx="338">
                  <c:v>40809</c:v>
                </c:pt>
                <c:pt idx="339">
                  <c:v>40808</c:v>
                </c:pt>
                <c:pt idx="340">
                  <c:v>40807</c:v>
                </c:pt>
                <c:pt idx="341">
                  <c:v>40806</c:v>
                </c:pt>
                <c:pt idx="342">
                  <c:v>40805</c:v>
                </c:pt>
                <c:pt idx="343">
                  <c:v>40802</c:v>
                </c:pt>
                <c:pt idx="344">
                  <c:v>40801</c:v>
                </c:pt>
                <c:pt idx="345">
                  <c:v>40800</c:v>
                </c:pt>
                <c:pt idx="346">
                  <c:v>40799</c:v>
                </c:pt>
                <c:pt idx="347">
                  <c:v>40798</c:v>
                </c:pt>
                <c:pt idx="348">
                  <c:v>40795</c:v>
                </c:pt>
                <c:pt idx="349">
                  <c:v>40794</c:v>
                </c:pt>
                <c:pt idx="350">
                  <c:v>40793</c:v>
                </c:pt>
                <c:pt idx="351">
                  <c:v>40792</c:v>
                </c:pt>
                <c:pt idx="352">
                  <c:v>40788</c:v>
                </c:pt>
                <c:pt idx="353">
                  <c:v>40787</c:v>
                </c:pt>
                <c:pt idx="354">
                  <c:v>40786</c:v>
                </c:pt>
                <c:pt idx="355">
                  <c:v>40785</c:v>
                </c:pt>
                <c:pt idx="356">
                  <c:v>40784</c:v>
                </c:pt>
                <c:pt idx="357">
                  <c:v>40781</c:v>
                </c:pt>
                <c:pt idx="358">
                  <c:v>40780</c:v>
                </c:pt>
                <c:pt idx="359">
                  <c:v>40779</c:v>
                </c:pt>
                <c:pt idx="360">
                  <c:v>40778</c:v>
                </c:pt>
                <c:pt idx="361">
                  <c:v>40777</c:v>
                </c:pt>
                <c:pt idx="362">
                  <c:v>40774</c:v>
                </c:pt>
                <c:pt idx="363">
                  <c:v>40773</c:v>
                </c:pt>
                <c:pt idx="364">
                  <c:v>40772</c:v>
                </c:pt>
                <c:pt idx="365">
                  <c:v>40771</c:v>
                </c:pt>
                <c:pt idx="366">
                  <c:v>40770</c:v>
                </c:pt>
                <c:pt idx="367">
                  <c:v>40767</c:v>
                </c:pt>
                <c:pt idx="368">
                  <c:v>40766</c:v>
                </c:pt>
                <c:pt idx="369">
                  <c:v>40765</c:v>
                </c:pt>
                <c:pt idx="370">
                  <c:v>40764</c:v>
                </c:pt>
                <c:pt idx="371">
                  <c:v>40763</c:v>
                </c:pt>
                <c:pt idx="372">
                  <c:v>40760</c:v>
                </c:pt>
                <c:pt idx="373">
                  <c:v>40759</c:v>
                </c:pt>
                <c:pt idx="374">
                  <c:v>40758</c:v>
                </c:pt>
                <c:pt idx="375">
                  <c:v>40757</c:v>
                </c:pt>
                <c:pt idx="376">
                  <c:v>40753</c:v>
                </c:pt>
                <c:pt idx="377">
                  <c:v>40752</c:v>
                </c:pt>
                <c:pt idx="378">
                  <c:v>40751</c:v>
                </c:pt>
                <c:pt idx="379">
                  <c:v>40750</c:v>
                </c:pt>
                <c:pt idx="380">
                  <c:v>40749</c:v>
                </c:pt>
                <c:pt idx="381">
                  <c:v>40746</c:v>
                </c:pt>
                <c:pt idx="382">
                  <c:v>40745</c:v>
                </c:pt>
                <c:pt idx="383">
                  <c:v>40744</c:v>
                </c:pt>
                <c:pt idx="384">
                  <c:v>40743</c:v>
                </c:pt>
                <c:pt idx="385">
                  <c:v>40742</c:v>
                </c:pt>
                <c:pt idx="386">
                  <c:v>40739</c:v>
                </c:pt>
                <c:pt idx="387">
                  <c:v>40738</c:v>
                </c:pt>
                <c:pt idx="388">
                  <c:v>40737</c:v>
                </c:pt>
                <c:pt idx="389">
                  <c:v>40736</c:v>
                </c:pt>
                <c:pt idx="390">
                  <c:v>40735</c:v>
                </c:pt>
                <c:pt idx="391">
                  <c:v>40732</c:v>
                </c:pt>
                <c:pt idx="392">
                  <c:v>40731</c:v>
                </c:pt>
                <c:pt idx="393">
                  <c:v>40730</c:v>
                </c:pt>
                <c:pt idx="394">
                  <c:v>40729</c:v>
                </c:pt>
                <c:pt idx="395">
                  <c:v>40728</c:v>
                </c:pt>
                <c:pt idx="396">
                  <c:v>40724</c:v>
                </c:pt>
                <c:pt idx="397">
                  <c:v>40723</c:v>
                </c:pt>
                <c:pt idx="398">
                  <c:v>40722</c:v>
                </c:pt>
                <c:pt idx="399">
                  <c:v>40721</c:v>
                </c:pt>
                <c:pt idx="400">
                  <c:v>40718</c:v>
                </c:pt>
                <c:pt idx="401">
                  <c:v>40717</c:v>
                </c:pt>
                <c:pt idx="402">
                  <c:v>40716</c:v>
                </c:pt>
                <c:pt idx="403">
                  <c:v>40715</c:v>
                </c:pt>
                <c:pt idx="404">
                  <c:v>40714</c:v>
                </c:pt>
                <c:pt idx="405">
                  <c:v>40711</c:v>
                </c:pt>
                <c:pt idx="406">
                  <c:v>40710</c:v>
                </c:pt>
                <c:pt idx="407">
                  <c:v>40709</c:v>
                </c:pt>
                <c:pt idx="408">
                  <c:v>40708</c:v>
                </c:pt>
                <c:pt idx="409">
                  <c:v>40707</c:v>
                </c:pt>
                <c:pt idx="410">
                  <c:v>40704</c:v>
                </c:pt>
                <c:pt idx="411">
                  <c:v>40703</c:v>
                </c:pt>
                <c:pt idx="412">
                  <c:v>40702</c:v>
                </c:pt>
                <c:pt idx="413">
                  <c:v>40701</c:v>
                </c:pt>
                <c:pt idx="414">
                  <c:v>40700</c:v>
                </c:pt>
                <c:pt idx="415">
                  <c:v>40697</c:v>
                </c:pt>
                <c:pt idx="416">
                  <c:v>40696</c:v>
                </c:pt>
                <c:pt idx="417">
                  <c:v>40695</c:v>
                </c:pt>
                <c:pt idx="418">
                  <c:v>40694</c:v>
                </c:pt>
                <c:pt idx="419">
                  <c:v>40693</c:v>
                </c:pt>
                <c:pt idx="420">
                  <c:v>40690</c:v>
                </c:pt>
                <c:pt idx="421">
                  <c:v>40689</c:v>
                </c:pt>
                <c:pt idx="422">
                  <c:v>40688</c:v>
                </c:pt>
                <c:pt idx="423">
                  <c:v>40687</c:v>
                </c:pt>
                <c:pt idx="424">
                  <c:v>40683</c:v>
                </c:pt>
                <c:pt idx="425">
                  <c:v>40682</c:v>
                </c:pt>
                <c:pt idx="426">
                  <c:v>40681</c:v>
                </c:pt>
                <c:pt idx="427">
                  <c:v>40680</c:v>
                </c:pt>
                <c:pt idx="428">
                  <c:v>40679</c:v>
                </c:pt>
                <c:pt idx="429">
                  <c:v>40676</c:v>
                </c:pt>
                <c:pt idx="430">
                  <c:v>40675</c:v>
                </c:pt>
                <c:pt idx="431">
                  <c:v>40674</c:v>
                </c:pt>
                <c:pt idx="432">
                  <c:v>40673</c:v>
                </c:pt>
                <c:pt idx="433">
                  <c:v>40672</c:v>
                </c:pt>
                <c:pt idx="434">
                  <c:v>40669</c:v>
                </c:pt>
                <c:pt idx="435">
                  <c:v>40668</c:v>
                </c:pt>
                <c:pt idx="436">
                  <c:v>40667</c:v>
                </c:pt>
                <c:pt idx="437">
                  <c:v>40666</c:v>
                </c:pt>
                <c:pt idx="438">
                  <c:v>40665</c:v>
                </c:pt>
                <c:pt idx="439">
                  <c:v>40662</c:v>
                </c:pt>
                <c:pt idx="440">
                  <c:v>40661</c:v>
                </c:pt>
                <c:pt idx="441">
                  <c:v>40660</c:v>
                </c:pt>
                <c:pt idx="442">
                  <c:v>40659</c:v>
                </c:pt>
                <c:pt idx="443">
                  <c:v>40658</c:v>
                </c:pt>
                <c:pt idx="444">
                  <c:v>40654</c:v>
                </c:pt>
                <c:pt idx="445">
                  <c:v>40653</c:v>
                </c:pt>
                <c:pt idx="446">
                  <c:v>40652</c:v>
                </c:pt>
                <c:pt idx="447">
                  <c:v>40651</c:v>
                </c:pt>
                <c:pt idx="448">
                  <c:v>40648</c:v>
                </c:pt>
                <c:pt idx="449">
                  <c:v>40647</c:v>
                </c:pt>
                <c:pt idx="450">
                  <c:v>40646</c:v>
                </c:pt>
                <c:pt idx="451">
                  <c:v>40645</c:v>
                </c:pt>
                <c:pt idx="452">
                  <c:v>40644</c:v>
                </c:pt>
                <c:pt idx="453">
                  <c:v>40641</c:v>
                </c:pt>
                <c:pt idx="454">
                  <c:v>40640</c:v>
                </c:pt>
                <c:pt idx="455">
                  <c:v>40639</c:v>
                </c:pt>
                <c:pt idx="456">
                  <c:v>40638</c:v>
                </c:pt>
                <c:pt idx="457">
                  <c:v>40637</c:v>
                </c:pt>
                <c:pt idx="458">
                  <c:v>40634</c:v>
                </c:pt>
                <c:pt idx="459">
                  <c:v>40633</c:v>
                </c:pt>
                <c:pt idx="460">
                  <c:v>40632</c:v>
                </c:pt>
                <c:pt idx="461">
                  <c:v>40631</c:v>
                </c:pt>
                <c:pt idx="462">
                  <c:v>40630</c:v>
                </c:pt>
                <c:pt idx="463">
                  <c:v>40627</c:v>
                </c:pt>
                <c:pt idx="464">
                  <c:v>40626</c:v>
                </c:pt>
                <c:pt idx="465">
                  <c:v>40625</c:v>
                </c:pt>
                <c:pt idx="466">
                  <c:v>40624</c:v>
                </c:pt>
                <c:pt idx="467">
                  <c:v>40623</c:v>
                </c:pt>
                <c:pt idx="468">
                  <c:v>40620</c:v>
                </c:pt>
                <c:pt idx="469">
                  <c:v>40619</c:v>
                </c:pt>
                <c:pt idx="470">
                  <c:v>40618</c:v>
                </c:pt>
                <c:pt idx="471">
                  <c:v>40617</c:v>
                </c:pt>
                <c:pt idx="472">
                  <c:v>40616</c:v>
                </c:pt>
                <c:pt idx="473">
                  <c:v>40613</c:v>
                </c:pt>
                <c:pt idx="474">
                  <c:v>40612</c:v>
                </c:pt>
                <c:pt idx="475">
                  <c:v>40611</c:v>
                </c:pt>
                <c:pt idx="476">
                  <c:v>40610</c:v>
                </c:pt>
                <c:pt idx="477">
                  <c:v>40609</c:v>
                </c:pt>
                <c:pt idx="478">
                  <c:v>40606</c:v>
                </c:pt>
                <c:pt idx="479">
                  <c:v>40605</c:v>
                </c:pt>
                <c:pt idx="480">
                  <c:v>40604</c:v>
                </c:pt>
                <c:pt idx="481">
                  <c:v>40603</c:v>
                </c:pt>
                <c:pt idx="482">
                  <c:v>40602</c:v>
                </c:pt>
                <c:pt idx="483">
                  <c:v>40599</c:v>
                </c:pt>
                <c:pt idx="484">
                  <c:v>40598</c:v>
                </c:pt>
                <c:pt idx="485">
                  <c:v>40597</c:v>
                </c:pt>
                <c:pt idx="486">
                  <c:v>40596</c:v>
                </c:pt>
                <c:pt idx="487">
                  <c:v>40592</c:v>
                </c:pt>
                <c:pt idx="488">
                  <c:v>40591</c:v>
                </c:pt>
                <c:pt idx="489">
                  <c:v>40590</c:v>
                </c:pt>
                <c:pt idx="490">
                  <c:v>40589</c:v>
                </c:pt>
                <c:pt idx="491">
                  <c:v>40588</c:v>
                </c:pt>
                <c:pt idx="492">
                  <c:v>40585</c:v>
                </c:pt>
                <c:pt idx="493">
                  <c:v>40584</c:v>
                </c:pt>
                <c:pt idx="494">
                  <c:v>40583</c:v>
                </c:pt>
                <c:pt idx="495">
                  <c:v>40582</c:v>
                </c:pt>
                <c:pt idx="496">
                  <c:v>40581</c:v>
                </c:pt>
                <c:pt idx="497">
                  <c:v>40578</c:v>
                </c:pt>
                <c:pt idx="498">
                  <c:v>40577</c:v>
                </c:pt>
                <c:pt idx="499">
                  <c:v>40576</c:v>
                </c:pt>
                <c:pt idx="500">
                  <c:v>40575</c:v>
                </c:pt>
                <c:pt idx="501">
                  <c:v>40574</c:v>
                </c:pt>
                <c:pt idx="502">
                  <c:v>40571</c:v>
                </c:pt>
                <c:pt idx="503">
                  <c:v>40570</c:v>
                </c:pt>
                <c:pt idx="504">
                  <c:v>40569</c:v>
                </c:pt>
                <c:pt idx="505">
                  <c:v>40568</c:v>
                </c:pt>
                <c:pt idx="506">
                  <c:v>40567</c:v>
                </c:pt>
                <c:pt idx="507">
                  <c:v>40564</c:v>
                </c:pt>
                <c:pt idx="508">
                  <c:v>40563</c:v>
                </c:pt>
                <c:pt idx="509">
                  <c:v>40562</c:v>
                </c:pt>
                <c:pt idx="510">
                  <c:v>40561</c:v>
                </c:pt>
                <c:pt idx="511">
                  <c:v>40560</c:v>
                </c:pt>
                <c:pt idx="512">
                  <c:v>40557</c:v>
                </c:pt>
                <c:pt idx="513">
                  <c:v>40556</c:v>
                </c:pt>
                <c:pt idx="514">
                  <c:v>40555</c:v>
                </c:pt>
                <c:pt idx="515">
                  <c:v>40554</c:v>
                </c:pt>
                <c:pt idx="516">
                  <c:v>40553</c:v>
                </c:pt>
                <c:pt idx="517">
                  <c:v>40550</c:v>
                </c:pt>
                <c:pt idx="518">
                  <c:v>40549</c:v>
                </c:pt>
                <c:pt idx="519">
                  <c:v>40548</c:v>
                </c:pt>
                <c:pt idx="520">
                  <c:v>40547</c:v>
                </c:pt>
                <c:pt idx="521">
                  <c:v>40543</c:v>
                </c:pt>
              </c:numCache>
            </c:numRef>
          </c:cat>
          <c:val>
            <c:numRef>
              <c:f>'#4'!$F$4:$F$525</c:f>
              <c:numCache>
                <c:formatCode>0.00</c:formatCode>
                <c:ptCount val="522"/>
                <c:pt idx="0">
                  <c:v>0.83000000000000063</c:v>
                </c:pt>
                <c:pt idx="1">
                  <c:v>0.83000000000000063</c:v>
                </c:pt>
                <c:pt idx="2">
                  <c:v>0.83000000000000063</c:v>
                </c:pt>
                <c:pt idx="3">
                  <c:v>0.81</c:v>
                </c:pt>
                <c:pt idx="4">
                  <c:v>0.81</c:v>
                </c:pt>
                <c:pt idx="5">
                  <c:v>0.77000000000000079</c:v>
                </c:pt>
                <c:pt idx="6">
                  <c:v>0.75000000000000133</c:v>
                </c:pt>
                <c:pt idx="7">
                  <c:v>0.74000000000000121</c:v>
                </c:pt>
                <c:pt idx="8">
                  <c:v>0.74000000000000121</c:v>
                </c:pt>
                <c:pt idx="9">
                  <c:v>0.74000000000000121</c:v>
                </c:pt>
                <c:pt idx="10">
                  <c:v>0.75000000000000133</c:v>
                </c:pt>
                <c:pt idx="11">
                  <c:v>0.72000000000000064</c:v>
                </c:pt>
                <c:pt idx="12">
                  <c:v>0.73000000000000065</c:v>
                </c:pt>
                <c:pt idx="13">
                  <c:v>0.75000000000000133</c:v>
                </c:pt>
                <c:pt idx="14">
                  <c:v>0.75000000000000133</c:v>
                </c:pt>
                <c:pt idx="15">
                  <c:v>0.77000000000000091</c:v>
                </c:pt>
                <c:pt idx="16">
                  <c:v>0.74000000000000121</c:v>
                </c:pt>
                <c:pt idx="17">
                  <c:v>0.74000000000000121</c:v>
                </c:pt>
                <c:pt idx="18">
                  <c:v>0.74000000000000121</c:v>
                </c:pt>
                <c:pt idx="19">
                  <c:v>0.73000000000000065</c:v>
                </c:pt>
                <c:pt idx="20">
                  <c:v>0.73000000000000065</c:v>
                </c:pt>
                <c:pt idx="21">
                  <c:v>0.70000000000000062</c:v>
                </c:pt>
                <c:pt idx="22">
                  <c:v>0.66000000000000181</c:v>
                </c:pt>
                <c:pt idx="23">
                  <c:v>0.64000000000000146</c:v>
                </c:pt>
                <c:pt idx="24">
                  <c:v>0.65000000000000169</c:v>
                </c:pt>
                <c:pt idx="25">
                  <c:v>0.70000000000000062</c:v>
                </c:pt>
                <c:pt idx="26">
                  <c:v>0.68000000000000094</c:v>
                </c:pt>
                <c:pt idx="27">
                  <c:v>0.71000000000000063</c:v>
                </c:pt>
                <c:pt idx="28">
                  <c:v>0.70000000000000062</c:v>
                </c:pt>
                <c:pt idx="29">
                  <c:v>0.69000000000000117</c:v>
                </c:pt>
                <c:pt idx="30">
                  <c:v>0.68000000000000105</c:v>
                </c:pt>
                <c:pt idx="31">
                  <c:v>0.67000000000000148</c:v>
                </c:pt>
                <c:pt idx="32">
                  <c:v>0.68000000000000094</c:v>
                </c:pt>
                <c:pt idx="33">
                  <c:v>0.67000000000000148</c:v>
                </c:pt>
                <c:pt idx="34">
                  <c:v>0.66000000000000136</c:v>
                </c:pt>
                <c:pt idx="35">
                  <c:v>0.65000000000000135</c:v>
                </c:pt>
                <c:pt idx="36">
                  <c:v>0.65000000000000135</c:v>
                </c:pt>
                <c:pt idx="37">
                  <c:v>0.65000000000000135</c:v>
                </c:pt>
                <c:pt idx="38">
                  <c:v>0.64000000000000123</c:v>
                </c:pt>
                <c:pt idx="39">
                  <c:v>0.64000000000000123</c:v>
                </c:pt>
                <c:pt idx="40">
                  <c:v>0.64000000000000123</c:v>
                </c:pt>
                <c:pt idx="41">
                  <c:v>0.63000000000000123</c:v>
                </c:pt>
                <c:pt idx="42">
                  <c:v>0.62000000000000111</c:v>
                </c:pt>
                <c:pt idx="43">
                  <c:v>0.63000000000000123</c:v>
                </c:pt>
                <c:pt idx="44">
                  <c:v>0.64000000000000123</c:v>
                </c:pt>
                <c:pt idx="45">
                  <c:v>0.66000000000000136</c:v>
                </c:pt>
                <c:pt idx="46">
                  <c:v>0.67000000000000148</c:v>
                </c:pt>
                <c:pt idx="47">
                  <c:v>0.66000000000000136</c:v>
                </c:pt>
                <c:pt idx="48">
                  <c:v>0.65000000000000135</c:v>
                </c:pt>
                <c:pt idx="49">
                  <c:v>0.65000000000000135</c:v>
                </c:pt>
                <c:pt idx="50">
                  <c:v>0.63000000000000123</c:v>
                </c:pt>
                <c:pt idx="51">
                  <c:v>0.62000000000000111</c:v>
                </c:pt>
                <c:pt idx="52">
                  <c:v>0.65000000000000135</c:v>
                </c:pt>
                <c:pt idx="53">
                  <c:v>0.63000000000000123</c:v>
                </c:pt>
                <c:pt idx="54">
                  <c:v>0.62000000000000111</c:v>
                </c:pt>
                <c:pt idx="55">
                  <c:v>0.63000000000000123</c:v>
                </c:pt>
                <c:pt idx="56">
                  <c:v>0.65000000000000135</c:v>
                </c:pt>
                <c:pt idx="57">
                  <c:v>0.67000000000000148</c:v>
                </c:pt>
                <c:pt idx="58">
                  <c:v>0.69000000000000095</c:v>
                </c:pt>
                <c:pt idx="59">
                  <c:v>0.69000000000000095</c:v>
                </c:pt>
                <c:pt idx="60">
                  <c:v>0.71000000000000063</c:v>
                </c:pt>
                <c:pt idx="61">
                  <c:v>0.71000000000000063</c:v>
                </c:pt>
                <c:pt idx="62">
                  <c:v>0.71000000000000063</c:v>
                </c:pt>
                <c:pt idx="63">
                  <c:v>0.71000000000000063</c:v>
                </c:pt>
                <c:pt idx="64">
                  <c:v>0.71000000000000063</c:v>
                </c:pt>
                <c:pt idx="65">
                  <c:v>0.72000000000000064</c:v>
                </c:pt>
                <c:pt idx="66">
                  <c:v>0.75000000000000133</c:v>
                </c:pt>
                <c:pt idx="67">
                  <c:v>0.72000000000000064</c:v>
                </c:pt>
                <c:pt idx="68">
                  <c:v>0.71000000000000063</c:v>
                </c:pt>
                <c:pt idx="69">
                  <c:v>0.78</c:v>
                </c:pt>
                <c:pt idx="70">
                  <c:v>0.75000000000000133</c:v>
                </c:pt>
                <c:pt idx="71">
                  <c:v>0.77000000000000079</c:v>
                </c:pt>
                <c:pt idx="72">
                  <c:v>0.78</c:v>
                </c:pt>
                <c:pt idx="73">
                  <c:v>0.75000000000000133</c:v>
                </c:pt>
                <c:pt idx="74">
                  <c:v>0.72000000000000064</c:v>
                </c:pt>
                <c:pt idx="75">
                  <c:v>0.66000000000000181</c:v>
                </c:pt>
                <c:pt idx="76">
                  <c:v>0.66000000000000181</c:v>
                </c:pt>
                <c:pt idx="77">
                  <c:v>0.65000000000000169</c:v>
                </c:pt>
                <c:pt idx="78">
                  <c:v>0.66000000000000181</c:v>
                </c:pt>
                <c:pt idx="79">
                  <c:v>0.67000000000000182</c:v>
                </c:pt>
                <c:pt idx="80">
                  <c:v>0.67000000000000148</c:v>
                </c:pt>
                <c:pt idx="81">
                  <c:v>0.66000000000000136</c:v>
                </c:pt>
                <c:pt idx="82">
                  <c:v>0.66000000000000136</c:v>
                </c:pt>
                <c:pt idx="83">
                  <c:v>0.65000000000000135</c:v>
                </c:pt>
                <c:pt idx="84">
                  <c:v>0.66000000000000136</c:v>
                </c:pt>
                <c:pt idx="85">
                  <c:v>0.65000000000000135</c:v>
                </c:pt>
                <c:pt idx="86">
                  <c:v>0.66000000000000136</c:v>
                </c:pt>
                <c:pt idx="87">
                  <c:v>0.69000000000000095</c:v>
                </c:pt>
                <c:pt idx="88">
                  <c:v>0.70000000000000062</c:v>
                </c:pt>
                <c:pt idx="89">
                  <c:v>0.71000000000000063</c:v>
                </c:pt>
                <c:pt idx="90">
                  <c:v>0.71000000000000063</c:v>
                </c:pt>
                <c:pt idx="91">
                  <c:v>0.72000000000000064</c:v>
                </c:pt>
                <c:pt idx="92">
                  <c:v>0.73000000000000065</c:v>
                </c:pt>
                <c:pt idx="93">
                  <c:v>0.75000000000000133</c:v>
                </c:pt>
                <c:pt idx="94">
                  <c:v>0.77000000000000091</c:v>
                </c:pt>
                <c:pt idx="95">
                  <c:v>0.71000000000000063</c:v>
                </c:pt>
                <c:pt idx="96">
                  <c:v>0.71000000000000063</c:v>
                </c:pt>
                <c:pt idx="97">
                  <c:v>0.68000000000000105</c:v>
                </c:pt>
                <c:pt idx="98">
                  <c:v>0.66000000000000181</c:v>
                </c:pt>
                <c:pt idx="99">
                  <c:v>0.67000000000000182</c:v>
                </c:pt>
                <c:pt idx="100">
                  <c:v>0.68000000000000105</c:v>
                </c:pt>
                <c:pt idx="101">
                  <c:v>0.64000000000000123</c:v>
                </c:pt>
                <c:pt idx="102">
                  <c:v>0.62000000000000111</c:v>
                </c:pt>
                <c:pt idx="103">
                  <c:v>0.62000000000000133</c:v>
                </c:pt>
                <c:pt idx="104">
                  <c:v>0.64000000000000146</c:v>
                </c:pt>
                <c:pt idx="105">
                  <c:v>0.65000000000000169</c:v>
                </c:pt>
                <c:pt idx="106">
                  <c:v>0.63000000000000145</c:v>
                </c:pt>
                <c:pt idx="107">
                  <c:v>0.64000000000000146</c:v>
                </c:pt>
                <c:pt idx="108">
                  <c:v>0.68000000000000105</c:v>
                </c:pt>
                <c:pt idx="109">
                  <c:v>0.69000000000000117</c:v>
                </c:pt>
                <c:pt idx="110">
                  <c:v>0.72000000000000064</c:v>
                </c:pt>
                <c:pt idx="111">
                  <c:v>0.74000000000000121</c:v>
                </c:pt>
                <c:pt idx="112">
                  <c:v>0.75000000000000133</c:v>
                </c:pt>
                <c:pt idx="113">
                  <c:v>0.74000000000000121</c:v>
                </c:pt>
                <c:pt idx="114">
                  <c:v>0.72000000000000064</c:v>
                </c:pt>
                <c:pt idx="115">
                  <c:v>0.70000000000000062</c:v>
                </c:pt>
                <c:pt idx="116">
                  <c:v>0.67000000000000182</c:v>
                </c:pt>
                <c:pt idx="117">
                  <c:v>0.66000000000000181</c:v>
                </c:pt>
                <c:pt idx="118">
                  <c:v>0.65000000000000169</c:v>
                </c:pt>
                <c:pt idx="119">
                  <c:v>0.65000000000000169</c:v>
                </c:pt>
                <c:pt idx="120">
                  <c:v>0.66000000000000181</c:v>
                </c:pt>
                <c:pt idx="121">
                  <c:v>0.67000000000000182</c:v>
                </c:pt>
                <c:pt idx="122">
                  <c:v>0.65000000000000135</c:v>
                </c:pt>
                <c:pt idx="123">
                  <c:v>0.61000000000000065</c:v>
                </c:pt>
                <c:pt idx="124">
                  <c:v>0.61000000000000065</c:v>
                </c:pt>
                <c:pt idx="125">
                  <c:v>0.60000000000000064</c:v>
                </c:pt>
                <c:pt idx="126">
                  <c:v>0.61000000000000065</c:v>
                </c:pt>
                <c:pt idx="127">
                  <c:v>0.64000000000000123</c:v>
                </c:pt>
                <c:pt idx="128">
                  <c:v>0.63000000000000123</c:v>
                </c:pt>
                <c:pt idx="129">
                  <c:v>0.64000000000000146</c:v>
                </c:pt>
                <c:pt idx="130">
                  <c:v>0.65000000000000147</c:v>
                </c:pt>
                <c:pt idx="131">
                  <c:v>0.65000000000000147</c:v>
                </c:pt>
                <c:pt idx="132">
                  <c:v>0.66000000000000181</c:v>
                </c:pt>
                <c:pt idx="133">
                  <c:v>0.67000000000000148</c:v>
                </c:pt>
                <c:pt idx="134">
                  <c:v>0.66000000000000181</c:v>
                </c:pt>
                <c:pt idx="135">
                  <c:v>0.67000000000000148</c:v>
                </c:pt>
                <c:pt idx="136">
                  <c:v>0.66000000000000181</c:v>
                </c:pt>
                <c:pt idx="137">
                  <c:v>0.65000000000000135</c:v>
                </c:pt>
                <c:pt idx="138">
                  <c:v>0.66000000000000136</c:v>
                </c:pt>
                <c:pt idx="139">
                  <c:v>0.68000000000000094</c:v>
                </c:pt>
                <c:pt idx="140">
                  <c:v>0.68000000000000094</c:v>
                </c:pt>
                <c:pt idx="141">
                  <c:v>0.70000000000000062</c:v>
                </c:pt>
                <c:pt idx="142">
                  <c:v>0.71000000000000063</c:v>
                </c:pt>
                <c:pt idx="143">
                  <c:v>0.70000000000000062</c:v>
                </c:pt>
                <c:pt idx="144">
                  <c:v>0.68000000000000094</c:v>
                </c:pt>
                <c:pt idx="145">
                  <c:v>0.70000000000000062</c:v>
                </c:pt>
                <c:pt idx="146">
                  <c:v>0.71000000000000063</c:v>
                </c:pt>
                <c:pt idx="147">
                  <c:v>0.72000000000000064</c:v>
                </c:pt>
                <c:pt idx="148">
                  <c:v>0.73000000000000065</c:v>
                </c:pt>
                <c:pt idx="149">
                  <c:v>0.74000000000000121</c:v>
                </c:pt>
                <c:pt idx="150">
                  <c:v>0.74000000000000121</c:v>
                </c:pt>
                <c:pt idx="151">
                  <c:v>0.74000000000000121</c:v>
                </c:pt>
                <c:pt idx="152">
                  <c:v>0.70000000000000062</c:v>
                </c:pt>
                <c:pt idx="153">
                  <c:v>0.68000000000000094</c:v>
                </c:pt>
                <c:pt idx="154">
                  <c:v>0.72000000000000064</c:v>
                </c:pt>
                <c:pt idx="155">
                  <c:v>0.73000000000000065</c:v>
                </c:pt>
                <c:pt idx="156">
                  <c:v>0.76000000000000134</c:v>
                </c:pt>
                <c:pt idx="157">
                  <c:v>0.75000000000000133</c:v>
                </c:pt>
                <c:pt idx="158">
                  <c:v>0.74000000000000121</c:v>
                </c:pt>
                <c:pt idx="159">
                  <c:v>0.78</c:v>
                </c:pt>
                <c:pt idx="160">
                  <c:v>0.76000000000000134</c:v>
                </c:pt>
                <c:pt idx="161">
                  <c:v>0.77000000000000091</c:v>
                </c:pt>
                <c:pt idx="162">
                  <c:v>0.76000000000000134</c:v>
                </c:pt>
                <c:pt idx="163">
                  <c:v>0.75000000000000133</c:v>
                </c:pt>
                <c:pt idx="164">
                  <c:v>0.75000000000000133</c:v>
                </c:pt>
                <c:pt idx="165">
                  <c:v>0.71000000000000063</c:v>
                </c:pt>
                <c:pt idx="166">
                  <c:v>0.74000000000000132</c:v>
                </c:pt>
                <c:pt idx="167">
                  <c:v>0.68000000000000094</c:v>
                </c:pt>
                <c:pt idx="168">
                  <c:v>0.68000000000000094</c:v>
                </c:pt>
                <c:pt idx="169">
                  <c:v>0.71000000000000063</c:v>
                </c:pt>
                <c:pt idx="170">
                  <c:v>0.75000000000000133</c:v>
                </c:pt>
                <c:pt idx="171">
                  <c:v>0.73000000000000065</c:v>
                </c:pt>
                <c:pt idx="172">
                  <c:v>0.72000000000000064</c:v>
                </c:pt>
                <c:pt idx="173">
                  <c:v>0.72000000000000064</c:v>
                </c:pt>
                <c:pt idx="174">
                  <c:v>0.70000000000000062</c:v>
                </c:pt>
                <c:pt idx="175">
                  <c:v>0.67000000000000148</c:v>
                </c:pt>
                <c:pt idx="176">
                  <c:v>0.66000000000000136</c:v>
                </c:pt>
                <c:pt idx="177">
                  <c:v>0.66000000000000136</c:v>
                </c:pt>
                <c:pt idx="178">
                  <c:v>0.64000000000000123</c:v>
                </c:pt>
                <c:pt idx="179">
                  <c:v>0.67000000000000148</c:v>
                </c:pt>
                <c:pt idx="180">
                  <c:v>0.67000000000000148</c:v>
                </c:pt>
                <c:pt idx="181">
                  <c:v>0.75000000000000133</c:v>
                </c:pt>
                <c:pt idx="182">
                  <c:v>0.77000000000000091</c:v>
                </c:pt>
                <c:pt idx="183">
                  <c:v>0.75000000000000133</c:v>
                </c:pt>
                <c:pt idx="184">
                  <c:v>0.75000000000000133</c:v>
                </c:pt>
                <c:pt idx="185">
                  <c:v>0.77000000000000091</c:v>
                </c:pt>
                <c:pt idx="186">
                  <c:v>0.70000000000000062</c:v>
                </c:pt>
                <c:pt idx="187">
                  <c:v>0.71000000000000063</c:v>
                </c:pt>
                <c:pt idx="188">
                  <c:v>0.71999999999999975</c:v>
                </c:pt>
                <c:pt idx="189">
                  <c:v>0.70000000000000062</c:v>
                </c:pt>
                <c:pt idx="190">
                  <c:v>0.66000000000000136</c:v>
                </c:pt>
                <c:pt idx="191">
                  <c:v>0.68000000000000083</c:v>
                </c:pt>
                <c:pt idx="192">
                  <c:v>0.67000000000000182</c:v>
                </c:pt>
                <c:pt idx="193">
                  <c:v>0.66000000000000136</c:v>
                </c:pt>
                <c:pt idx="194">
                  <c:v>0.68000000000000094</c:v>
                </c:pt>
                <c:pt idx="195">
                  <c:v>0.71000000000000063</c:v>
                </c:pt>
                <c:pt idx="196">
                  <c:v>0.71000000000000063</c:v>
                </c:pt>
                <c:pt idx="197">
                  <c:v>0.72000000000000064</c:v>
                </c:pt>
                <c:pt idx="198">
                  <c:v>0.74000000000000099</c:v>
                </c:pt>
                <c:pt idx="199">
                  <c:v>0.78</c:v>
                </c:pt>
                <c:pt idx="200">
                  <c:v>0.79</c:v>
                </c:pt>
                <c:pt idx="201">
                  <c:v>0.81999999999999984</c:v>
                </c:pt>
                <c:pt idx="202">
                  <c:v>0.79999999999999982</c:v>
                </c:pt>
                <c:pt idx="203">
                  <c:v>0.79</c:v>
                </c:pt>
                <c:pt idx="204">
                  <c:v>0.84000000000000064</c:v>
                </c:pt>
                <c:pt idx="205">
                  <c:v>0.88000000000000067</c:v>
                </c:pt>
                <c:pt idx="206">
                  <c:v>0.90999999999999992</c:v>
                </c:pt>
                <c:pt idx="207">
                  <c:v>0.92999999999999994</c:v>
                </c:pt>
                <c:pt idx="208">
                  <c:v>0.91999999999999993</c:v>
                </c:pt>
                <c:pt idx="209">
                  <c:v>0.90999999999999992</c:v>
                </c:pt>
                <c:pt idx="210">
                  <c:v>0.90000000000000013</c:v>
                </c:pt>
                <c:pt idx="211">
                  <c:v>0.9300000000000006</c:v>
                </c:pt>
                <c:pt idx="212">
                  <c:v>0.91000000000000014</c:v>
                </c:pt>
                <c:pt idx="213">
                  <c:v>0.95000000000000062</c:v>
                </c:pt>
                <c:pt idx="214">
                  <c:v>0.95000000000000062</c:v>
                </c:pt>
                <c:pt idx="215">
                  <c:v>0.96000000000000063</c:v>
                </c:pt>
                <c:pt idx="216">
                  <c:v>0.96000000000000063</c:v>
                </c:pt>
                <c:pt idx="217">
                  <c:v>0.98999999999999977</c:v>
                </c:pt>
                <c:pt idx="218">
                  <c:v>1</c:v>
                </c:pt>
                <c:pt idx="219">
                  <c:v>0.96000000000000063</c:v>
                </c:pt>
                <c:pt idx="220">
                  <c:v>0.94000000000000061</c:v>
                </c:pt>
                <c:pt idx="221">
                  <c:v>0.92999999999999994</c:v>
                </c:pt>
                <c:pt idx="222">
                  <c:v>0.86000000000000065</c:v>
                </c:pt>
                <c:pt idx="223">
                  <c:v>0.82000000000000062</c:v>
                </c:pt>
                <c:pt idx="224">
                  <c:v>0.84000000000000064</c:v>
                </c:pt>
                <c:pt idx="225">
                  <c:v>0.84000000000000064</c:v>
                </c:pt>
                <c:pt idx="226">
                  <c:v>0.85000000000000064</c:v>
                </c:pt>
                <c:pt idx="227">
                  <c:v>0.86000000000000065</c:v>
                </c:pt>
                <c:pt idx="228">
                  <c:v>0.87000000000000111</c:v>
                </c:pt>
                <c:pt idx="229">
                  <c:v>0.86000000000000065</c:v>
                </c:pt>
                <c:pt idx="230">
                  <c:v>0.9</c:v>
                </c:pt>
                <c:pt idx="231">
                  <c:v>0.88000000000000067</c:v>
                </c:pt>
                <c:pt idx="232">
                  <c:v>0.90999999999999992</c:v>
                </c:pt>
                <c:pt idx="233">
                  <c:v>0.94000000000000061</c:v>
                </c:pt>
                <c:pt idx="234">
                  <c:v>0.95000000000000062</c:v>
                </c:pt>
                <c:pt idx="235">
                  <c:v>0.95999999999999974</c:v>
                </c:pt>
                <c:pt idx="236">
                  <c:v>0.94999999999999973</c:v>
                </c:pt>
                <c:pt idx="237">
                  <c:v>0.98</c:v>
                </c:pt>
                <c:pt idx="238">
                  <c:v>0.95999999999999974</c:v>
                </c:pt>
                <c:pt idx="239">
                  <c:v>0.95999999999999974</c:v>
                </c:pt>
                <c:pt idx="240">
                  <c:v>0.95999999999999974</c:v>
                </c:pt>
                <c:pt idx="241">
                  <c:v>0.96000000000000063</c:v>
                </c:pt>
                <c:pt idx="242">
                  <c:v>0.98999999999999977</c:v>
                </c:pt>
                <c:pt idx="243">
                  <c:v>0.98</c:v>
                </c:pt>
                <c:pt idx="244">
                  <c:v>0.99999999999999978</c:v>
                </c:pt>
                <c:pt idx="245">
                  <c:v>0.99</c:v>
                </c:pt>
                <c:pt idx="246">
                  <c:v>1</c:v>
                </c:pt>
                <c:pt idx="247">
                  <c:v>0.96000000000000063</c:v>
                </c:pt>
                <c:pt idx="248">
                  <c:v>0.96999999999999975</c:v>
                </c:pt>
                <c:pt idx="249">
                  <c:v>0.95000000000000062</c:v>
                </c:pt>
                <c:pt idx="250">
                  <c:v>0.91999999999999993</c:v>
                </c:pt>
                <c:pt idx="251">
                  <c:v>0.92999999999999994</c:v>
                </c:pt>
                <c:pt idx="252">
                  <c:v>0.96000000000000063</c:v>
                </c:pt>
                <c:pt idx="253">
                  <c:v>0.99</c:v>
                </c:pt>
                <c:pt idx="254">
                  <c:v>1.01</c:v>
                </c:pt>
                <c:pt idx="255">
                  <c:v>1.02</c:v>
                </c:pt>
                <c:pt idx="256">
                  <c:v>1.04</c:v>
                </c:pt>
                <c:pt idx="257">
                  <c:v>1.03</c:v>
                </c:pt>
                <c:pt idx="258">
                  <c:v>1.02</c:v>
                </c:pt>
                <c:pt idx="259">
                  <c:v>0.98</c:v>
                </c:pt>
                <c:pt idx="260">
                  <c:v>0.97000000000000064</c:v>
                </c:pt>
                <c:pt idx="261">
                  <c:v>0.96000000000000063</c:v>
                </c:pt>
                <c:pt idx="262">
                  <c:v>0.98</c:v>
                </c:pt>
                <c:pt idx="263">
                  <c:v>0.98</c:v>
                </c:pt>
                <c:pt idx="264">
                  <c:v>1.01</c:v>
                </c:pt>
                <c:pt idx="265">
                  <c:v>0.98</c:v>
                </c:pt>
                <c:pt idx="266">
                  <c:v>1.01</c:v>
                </c:pt>
                <c:pt idx="267">
                  <c:v>1.01</c:v>
                </c:pt>
                <c:pt idx="268">
                  <c:v>1.0099999999999956</c:v>
                </c:pt>
                <c:pt idx="269">
                  <c:v>1.01</c:v>
                </c:pt>
                <c:pt idx="270">
                  <c:v>1.02</c:v>
                </c:pt>
                <c:pt idx="271">
                  <c:v>1.01</c:v>
                </c:pt>
                <c:pt idx="272">
                  <c:v>0.99</c:v>
                </c:pt>
                <c:pt idx="273">
                  <c:v>0.99</c:v>
                </c:pt>
                <c:pt idx="274">
                  <c:v>1.0299999999999963</c:v>
                </c:pt>
                <c:pt idx="275">
                  <c:v>1.0799999999999967</c:v>
                </c:pt>
                <c:pt idx="276">
                  <c:v>1.0499999999999965</c:v>
                </c:pt>
                <c:pt idx="277">
                  <c:v>1.06</c:v>
                </c:pt>
                <c:pt idx="278">
                  <c:v>1.0499999999999965</c:v>
                </c:pt>
                <c:pt idx="279">
                  <c:v>1</c:v>
                </c:pt>
                <c:pt idx="280">
                  <c:v>1.02</c:v>
                </c:pt>
                <c:pt idx="281">
                  <c:v>1.069999999999997</c:v>
                </c:pt>
                <c:pt idx="282">
                  <c:v>1.089999999999997</c:v>
                </c:pt>
                <c:pt idx="283">
                  <c:v>1.109999999999997</c:v>
                </c:pt>
                <c:pt idx="284">
                  <c:v>1.1299999999999972</c:v>
                </c:pt>
                <c:pt idx="285">
                  <c:v>1.1600000000000001</c:v>
                </c:pt>
                <c:pt idx="286">
                  <c:v>1.1400000000000001</c:v>
                </c:pt>
                <c:pt idx="287">
                  <c:v>1.1700000000000021</c:v>
                </c:pt>
                <c:pt idx="288">
                  <c:v>1.21</c:v>
                </c:pt>
                <c:pt idx="289">
                  <c:v>1.21</c:v>
                </c:pt>
                <c:pt idx="290">
                  <c:v>1.2200000000000002</c:v>
                </c:pt>
                <c:pt idx="291">
                  <c:v>1.1999999999999973</c:v>
                </c:pt>
                <c:pt idx="292">
                  <c:v>1.1399999999999972</c:v>
                </c:pt>
                <c:pt idx="293">
                  <c:v>1.1299999999999972</c:v>
                </c:pt>
                <c:pt idx="294">
                  <c:v>1.1500000000000001</c:v>
                </c:pt>
                <c:pt idx="295">
                  <c:v>1.1599999999999973</c:v>
                </c:pt>
                <c:pt idx="296">
                  <c:v>1.139999999999997</c:v>
                </c:pt>
                <c:pt idx="297">
                  <c:v>1.1499999999999972</c:v>
                </c:pt>
                <c:pt idx="298">
                  <c:v>1.1800000000000026</c:v>
                </c:pt>
                <c:pt idx="299">
                  <c:v>1.2000000000000002</c:v>
                </c:pt>
                <c:pt idx="300">
                  <c:v>1.2199999999999955</c:v>
                </c:pt>
                <c:pt idx="301">
                  <c:v>1.2000000000000002</c:v>
                </c:pt>
                <c:pt idx="302">
                  <c:v>1.1999999999999973</c:v>
                </c:pt>
                <c:pt idx="303">
                  <c:v>1.21</c:v>
                </c:pt>
                <c:pt idx="304">
                  <c:v>1.1999999999999973</c:v>
                </c:pt>
                <c:pt idx="305">
                  <c:v>1.21</c:v>
                </c:pt>
                <c:pt idx="306">
                  <c:v>1.1900000000000024</c:v>
                </c:pt>
                <c:pt idx="307">
                  <c:v>1.2000000000000002</c:v>
                </c:pt>
                <c:pt idx="308">
                  <c:v>1.21</c:v>
                </c:pt>
                <c:pt idx="309">
                  <c:v>1.23</c:v>
                </c:pt>
                <c:pt idx="310">
                  <c:v>1.21</c:v>
                </c:pt>
                <c:pt idx="311">
                  <c:v>1.21</c:v>
                </c:pt>
                <c:pt idx="312">
                  <c:v>1.23</c:v>
                </c:pt>
                <c:pt idx="313">
                  <c:v>1.29</c:v>
                </c:pt>
                <c:pt idx="314">
                  <c:v>1.34</c:v>
                </c:pt>
                <c:pt idx="315">
                  <c:v>1.3500000000000003</c:v>
                </c:pt>
                <c:pt idx="316">
                  <c:v>1.2999999999999965</c:v>
                </c:pt>
                <c:pt idx="317">
                  <c:v>1.2699999999999962</c:v>
                </c:pt>
                <c:pt idx="318">
                  <c:v>1.2599999999999956</c:v>
                </c:pt>
                <c:pt idx="319">
                  <c:v>1.2799999999999963</c:v>
                </c:pt>
                <c:pt idx="320">
                  <c:v>1.27</c:v>
                </c:pt>
                <c:pt idx="321">
                  <c:v>1.2999999999999965</c:v>
                </c:pt>
                <c:pt idx="322">
                  <c:v>1.3</c:v>
                </c:pt>
                <c:pt idx="323">
                  <c:v>1.3</c:v>
                </c:pt>
                <c:pt idx="324">
                  <c:v>1.339999999999997</c:v>
                </c:pt>
                <c:pt idx="325">
                  <c:v>1.31</c:v>
                </c:pt>
                <c:pt idx="326">
                  <c:v>1.33</c:v>
                </c:pt>
                <c:pt idx="327">
                  <c:v>1.3099999999999965</c:v>
                </c:pt>
                <c:pt idx="328">
                  <c:v>1.2700000000000002</c:v>
                </c:pt>
                <c:pt idx="329">
                  <c:v>1.2800000000000002</c:v>
                </c:pt>
                <c:pt idx="330">
                  <c:v>1.2400000000000002</c:v>
                </c:pt>
                <c:pt idx="331">
                  <c:v>1.2200000000000002</c:v>
                </c:pt>
                <c:pt idx="332">
                  <c:v>1.2200000000000002</c:v>
                </c:pt>
                <c:pt idx="333">
                  <c:v>1.27</c:v>
                </c:pt>
                <c:pt idx="334">
                  <c:v>1.3000000000000003</c:v>
                </c:pt>
                <c:pt idx="335">
                  <c:v>1.27</c:v>
                </c:pt>
                <c:pt idx="336">
                  <c:v>1.2500000000000002</c:v>
                </c:pt>
                <c:pt idx="337">
                  <c:v>1.2199999999999955</c:v>
                </c:pt>
                <c:pt idx="338">
                  <c:v>1.21</c:v>
                </c:pt>
                <c:pt idx="339">
                  <c:v>1.1900000000000024</c:v>
                </c:pt>
                <c:pt idx="340">
                  <c:v>1.21</c:v>
                </c:pt>
                <c:pt idx="341">
                  <c:v>1.2600000000000002</c:v>
                </c:pt>
                <c:pt idx="342">
                  <c:v>1.25</c:v>
                </c:pt>
                <c:pt idx="343">
                  <c:v>1.26</c:v>
                </c:pt>
                <c:pt idx="344">
                  <c:v>1.28</c:v>
                </c:pt>
                <c:pt idx="345">
                  <c:v>1.27</c:v>
                </c:pt>
                <c:pt idx="346">
                  <c:v>1.25</c:v>
                </c:pt>
                <c:pt idx="347">
                  <c:v>1.27</c:v>
                </c:pt>
                <c:pt idx="348">
                  <c:v>1.329999999999997</c:v>
                </c:pt>
                <c:pt idx="349">
                  <c:v>1.319999999999997</c:v>
                </c:pt>
                <c:pt idx="350">
                  <c:v>1.359999999999997</c:v>
                </c:pt>
                <c:pt idx="351">
                  <c:v>1.3800000000000003</c:v>
                </c:pt>
                <c:pt idx="352">
                  <c:v>1.349999999999997</c:v>
                </c:pt>
                <c:pt idx="353">
                  <c:v>1.3900000000000001</c:v>
                </c:pt>
                <c:pt idx="354">
                  <c:v>1.41</c:v>
                </c:pt>
                <c:pt idx="355">
                  <c:v>1.3699999999999972</c:v>
                </c:pt>
                <c:pt idx="356">
                  <c:v>1.4</c:v>
                </c:pt>
                <c:pt idx="357">
                  <c:v>1.3900000000000001</c:v>
                </c:pt>
                <c:pt idx="358">
                  <c:v>1.41</c:v>
                </c:pt>
                <c:pt idx="359">
                  <c:v>1.46</c:v>
                </c:pt>
                <c:pt idx="360">
                  <c:v>1.43</c:v>
                </c:pt>
                <c:pt idx="361">
                  <c:v>1.4299999999999948</c:v>
                </c:pt>
                <c:pt idx="362">
                  <c:v>1.4299999999999948</c:v>
                </c:pt>
                <c:pt idx="363">
                  <c:v>1.44</c:v>
                </c:pt>
                <c:pt idx="364">
                  <c:v>1.4300000000000002</c:v>
                </c:pt>
                <c:pt idx="365">
                  <c:v>1.47</c:v>
                </c:pt>
                <c:pt idx="366">
                  <c:v>1.49</c:v>
                </c:pt>
                <c:pt idx="367">
                  <c:v>1.5299999999999963</c:v>
                </c:pt>
                <c:pt idx="368">
                  <c:v>1.54</c:v>
                </c:pt>
                <c:pt idx="369">
                  <c:v>1.46</c:v>
                </c:pt>
                <c:pt idx="370">
                  <c:v>1.6300000000000003</c:v>
                </c:pt>
                <c:pt idx="371">
                  <c:v>1.6700000000000021</c:v>
                </c:pt>
                <c:pt idx="372">
                  <c:v>1.56</c:v>
                </c:pt>
                <c:pt idx="373">
                  <c:v>1.48</c:v>
                </c:pt>
                <c:pt idx="374">
                  <c:v>1.41</c:v>
                </c:pt>
                <c:pt idx="375">
                  <c:v>1.3800000000000001</c:v>
                </c:pt>
                <c:pt idx="376">
                  <c:v>1.4</c:v>
                </c:pt>
                <c:pt idx="377">
                  <c:v>1.4</c:v>
                </c:pt>
                <c:pt idx="378">
                  <c:v>1.41</c:v>
                </c:pt>
                <c:pt idx="379">
                  <c:v>1.41</c:v>
                </c:pt>
                <c:pt idx="380">
                  <c:v>1.4300000000000002</c:v>
                </c:pt>
                <c:pt idx="381">
                  <c:v>1.4300000000000002</c:v>
                </c:pt>
                <c:pt idx="382">
                  <c:v>1.45</c:v>
                </c:pt>
                <c:pt idx="383">
                  <c:v>1.42</c:v>
                </c:pt>
                <c:pt idx="384">
                  <c:v>1.41</c:v>
                </c:pt>
                <c:pt idx="385">
                  <c:v>1.4800000000000002</c:v>
                </c:pt>
                <c:pt idx="386">
                  <c:v>1.4600000000000002</c:v>
                </c:pt>
                <c:pt idx="387">
                  <c:v>1.4900000000000002</c:v>
                </c:pt>
                <c:pt idx="388">
                  <c:v>1.4800000000000002</c:v>
                </c:pt>
                <c:pt idx="389">
                  <c:v>1.45</c:v>
                </c:pt>
                <c:pt idx="390">
                  <c:v>1.48</c:v>
                </c:pt>
                <c:pt idx="391">
                  <c:v>1.45</c:v>
                </c:pt>
                <c:pt idx="392">
                  <c:v>1.48</c:v>
                </c:pt>
                <c:pt idx="393">
                  <c:v>1.5099999999999956</c:v>
                </c:pt>
                <c:pt idx="394">
                  <c:v>1.4999999999999956</c:v>
                </c:pt>
                <c:pt idx="395">
                  <c:v>1.49</c:v>
                </c:pt>
                <c:pt idx="396">
                  <c:v>1.5199999999999962</c:v>
                </c:pt>
                <c:pt idx="397">
                  <c:v>1.5299999999999963</c:v>
                </c:pt>
                <c:pt idx="398">
                  <c:v>1.53</c:v>
                </c:pt>
                <c:pt idx="399">
                  <c:v>1.5</c:v>
                </c:pt>
                <c:pt idx="400">
                  <c:v>1.47</c:v>
                </c:pt>
                <c:pt idx="401">
                  <c:v>1.45</c:v>
                </c:pt>
                <c:pt idx="402">
                  <c:v>1.4600000000000002</c:v>
                </c:pt>
                <c:pt idx="403">
                  <c:v>1.46</c:v>
                </c:pt>
                <c:pt idx="404">
                  <c:v>1.4600000000000002</c:v>
                </c:pt>
                <c:pt idx="405">
                  <c:v>1.45</c:v>
                </c:pt>
                <c:pt idx="406">
                  <c:v>1.5499999999999965</c:v>
                </c:pt>
                <c:pt idx="407">
                  <c:v>1.5400000000000003</c:v>
                </c:pt>
                <c:pt idx="408">
                  <c:v>1.5599999999999965</c:v>
                </c:pt>
                <c:pt idx="409">
                  <c:v>1.54</c:v>
                </c:pt>
                <c:pt idx="410">
                  <c:v>1.569999999999997</c:v>
                </c:pt>
                <c:pt idx="411">
                  <c:v>1.6</c:v>
                </c:pt>
                <c:pt idx="412">
                  <c:v>1.579999999999997</c:v>
                </c:pt>
                <c:pt idx="413">
                  <c:v>1.579999999999997</c:v>
                </c:pt>
                <c:pt idx="414">
                  <c:v>1.57</c:v>
                </c:pt>
                <c:pt idx="415">
                  <c:v>1.5500000000000003</c:v>
                </c:pt>
                <c:pt idx="416">
                  <c:v>1.54</c:v>
                </c:pt>
                <c:pt idx="417">
                  <c:v>1.5400000000000003</c:v>
                </c:pt>
                <c:pt idx="418">
                  <c:v>1.5299999999999963</c:v>
                </c:pt>
                <c:pt idx="419">
                  <c:v>1.56</c:v>
                </c:pt>
                <c:pt idx="420">
                  <c:v>1.55</c:v>
                </c:pt>
                <c:pt idx="421">
                  <c:v>1.51</c:v>
                </c:pt>
                <c:pt idx="422">
                  <c:v>1.49</c:v>
                </c:pt>
                <c:pt idx="423">
                  <c:v>1.5099999999999956</c:v>
                </c:pt>
                <c:pt idx="424">
                  <c:v>1.5399999999999963</c:v>
                </c:pt>
                <c:pt idx="425">
                  <c:v>1.52</c:v>
                </c:pt>
                <c:pt idx="426">
                  <c:v>1.5400000000000003</c:v>
                </c:pt>
                <c:pt idx="427">
                  <c:v>1.5200000000000002</c:v>
                </c:pt>
                <c:pt idx="428">
                  <c:v>1.5200000000000002</c:v>
                </c:pt>
                <c:pt idx="429">
                  <c:v>1.5100000000000002</c:v>
                </c:pt>
                <c:pt idx="430">
                  <c:v>1.53</c:v>
                </c:pt>
                <c:pt idx="431">
                  <c:v>1.5200000000000002</c:v>
                </c:pt>
                <c:pt idx="432">
                  <c:v>1.5399999999999963</c:v>
                </c:pt>
                <c:pt idx="433">
                  <c:v>1.5200000000000002</c:v>
                </c:pt>
                <c:pt idx="434">
                  <c:v>1.5300000000000002</c:v>
                </c:pt>
                <c:pt idx="435">
                  <c:v>1.43</c:v>
                </c:pt>
                <c:pt idx="436">
                  <c:v>1.43</c:v>
                </c:pt>
                <c:pt idx="437">
                  <c:v>1.4600000000000002</c:v>
                </c:pt>
                <c:pt idx="438">
                  <c:v>1.5000000000000002</c:v>
                </c:pt>
                <c:pt idx="439">
                  <c:v>1.5000000000000002</c:v>
                </c:pt>
                <c:pt idx="440">
                  <c:v>1.5</c:v>
                </c:pt>
                <c:pt idx="441">
                  <c:v>1.49</c:v>
                </c:pt>
                <c:pt idx="442">
                  <c:v>1.45</c:v>
                </c:pt>
                <c:pt idx="443">
                  <c:v>1.4600000000000002</c:v>
                </c:pt>
                <c:pt idx="444">
                  <c:v>1.49</c:v>
                </c:pt>
                <c:pt idx="445">
                  <c:v>1.53</c:v>
                </c:pt>
                <c:pt idx="446">
                  <c:v>1.5</c:v>
                </c:pt>
                <c:pt idx="447">
                  <c:v>1.54</c:v>
                </c:pt>
                <c:pt idx="448">
                  <c:v>1.5499999999999965</c:v>
                </c:pt>
                <c:pt idx="449">
                  <c:v>1.5399999999999963</c:v>
                </c:pt>
                <c:pt idx="450">
                  <c:v>1.55</c:v>
                </c:pt>
                <c:pt idx="451">
                  <c:v>1.5599999999999965</c:v>
                </c:pt>
                <c:pt idx="452">
                  <c:v>1.55</c:v>
                </c:pt>
                <c:pt idx="453">
                  <c:v>1.54</c:v>
                </c:pt>
                <c:pt idx="454">
                  <c:v>1.5500000000000003</c:v>
                </c:pt>
                <c:pt idx="455">
                  <c:v>1.5300000000000002</c:v>
                </c:pt>
                <c:pt idx="456">
                  <c:v>1.5199999999999962</c:v>
                </c:pt>
                <c:pt idx="457">
                  <c:v>1.54</c:v>
                </c:pt>
                <c:pt idx="458">
                  <c:v>1.54</c:v>
                </c:pt>
                <c:pt idx="459">
                  <c:v>1.53</c:v>
                </c:pt>
                <c:pt idx="460">
                  <c:v>1.52</c:v>
                </c:pt>
                <c:pt idx="461">
                  <c:v>1.5099999999999956</c:v>
                </c:pt>
                <c:pt idx="462">
                  <c:v>1.5099999999999956</c:v>
                </c:pt>
                <c:pt idx="463">
                  <c:v>1.49</c:v>
                </c:pt>
                <c:pt idx="464">
                  <c:v>1.5100000000000002</c:v>
                </c:pt>
                <c:pt idx="465">
                  <c:v>1.53</c:v>
                </c:pt>
                <c:pt idx="466">
                  <c:v>1.5100000000000002</c:v>
                </c:pt>
                <c:pt idx="467">
                  <c:v>1.53</c:v>
                </c:pt>
                <c:pt idx="468">
                  <c:v>1.569999999999997</c:v>
                </c:pt>
                <c:pt idx="469">
                  <c:v>1.579999999999997</c:v>
                </c:pt>
                <c:pt idx="470">
                  <c:v>1.599999999999997</c:v>
                </c:pt>
                <c:pt idx="471">
                  <c:v>1.58</c:v>
                </c:pt>
                <c:pt idx="472">
                  <c:v>1.5500000000000003</c:v>
                </c:pt>
                <c:pt idx="473">
                  <c:v>1.53</c:v>
                </c:pt>
                <c:pt idx="474">
                  <c:v>1.49</c:v>
                </c:pt>
                <c:pt idx="475">
                  <c:v>1.4999999999999956</c:v>
                </c:pt>
                <c:pt idx="476">
                  <c:v>1.52</c:v>
                </c:pt>
                <c:pt idx="477">
                  <c:v>1.5</c:v>
                </c:pt>
                <c:pt idx="478">
                  <c:v>1.49</c:v>
                </c:pt>
                <c:pt idx="479">
                  <c:v>1.5100000000000002</c:v>
                </c:pt>
                <c:pt idx="480">
                  <c:v>1.51</c:v>
                </c:pt>
                <c:pt idx="481">
                  <c:v>1.5</c:v>
                </c:pt>
                <c:pt idx="482">
                  <c:v>1.4599999999999949</c:v>
                </c:pt>
                <c:pt idx="483">
                  <c:v>1.51</c:v>
                </c:pt>
                <c:pt idx="484">
                  <c:v>1.5199999999999962</c:v>
                </c:pt>
                <c:pt idx="485">
                  <c:v>1.5299999999999963</c:v>
                </c:pt>
                <c:pt idx="486">
                  <c:v>1.569999999999997</c:v>
                </c:pt>
                <c:pt idx="487">
                  <c:v>1.5900000000000003</c:v>
                </c:pt>
                <c:pt idx="488">
                  <c:v>1.5900000000000003</c:v>
                </c:pt>
                <c:pt idx="489">
                  <c:v>1.56</c:v>
                </c:pt>
                <c:pt idx="490">
                  <c:v>1.56</c:v>
                </c:pt>
                <c:pt idx="491">
                  <c:v>1.5700000000000003</c:v>
                </c:pt>
                <c:pt idx="492">
                  <c:v>1.5700000000000003</c:v>
                </c:pt>
                <c:pt idx="493">
                  <c:v>1.6</c:v>
                </c:pt>
                <c:pt idx="494">
                  <c:v>1.58</c:v>
                </c:pt>
                <c:pt idx="495">
                  <c:v>1.6100000000000003</c:v>
                </c:pt>
                <c:pt idx="496">
                  <c:v>1.6</c:v>
                </c:pt>
                <c:pt idx="497">
                  <c:v>1.6199999999999972</c:v>
                </c:pt>
                <c:pt idx="498">
                  <c:v>1.6500000000000001</c:v>
                </c:pt>
                <c:pt idx="499">
                  <c:v>1.6400000000000001</c:v>
                </c:pt>
                <c:pt idx="500">
                  <c:v>1.6300000000000001</c:v>
                </c:pt>
                <c:pt idx="501">
                  <c:v>1.6</c:v>
                </c:pt>
                <c:pt idx="502">
                  <c:v>1.5700000000000003</c:v>
                </c:pt>
                <c:pt idx="503">
                  <c:v>1.5599999999999965</c:v>
                </c:pt>
                <c:pt idx="504">
                  <c:v>1.6400000000000001</c:v>
                </c:pt>
                <c:pt idx="505">
                  <c:v>1.6</c:v>
                </c:pt>
                <c:pt idx="506">
                  <c:v>1.59</c:v>
                </c:pt>
                <c:pt idx="507">
                  <c:v>1.599999999999997</c:v>
                </c:pt>
                <c:pt idx="508">
                  <c:v>1.589999999999997</c:v>
                </c:pt>
                <c:pt idx="509">
                  <c:v>1.55</c:v>
                </c:pt>
                <c:pt idx="510">
                  <c:v>1.51</c:v>
                </c:pt>
                <c:pt idx="511">
                  <c:v>1.46</c:v>
                </c:pt>
                <c:pt idx="512">
                  <c:v>1.48</c:v>
                </c:pt>
                <c:pt idx="513">
                  <c:v>1.48</c:v>
                </c:pt>
                <c:pt idx="514">
                  <c:v>1.5099999999999956</c:v>
                </c:pt>
                <c:pt idx="515">
                  <c:v>1.4900000000000002</c:v>
                </c:pt>
                <c:pt idx="516">
                  <c:v>1.47</c:v>
                </c:pt>
                <c:pt idx="517">
                  <c:v>1.4700000000000002</c:v>
                </c:pt>
                <c:pt idx="518">
                  <c:v>1.4800000000000002</c:v>
                </c:pt>
                <c:pt idx="519">
                  <c:v>1.51</c:v>
                </c:pt>
                <c:pt idx="520">
                  <c:v>1.47</c:v>
                </c:pt>
                <c:pt idx="521">
                  <c:v>1.44</c:v>
                </c:pt>
              </c:numCache>
            </c:numRef>
          </c:val>
        </c:ser>
        <c:ser>
          <c:idx val="1"/>
          <c:order val="1"/>
          <c:tx>
            <c:v>2 vs. 30 Yr. GoCs</c:v>
          </c:tx>
          <c:marker>
            <c:symbol val="none"/>
          </c:marker>
          <c:cat>
            <c:numRef>
              <c:f>'#4'!$B$4:$B$525</c:f>
              <c:numCache>
                <c:formatCode>d/m/yyyy</c:formatCode>
                <c:ptCount val="522"/>
                <c:pt idx="0">
                  <c:v>41305</c:v>
                </c:pt>
                <c:pt idx="1">
                  <c:v>41304</c:v>
                </c:pt>
                <c:pt idx="2">
                  <c:v>41303</c:v>
                </c:pt>
                <c:pt idx="3">
                  <c:v>41302</c:v>
                </c:pt>
                <c:pt idx="4">
                  <c:v>41299</c:v>
                </c:pt>
                <c:pt idx="5">
                  <c:v>41298</c:v>
                </c:pt>
                <c:pt idx="6">
                  <c:v>41297</c:v>
                </c:pt>
                <c:pt idx="7">
                  <c:v>41296</c:v>
                </c:pt>
                <c:pt idx="8">
                  <c:v>41295</c:v>
                </c:pt>
                <c:pt idx="9">
                  <c:v>41292</c:v>
                </c:pt>
                <c:pt idx="10">
                  <c:v>41291</c:v>
                </c:pt>
                <c:pt idx="11">
                  <c:v>41290</c:v>
                </c:pt>
                <c:pt idx="12">
                  <c:v>41289</c:v>
                </c:pt>
                <c:pt idx="13">
                  <c:v>41288</c:v>
                </c:pt>
                <c:pt idx="14">
                  <c:v>41285</c:v>
                </c:pt>
                <c:pt idx="15">
                  <c:v>41284</c:v>
                </c:pt>
                <c:pt idx="16">
                  <c:v>41283</c:v>
                </c:pt>
                <c:pt idx="17">
                  <c:v>41282</c:v>
                </c:pt>
                <c:pt idx="18">
                  <c:v>41281</c:v>
                </c:pt>
                <c:pt idx="19">
                  <c:v>41278</c:v>
                </c:pt>
                <c:pt idx="20">
                  <c:v>41277</c:v>
                </c:pt>
                <c:pt idx="21">
                  <c:v>41276</c:v>
                </c:pt>
                <c:pt idx="22">
                  <c:v>41274</c:v>
                </c:pt>
                <c:pt idx="23">
                  <c:v>41271</c:v>
                </c:pt>
                <c:pt idx="24">
                  <c:v>41270</c:v>
                </c:pt>
                <c:pt idx="25">
                  <c:v>41267</c:v>
                </c:pt>
                <c:pt idx="26">
                  <c:v>41264</c:v>
                </c:pt>
                <c:pt idx="27">
                  <c:v>41263</c:v>
                </c:pt>
                <c:pt idx="28">
                  <c:v>41262</c:v>
                </c:pt>
                <c:pt idx="29">
                  <c:v>41261</c:v>
                </c:pt>
                <c:pt idx="30">
                  <c:v>41260</c:v>
                </c:pt>
                <c:pt idx="31">
                  <c:v>41257</c:v>
                </c:pt>
                <c:pt idx="32">
                  <c:v>41256</c:v>
                </c:pt>
                <c:pt idx="33">
                  <c:v>41255</c:v>
                </c:pt>
                <c:pt idx="34">
                  <c:v>41254</c:v>
                </c:pt>
                <c:pt idx="35">
                  <c:v>41253</c:v>
                </c:pt>
                <c:pt idx="36">
                  <c:v>41250</c:v>
                </c:pt>
                <c:pt idx="37">
                  <c:v>41249</c:v>
                </c:pt>
                <c:pt idx="38">
                  <c:v>41248</c:v>
                </c:pt>
                <c:pt idx="39">
                  <c:v>41247</c:v>
                </c:pt>
                <c:pt idx="40">
                  <c:v>41246</c:v>
                </c:pt>
                <c:pt idx="41">
                  <c:v>41243</c:v>
                </c:pt>
                <c:pt idx="42">
                  <c:v>41242</c:v>
                </c:pt>
                <c:pt idx="43">
                  <c:v>41241</c:v>
                </c:pt>
                <c:pt idx="44">
                  <c:v>41240</c:v>
                </c:pt>
                <c:pt idx="45">
                  <c:v>41239</c:v>
                </c:pt>
                <c:pt idx="46">
                  <c:v>41236</c:v>
                </c:pt>
                <c:pt idx="47">
                  <c:v>41235</c:v>
                </c:pt>
                <c:pt idx="48">
                  <c:v>41234</c:v>
                </c:pt>
                <c:pt idx="49">
                  <c:v>41233</c:v>
                </c:pt>
                <c:pt idx="50">
                  <c:v>41232</c:v>
                </c:pt>
                <c:pt idx="51">
                  <c:v>41229</c:v>
                </c:pt>
                <c:pt idx="52">
                  <c:v>41228</c:v>
                </c:pt>
                <c:pt idx="53">
                  <c:v>41227</c:v>
                </c:pt>
                <c:pt idx="54">
                  <c:v>41226</c:v>
                </c:pt>
                <c:pt idx="55">
                  <c:v>41222</c:v>
                </c:pt>
                <c:pt idx="56">
                  <c:v>41221</c:v>
                </c:pt>
                <c:pt idx="57">
                  <c:v>41220</c:v>
                </c:pt>
                <c:pt idx="58">
                  <c:v>41219</c:v>
                </c:pt>
                <c:pt idx="59">
                  <c:v>41218</c:v>
                </c:pt>
                <c:pt idx="60">
                  <c:v>41215</c:v>
                </c:pt>
                <c:pt idx="61">
                  <c:v>41214</c:v>
                </c:pt>
                <c:pt idx="62">
                  <c:v>41213</c:v>
                </c:pt>
                <c:pt idx="63">
                  <c:v>41212</c:v>
                </c:pt>
                <c:pt idx="64">
                  <c:v>41211</c:v>
                </c:pt>
                <c:pt idx="65">
                  <c:v>41208</c:v>
                </c:pt>
                <c:pt idx="66">
                  <c:v>41207</c:v>
                </c:pt>
                <c:pt idx="67">
                  <c:v>41206</c:v>
                </c:pt>
                <c:pt idx="68">
                  <c:v>41205</c:v>
                </c:pt>
                <c:pt idx="69">
                  <c:v>41204</c:v>
                </c:pt>
                <c:pt idx="70">
                  <c:v>41201</c:v>
                </c:pt>
                <c:pt idx="71">
                  <c:v>41200</c:v>
                </c:pt>
                <c:pt idx="72">
                  <c:v>41199</c:v>
                </c:pt>
                <c:pt idx="73">
                  <c:v>41198</c:v>
                </c:pt>
                <c:pt idx="74">
                  <c:v>41197</c:v>
                </c:pt>
                <c:pt idx="75">
                  <c:v>41194</c:v>
                </c:pt>
                <c:pt idx="76">
                  <c:v>41193</c:v>
                </c:pt>
                <c:pt idx="77">
                  <c:v>41192</c:v>
                </c:pt>
                <c:pt idx="78">
                  <c:v>41191</c:v>
                </c:pt>
                <c:pt idx="79">
                  <c:v>41187</c:v>
                </c:pt>
                <c:pt idx="80">
                  <c:v>41186</c:v>
                </c:pt>
                <c:pt idx="81">
                  <c:v>41185</c:v>
                </c:pt>
                <c:pt idx="82">
                  <c:v>41184</c:v>
                </c:pt>
                <c:pt idx="83">
                  <c:v>41183</c:v>
                </c:pt>
                <c:pt idx="84">
                  <c:v>41180</c:v>
                </c:pt>
                <c:pt idx="85">
                  <c:v>41179</c:v>
                </c:pt>
                <c:pt idx="86">
                  <c:v>41178</c:v>
                </c:pt>
                <c:pt idx="87">
                  <c:v>41177</c:v>
                </c:pt>
                <c:pt idx="88">
                  <c:v>41176</c:v>
                </c:pt>
                <c:pt idx="89">
                  <c:v>41173</c:v>
                </c:pt>
                <c:pt idx="90">
                  <c:v>41172</c:v>
                </c:pt>
                <c:pt idx="91">
                  <c:v>41171</c:v>
                </c:pt>
                <c:pt idx="92">
                  <c:v>41170</c:v>
                </c:pt>
                <c:pt idx="93">
                  <c:v>41169</c:v>
                </c:pt>
                <c:pt idx="94">
                  <c:v>41166</c:v>
                </c:pt>
                <c:pt idx="95">
                  <c:v>41165</c:v>
                </c:pt>
                <c:pt idx="96">
                  <c:v>41164</c:v>
                </c:pt>
                <c:pt idx="97">
                  <c:v>41163</c:v>
                </c:pt>
                <c:pt idx="98">
                  <c:v>41162</c:v>
                </c:pt>
                <c:pt idx="99">
                  <c:v>41159</c:v>
                </c:pt>
                <c:pt idx="100">
                  <c:v>41158</c:v>
                </c:pt>
                <c:pt idx="101">
                  <c:v>41157</c:v>
                </c:pt>
                <c:pt idx="102">
                  <c:v>41156</c:v>
                </c:pt>
                <c:pt idx="103">
                  <c:v>41152</c:v>
                </c:pt>
                <c:pt idx="104">
                  <c:v>41151</c:v>
                </c:pt>
                <c:pt idx="105">
                  <c:v>41150</c:v>
                </c:pt>
                <c:pt idx="106">
                  <c:v>41149</c:v>
                </c:pt>
                <c:pt idx="107">
                  <c:v>41148</c:v>
                </c:pt>
                <c:pt idx="108">
                  <c:v>41145</c:v>
                </c:pt>
                <c:pt idx="109">
                  <c:v>41144</c:v>
                </c:pt>
                <c:pt idx="110">
                  <c:v>41143</c:v>
                </c:pt>
                <c:pt idx="111">
                  <c:v>41142</c:v>
                </c:pt>
                <c:pt idx="112">
                  <c:v>41141</c:v>
                </c:pt>
                <c:pt idx="113">
                  <c:v>41138</c:v>
                </c:pt>
                <c:pt idx="114">
                  <c:v>41137</c:v>
                </c:pt>
                <c:pt idx="115">
                  <c:v>41136</c:v>
                </c:pt>
                <c:pt idx="116">
                  <c:v>41135</c:v>
                </c:pt>
                <c:pt idx="117">
                  <c:v>41134</c:v>
                </c:pt>
                <c:pt idx="118">
                  <c:v>41131</c:v>
                </c:pt>
                <c:pt idx="119">
                  <c:v>41130</c:v>
                </c:pt>
                <c:pt idx="120">
                  <c:v>41129</c:v>
                </c:pt>
                <c:pt idx="121">
                  <c:v>41128</c:v>
                </c:pt>
                <c:pt idx="122">
                  <c:v>41124</c:v>
                </c:pt>
                <c:pt idx="123">
                  <c:v>41123</c:v>
                </c:pt>
                <c:pt idx="124">
                  <c:v>41122</c:v>
                </c:pt>
                <c:pt idx="125">
                  <c:v>41121</c:v>
                </c:pt>
                <c:pt idx="126">
                  <c:v>41120</c:v>
                </c:pt>
                <c:pt idx="127">
                  <c:v>41117</c:v>
                </c:pt>
                <c:pt idx="128">
                  <c:v>41116</c:v>
                </c:pt>
                <c:pt idx="129">
                  <c:v>41115</c:v>
                </c:pt>
                <c:pt idx="130">
                  <c:v>41114</c:v>
                </c:pt>
                <c:pt idx="131">
                  <c:v>41113</c:v>
                </c:pt>
                <c:pt idx="132">
                  <c:v>41110</c:v>
                </c:pt>
                <c:pt idx="133">
                  <c:v>41109</c:v>
                </c:pt>
                <c:pt idx="134">
                  <c:v>41108</c:v>
                </c:pt>
                <c:pt idx="135">
                  <c:v>41107</c:v>
                </c:pt>
                <c:pt idx="136">
                  <c:v>41106</c:v>
                </c:pt>
                <c:pt idx="137">
                  <c:v>41103</c:v>
                </c:pt>
                <c:pt idx="138">
                  <c:v>41102</c:v>
                </c:pt>
                <c:pt idx="139">
                  <c:v>41101</c:v>
                </c:pt>
                <c:pt idx="140">
                  <c:v>41100</c:v>
                </c:pt>
                <c:pt idx="141">
                  <c:v>41099</c:v>
                </c:pt>
                <c:pt idx="142">
                  <c:v>41096</c:v>
                </c:pt>
                <c:pt idx="143">
                  <c:v>41095</c:v>
                </c:pt>
                <c:pt idx="144">
                  <c:v>41094</c:v>
                </c:pt>
                <c:pt idx="145">
                  <c:v>41093</c:v>
                </c:pt>
                <c:pt idx="146">
                  <c:v>41089</c:v>
                </c:pt>
                <c:pt idx="147">
                  <c:v>41088</c:v>
                </c:pt>
                <c:pt idx="148">
                  <c:v>41087</c:v>
                </c:pt>
                <c:pt idx="149">
                  <c:v>41086</c:v>
                </c:pt>
                <c:pt idx="150">
                  <c:v>41085</c:v>
                </c:pt>
                <c:pt idx="151">
                  <c:v>41082</c:v>
                </c:pt>
                <c:pt idx="152">
                  <c:v>41081</c:v>
                </c:pt>
                <c:pt idx="153">
                  <c:v>41080</c:v>
                </c:pt>
                <c:pt idx="154">
                  <c:v>41079</c:v>
                </c:pt>
                <c:pt idx="155">
                  <c:v>41078</c:v>
                </c:pt>
                <c:pt idx="156">
                  <c:v>41075</c:v>
                </c:pt>
                <c:pt idx="157">
                  <c:v>41074</c:v>
                </c:pt>
                <c:pt idx="158">
                  <c:v>41073</c:v>
                </c:pt>
                <c:pt idx="159">
                  <c:v>41072</c:v>
                </c:pt>
                <c:pt idx="160">
                  <c:v>41071</c:v>
                </c:pt>
                <c:pt idx="161">
                  <c:v>41068</c:v>
                </c:pt>
                <c:pt idx="162">
                  <c:v>41067</c:v>
                </c:pt>
                <c:pt idx="163">
                  <c:v>41066</c:v>
                </c:pt>
                <c:pt idx="164">
                  <c:v>41065</c:v>
                </c:pt>
                <c:pt idx="165">
                  <c:v>41064</c:v>
                </c:pt>
                <c:pt idx="166">
                  <c:v>41061</c:v>
                </c:pt>
                <c:pt idx="167">
                  <c:v>41060</c:v>
                </c:pt>
                <c:pt idx="168">
                  <c:v>41059</c:v>
                </c:pt>
                <c:pt idx="169">
                  <c:v>41058</c:v>
                </c:pt>
                <c:pt idx="170">
                  <c:v>41057</c:v>
                </c:pt>
                <c:pt idx="171">
                  <c:v>41054</c:v>
                </c:pt>
                <c:pt idx="172">
                  <c:v>41053</c:v>
                </c:pt>
                <c:pt idx="173">
                  <c:v>41052</c:v>
                </c:pt>
                <c:pt idx="174">
                  <c:v>41051</c:v>
                </c:pt>
                <c:pt idx="175">
                  <c:v>41047</c:v>
                </c:pt>
                <c:pt idx="176">
                  <c:v>41046</c:v>
                </c:pt>
                <c:pt idx="177">
                  <c:v>41045</c:v>
                </c:pt>
                <c:pt idx="178">
                  <c:v>41044</c:v>
                </c:pt>
                <c:pt idx="179">
                  <c:v>41043</c:v>
                </c:pt>
                <c:pt idx="180">
                  <c:v>41040</c:v>
                </c:pt>
                <c:pt idx="181">
                  <c:v>41039</c:v>
                </c:pt>
                <c:pt idx="182">
                  <c:v>41038</c:v>
                </c:pt>
                <c:pt idx="183">
                  <c:v>41037</c:v>
                </c:pt>
                <c:pt idx="184">
                  <c:v>41036</c:v>
                </c:pt>
                <c:pt idx="185">
                  <c:v>41033</c:v>
                </c:pt>
                <c:pt idx="186">
                  <c:v>41032</c:v>
                </c:pt>
                <c:pt idx="187">
                  <c:v>41031</c:v>
                </c:pt>
                <c:pt idx="188">
                  <c:v>41030</c:v>
                </c:pt>
                <c:pt idx="189">
                  <c:v>41029</c:v>
                </c:pt>
                <c:pt idx="190">
                  <c:v>41026</c:v>
                </c:pt>
                <c:pt idx="191">
                  <c:v>41025</c:v>
                </c:pt>
                <c:pt idx="192">
                  <c:v>41024</c:v>
                </c:pt>
                <c:pt idx="193">
                  <c:v>41023</c:v>
                </c:pt>
                <c:pt idx="194">
                  <c:v>41022</c:v>
                </c:pt>
                <c:pt idx="195">
                  <c:v>41019</c:v>
                </c:pt>
                <c:pt idx="196">
                  <c:v>41018</c:v>
                </c:pt>
                <c:pt idx="197">
                  <c:v>41017</c:v>
                </c:pt>
                <c:pt idx="198">
                  <c:v>41016</c:v>
                </c:pt>
                <c:pt idx="199">
                  <c:v>41015</c:v>
                </c:pt>
                <c:pt idx="200">
                  <c:v>41012</c:v>
                </c:pt>
                <c:pt idx="201">
                  <c:v>41011</c:v>
                </c:pt>
                <c:pt idx="202">
                  <c:v>41010</c:v>
                </c:pt>
                <c:pt idx="203">
                  <c:v>41009</c:v>
                </c:pt>
                <c:pt idx="204">
                  <c:v>41008</c:v>
                </c:pt>
                <c:pt idx="205">
                  <c:v>41004</c:v>
                </c:pt>
                <c:pt idx="206">
                  <c:v>41003</c:v>
                </c:pt>
                <c:pt idx="207">
                  <c:v>41002</c:v>
                </c:pt>
                <c:pt idx="208">
                  <c:v>41001</c:v>
                </c:pt>
                <c:pt idx="209">
                  <c:v>40998</c:v>
                </c:pt>
                <c:pt idx="210">
                  <c:v>40997</c:v>
                </c:pt>
                <c:pt idx="211">
                  <c:v>40996</c:v>
                </c:pt>
                <c:pt idx="212">
                  <c:v>40995</c:v>
                </c:pt>
                <c:pt idx="213">
                  <c:v>40994</c:v>
                </c:pt>
                <c:pt idx="214">
                  <c:v>40991</c:v>
                </c:pt>
                <c:pt idx="215">
                  <c:v>40990</c:v>
                </c:pt>
                <c:pt idx="216">
                  <c:v>40989</c:v>
                </c:pt>
                <c:pt idx="217">
                  <c:v>40988</c:v>
                </c:pt>
                <c:pt idx="218">
                  <c:v>40987</c:v>
                </c:pt>
                <c:pt idx="219">
                  <c:v>40984</c:v>
                </c:pt>
                <c:pt idx="220">
                  <c:v>40983</c:v>
                </c:pt>
                <c:pt idx="221">
                  <c:v>40982</c:v>
                </c:pt>
                <c:pt idx="222">
                  <c:v>40981</c:v>
                </c:pt>
                <c:pt idx="223">
                  <c:v>40980</c:v>
                </c:pt>
                <c:pt idx="224">
                  <c:v>40977</c:v>
                </c:pt>
                <c:pt idx="225">
                  <c:v>40976</c:v>
                </c:pt>
                <c:pt idx="226">
                  <c:v>40975</c:v>
                </c:pt>
                <c:pt idx="227">
                  <c:v>40974</c:v>
                </c:pt>
                <c:pt idx="228">
                  <c:v>40973</c:v>
                </c:pt>
                <c:pt idx="229">
                  <c:v>40970</c:v>
                </c:pt>
                <c:pt idx="230">
                  <c:v>40969</c:v>
                </c:pt>
                <c:pt idx="231">
                  <c:v>40968</c:v>
                </c:pt>
                <c:pt idx="232">
                  <c:v>40967</c:v>
                </c:pt>
                <c:pt idx="233">
                  <c:v>40966</c:v>
                </c:pt>
                <c:pt idx="234">
                  <c:v>40963</c:v>
                </c:pt>
                <c:pt idx="235">
                  <c:v>40962</c:v>
                </c:pt>
                <c:pt idx="236">
                  <c:v>40961</c:v>
                </c:pt>
                <c:pt idx="237">
                  <c:v>40960</c:v>
                </c:pt>
                <c:pt idx="238">
                  <c:v>40956</c:v>
                </c:pt>
                <c:pt idx="239">
                  <c:v>40955</c:v>
                </c:pt>
                <c:pt idx="240">
                  <c:v>40954</c:v>
                </c:pt>
                <c:pt idx="241">
                  <c:v>40953</c:v>
                </c:pt>
                <c:pt idx="242">
                  <c:v>40952</c:v>
                </c:pt>
                <c:pt idx="243">
                  <c:v>40949</c:v>
                </c:pt>
                <c:pt idx="244">
                  <c:v>40948</c:v>
                </c:pt>
                <c:pt idx="245">
                  <c:v>40947</c:v>
                </c:pt>
                <c:pt idx="246">
                  <c:v>40946</c:v>
                </c:pt>
                <c:pt idx="247">
                  <c:v>40945</c:v>
                </c:pt>
                <c:pt idx="248">
                  <c:v>40942</c:v>
                </c:pt>
                <c:pt idx="249">
                  <c:v>40941</c:v>
                </c:pt>
                <c:pt idx="250">
                  <c:v>40940</c:v>
                </c:pt>
                <c:pt idx="251">
                  <c:v>40939</c:v>
                </c:pt>
                <c:pt idx="252">
                  <c:v>40938</c:v>
                </c:pt>
                <c:pt idx="253">
                  <c:v>40935</c:v>
                </c:pt>
                <c:pt idx="254">
                  <c:v>40934</c:v>
                </c:pt>
                <c:pt idx="255">
                  <c:v>40933</c:v>
                </c:pt>
                <c:pt idx="256">
                  <c:v>40932</c:v>
                </c:pt>
                <c:pt idx="257">
                  <c:v>40931</c:v>
                </c:pt>
                <c:pt idx="258">
                  <c:v>40928</c:v>
                </c:pt>
                <c:pt idx="259">
                  <c:v>40927</c:v>
                </c:pt>
                <c:pt idx="260">
                  <c:v>40926</c:v>
                </c:pt>
                <c:pt idx="261">
                  <c:v>40925</c:v>
                </c:pt>
                <c:pt idx="262">
                  <c:v>40924</c:v>
                </c:pt>
                <c:pt idx="263">
                  <c:v>40921</c:v>
                </c:pt>
                <c:pt idx="264">
                  <c:v>40920</c:v>
                </c:pt>
                <c:pt idx="265">
                  <c:v>40919</c:v>
                </c:pt>
                <c:pt idx="266">
                  <c:v>40918</c:v>
                </c:pt>
                <c:pt idx="267">
                  <c:v>40917</c:v>
                </c:pt>
                <c:pt idx="268">
                  <c:v>40914</c:v>
                </c:pt>
                <c:pt idx="269">
                  <c:v>40913</c:v>
                </c:pt>
                <c:pt idx="270">
                  <c:v>40912</c:v>
                </c:pt>
                <c:pt idx="271">
                  <c:v>40911</c:v>
                </c:pt>
                <c:pt idx="272">
                  <c:v>40907</c:v>
                </c:pt>
                <c:pt idx="273">
                  <c:v>40906</c:v>
                </c:pt>
                <c:pt idx="274">
                  <c:v>40905</c:v>
                </c:pt>
                <c:pt idx="275">
                  <c:v>40900</c:v>
                </c:pt>
                <c:pt idx="276">
                  <c:v>40899</c:v>
                </c:pt>
                <c:pt idx="277">
                  <c:v>40898</c:v>
                </c:pt>
                <c:pt idx="278">
                  <c:v>40897</c:v>
                </c:pt>
                <c:pt idx="279">
                  <c:v>40896</c:v>
                </c:pt>
                <c:pt idx="280">
                  <c:v>40893</c:v>
                </c:pt>
                <c:pt idx="281">
                  <c:v>40892</c:v>
                </c:pt>
                <c:pt idx="282">
                  <c:v>40891</c:v>
                </c:pt>
                <c:pt idx="283">
                  <c:v>40890</c:v>
                </c:pt>
                <c:pt idx="284">
                  <c:v>40889</c:v>
                </c:pt>
                <c:pt idx="285">
                  <c:v>40886</c:v>
                </c:pt>
                <c:pt idx="286">
                  <c:v>40885</c:v>
                </c:pt>
                <c:pt idx="287">
                  <c:v>40884</c:v>
                </c:pt>
                <c:pt idx="288">
                  <c:v>40883</c:v>
                </c:pt>
                <c:pt idx="289">
                  <c:v>40882</c:v>
                </c:pt>
                <c:pt idx="290">
                  <c:v>40879</c:v>
                </c:pt>
                <c:pt idx="291">
                  <c:v>40878</c:v>
                </c:pt>
                <c:pt idx="292">
                  <c:v>40877</c:v>
                </c:pt>
                <c:pt idx="293">
                  <c:v>40876</c:v>
                </c:pt>
                <c:pt idx="294">
                  <c:v>40875</c:v>
                </c:pt>
                <c:pt idx="295">
                  <c:v>40872</c:v>
                </c:pt>
                <c:pt idx="296">
                  <c:v>40871</c:v>
                </c:pt>
                <c:pt idx="297">
                  <c:v>40870</c:v>
                </c:pt>
                <c:pt idx="298">
                  <c:v>40869</c:v>
                </c:pt>
                <c:pt idx="299">
                  <c:v>40868</c:v>
                </c:pt>
                <c:pt idx="300">
                  <c:v>40865</c:v>
                </c:pt>
                <c:pt idx="301">
                  <c:v>40864</c:v>
                </c:pt>
                <c:pt idx="302">
                  <c:v>40863</c:v>
                </c:pt>
                <c:pt idx="303">
                  <c:v>40862</c:v>
                </c:pt>
                <c:pt idx="304">
                  <c:v>40861</c:v>
                </c:pt>
                <c:pt idx="305">
                  <c:v>40857</c:v>
                </c:pt>
                <c:pt idx="306">
                  <c:v>40856</c:v>
                </c:pt>
                <c:pt idx="307">
                  <c:v>40855</c:v>
                </c:pt>
                <c:pt idx="308">
                  <c:v>40854</c:v>
                </c:pt>
                <c:pt idx="309">
                  <c:v>40851</c:v>
                </c:pt>
                <c:pt idx="310">
                  <c:v>40850</c:v>
                </c:pt>
                <c:pt idx="311">
                  <c:v>40849</c:v>
                </c:pt>
                <c:pt idx="312">
                  <c:v>40848</c:v>
                </c:pt>
                <c:pt idx="313">
                  <c:v>40847</c:v>
                </c:pt>
                <c:pt idx="314">
                  <c:v>40844</c:v>
                </c:pt>
                <c:pt idx="315">
                  <c:v>40843</c:v>
                </c:pt>
                <c:pt idx="316">
                  <c:v>40842</c:v>
                </c:pt>
                <c:pt idx="317">
                  <c:v>40841</c:v>
                </c:pt>
                <c:pt idx="318">
                  <c:v>40840</c:v>
                </c:pt>
                <c:pt idx="319">
                  <c:v>40837</c:v>
                </c:pt>
                <c:pt idx="320">
                  <c:v>40836</c:v>
                </c:pt>
                <c:pt idx="321">
                  <c:v>40835</c:v>
                </c:pt>
                <c:pt idx="322">
                  <c:v>40834</c:v>
                </c:pt>
                <c:pt idx="323">
                  <c:v>40833</c:v>
                </c:pt>
                <c:pt idx="324">
                  <c:v>40830</c:v>
                </c:pt>
                <c:pt idx="325">
                  <c:v>40829</c:v>
                </c:pt>
                <c:pt idx="326">
                  <c:v>40828</c:v>
                </c:pt>
                <c:pt idx="327">
                  <c:v>40827</c:v>
                </c:pt>
                <c:pt idx="328">
                  <c:v>40823</c:v>
                </c:pt>
                <c:pt idx="329">
                  <c:v>40822</c:v>
                </c:pt>
                <c:pt idx="330">
                  <c:v>40821</c:v>
                </c:pt>
                <c:pt idx="331">
                  <c:v>40820</c:v>
                </c:pt>
                <c:pt idx="332">
                  <c:v>40819</c:v>
                </c:pt>
                <c:pt idx="333">
                  <c:v>40816</c:v>
                </c:pt>
                <c:pt idx="334">
                  <c:v>40815</c:v>
                </c:pt>
                <c:pt idx="335">
                  <c:v>40814</c:v>
                </c:pt>
                <c:pt idx="336">
                  <c:v>40813</c:v>
                </c:pt>
                <c:pt idx="337">
                  <c:v>40812</c:v>
                </c:pt>
                <c:pt idx="338">
                  <c:v>40809</c:v>
                </c:pt>
                <c:pt idx="339">
                  <c:v>40808</c:v>
                </c:pt>
                <c:pt idx="340">
                  <c:v>40807</c:v>
                </c:pt>
                <c:pt idx="341">
                  <c:v>40806</c:v>
                </c:pt>
                <c:pt idx="342">
                  <c:v>40805</c:v>
                </c:pt>
                <c:pt idx="343">
                  <c:v>40802</c:v>
                </c:pt>
                <c:pt idx="344">
                  <c:v>40801</c:v>
                </c:pt>
                <c:pt idx="345">
                  <c:v>40800</c:v>
                </c:pt>
                <c:pt idx="346">
                  <c:v>40799</c:v>
                </c:pt>
                <c:pt idx="347">
                  <c:v>40798</c:v>
                </c:pt>
                <c:pt idx="348">
                  <c:v>40795</c:v>
                </c:pt>
                <c:pt idx="349">
                  <c:v>40794</c:v>
                </c:pt>
                <c:pt idx="350">
                  <c:v>40793</c:v>
                </c:pt>
                <c:pt idx="351">
                  <c:v>40792</c:v>
                </c:pt>
                <c:pt idx="352">
                  <c:v>40788</c:v>
                </c:pt>
                <c:pt idx="353">
                  <c:v>40787</c:v>
                </c:pt>
                <c:pt idx="354">
                  <c:v>40786</c:v>
                </c:pt>
                <c:pt idx="355">
                  <c:v>40785</c:v>
                </c:pt>
                <c:pt idx="356">
                  <c:v>40784</c:v>
                </c:pt>
                <c:pt idx="357">
                  <c:v>40781</c:v>
                </c:pt>
                <c:pt idx="358">
                  <c:v>40780</c:v>
                </c:pt>
                <c:pt idx="359">
                  <c:v>40779</c:v>
                </c:pt>
                <c:pt idx="360">
                  <c:v>40778</c:v>
                </c:pt>
                <c:pt idx="361">
                  <c:v>40777</c:v>
                </c:pt>
                <c:pt idx="362">
                  <c:v>40774</c:v>
                </c:pt>
                <c:pt idx="363">
                  <c:v>40773</c:v>
                </c:pt>
                <c:pt idx="364">
                  <c:v>40772</c:v>
                </c:pt>
                <c:pt idx="365">
                  <c:v>40771</c:v>
                </c:pt>
                <c:pt idx="366">
                  <c:v>40770</c:v>
                </c:pt>
                <c:pt idx="367">
                  <c:v>40767</c:v>
                </c:pt>
                <c:pt idx="368">
                  <c:v>40766</c:v>
                </c:pt>
                <c:pt idx="369">
                  <c:v>40765</c:v>
                </c:pt>
                <c:pt idx="370">
                  <c:v>40764</c:v>
                </c:pt>
                <c:pt idx="371">
                  <c:v>40763</c:v>
                </c:pt>
                <c:pt idx="372">
                  <c:v>40760</c:v>
                </c:pt>
                <c:pt idx="373">
                  <c:v>40759</c:v>
                </c:pt>
                <c:pt idx="374">
                  <c:v>40758</c:v>
                </c:pt>
                <c:pt idx="375">
                  <c:v>40757</c:v>
                </c:pt>
                <c:pt idx="376">
                  <c:v>40753</c:v>
                </c:pt>
                <c:pt idx="377">
                  <c:v>40752</c:v>
                </c:pt>
                <c:pt idx="378">
                  <c:v>40751</c:v>
                </c:pt>
                <c:pt idx="379">
                  <c:v>40750</c:v>
                </c:pt>
                <c:pt idx="380">
                  <c:v>40749</c:v>
                </c:pt>
                <c:pt idx="381">
                  <c:v>40746</c:v>
                </c:pt>
                <c:pt idx="382">
                  <c:v>40745</c:v>
                </c:pt>
                <c:pt idx="383">
                  <c:v>40744</c:v>
                </c:pt>
                <c:pt idx="384">
                  <c:v>40743</c:v>
                </c:pt>
                <c:pt idx="385">
                  <c:v>40742</c:v>
                </c:pt>
                <c:pt idx="386">
                  <c:v>40739</c:v>
                </c:pt>
                <c:pt idx="387">
                  <c:v>40738</c:v>
                </c:pt>
                <c:pt idx="388">
                  <c:v>40737</c:v>
                </c:pt>
                <c:pt idx="389">
                  <c:v>40736</c:v>
                </c:pt>
                <c:pt idx="390">
                  <c:v>40735</c:v>
                </c:pt>
                <c:pt idx="391">
                  <c:v>40732</c:v>
                </c:pt>
                <c:pt idx="392">
                  <c:v>40731</c:v>
                </c:pt>
                <c:pt idx="393">
                  <c:v>40730</c:v>
                </c:pt>
                <c:pt idx="394">
                  <c:v>40729</c:v>
                </c:pt>
                <c:pt idx="395">
                  <c:v>40728</c:v>
                </c:pt>
                <c:pt idx="396">
                  <c:v>40724</c:v>
                </c:pt>
                <c:pt idx="397">
                  <c:v>40723</c:v>
                </c:pt>
                <c:pt idx="398">
                  <c:v>40722</c:v>
                </c:pt>
                <c:pt idx="399">
                  <c:v>40721</c:v>
                </c:pt>
                <c:pt idx="400">
                  <c:v>40718</c:v>
                </c:pt>
                <c:pt idx="401">
                  <c:v>40717</c:v>
                </c:pt>
                <c:pt idx="402">
                  <c:v>40716</c:v>
                </c:pt>
                <c:pt idx="403">
                  <c:v>40715</c:v>
                </c:pt>
                <c:pt idx="404">
                  <c:v>40714</c:v>
                </c:pt>
                <c:pt idx="405">
                  <c:v>40711</c:v>
                </c:pt>
                <c:pt idx="406">
                  <c:v>40710</c:v>
                </c:pt>
                <c:pt idx="407">
                  <c:v>40709</c:v>
                </c:pt>
                <c:pt idx="408">
                  <c:v>40708</c:v>
                </c:pt>
                <c:pt idx="409">
                  <c:v>40707</c:v>
                </c:pt>
                <c:pt idx="410">
                  <c:v>40704</c:v>
                </c:pt>
                <c:pt idx="411">
                  <c:v>40703</c:v>
                </c:pt>
                <c:pt idx="412">
                  <c:v>40702</c:v>
                </c:pt>
                <c:pt idx="413">
                  <c:v>40701</c:v>
                </c:pt>
                <c:pt idx="414">
                  <c:v>40700</c:v>
                </c:pt>
                <c:pt idx="415">
                  <c:v>40697</c:v>
                </c:pt>
                <c:pt idx="416">
                  <c:v>40696</c:v>
                </c:pt>
                <c:pt idx="417">
                  <c:v>40695</c:v>
                </c:pt>
                <c:pt idx="418">
                  <c:v>40694</c:v>
                </c:pt>
                <c:pt idx="419">
                  <c:v>40693</c:v>
                </c:pt>
                <c:pt idx="420">
                  <c:v>40690</c:v>
                </c:pt>
                <c:pt idx="421">
                  <c:v>40689</c:v>
                </c:pt>
                <c:pt idx="422">
                  <c:v>40688</c:v>
                </c:pt>
                <c:pt idx="423">
                  <c:v>40687</c:v>
                </c:pt>
                <c:pt idx="424">
                  <c:v>40683</c:v>
                </c:pt>
                <c:pt idx="425">
                  <c:v>40682</c:v>
                </c:pt>
                <c:pt idx="426">
                  <c:v>40681</c:v>
                </c:pt>
                <c:pt idx="427">
                  <c:v>40680</c:v>
                </c:pt>
                <c:pt idx="428">
                  <c:v>40679</c:v>
                </c:pt>
                <c:pt idx="429">
                  <c:v>40676</c:v>
                </c:pt>
                <c:pt idx="430">
                  <c:v>40675</c:v>
                </c:pt>
                <c:pt idx="431">
                  <c:v>40674</c:v>
                </c:pt>
                <c:pt idx="432">
                  <c:v>40673</c:v>
                </c:pt>
                <c:pt idx="433">
                  <c:v>40672</c:v>
                </c:pt>
                <c:pt idx="434">
                  <c:v>40669</c:v>
                </c:pt>
                <c:pt idx="435">
                  <c:v>40668</c:v>
                </c:pt>
                <c:pt idx="436">
                  <c:v>40667</c:v>
                </c:pt>
                <c:pt idx="437">
                  <c:v>40666</c:v>
                </c:pt>
                <c:pt idx="438">
                  <c:v>40665</c:v>
                </c:pt>
                <c:pt idx="439">
                  <c:v>40662</c:v>
                </c:pt>
                <c:pt idx="440">
                  <c:v>40661</c:v>
                </c:pt>
                <c:pt idx="441">
                  <c:v>40660</c:v>
                </c:pt>
                <c:pt idx="442">
                  <c:v>40659</c:v>
                </c:pt>
                <c:pt idx="443">
                  <c:v>40658</c:v>
                </c:pt>
                <c:pt idx="444">
                  <c:v>40654</c:v>
                </c:pt>
                <c:pt idx="445">
                  <c:v>40653</c:v>
                </c:pt>
                <c:pt idx="446">
                  <c:v>40652</c:v>
                </c:pt>
                <c:pt idx="447">
                  <c:v>40651</c:v>
                </c:pt>
                <c:pt idx="448">
                  <c:v>40648</c:v>
                </c:pt>
                <c:pt idx="449">
                  <c:v>40647</c:v>
                </c:pt>
                <c:pt idx="450">
                  <c:v>40646</c:v>
                </c:pt>
                <c:pt idx="451">
                  <c:v>40645</c:v>
                </c:pt>
                <c:pt idx="452">
                  <c:v>40644</c:v>
                </c:pt>
                <c:pt idx="453">
                  <c:v>40641</c:v>
                </c:pt>
                <c:pt idx="454">
                  <c:v>40640</c:v>
                </c:pt>
                <c:pt idx="455">
                  <c:v>40639</c:v>
                </c:pt>
                <c:pt idx="456">
                  <c:v>40638</c:v>
                </c:pt>
                <c:pt idx="457">
                  <c:v>40637</c:v>
                </c:pt>
                <c:pt idx="458">
                  <c:v>40634</c:v>
                </c:pt>
                <c:pt idx="459">
                  <c:v>40633</c:v>
                </c:pt>
                <c:pt idx="460">
                  <c:v>40632</c:v>
                </c:pt>
                <c:pt idx="461">
                  <c:v>40631</c:v>
                </c:pt>
                <c:pt idx="462">
                  <c:v>40630</c:v>
                </c:pt>
                <c:pt idx="463">
                  <c:v>40627</c:v>
                </c:pt>
                <c:pt idx="464">
                  <c:v>40626</c:v>
                </c:pt>
                <c:pt idx="465">
                  <c:v>40625</c:v>
                </c:pt>
                <c:pt idx="466">
                  <c:v>40624</c:v>
                </c:pt>
                <c:pt idx="467">
                  <c:v>40623</c:v>
                </c:pt>
                <c:pt idx="468">
                  <c:v>40620</c:v>
                </c:pt>
                <c:pt idx="469">
                  <c:v>40619</c:v>
                </c:pt>
                <c:pt idx="470">
                  <c:v>40618</c:v>
                </c:pt>
                <c:pt idx="471">
                  <c:v>40617</c:v>
                </c:pt>
                <c:pt idx="472">
                  <c:v>40616</c:v>
                </c:pt>
                <c:pt idx="473">
                  <c:v>40613</c:v>
                </c:pt>
                <c:pt idx="474">
                  <c:v>40612</c:v>
                </c:pt>
                <c:pt idx="475">
                  <c:v>40611</c:v>
                </c:pt>
                <c:pt idx="476">
                  <c:v>40610</c:v>
                </c:pt>
                <c:pt idx="477">
                  <c:v>40609</c:v>
                </c:pt>
                <c:pt idx="478">
                  <c:v>40606</c:v>
                </c:pt>
                <c:pt idx="479">
                  <c:v>40605</c:v>
                </c:pt>
                <c:pt idx="480">
                  <c:v>40604</c:v>
                </c:pt>
                <c:pt idx="481">
                  <c:v>40603</c:v>
                </c:pt>
                <c:pt idx="482">
                  <c:v>40602</c:v>
                </c:pt>
                <c:pt idx="483">
                  <c:v>40599</c:v>
                </c:pt>
                <c:pt idx="484">
                  <c:v>40598</c:v>
                </c:pt>
                <c:pt idx="485">
                  <c:v>40597</c:v>
                </c:pt>
                <c:pt idx="486">
                  <c:v>40596</c:v>
                </c:pt>
                <c:pt idx="487">
                  <c:v>40592</c:v>
                </c:pt>
                <c:pt idx="488">
                  <c:v>40591</c:v>
                </c:pt>
                <c:pt idx="489">
                  <c:v>40590</c:v>
                </c:pt>
                <c:pt idx="490">
                  <c:v>40589</c:v>
                </c:pt>
                <c:pt idx="491">
                  <c:v>40588</c:v>
                </c:pt>
                <c:pt idx="492">
                  <c:v>40585</c:v>
                </c:pt>
                <c:pt idx="493">
                  <c:v>40584</c:v>
                </c:pt>
                <c:pt idx="494">
                  <c:v>40583</c:v>
                </c:pt>
                <c:pt idx="495">
                  <c:v>40582</c:v>
                </c:pt>
                <c:pt idx="496">
                  <c:v>40581</c:v>
                </c:pt>
                <c:pt idx="497">
                  <c:v>40578</c:v>
                </c:pt>
                <c:pt idx="498">
                  <c:v>40577</c:v>
                </c:pt>
                <c:pt idx="499">
                  <c:v>40576</c:v>
                </c:pt>
                <c:pt idx="500">
                  <c:v>40575</c:v>
                </c:pt>
                <c:pt idx="501">
                  <c:v>40574</c:v>
                </c:pt>
                <c:pt idx="502">
                  <c:v>40571</c:v>
                </c:pt>
                <c:pt idx="503">
                  <c:v>40570</c:v>
                </c:pt>
                <c:pt idx="504">
                  <c:v>40569</c:v>
                </c:pt>
                <c:pt idx="505">
                  <c:v>40568</c:v>
                </c:pt>
                <c:pt idx="506">
                  <c:v>40567</c:v>
                </c:pt>
                <c:pt idx="507">
                  <c:v>40564</c:v>
                </c:pt>
                <c:pt idx="508">
                  <c:v>40563</c:v>
                </c:pt>
                <c:pt idx="509">
                  <c:v>40562</c:v>
                </c:pt>
                <c:pt idx="510">
                  <c:v>40561</c:v>
                </c:pt>
                <c:pt idx="511">
                  <c:v>40560</c:v>
                </c:pt>
                <c:pt idx="512">
                  <c:v>40557</c:v>
                </c:pt>
                <c:pt idx="513">
                  <c:v>40556</c:v>
                </c:pt>
                <c:pt idx="514">
                  <c:v>40555</c:v>
                </c:pt>
                <c:pt idx="515">
                  <c:v>40554</c:v>
                </c:pt>
                <c:pt idx="516">
                  <c:v>40553</c:v>
                </c:pt>
                <c:pt idx="517">
                  <c:v>40550</c:v>
                </c:pt>
                <c:pt idx="518">
                  <c:v>40549</c:v>
                </c:pt>
                <c:pt idx="519">
                  <c:v>40548</c:v>
                </c:pt>
                <c:pt idx="520">
                  <c:v>40547</c:v>
                </c:pt>
                <c:pt idx="521">
                  <c:v>40543</c:v>
                </c:pt>
              </c:numCache>
            </c:numRef>
          </c:cat>
          <c:val>
            <c:numRef>
              <c:f>'#4'!$G$4:$G$525</c:f>
              <c:numCache>
                <c:formatCode>0.00</c:formatCode>
                <c:ptCount val="522"/>
                <c:pt idx="0">
                  <c:v>1.41</c:v>
                </c:pt>
                <c:pt idx="1">
                  <c:v>1.41</c:v>
                </c:pt>
                <c:pt idx="2">
                  <c:v>1.4</c:v>
                </c:pt>
                <c:pt idx="3">
                  <c:v>1.3900000000000001</c:v>
                </c:pt>
                <c:pt idx="4">
                  <c:v>1.3900000000000001</c:v>
                </c:pt>
                <c:pt idx="5">
                  <c:v>1.359999999999997</c:v>
                </c:pt>
                <c:pt idx="6">
                  <c:v>1.35</c:v>
                </c:pt>
                <c:pt idx="7">
                  <c:v>1.33</c:v>
                </c:pt>
                <c:pt idx="8">
                  <c:v>1.319999999999997</c:v>
                </c:pt>
                <c:pt idx="9">
                  <c:v>1.3100000000000003</c:v>
                </c:pt>
                <c:pt idx="10">
                  <c:v>1.3099999999999965</c:v>
                </c:pt>
                <c:pt idx="11">
                  <c:v>1.29</c:v>
                </c:pt>
                <c:pt idx="12">
                  <c:v>1.3</c:v>
                </c:pt>
                <c:pt idx="13">
                  <c:v>1.31</c:v>
                </c:pt>
                <c:pt idx="14">
                  <c:v>1.31</c:v>
                </c:pt>
                <c:pt idx="15">
                  <c:v>1.33</c:v>
                </c:pt>
                <c:pt idx="16">
                  <c:v>1.3000000000000003</c:v>
                </c:pt>
                <c:pt idx="17">
                  <c:v>1.3000000000000003</c:v>
                </c:pt>
                <c:pt idx="18">
                  <c:v>1.2900000000000003</c:v>
                </c:pt>
                <c:pt idx="19">
                  <c:v>1.27</c:v>
                </c:pt>
                <c:pt idx="20">
                  <c:v>1.29</c:v>
                </c:pt>
                <c:pt idx="21">
                  <c:v>1.25</c:v>
                </c:pt>
                <c:pt idx="22">
                  <c:v>1.22</c:v>
                </c:pt>
                <c:pt idx="23">
                  <c:v>1.21</c:v>
                </c:pt>
                <c:pt idx="24">
                  <c:v>1.2100000000000002</c:v>
                </c:pt>
                <c:pt idx="25">
                  <c:v>1.25</c:v>
                </c:pt>
                <c:pt idx="26">
                  <c:v>1.25</c:v>
                </c:pt>
                <c:pt idx="27">
                  <c:v>1.2800000000000002</c:v>
                </c:pt>
                <c:pt idx="28">
                  <c:v>1.28</c:v>
                </c:pt>
                <c:pt idx="29">
                  <c:v>1.27</c:v>
                </c:pt>
                <c:pt idx="30">
                  <c:v>1.25</c:v>
                </c:pt>
                <c:pt idx="31">
                  <c:v>1.2599999999999956</c:v>
                </c:pt>
                <c:pt idx="32">
                  <c:v>1.2799999999999963</c:v>
                </c:pt>
                <c:pt idx="33">
                  <c:v>1.28</c:v>
                </c:pt>
                <c:pt idx="34">
                  <c:v>1.26</c:v>
                </c:pt>
                <c:pt idx="35">
                  <c:v>1.26</c:v>
                </c:pt>
                <c:pt idx="36">
                  <c:v>1.25</c:v>
                </c:pt>
                <c:pt idx="37">
                  <c:v>1.2599999999999956</c:v>
                </c:pt>
                <c:pt idx="38">
                  <c:v>1.25</c:v>
                </c:pt>
                <c:pt idx="39">
                  <c:v>1.2399999999999956</c:v>
                </c:pt>
                <c:pt idx="40">
                  <c:v>1.2399999999999956</c:v>
                </c:pt>
                <c:pt idx="41">
                  <c:v>1.22</c:v>
                </c:pt>
                <c:pt idx="42">
                  <c:v>1.21</c:v>
                </c:pt>
                <c:pt idx="43">
                  <c:v>1.2099999999999949</c:v>
                </c:pt>
                <c:pt idx="44">
                  <c:v>1.22</c:v>
                </c:pt>
                <c:pt idx="45">
                  <c:v>1.2399999999999956</c:v>
                </c:pt>
                <c:pt idx="46">
                  <c:v>1.2399999999999956</c:v>
                </c:pt>
                <c:pt idx="47">
                  <c:v>1.2499999999999956</c:v>
                </c:pt>
                <c:pt idx="48">
                  <c:v>1.24</c:v>
                </c:pt>
                <c:pt idx="49">
                  <c:v>1.24</c:v>
                </c:pt>
                <c:pt idx="50">
                  <c:v>1.23</c:v>
                </c:pt>
                <c:pt idx="51">
                  <c:v>1.22</c:v>
                </c:pt>
                <c:pt idx="52">
                  <c:v>1.24</c:v>
                </c:pt>
                <c:pt idx="53">
                  <c:v>1.22</c:v>
                </c:pt>
                <c:pt idx="54">
                  <c:v>1.22</c:v>
                </c:pt>
                <c:pt idx="55">
                  <c:v>1.23</c:v>
                </c:pt>
                <c:pt idx="56">
                  <c:v>1.24</c:v>
                </c:pt>
                <c:pt idx="57">
                  <c:v>1.2699999999999962</c:v>
                </c:pt>
                <c:pt idx="58">
                  <c:v>1.2699999999999962</c:v>
                </c:pt>
                <c:pt idx="59">
                  <c:v>1.28</c:v>
                </c:pt>
                <c:pt idx="60">
                  <c:v>1.2999999999999965</c:v>
                </c:pt>
                <c:pt idx="61">
                  <c:v>1.3099999999999965</c:v>
                </c:pt>
                <c:pt idx="62">
                  <c:v>1.3099999999999965</c:v>
                </c:pt>
                <c:pt idx="63">
                  <c:v>1.2999999999999965</c:v>
                </c:pt>
                <c:pt idx="64">
                  <c:v>1.2999999999999965</c:v>
                </c:pt>
                <c:pt idx="65">
                  <c:v>1.29</c:v>
                </c:pt>
                <c:pt idx="66">
                  <c:v>1.32</c:v>
                </c:pt>
                <c:pt idx="67">
                  <c:v>1.2999999999999965</c:v>
                </c:pt>
                <c:pt idx="68">
                  <c:v>1.28</c:v>
                </c:pt>
                <c:pt idx="69">
                  <c:v>1.36</c:v>
                </c:pt>
                <c:pt idx="70">
                  <c:v>1.34</c:v>
                </c:pt>
                <c:pt idx="71">
                  <c:v>1.359999999999997</c:v>
                </c:pt>
                <c:pt idx="72">
                  <c:v>1.37</c:v>
                </c:pt>
                <c:pt idx="73">
                  <c:v>1.359999999999997</c:v>
                </c:pt>
                <c:pt idx="74">
                  <c:v>1.33</c:v>
                </c:pt>
                <c:pt idx="75">
                  <c:v>1.2500000000000002</c:v>
                </c:pt>
                <c:pt idx="76">
                  <c:v>1.25</c:v>
                </c:pt>
                <c:pt idx="77">
                  <c:v>1.26</c:v>
                </c:pt>
                <c:pt idx="78">
                  <c:v>1.26</c:v>
                </c:pt>
                <c:pt idx="79">
                  <c:v>1.26</c:v>
                </c:pt>
                <c:pt idx="80">
                  <c:v>1.28</c:v>
                </c:pt>
                <c:pt idx="81">
                  <c:v>1.2599999999999956</c:v>
                </c:pt>
                <c:pt idx="82">
                  <c:v>1.2599999999999956</c:v>
                </c:pt>
                <c:pt idx="83">
                  <c:v>1.2599999999999956</c:v>
                </c:pt>
                <c:pt idx="84">
                  <c:v>1.2499999999999956</c:v>
                </c:pt>
                <c:pt idx="85">
                  <c:v>1.25</c:v>
                </c:pt>
                <c:pt idx="86">
                  <c:v>1.24</c:v>
                </c:pt>
                <c:pt idx="87">
                  <c:v>1.2599999999999956</c:v>
                </c:pt>
                <c:pt idx="88">
                  <c:v>1.27</c:v>
                </c:pt>
                <c:pt idx="89">
                  <c:v>1.28</c:v>
                </c:pt>
                <c:pt idx="90">
                  <c:v>1.27</c:v>
                </c:pt>
                <c:pt idx="91">
                  <c:v>1.29</c:v>
                </c:pt>
                <c:pt idx="92">
                  <c:v>1.3100000000000003</c:v>
                </c:pt>
                <c:pt idx="93">
                  <c:v>1.33</c:v>
                </c:pt>
                <c:pt idx="94">
                  <c:v>1.34</c:v>
                </c:pt>
                <c:pt idx="95">
                  <c:v>1.3000000000000003</c:v>
                </c:pt>
                <c:pt idx="96">
                  <c:v>1.3000000000000003</c:v>
                </c:pt>
                <c:pt idx="97">
                  <c:v>1.27</c:v>
                </c:pt>
                <c:pt idx="98">
                  <c:v>1.25</c:v>
                </c:pt>
                <c:pt idx="99">
                  <c:v>1.2500000000000002</c:v>
                </c:pt>
                <c:pt idx="100">
                  <c:v>1.24</c:v>
                </c:pt>
                <c:pt idx="101">
                  <c:v>1.22</c:v>
                </c:pt>
                <c:pt idx="102">
                  <c:v>1.1900000000000024</c:v>
                </c:pt>
                <c:pt idx="103">
                  <c:v>1.1900000000000024</c:v>
                </c:pt>
                <c:pt idx="104">
                  <c:v>1.21</c:v>
                </c:pt>
                <c:pt idx="105">
                  <c:v>1.2200000000000002</c:v>
                </c:pt>
                <c:pt idx="106">
                  <c:v>1.1900000000000024</c:v>
                </c:pt>
                <c:pt idx="107">
                  <c:v>1.22</c:v>
                </c:pt>
                <c:pt idx="108">
                  <c:v>1.2600000000000002</c:v>
                </c:pt>
                <c:pt idx="109">
                  <c:v>1.27</c:v>
                </c:pt>
                <c:pt idx="110">
                  <c:v>1.29</c:v>
                </c:pt>
                <c:pt idx="111">
                  <c:v>1.2900000000000003</c:v>
                </c:pt>
                <c:pt idx="112">
                  <c:v>1.29</c:v>
                </c:pt>
                <c:pt idx="113">
                  <c:v>1.28</c:v>
                </c:pt>
                <c:pt idx="114">
                  <c:v>1.2500000000000002</c:v>
                </c:pt>
                <c:pt idx="115">
                  <c:v>1.21</c:v>
                </c:pt>
                <c:pt idx="116">
                  <c:v>1.1900000000000026</c:v>
                </c:pt>
                <c:pt idx="117">
                  <c:v>1.1900000000000026</c:v>
                </c:pt>
                <c:pt idx="118">
                  <c:v>1.1900000000000024</c:v>
                </c:pt>
                <c:pt idx="119">
                  <c:v>1.1700000000000021</c:v>
                </c:pt>
                <c:pt idx="120">
                  <c:v>1.1900000000000026</c:v>
                </c:pt>
                <c:pt idx="121">
                  <c:v>1.2000000000000002</c:v>
                </c:pt>
                <c:pt idx="122">
                  <c:v>1.1900000000000024</c:v>
                </c:pt>
                <c:pt idx="123">
                  <c:v>1.1900000000000024</c:v>
                </c:pt>
                <c:pt idx="124">
                  <c:v>1.1900000000000024</c:v>
                </c:pt>
                <c:pt idx="125">
                  <c:v>1.1900000000000024</c:v>
                </c:pt>
                <c:pt idx="126">
                  <c:v>1.2</c:v>
                </c:pt>
                <c:pt idx="127">
                  <c:v>1.22</c:v>
                </c:pt>
                <c:pt idx="128">
                  <c:v>1.26</c:v>
                </c:pt>
                <c:pt idx="129">
                  <c:v>1.2600000000000002</c:v>
                </c:pt>
                <c:pt idx="130">
                  <c:v>1.27</c:v>
                </c:pt>
                <c:pt idx="131">
                  <c:v>1.2799999999999963</c:v>
                </c:pt>
                <c:pt idx="132">
                  <c:v>1.2900000000000003</c:v>
                </c:pt>
                <c:pt idx="133">
                  <c:v>1.29</c:v>
                </c:pt>
                <c:pt idx="134">
                  <c:v>1.2800000000000002</c:v>
                </c:pt>
                <c:pt idx="135">
                  <c:v>1.2899999999999963</c:v>
                </c:pt>
                <c:pt idx="136">
                  <c:v>1.29</c:v>
                </c:pt>
                <c:pt idx="137">
                  <c:v>1.26</c:v>
                </c:pt>
                <c:pt idx="138">
                  <c:v>1.2700000000000002</c:v>
                </c:pt>
                <c:pt idx="139">
                  <c:v>1.2899999999999963</c:v>
                </c:pt>
                <c:pt idx="140">
                  <c:v>1.3</c:v>
                </c:pt>
                <c:pt idx="141">
                  <c:v>1.31</c:v>
                </c:pt>
                <c:pt idx="142">
                  <c:v>1.31</c:v>
                </c:pt>
                <c:pt idx="143">
                  <c:v>1.29</c:v>
                </c:pt>
                <c:pt idx="144">
                  <c:v>1.2699999999999962</c:v>
                </c:pt>
                <c:pt idx="145">
                  <c:v>1.2799999999999963</c:v>
                </c:pt>
                <c:pt idx="146">
                  <c:v>1.3</c:v>
                </c:pt>
                <c:pt idx="147">
                  <c:v>1.33</c:v>
                </c:pt>
                <c:pt idx="148">
                  <c:v>1.329999999999997</c:v>
                </c:pt>
                <c:pt idx="149">
                  <c:v>1.3099999999999965</c:v>
                </c:pt>
                <c:pt idx="150">
                  <c:v>1.3099999999999965</c:v>
                </c:pt>
                <c:pt idx="151">
                  <c:v>1.2999999999999965</c:v>
                </c:pt>
                <c:pt idx="152">
                  <c:v>1.2699999999999962</c:v>
                </c:pt>
                <c:pt idx="153">
                  <c:v>1.2699999999999962</c:v>
                </c:pt>
                <c:pt idx="154">
                  <c:v>1.319999999999997</c:v>
                </c:pt>
                <c:pt idx="155">
                  <c:v>1.359999999999997</c:v>
                </c:pt>
                <c:pt idx="156">
                  <c:v>1.37</c:v>
                </c:pt>
                <c:pt idx="157">
                  <c:v>1.33</c:v>
                </c:pt>
                <c:pt idx="158">
                  <c:v>1.32</c:v>
                </c:pt>
                <c:pt idx="159">
                  <c:v>1.35</c:v>
                </c:pt>
                <c:pt idx="160">
                  <c:v>1.33</c:v>
                </c:pt>
                <c:pt idx="161">
                  <c:v>1.319999999999997</c:v>
                </c:pt>
                <c:pt idx="162">
                  <c:v>1.319999999999997</c:v>
                </c:pt>
                <c:pt idx="163">
                  <c:v>1.3</c:v>
                </c:pt>
                <c:pt idx="164">
                  <c:v>1.2899999999999963</c:v>
                </c:pt>
                <c:pt idx="165">
                  <c:v>1.26</c:v>
                </c:pt>
                <c:pt idx="166">
                  <c:v>1.33</c:v>
                </c:pt>
                <c:pt idx="167">
                  <c:v>1.23</c:v>
                </c:pt>
                <c:pt idx="168">
                  <c:v>1.22</c:v>
                </c:pt>
                <c:pt idx="169">
                  <c:v>1.2300000000000002</c:v>
                </c:pt>
                <c:pt idx="170">
                  <c:v>1.28</c:v>
                </c:pt>
                <c:pt idx="171">
                  <c:v>1.28</c:v>
                </c:pt>
                <c:pt idx="172">
                  <c:v>1.26</c:v>
                </c:pt>
                <c:pt idx="173">
                  <c:v>1.24</c:v>
                </c:pt>
                <c:pt idx="174">
                  <c:v>1.23</c:v>
                </c:pt>
                <c:pt idx="175">
                  <c:v>1.2100000000000002</c:v>
                </c:pt>
                <c:pt idx="176">
                  <c:v>1.2</c:v>
                </c:pt>
                <c:pt idx="177">
                  <c:v>1.1800000000000026</c:v>
                </c:pt>
                <c:pt idx="178">
                  <c:v>1.1600000000000001</c:v>
                </c:pt>
                <c:pt idx="179">
                  <c:v>1.1700000000000021</c:v>
                </c:pt>
                <c:pt idx="180">
                  <c:v>1.1700000000000021</c:v>
                </c:pt>
                <c:pt idx="181">
                  <c:v>1.26</c:v>
                </c:pt>
                <c:pt idx="182">
                  <c:v>1.2899999999999963</c:v>
                </c:pt>
                <c:pt idx="183">
                  <c:v>1.28</c:v>
                </c:pt>
                <c:pt idx="184">
                  <c:v>1.27</c:v>
                </c:pt>
                <c:pt idx="185">
                  <c:v>1.29</c:v>
                </c:pt>
                <c:pt idx="186">
                  <c:v>1.2899999999999963</c:v>
                </c:pt>
                <c:pt idx="187">
                  <c:v>1.2799999999999963</c:v>
                </c:pt>
                <c:pt idx="188">
                  <c:v>1.2799999999999963</c:v>
                </c:pt>
                <c:pt idx="189">
                  <c:v>1.2699999999999962</c:v>
                </c:pt>
                <c:pt idx="190">
                  <c:v>1.2</c:v>
                </c:pt>
                <c:pt idx="191">
                  <c:v>1.2399999999999956</c:v>
                </c:pt>
                <c:pt idx="192">
                  <c:v>1.22</c:v>
                </c:pt>
                <c:pt idx="193">
                  <c:v>1.2100000000000002</c:v>
                </c:pt>
                <c:pt idx="194">
                  <c:v>1.2299999999999955</c:v>
                </c:pt>
                <c:pt idx="195">
                  <c:v>1.2599999999999956</c:v>
                </c:pt>
                <c:pt idx="196">
                  <c:v>1.25</c:v>
                </c:pt>
                <c:pt idx="197">
                  <c:v>1.2699999999999962</c:v>
                </c:pt>
                <c:pt idx="198">
                  <c:v>1.2799999999999963</c:v>
                </c:pt>
                <c:pt idx="199">
                  <c:v>1.339999999999997</c:v>
                </c:pt>
                <c:pt idx="200">
                  <c:v>1.349999999999997</c:v>
                </c:pt>
                <c:pt idx="201">
                  <c:v>1.37</c:v>
                </c:pt>
                <c:pt idx="202">
                  <c:v>1.37</c:v>
                </c:pt>
                <c:pt idx="203">
                  <c:v>1.359999999999997</c:v>
                </c:pt>
                <c:pt idx="204">
                  <c:v>1.4</c:v>
                </c:pt>
                <c:pt idx="205">
                  <c:v>1.4300000000000002</c:v>
                </c:pt>
                <c:pt idx="206">
                  <c:v>1.4600000000000002</c:v>
                </c:pt>
                <c:pt idx="207">
                  <c:v>1.47</c:v>
                </c:pt>
                <c:pt idx="208">
                  <c:v>1.4500000000000002</c:v>
                </c:pt>
                <c:pt idx="209">
                  <c:v>1.4600000000000002</c:v>
                </c:pt>
                <c:pt idx="210">
                  <c:v>1.4600000000000002</c:v>
                </c:pt>
                <c:pt idx="211">
                  <c:v>1.48</c:v>
                </c:pt>
                <c:pt idx="212">
                  <c:v>1.46</c:v>
                </c:pt>
                <c:pt idx="213">
                  <c:v>1.4800000000000002</c:v>
                </c:pt>
                <c:pt idx="214">
                  <c:v>1.4900000000000002</c:v>
                </c:pt>
                <c:pt idx="215">
                  <c:v>1.49</c:v>
                </c:pt>
                <c:pt idx="216">
                  <c:v>1.49</c:v>
                </c:pt>
                <c:pt idx="217">
                  <c:v>1.52</c:v>
                </c:pt>
                <c:pt idx="218">
                  <c:v>1.52</c:v>
                </c:pt>
                <c:pt idx="219">
                  <c:v>1.49</c:v>
                </c:pt>
                <c:pt idx="220">
                  <c:v>1.4700000000000002</c:v>
                </c:pt>
                <c:pt idx="221">
                  <c:v>1.4600000000000002</c:v>
                </c:pt>
                <c:pt idx="222">
                  <c:v>1.43</c:v>
                </c:pt>
                <c:pt idx="223">
                  <c:v>1.41</c:v>
                </c:pt>
                <c:pt idx="224">
                  <c:v>1.42</c:v>
                </c:pt>
                <c:pt idx="225">
                  <c:v>1.42</c:v>
                </c:pt>
                <c:pt idx="226">
                  <c:v>1.4499999999999948</c:v>
                </c:pt>
                <c:pt idx="227">
                  <c:v>1.4699999999999955</c:v>
                </c:pt>
                <c:pt idx="228">
                  <c:v>1.47</c:v>
                </c:pt>
                <c:pt idx="229">
                  <c:v>1.48</c:v>
                </c:pt>
                <c:pt idx="230">
                  <c:v>1.5099999999999956</c:v>
                </c:pt>
                <c:pt idx="231">
                  <c:v>1.5</c:v>
                </c:pt>
                <c:pt idx="232">
                  <c:v>1.53</c:v>
                </c:pt>
                <c:pt idx="233">
                  <c:v>1.56</c:v>
                </c:pt>
                <c:pt idx="234">
                  <c:v>1.57</c:v>
                </c:pt>
                <c:pt idx="235">
                  <c:v>1.55</c:v>
                </c:pt>
                <c:pt idx="236">
                  <c:v>1.54</c:v>
                </c:pt>
                <c:pt idx="237">
                  <c:v>1.55</c:v>
                </c:pt>
                <c:pt idx="238">
                  <c:v>1.55</c:v>
                </c:pt>
                <c:pt idx="239">
                  <c:v>1.5399999999999963</c:v>
                </c:pt>
                <c:pt idx="240">
                  <c:v>1.5399999999999963</c:v>
                </c:pt>
                <c:pt idx="241">
                  <c:v>1.54</c:v>
                </c:pt>
                <c:pt idx="242">
                  <c:v>1.56</c:v>
                </c:pt>
                <c:pt idx="243">
                  <c:v>1.55</c:v>
                </c:pt>
                <c:pt idx="244">
                  <c:v>1.55</c:v>
                </c:pt>
                <c:pt idx="245">
                  <c:v>1.57</c:v>
                </c:pt>
                <c:pt idx="246">
                  <c:v>1.58</c:v>
                </c:pt>
                <c:pt idx="247">
                  <c:v>1.5499999999999965</c:v>
                </c:pt>
                <c:pt idx="248">
                  <c:v>1.569999999999997</c:v>
                </c:pt>
                <c:pt idx="249">
                  <c:v>1.5599999999999965</c:v>
                </c:pt>
                <c:pt idx="250">
                  <c:v>1.54</c:v>
                </c:pt>
                <c:pt idx="251">
                  <c:v>1.54</c:v>
                </c:pt>
                <c:pt idx="252">
                  <c:v>1.569999999999997</c:v>
                </c:pt>
                <c:pt idx="253">
                  <c:v>1.6</c:v>
                </c:pt>
                <c:pt idx="254">
                  <c:v>1.61</c:v>
                </c:pt>
                <c:pt idx="255">
                  <c:v>1.62</c:v>
                </c:pt>
                <c:pt idx="256">
                  <c:v>1.6300000000000001</c:v>
                </c:pt>
                <c:pt idx="257">
                  <c:v>1.61</c:v>
                </c:pt>
                <c:pt idx="258">
                  <c:v>1.589999999999997</c:v>
                </c:pt>
                <c:pt idx="259">
                  <c:v>1.5499999999999965</c:v>
                </c:pt>
                <c:pt idx="260">
                  <c:v>1.5399999999999963</c:v>
                </c:pt>
                <c:pt idx="261">
                  <c:v>1.54</c:v>
                </c:pt>
                <c:pt idx="262">
                  <c:v>1.5499999999999965</c:v>
                </c:pt>
                <c:pt idx="263">
                  <c:v>1.5599999999999965</c:v>
                </c:pt>
                <c:pt idx="264">
                  <c:v>1.57</c:v>
                </c:pt>
                <c:pt idx="265">
                  <c:v>1.5599999999999965</c:v>
                </c:pt>
                <c:pt idx="266">
                  <c:v>1.57</c:v>
                </c:pt>
                <c:pt idx="267">
                  <c:v>1.58</c:v>
                </c:pt>
                <c:pt idx="268">
                  <c:v>1.589999999999997</c:v>
                </c:pt>
                <c:pt idx="269">
                  <c:v>1.589999999999997</c:v>
                </c:pt>
                <c:pt idx="270">
                  <c:v>1.599999999999997</c:v>
                </c:pt>
                <c:pt idx="271">
                  <c:v>1.569999999999997</c:v>
                </c:pt>
                <c:pt idx="272">
                  <c:v>1.5400000000000003</c:v>
                </c:pt>
                <c:pt idx="273">
                  <c:v>1.55</c:v>
                </c:pt>
                <c:pt idx="274">
                  <c:v>1.569999999999997</c:v>
                </c:pt>
                <c:pt idx="275">
                  <c:v>1.619999999999997</c:v>
                </c:pt>
                <c:pt idx="276">
                  <c:v>1.6</c:v>
                </c:pt>
                <c:pt idx="277">
                  <c:v>1.6</c:v>
                </c:pt>
                <c:pt idx="278">
                  <c:v>1.58</c:v>
                </c:pt>
                <c:pt idx="279">
                  <c:v>1.58</c:v>
                </c:pt>
                <c:pt idx="280">
                  <c:v>1.609999999999997</c:v>
                </c:pt>
                <c:pt idx="281">
                  <c:v>1.6600000000000001</c:v>
                </c:pt>
                <c:pt idx="282">
                  <c:v>1.6800000000000026</c:v>
                </c:pt>
                <c:pt idx="283">
                  <c:v>1.6999999999999973</c:v>
                </c:pt>
                <c:pt idx="284">
                  <c:v>1.7400000000000013</c:v>
                </c:pt>
                <c:pt idx="285">
                  <c:v>1.7500000000000011</c:v>
                </c:pt>
                <c:pt idx="286">
                  <c:v>1.7300000000000011</c:v>
                </c:pt>
                <c:pt idx="287">
                  <c:v>1.7399999999999962</c:v>
                </c:pt>
                <c:pt idx="288">
                  <c:v>1.7600000000000013</c:v>
                </c:pt>
                <c:pt idx="289">
                  <c:v>1.7800000000000016</c:v>
                </c:pt>
                <c:pt idx="290">
                  <c:v>1.7800000000000016</c:v>
                </c:pt>
                <c:pt idx="291">
                  <c:v>1.7599999999999973</c:v>
                </c:pt>
                <c:pt idx="292">
                  <c:v>1.6800000000000024</c:v>
                </c:pt>
                <c:pt idx="293">
                  <c:v>1.6700000000000021</c:v>
                </c:pt>
                <c:pt idx="294">
                  <c:v>1.7000000000000011</c:v>
                </c:pt>
                <c:pt idx="295">
                  <c:v>1.7100000000000013</c:v>
                </c:pt>
                <c:pt idx="296">
                  <c:v>1.7199999999999962</c:v>
                </c:pt>
                <c:pt idx="297">
                  <c:v>1.7399999999999962</c:v>
                </c:pt>
                <c:pt idx="298">
                  <c:v>1.7800000000000016</c:v>
                </c:pt>
                <c:pt idx="299">
                  <c:v>1.8200000000000003</c:v>
                </c:pt>
                <c:pt idx="300">
                  <c:v>1.83</c:v>
                </c:pt>
                <c:pt idx="301">
                  <c:v>1.81</c:v>
                </c:pt>
                <c:pt idx="302">
                  <c:v>1.83</c:v>
                </c:pt>
                <c:pt idx="303">
                  <c:v>1.8400000000000003</c:v>
                </c:pt>
                <c:pt idx="304">
                  <c:v>1.83</c:v>
                </c:pt>
                <c:pt idx="305">
                  <c:v>1.8299999999999967</c:v>
                </c:pt>
                <c:pt idx="306">
                  <c:v>1.83</c:v>
                </c:pt>
                <c:pt idx="307">
                  <c:v>1.83</c:v>
                </c:pt>
                <c:pt idx="308">
                  <c:v>1.87</c:v>
                </c:pt>
                <c:pt idx="309">
                  <c:v>1.9000000000000001</c:v>
                </c:pt>
                <c:pt idx="310">
                  <c:v>1.859999999999997</c:v>
                </c:pt>
                <c:pt idx="311">
                  <c:v>1.85</c:v>
                </c:pt>
                <c:pt idx="312">
                  <c:v>1.87</c:v>
                </c:pt>
                <c:pt idx="313">
                  <c:v>1.9200000000000013</c:v>
                </c:pt>
                <c:pt idx="314">
                  <c:v>1.9700000000000013</c:v>
                </c:pt>
                <c:pt idx="315">
                  <c:v>1.9900000000000013</c:v>
                </c:pt>
                <c:pt idx="316">
                  <c:v>1.9400000000000013</c:v>
                </c:pt>
                <c:pt idx="317">
                  <c:v>1.9300000000000013</c:v>
                </c:pt>
                <c:pt idx="318">
                  <c:v>1.8900000000000001</c:v>
                </c:pt>
                <c:pt idx="319">
                  <c:v>1.9000000000000001</c:v>
                </c:pt>
                <c:pt idx="320">
                  <c:v>1.8900000000000001</c:v>
                </c:pt>
                <c:pt idx="321">
                  <c:v>1.9000000000000001</c:v>
                </c:pt>
                <c:pt idx="322">
                  <c:v>1.9000000000000001</c:v>
                </c:pt>
                <c:pt idx="323">
                  <c:v>1.8900000000000001</c:v>
                </c:pt>
                <c:pt idx="324">
                  <c:v>1.9100000000000001</c:v>
                </c:pt>
                <c:pt idx="325">
                  <c:v>1.9100000000000001</c:v>
                </c:pt>
                <c:pt idx="326">
                  <c:v>1.9300000000000015</c:v>
                </c:pt>
                <c:pt idx="327">
                  <c:v>1.8800000000000001</c:v>
                </c:pt>
                <c:pt idx="328">
                  <c:v>1.849999999999997</c:v>
                </c:pt>
                <c:pt idx="329">
                  <c:v>1.859999999999997</c:v>
                </c:pt>
                <c:pt idx="330">
                  <c:v>1.83</c:v>
                </c:pt>
                <c:pt idx="331">
                  <c:v>1.83</c:v>
                </c:pt>
                <c:pt idx="332">
                  <c:v>1.85</c:v>
                </c:pt>
                <c:pt idx="333">
                  <c:v>1.8900000000000001</c:v>
                </c:pt>
                <c:pt idx="334">
                  <c:v>1.9200000000000013</c:v>
                </c:pt>
                <c:pt idx="335">
                  <c:v>1.9100000000000001</c:v>
                </c:pt>
                <c:pt idx="336">
                  <c:v>1.8699999999999972</c:v>
                </c:pt>
                <c:pt idx="337">
                  <c:v>1.839999999999997</c:v>
                </c:pt>
                <c:pt idx="338">
                  <c:v>1.8400000000000003</c:v>
                </c:pt>
                <c:pt idx="339">
                  <c:v>1.85</c:v>
                </c:pt>
                <c:pt idx="340">
                  <c:v>1.8499999999999968</c:v>
                </c:pt>
                <c:pt idx="341">
                  <c:v>1.9200000000000013</c:v>
                </c:pt>
                <c:pt idx="342">
                  <c:v>1.9400000000000013</c:v>
                </c:pt>
                <c:pt idx="343">
                  <c:v>1.8900000000000001</c:v>
                </c:pt>
                <c:pt idx="344">
                  <c:v>1.9000000000000001</c:v>
                </c:pt>
                <c:pt idx="345">
                  <c:v>1.9200000000000013</c:v>
                </c:pt>
                <c:pt idx="346">
                  <c:v>1.8900000000000001</c:v>
                </c:pt>
                <c:pt idx="347">
                  <c:v>1.9400000000000013</c:v>
                </c:pt>
                <c:pt idx="348">
                  <c:v>2.0299999999999998</c:v>
                </c:pt>
                <c:pt idx="349">
                  <c:v>2</c:v>
                </c:pt>
                <c:pt idx="350">
                  <c:v>2.04</c:v>
                </c:pt>
                <c:pt idx="351">
                  <c:v>2.0500000000000003</c:v>
                </c:pt>
                <c:pt idx="352">
                  <c:v>2.0099999999999998</c:v>
                </c:pt>
                <c:pt idx="353">
                  <c:v>2.0299999999999998</c:v>
                </c:pt>
                <c:pt idx="354">
                  <c:v>2.02</c:v>
                </c:pt>
                <c:pt idx="355">
                  <c:v>1.9900000000000013</c:v>
                </c:pt>
                <c:pt idx="356">
                  <c:v>2</c:v>
                </c:pt>
                <c:pt idx="357">
                  <c:v>2.0099999999999998</c:v>
                </c:pt>
                <c:pt idx="358">
                  <c:v>2.0499999999999998</c:v>
                </c:pt>
                <c:pt idx="359">
                  <c:v>2.08</c:v>
                </c:pt>
                <c:pt idx="360">
                  <c:v>2.0599999999999987</c:v>
                </c:pt>
                <c:pt idx="361">
                  <c:v>2.08</c:v>
                </c:pt>
                <c:pt idx="362">
                  <c:v>2.09</c:v>
                </c:pt>
                <c:pt idx="363">
                  <c:v>2.1</c:v>
                </c:pt>
                <c:pt idx="364">
                  <c:v>2.09</c:v>
                </c:pt>
                <c:pt idx="365">
                  <c:v>2.12</c:v>
                </c:pt>
                <c:pt idx="366">
                  <c:v>2.12</c:v>
                </c:pt>
                <c:pt idx="367">
                  <c:v>2.1599999999999997</c:v>
                </c:pt>
                <c:pt idx="368">
                  <c:v>2.15</c:v>
                </c:pt>
                <c:pt idx="369">
                  <c:v>2.1300000000000003</c:v>
                </c:pt>
                <c:pt idx="370">
                  <c:v>2.25</c:v>
                </c:pt>
                <c:pt idx="371">
                  <c:v>2.3099999999999987</c:v>
                </c:pt>
                <c:pt idx="372">
                  <c:v>2.14</c:v>
                </c:pt>
                <c:pt idx="373">
                  <c:v>2.0699999999999998</c:v>
                </c:pt>
                <c:pt idx="374">
                  <c:v>1.9400000000000013</c:v>
                </c:pt>
                <c:pt idx="375">
                  <c:v>1.9100000000000001</c:v>
                </c:pt>
                <c:pt idx="376">
                  <c:v>1.9000000000000001</c:v>
                </c:pt>
                <c:pt idx="377">
                  <c:v>1.859999999999997</c:v>
                </c:pt>
                <c:pt idx="378">
                  <c:v>1.8800000000000001</c:v>
                </c:pt>
                <c:pt idx="379">
                  <c:v>1.8900000000000001</c:v>
                </c:pt>
                <c:pt idx="380">
                  <c:v>1.9000000000000001</c:v>
                </c:pt>
                <c:pt idx="381">
                  <c:v>1.8900000000000001</c:v>
                </c:pt>
                <c:pt idx="382">
                  <c:v>1.8800000000000001</c:v>
                </c:pt>
                <c:pt idx="383">
                  <c:v>1.87</c:v>
                </c:pt>
                <c:pt idx="384">
                  <c:v>1.859999999999997</c:v>
                </c:pt>
                <c:pt idx="385">
                  <c:v>1.9700000000000013</c:v>
                </c:pt>
                <c:pt idx="386">
                  <c:v>1.9400000000000015</c:v>
                </c:pt>
                <c:pt idx="387">
                  <c:v>1.9400000000000013</c:v>
                </c:pt>
                <c:pt idx="388">
                  <c:v>1.9300000000000013</c:v>
                </c:pt>
                <c:pt idx="389">
                  <c:v>1.9100000000000001</c:v>
                </c:pt>
                <c:pt idx="390">
                  <c:v>1.9400000000000013</c:v>
                </c:pt>
                <c:pt idx="391">
                  <c:v>1.9000000000000001</c:v>
                </c:pt>
                <c:pt idx="392">
                  <c:v>1.9100000000000001</c:v>
                </c:pt>
                <c:pt idx="393">
                  <c:v>1.9600000000000013</c:v>
                </c:pt>
                <c:pt idx="394">
                  <c:v>1.9500000000000013</c:v>
                </c:pt>
                <c:pt idx="395">
                  <c:v>1.9399999999999962</c:v>
                </c:pt>
                <c:pt idx="396">
                  <c:v>1.9599999999999962</c:v>
                </c:pt>
                <c:pt idx="397">
                  <c:v>1.9699999999999966</c:v>
                </c:pt>
                <c:pt idx="398">
                  <c:v>2.0200000000000005</c:v>
                </c:pt>
                <c:pt idx="399">
                  <c:v>2.02</c:v>
                </c:pt>
                <c:pt idx="400">
                  <c:v>1.9700000000000013</c:v>
                </c:pt>
                <c:pt idx="401">
                  <c:v>1.9200000000000015</c:v>
                </c:pt>
                <c:pt idx="402">
                  <c:v>1.9100000000000001</c:v>
                </c:pt>
                <c:pt idx="403">
                  <c:v>1.9000000000000001</c:v>
                </c:pt>
                <c:pt idx="404">
                  <c:v>1.9100000000000001</c:v>
                </c:pt>
                <c:pt idx="405">
                  <c:v>1.9000000000000001</c:v>
                </c:pt>
                <c:pt idx="406">
                  <c:v>2.02</c:v>
                </c:pt>
                <c:pt idx="407">
                  <c:v>2.0099999999999998</c:v>
                </c:pt>
                <c:pt idx="408">
                  <c:v>1.9900000000000013</c:v>
                </c:pt>
                <c:pt idx="409">
                  <c:v>2</c:v>
                </c:pt>
                <c:pt idx="410">
                  <c:v>2.04</c:v>
                </c:pt>
                <c:pt idx="411">
                  <c:v>2.08</c:v>
                </c:pt>
                <c:pt idx="412">
                  <c:v>2.0600000000000005</c:v>
                </c:pt>
                <c:pt idx="413">
                  <c:v>2.0700000000000003</c:v>
                </c:pt>
                <c:pt idx="414">
                  <c:v>2.0600000000000005</c:v>
                </c:pt>
                <c:pt idx="415">
                  <c:v>2.0299999999999998</c:v>
                </c:pt>
                <c:pt idx="416">
                  <c:v>2.02</c:v>
                </c:pt>
                <c:pt idx="417">
                  <c:v>2</c:v>
                </c:pt>
                <c:pt idx="418">
                  <c:v>1.9500000000000015</c:v>
                </c:pt>
                <c:pt idx="419">
                  <c:v>1.9900000000000015</c:v>
                </c:pt>
                <c:pt idx="420">
                  <c:v>1.9900000000000013</c:v>
                </c:pt>
                <c:pt idx="421">
                  <c:v>1.9500000000000013</c:v>
                </c:pt>
                <c:pt idx="422">
                  <c:v>1.9100000000000001</c:v>
                </c:pt>
                <c:pt idx="423">
                  <c:v>1.9200000000000013</c:v>
                </c:pt>
                <c:pt idx="424">
                  <c:v>1.9500000000000013</c:v>
                </c:pt>
                <c:pt idx="425">
                  <c:v>1.9000000000000001</c:v>
                </c:pt>
                <c:pt idx="426">
                  <c:v>1.9300000000000013</c:v>
                </c:pt>
                <c:pt idx="427">
                  <c:v>1.9200000000000015</c:v>
                </c:pt>
                <c:pt idx="428">
                  <c:v>1.9200000000000015</c:v>
                </c:pt>
                <c:pt idx="429">
                  <c:v>1.9000000000000001</c:v>
                </c:pt>
                <c:pt idx="430">
                  <c:v>1.9200000000000015</c:v>
                </c:pt>
                <c:pt idx="431">
                  <c:v>1.9200000000000015</c:v>
                </c:pt>
                <c:pt idx="432">
                  <c:v>1.9200000000000015</c:v>
                </c:pt>
                <c:pt idx="433">
                  <c:v>1.9200000000000015</c:v>
                </c:pt>
                <c:pt idx="434">
                  <c:v>1.9100000000000001</c:v>
                </c:pt>
                <c:pt idx="435">
                  <c:v>1.9100000000000001</c:v>
                </c:pt>
                <c:pt idx="436">
                  <c:v>1.9200000000000015</c:v>
                </c:pt>
                <c:pt idx="437">
                  <c:v>1.9400000000000015</c:v>
                </c:pt>
                <c:pt idx="438">
                  <c:v>1.9900000000000013</c:v>
                </c:pt>
                <c:pt idx="439">
                  <c:v>1.9900000000000013</c:v>
                </c:pt>
                <c:pt idx="440">
                  <c:v>1.9700000000000015</c:v>
                </c:pt>
                <c:pt idx="441">
                  <c:v>1.9600000000000015</c:v>
                </c:pt>
                <c:pt idx="442">
                  <c:v>1.9400000000000015</c:v>
                </c:pt>
                <c:pt idx="443">
                  <c:v>1.9300000000000013</c:v>
                </c:pt>
                <c:pt idx="444">
                  <c:v>1.9400000000000015</c:v>
                </c:pt>
                <c:pt idx="445">
                  <c:v>1.9599999999999962</c:v>
                </c:pt>
                <c:pt idx="446">
                  <c:v>1.9400000000000013</c:v>
                </c:pt>
                <c:pt idx="447">
                  <c:v>1.9900000000000015</c:v>
                </c:pt>
                <c:pt idx="448">
                  <c:v>1.9700000000000015</c:v>
                </c:pt>
                <c:pt idx="449">
                  <c:v>1.9500000000000013</c:v>
                </c:pt>
                <c:pt idx="450">
                  <c:v>1.9700000000000013</c:v>
                </c:pt>
                <c:pt idx="451">
                  <c:v>1.9599999999999962</c:v>
                </c:pt>
                <c:pt idx="452">
                  <c:v>1.9400000000000015</c:v>
                </c:pt>
                <c:pt idx="453">
                  <c:v>1.9500000000000015</c:v>
                </c:pt>
                <c:pt idx="454">
                  <c:v>1.9600000000000013</c:v>
                </c:pt>
                <c:pt idx="455">
                  <c:v>1.9400000000000013</c:v>
                </c:pt>
                <c:pt idx="456">
                  <c:v>1.9100000000000001</c:v>
                </c:pt>
                <c:pt idx="457">
                  <c:v>1.9499999999999962</c:v>
                </c:pt>
                <c:pt idx="458">
                  <c:v>1.9400000000000013</c:v>
                </c:pt>
                <c:pt idx="459">
                  <c:v>1.9300000000000013</c:v>
                </c:pt>
                <c:pt idx="460">
                  <c:v>1.9500000000000015</c:v>
                </c:pt>
                <c:pt idx="461">
                  <c:v>1.9500000000000015</c:v>
                </c:pt>
                <c:pt idx="462">
                  <c:v>1.9500000000000015</c:v>
                </c:pt>
                <c:pt idx="463">
                  <c:v>1.9600000000000015</c:v>
                </c:pt>
                <c:pt idx="464">
                  <c:v>1.9900000000000015</c:v>
                </c:pt>
                <c:pt idx="465">
                  <c:v>2.0200000000000005</c:v>
                </c:pt>
                <c:pt idx="466">
                  <c:v>2.0299999999999998</c:v>
                </c:pt>
                <c:pt idx="467">
                  <c:v>2.0499999999999998</c:v>
                </c:pt>
                <c:pt idx="468">
                  <c:v>2.11</c:v>
                </c:pt>
                <c:pt idx="469">
                  <c:v>2.1100000000000003</c:v>
                </c:pt>
                <c:pt idx="470">
                  <c:v>2.1500000000000004</c:v>
                </c:pt>
                <c:pt idx="471">
                  <c:v>2.1</c:v>
                </c:pt>
                <c:pt idx="472">
                  <c:v>2.06</c:v>
                </c:pt>
                <c:pt idx="473">
                  <c:v>2.0099999999999998</c:v>
                </c:pt>
                <c:pt idx="474">
                  <c:v>1.9600000000000015</c:v>
                </c:pt>
                <c:pt idx="475">
                  <c:v>1.9500000000000013</c:v>
                </c:pt>
                <c:pt idx="476">
                  <c:v>1.9600000000000013</c:v>
                </c:pt>
                <c:pt idx="477">
                  <c:v>1.9499999999999962</c:v>
                </c:pt>
                <c:pt idx="478">
                  <c:v>1.9300000000000013</c:v>
                </c:pt>
                <c:pt idx="479">
                  <c:v>1.9200000000000013</c:v>
                </c:pt>
                <c:pt idx="480">
                  <c:v>1.9200000000000015</c:v>
                </c:pt>
                <c:pt idx="481">
                  <c:v>1.9100000000000001</c:v>
                </c:pt>
                <c:pt idx="482">
                  <c:v>1.86</c:v>
                </c:pt>
                <c:pt idx="483">
                  <c:v>1.9200000000000015</c:v>
                </c:pt>
                <c:pt idx="484">
                  <c:v>1.9200000000000015</c:v>
                </c:pt>
                <c:pt idx="485">
                  <c:v>1.9600000000000013</c:v>
                </c:pt>
                <c:pt idx="486">
                  <c:v>2</c:v>
                </c:pt>
                <c:pt idx="487">
                  <c:v>1.9700000000000015</c:v>
                </c:pt>
                <c:pt idx="488">
                  <c:v>1.9500000000000015</c:v>
                </c:pt>
                <c:pt idx="489">
                  <c:v>1.9100000000000001</c:v>
                </c:pt>
                <c:pt idx="490">
                  <c:v>1.9200000000000013</c:v>
                </c:pt>
                <c:pt idx="491">
                  <c:v>1.9200000000000013</c:v>
                </c:pt>
                <c:pt idx="492">
                  <c:v>1.9300000000000015</c:v>
                </c:pt>
                <c:pt idx="493">
                  <c:v>1.9600000000000013</c:v>
                </c:pt>
                <c:pt idx="494">
                  <c:v>1.9400000000000013</c:v>
                </c:pt>
                <c:pt idx="495">
                  <c:v>1.9700000000000015</c:v>
                </c:pt>
                <c:pt idx="496">
                  <c:v>1.9699999999999966</c:v>
                </c:pt>
                <c:pt idx="497">
                  <c:v>1.9799999999999967</c:v>
                </c:pt>
                <c:pt idx="498">
                  <c:v>2.0299999999999998</c:v>
                </c:pt>
                <c:pt idx="499">
                  <c:v>2.0499999999999998</c:v>
                </c:pt>
                <c:pt idx="500">
                  <c:v>2.06</c:v>
                </c:pt>
                <c:pt idx="501">
                  <c:v>2.06</c:v>
                </c:pt>
                <c:pt idx="502">
                  <c:v>2.04</c:v>
                </c:pt>
                <c:pt idx="503">
                  <c:v>2</c:v>
                </c:pt>
                <c:pt idx="504">
                  <c:v>2.08</c:v>
                </c:pt>
                <c:pt idx="505">
                  <c:v>2.0500000000000003</c:v>
                </c:pt>
                <c:pt idx="506">
                  <c:v>2.0299999999999998</c:v>
                </c:pt>
                <c:pt idx="507">
                  <c:v>2.0200000000000005</c:v>
                </c:pt>
                <c:pt idx="508">
                  <c:v>2.0299999999999998</c:v>
                </c:pt>
                <c:pt idx="509">
                  <c:v>2.0099999999999998</c:v>
                </c:pt>
                <c:pt idx="510">
                  <c:v>1.9500000000000013</c:v>
                </c:pt>
                <c:pt idx="511">
                  <c:v>1.8900000000000001</c:v>
                </c:pt>
                <c:pt idx="512">
                  <c:v>1.9000000000000001</c:v>
                </c:pt>
                <c:pt idx="513">
                  <c:v>1.9000000000000001</c:v>
                </c:pt>
                <c:pt idx="514">
                  <c:v>1.9300000000000015</c:v>
                </c:pt>
                <c:pt idx="515">
                  <c:v>1.9100000000000001</c:v>
                </c:pt>
                <c:pt idx="516">
                  <c:v>1.9000000000000001</c:v>
                </c:pt>
                <c:pt idx="517">
                  <c:v>1.9000000000000001</c:v>
                </c:pt>
                <c:pt idx="518">
                  <c:v>1.9000000000000001</c:v>
                </c:pt>
                <c:pt idx="519">
                  <c:v>1.9000000000000001</c:v>
                </c:pt>
                <c:pt idx="520">
                  <c:v>1.8699999999999972</c:v>
                </c:pt>
                <c:pt idx="521">
                  <c:v>1.85</c:v>
                </c:pt>
              </c:numCache>
            </c:numRef>
          </c:val>
        </c:ser>
        <c:marker val="1"/>
        <c:axId val="79468032"/>
        <c:axId val="79469952"/>
      </c:lineChart>
      <c:dateAx>
        <c:axId val="79468032"/>
        <c:scaling>
          <c:orientation val="minMax"/>
        </c:scaling>
        <c:axPos val="b"/>
        <c:numFmt formatCode="d/m/yyyy" sourceLinked="1"/>
        <c:majorTickMark val="none"/>
        <c:tickLblPos val="nextTo"/>
        <c:crossAx val="79469952"/>
        <c:crosses val="autoZero"/>
        <c:auto val="1"/>
        <c:lblOffset val="100"/>
      </c:dateAx>
      <c:valAx>
        <c:axId val="79469952"/>
        <c:scaling>
          <c:orientation val="minMax"/>
        </c:scaling>
        <c:axPos val="l"/>
        <c:majorGridlines/>
        <c:numFmt formatCode="0.00" sourceLinked="1"/>
        <c:majorTickMark val="none"/>
        <c:tickLblPos val="nextTo"/>
        <c:crossAx val="7946803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36630684760763543"/>
          <c:y val="0.8688549107279957"/>
          <c:w val="0.28488051178187168"/>
          <c:h val="0.10551661112548209"/>
        </c:manualLayout>
      </c:layout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zh-TW"/>
  <c:chart>
    <c:title>
      <c:tx>
        <c:rich>
          <a:bodyPr/>
          <a:lstStyle/>
          <a:p>
            <a:pPr>
              <a:defRPr/>
            </a:pPr>
            <a:r>
              <a:rPr lang="en-US" altLang="en-US"/>
              <a:t>Par Yield Curve</a:t>
            </a:r>
          </a:p>
        </c:rich>
      </c:tx>
    </c:title>
    <c:plotArea>
      <c:layout/>
      <c:lineChart>
        <c:grouping val="standard"/>
        <c:ser>
          <c:idx val="0"/>
          <c:order val="0"/>
          <c:tx>
            <c:strRef>
              <c:f>'#5'!$D$4</c:f>
              <c:strCache>
                <c:ptCount val="1"/>
                <c:pt idx="0">
                  <c:v>YTM%</c:v>
                </c:pt>
              </c:strCache>
            </c:strRef>
          </c:tx>
          <c:marker>
            <c:symbol val="none"/>
          </c:marker>
          <c:cat>
            <c:numRef>
              <c:f>'#5'!$A$5:$A$14</c:f>
              <c:numCache>
                <c:formatCode>General</c:formatCode>
                <c:ptCount val="1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</c:numCache>
            </c:numRef>
          </c:cat>
          <c:val>
            <c:numRef>
              <c:f>'#5'!$D$5:$D$14</c:f>
              <c:numCache>
                <c:formatCode>0.00</c:formatCode>
                <c:ptCount val="10"/>
                <c:pt idx="0">
                  <c:v>6.25</c:v>
                </c:pt>
                <c:pt idx="1">
                  <c:v>6.0072732809032114</c:v>
                </c:pt>
                <c:pt idx="2">
                  <c:v>5.7686091551577334</c:v>
                </c:pt>
                <c:pt idx="3">
                  <c:v>5.5334238708338894</c:v>
                </c:pt>
                <c:pt idx="4">
                  <c:v>5.3011370016489048</c:v>
                </c:pt>
                <c:pt idx="5">
                  <c:v>5.0711707121088834</c:v>
                </c:pt>
                <c:pt idx="6">
                  <c:v>4.842948126965279</c:v>
                </c:pt>
                <c:pt idx="7">
                  <c:v>4.6158915174938615</c:v>
                </c:pt>
                <c:pt idx="8">
                  <c:v>4.389420247644769</c:v>
                </c:pt>
                <c:pt idx="9">
                  <c:v>4.1629485049088979</c:v>
                </c:pt>
              </c:numCache>
            </c:numRef>
          </c:val>
        </c:ser>
        <c:marker val="1"/>
        <c:axId val="80598528"/>
        <c:axId val="80600448"/>
      </c:lineChart>
      <c:catAx>
        <c:axId val="80598528"/>
        <c:scaling>
          <c:orientation val="minMax"/>
        </c:scaling>
        <c:axPos val="b"/>
        <c:numFmt formatCode="General" sourceLinked="1"/>
        <c:tickLblPos val="nextTo"/>
        <c:crossAx val="80600448"/>
        <c:crosses val="autoZero"/>
        <c:auto val="1"/>
        <c:lblAlgn val="ctr"/>
        <c:lblOffset val="100"/>
      </c:catAx>
      <c:valAx>
        <c:axId val="80600448"/>
        <c:scaling>
          <c:orientation val="minMax"/>
        </c:scaling>
        <c:axPos val="l"/>
        <c:majorGridlines/>
        <c:numFmt formatCode="0.00" sourceLinked="1"/>
        <c:tickLblPos val="nextTo"/>
        <c:crossAx val="80598528"/>
        <c:crosses val="autoZero"/>
        <c:crossBetween val="midCat"/>
      </c:valAx>
    </c:plotArea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zh-TW"/>
  <c:chart>
    <c:title>
      <c:tx>
        <c:rich>
          <a:bodyPr/>
          <a:lstStyle/>
          <a:p>
            <a:pPr>
              <a:defRPr/>
            </a:pPr>
            <a:r>
              <a:rPr lang="en-CA" altLang="en-US"/>
              <a:t>Forward Yield</a:t>
            </a:r>
            <a:r>
              <a:rPr lang="en-CA" altLang="en-US" baseline="0"/>
              <a:t> Curve</a:t>
            </a:r>
            <a:endParaRPr lang="en-CA" altLang="en-US"/>
          </a:p>
        </c:rich>
      </c:tx>
    </c:title>
    <c:plotArea>
      <c:layout/>
      <c:lineChart>
        <c:grouping val="standard"/>
        <c:ser>
          <c:idx val="0"/>
          <c:order val="0"/>
          <c:tx>
            <c:strRef>
              <c:f>'#5'!$E$3:$E$4</c:f>
              <c:strCache>
                <c:ptCount val="1"/>
                <c:pt idx="0">
                  <c:v>Forward Yield%</c:v>
                </c:pt>
              </c:strCache>
            </c:strRef>
          </c:tx>
          <c:marker>
            <c:symbol val="none"/>
          </c:marker>
          <c:cat>
            <c:numRef>
              <c:f>'#5'!$A$6:$A$14</c:f>
              <c:numCache>
                <c:formatCode>General</c:formatCode>
                <c:ptCount val="9"/>
                <c:pt idx="0">
                  <c:v>2</c:v>
                </c:pt>
                <c:pt idx="1">
                  <c:v>3</c:v>
                </c:pt>
                <c:pt idx="2">
                  <c:v>4</c:v>
                </c:pt>
                <c:pt idx="3">
                  <c:v>5</c:v>
                </c:pt>
                <c:pt idx="4">
                  <c:v>6</c:v>
                </c:pt>
                <c:pt idx="5">
                  <c:v>7</c:v>
                </c:pt>
                <c:pt idx="6">
                  <c:v>8</c:v>
                </c:pt>
                <c:pt idx="7">
                  <c:v>9</c:v>
                </c:pt>
                <c:pt idx="8">
                  <c:v>10</c:v>
                </c:pt>
              </c:numCache>
            </c:numRef>
          </c:cat>
          <c:val>
            <c:numRef>
              <c:f>'#5'!$E$6:$E$14</c:f>
              <c:numCache>
                <c:formatCode>0.00%</c:formatCode>
                <c:ptCount val="9"/>
                <c:pt idx="0">
                  <c:v>5.7505882352941406E-2</c:v>
                </c:pt>
                <c:pt idx="1">
                  <c:v>5.2517674773051241E-2</c:v>
                </c:pt>
                <c:pt idx="2">
                  <c:v>4.7535405137848534E-2</c:v>
                </c:pt>
                <c:pt idx="3">
                  <c:v>4.2559101489223282E-2</c:v>
                </c:pt>
                <c:pt idx="4">
                  <c:v>3.7588792034512604E-2</c:v>
                </c:pt>
                <c:pt idx="5">
                  <c:v>3.2624505147596849E-2</c:v>
                </c:pt>
                <c:pt idx="6">
                  <c:v>2.766626936998718E-2</c:v>
                </c:pt>
                <c:pt idx="7">
                  <c:v>2.2714113411945142E-2</c:v>
                </c:pt>
                <c:pt idx="8">
                  <c:v>1.776806615356441E-2</c:v>
                </c:pt>
              </c:numCache>
            </c:numRef>
          </c:val>
        </c:ser>
        <c:marker val="1"/>
        <c:axId val="95921280"/>
        <c:axId val="96033408"/>
      </c:lineChart>
      <c:catAx>
        <c:axId val="95921280"/>
        <c:scaling>
          <c:orientation val="minMax"/>
        </c:scaling>
        <c:axPos val="b"/>
        <c:numFmt formatCode="General" sourceLinked="1"/>
        <c:tickLblPos val="nextTo"/>
        <c:crossAx val="96033408"/>
        <c:crosses val="autoZero"/>
        <c:auto val="1"/>
        <c:lblAlgn val="ctr"/>
        <c:lblOffset val="100"/>
      </c:catAx>
      <c:valAx>
        <c:axId val="96033408"/>
        <c:scaling>
          <c:orientation val="minMax"/>
          <c:min val="0"/>
        </c:scaling>
        <c:axPos val="l"/>
        <c:majorGridlines/>
        <c:numFmt formatCode="0.00%" sourceLinked="1"/>
        <c:tickLblPos val="nextTo"/>
        <c:crossAx val="95921280"/>
        <c:crossesAt val="1"/>
        <c:crossBetween val="midCat"/>
      </c:valAx>
    </c:plotArea>
    <c:plotVisOnly val="1"/>
  </c:chart>
  <c:externalData r:id="rId1"/>
</c:chartSpac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76B3C"/>
    <w:rsid w:val="00976B3C"/>
    <w:rsid w:val="00B102B9"/>
    <w:rsid w:val="00F27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7838"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27838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8</Pages>
  <Words>757</Words>
  <Characters>4318</Characters>
  <Application>Microsoft Office Word</Application>
  <DocSecurity>0</DocSecurity>
  <Lines>35</Lines>
  <Paragraphs>10</Paragraphs>
  <ScaleCrop>false</ScaleCrop>
  <Company/>
  <LinksUpToDate>false</LinksUpToDate>
  <CharactersWithSpaces>5065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Avery Shao</dc:creator>
  <cp:keywords/>
  <dc:description/>
  <cp:lastModifiedBy>Avery Shao</cp:lastModifiedBy>
  <cp:revision>27</cp:revision>
  <dcterms:created xsi:type="dcterms:W3CDTF">2013-05-18T21:23:00Z</dcterms:created>
  <dcterms:modified xsi:type="dcterms:W3CDTF">2013-05-29T19:46:00Z</dcterms:modified>
</cp:coreProperties>
</file>