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EF7" w:rsidRPr="00DE7C7B" w:rsidRDefault="00692EF7">
      <w:pPr>
        <w:rPr>
          <w:b/>
          <w:u w:val="single"/>
        </w:rPr>
      </w:pPr>
      <w:r w:rsidRPr="00DE7C7B">
        <w:rPr>
          <w:b/>
          <w:u w:val="single"/>
        </w:rPr>
        <w:t xml:space="preserve">Muslim women, middle class hibitues, and modernity in </w:t>
      </w:r>
      <w:smartTag w:uri="urn:schemas-microsoft-com:office:smarttags" w:element="place">
        <w:smartTag w:uri="urn:schemas-microsoft-com:office:smarttags" w:element="country-region">
          <w:r w:rsidRPr="00DE7C7B">
            <w:rPr>
              <w:b/>
              <w:u w:val="single"/>
            </w:rPr>
            <w:t>Indonesia</w:t>
          </w:r>
        </w:smartTag>
      </w:smartTag>
      <w:r>
        <w:rPr>
          <w:b/>
          <w:u w:val="single"/>
        </w:rPr>
        <w:t xml:space="preserve">  (by: Rachel Rinaldo)</w:t>
      </w:r>
    </w:p>
    <w:p w:rsidR="00692EF7" w:rsidRPr="00DE7C7B" w:rsidRDefault="00692EF7">
      <w:pPr>
        <w:rPr>
          <w:b/>
        </w:rPr>
      </w:pPr>
      <w:r w:rsidRPr="00DE7C7B">
        <w:rPr>
          <w:b/>
        </w:rPr>
        <w:t xml:space="preserve">Introduction: </w:t>
      </w:r>
    </w:p>
    <w:p w:rsidR="00692EF7" w:rsidRDefault="00692EF7" w:rsidP="00964C04">
      <w:pPr>
        <w:numPr>
          <w:ilvl w:val="0"/>
          <w:numId w:val="1"/>
        </w:numPr>
      </w:pPr>
      <w:r>
        <w:t xml:space="preserve">The women members of </w:t>
      </w:r>
      <w:smartTag w:uri="urn:schemas-microsoft-com:office:smarttags" w:element="place">
        <w:smartTag w:uri="urn:schemas-microsoft-com:office:smarttags" w:element="country-region">
          <w:r>
            <w:t>Indonesia</w:t>
          </w:r>
        </w:smartTag>
      </w:smartTag>
      <w:r>
        <w:t>’s Prosperous Justice Party (PKS), introduced the seminar based on a issue of pornography to guard national morality; concern about depicting women.</w:t>
      </w:r>
    </w:p>
    <w:p w:rsidR="00692EF7" w:rsidRDefault="00692EF7" w:rsidP="00964C04">
      <w:pPr>
        <w:numPr>
          <w:ilvl w:val="0"/>
          <w:numId w:val="1"/>
        </w:numPr>
      </w:pPr>
      <w:r>
        <w:t>Event was organized by the women’s Division of the Prosperous Justice party (PKS), mostly women.</w:t>
      </w:r>
    </w:p>
    <w:p w:rsidR="00692EF7" w:rsidRDefault="00692EF7" w:rsidP="00964C04">
      <w:pPr>
        <w:numPr>
          <w:ilvl w:val="0"/>
          <w:numId w:val="1"/>
        </w:numPr>
      </w:pPr>
      <w:r>
        <w:t>PKS helped introduced legislation to ban pornography…the bill came from some of the female leaders of the party, who considered pornography an affront to religious piety.</w:t>
      </w:r>
    </w:p>
    <w:p w:rsidR="00692EF7" w:rsidRDefault="00692EF7" w:rsidP="00964C04">
      <w:pPr>
        <w:numPr>
          <w:ilvl w:val="0"/>
          <w:numId w:val="1"/>
        </w:numPr>
      </w:pPr>
      <w:r>
        <w:t>The connection between pornography and national morality, concern about women’s dignity and honor…and to protect women from negative influences of the west</w:t>
      </w:r>
    </w:p>
    <w:p w:rsidR="00692EF7" w:rsidRDefault="00692EF7" w:rsidP="00964C04">
      <w:pPr>
        <w:numPr>
          <w:ilvl w:val="0"/>
          <w:numId w:val="1"/>
        </w:numPr>
      </w:pPr>
      <w:r>
        <w:t>The party’s conception of what it means to be a pious Muslim links these two spheres n practice, and constitutes a particular kind of modern Islamic habitus</w:t>
      </w:r>
    </w:p>
    <w:p w:rsidR="00692EF7" w:rsidRDefault="00692EF7" w:rsidP="00964C04">
      <w:pPr>
        <w:numPr>
          <w:ilvl w:val="0"/>
          <w:numId w:val="1"/>
        </w:numPr>
      </w:pPr>
      <w:r>
        <w:t>Modernity is a multiple, and accordingly, the cultural programs of modernity vary.</w:t>
      </w:r>
    </w:p>
    <w:p w:rsidR="00692EF7" w:rsidRDefault="00692EF7" w:rsidP="00964C04">
      <w:pPr>
        <w:numPr>
          <w:ilvl w:val="0"/>
          <w:numId w:val="1"/>
        </w:numPr>
      </w:pPr>
      <w:r>
        <w:t xml:space="preserve">The pious practices cultivated by women in </w:t>
      </w:r>
      <w:smartTag w:uri="urn:schemas-microsoft-com:office:smarttags" w:element="place">
        <w:smartTag w:uri="urn:schemas-microsoft-com:office:smarttags" w:element="country-region">
          <w:r>
            <w:t>Indonesia</w:t>
          </w:r>
        </w:smartTag>
      </w:smartTag>
      <w:r>
        <w:t xml:space="preserve">’s Prosperous Justice Party are part of the creation of a certain middle class subjectivity.  </w:t>
      </w:r>
    </w:p>
    <w:p w:rsidR="00692EF7" w:rsidRDefault="00692EF7" w:rsidP="00964C04">
      <w:pPr>
        <w:numPr>
          <w:ilvl w:val="0"/>
          <w:numId w:val="1"/>
        </w:numPr>
      </w:pPr>
      <w:r>
        <w:t>A habitus that is oriented toward modernity and accords with essentialized, though not necessarily traditional, notions of gender</w:t>
      </w:r>
    </w:p>
    <w:p w:rsidR="00692EF7" w:rsidRDefault="00692EF7" w:rsidP="00964C04">
      <w:pPr>
        <w:numPr>
          <w:ilvl w:val="0"/>
          <w:numId w:val="1"/>
        </w:numPr>
      </w:pPr>
      <w:r>
        <w:t>Gender is an important axis around which class distinctions are drawn and maintained, and that the habitus, as form of socialized subjectivity, is the means through which such large scale inequalities are made real</w:t>
      </w:r>
    </w:p>
    <w:p w:rsidR="00692EF7" w:rsidRDefault="00692EF7" w:rsidP="00984268">
      <w:pPr>
        <w:ind w:left="360"/>
      </w:pPr>
      <w:r>
        <w:t xml:space="preserve"> </w:t>
      </w:r>
    </w:p>
    <w:p w:rsidR="00692EF7" w:rsidRPr="00984268" w:rsidRDefault="00692EF7" w:rsidP="00984268">
      <w:pPr>
        <w:ind w:left="360"/>
        <w:rPr>
          <w:b/>
        </w:rPr>
      </w:pPr>
      <w:r w:rsidRPr="00984268">
        <w:rPr>
          <w:b/>
        </w:rPr>
        <w:t>Methodology</w:t>
      </w:r>
    </w:p>
    <w:p w:rsidR="00692EF7" w:rsidRDefault="00692EF7" w:rsidP="00984268">
      <w:pPr>
        <w:numPr>
          <w:ilvl w:val="0"/>
          <w:numId w:val="1"/>
        </w:numPr>
      </w:pPr>
      <w:r>
        <w:t xml:space="preserve">It is based on 16 months of ethnographic fieldwork in </w:t>
      </w:r>
      <w:smartTag w:uri="urn:schemas-microsoft-com:office:smarttags" w:element="place">
        <w:smartTag w:uri="urn:schemas-microsoft-com:office:smarttags" w:element="country-region">
          <w:r>
            <w:t>Indonesia</w:t>
          </w:r>
        </w:smartTag>
      </w:smartTag>
      <w:r>
        <w:t xml:space="preserve"> between 2002 and 2005.</w:t>
      </w:r>
    </w:p>
    <w:p w:rsidR="00692EF7" w:rsidRDefault="00692EF7" w:rsidP="00984268">
      <w:pPr>
        <w:numPr>
          <w:ilvl w:val="0"/>
          <w:numId w:val="1"/>
        </w:numPr>
      </w:pPr>
      <w:r>
        <w:t>Focused on a spectrum of women’s groups</w:t>
      </w:r>
    </w:p>
    <w:p w:rsidR="00692EF7" w:rsidRDefault="00692EF7" w:rsidP="00984268"/>
    <w:p w:rsidR="00692EF7" w:rsidRPr="00984268" w:rsidRDefault="00692EF7" w:rsidP="00984268">
      <w:pPr>
        <w:rPr>
          <w:b/>
        </w:rPr>
      </w:pPr>
      <w:r w:rsidRPr="00984268">
        <w:rPr>
          <w:b/>
        </w:rPr>
        <w:t xml:space="preserve">Women and </w:t>
      </w:r>
      <w:smartTag w:uri="urn:schemas-microsoft-com:office:smarttags" w:element="place">
        <w:smartTag w:uri="urn:schemas-microsoft-com:office:smarttags" w:element="country-region">
          <w:r w:rsidRPr="00984268">
            <w:rPr>
              <w:b/>
            </w:rPr>
            <w:t>Indonesia</w:t>
          </w:r>
        </w:smartTag>
      </w:smartTag>
      <w:r w:rsidRPr="00984268">
        <w:rPr>
          <w:b/>
        </w:rPr>
        <w:t>’s Islamic revival</w:t>
      </w:r>
    </w:p>
    <w:p w:rsidR="00692EF7" w:rsidRDefault="00692EF7" w:rsidP="00984268">
      <w:pPr>
        <w:numPr>
          <w:ilvl w:val="0"/>
          <w:numId w:val="1"/>
        </w:numPr>
      </w:pPr>
      <w:r>
        <w:t xml:space="preserve">Majority of </w:t>
      </w:r>
      <w:smartTag w:uri="urn:schemas-microsoft-com:office:smarttags" w:element="place">
        <w:smartTag w:uri="urn:schemas-microsoft-com:office:smarttags" w:element="country-region">
          <w:r>
            <w:t>Indonesia</w:t>
          </w:r>
        </w:smartTag>
      </w:smartTag>
      <w:r>
        <w:t xml:space="preserve">’s 220 million inhabitants have been Muslim for centuries. </w:t>
      </w:r>
    </w:p>
    <w:p w:rsidR="00692EF7" w:rsidRDefault="00692EF7" w:rsidP="00984268">
      <w:pPr>
        <w:numPr>
          <w:ilvl w:val="0"/>
          <w:numId w:val="1"/>
        </w:numPr>
      </w:pPr>
      <w:r>
        <w:t>Islam played a less significant role in the public sphere…they have been portrait by western scholars as ‘syncretic’ mixed with mystical pre-Islamic beliefs.</w:t>
      </w:r>
    </w:p>
    <w:p w:rsidR="00692EF7" w:rsidRDefault="00692EF7" w:rsidP="00984268">
      <w:pPr>
        <w:numPr>
          <w:ilvl w:val="0"/>
          <w:numId w:val="1"/>
        </w:numPr>
      </w:pPr>
      <w:r>
        <w:t xml:space="preserve">Indonesian Islam has had a strong interpretive bent, and Indonesian Muslim scholars tend to adhere to the </w:t>
      </w:r>
      <w:r w:rsidRPr="00984268">
        <w:rPr>
          <w:i/>
        </w:rPr>
        <w:t>syafi’i</w:t>
      </w:r>
      <w:r>
        <w:t xml:space="preserve"> school of traditional Islamic jurisprudence.</w:t>
      </w:r>
    </w:p>
    <w:p w:rsidR="00692EF7" w:rsidRDefault="00692EF7" w:rsidP="00984268">
      <w:pPr>
        <w:numPr>
          <w:ilvl w:val="0"/>
          <w:numId w:val="1"/>
        </w:numPr>
      </w:pPr>
      <w:r>
        <w:t xml:space="preserve">Islamic texts interpreted in ways that emphasize social equality and contest status hierarchies because classical Arabic is the sacred language of the Quran, Islam has also conventionally required education for access. </w:t>
      </w:r>
    </w:p>
    <w:p w:rsidR="00692EF7" w:rsidRDefault="00692EF7" w:rsidP="00984268">
      <w:pPr>
        <w:numPr>
          <w:ilvl w:val="0"/>
          <w:numId w:val="1"/>
        </w:numPr>
      </w:pPr>
      <w:r>
        <w:t xml:space="preserve">According to the gov’t, </w:t>
      </w:r>
      <w:smartTag w:uri="urn:schemas-microsoft-com:office:smarttags" w:element="place">
        <w:smartTag w:uri="urn:schemas-microsoft-com:office:smarttags" w:element="country-region">
          <w:r>
            <w:t>Indonesia</w:t>
          </w:r>
        </w:smartTag>
      </w:smartTag>
      <w:r>
        <w:t xml:space="preserve"> has neither a secular nor an Islamic state, but one based on the philosophy of pancasial, which mandates belief in a singular God, and social justice and harmony</w:t>
      </w:r>
    </w:p>
    <w:p w:rsidR="00692EF7" w:rsidRDefault="00692EF7" w:rsidP="00984268">
      <w:pPr>
        <w:numPr>
          <w:ilvl w:val="0"/>
          <w:numId w:val="1"/>
        </w:numPr>
      </w:pPr>
      <w:r>
        <w:t>The militaristic Suharto regime compelled Indonesians to choose religious identities sand undergo religious education in schools</w:t>
      </w:r>
    </w:p>
    <w:p w:rsidR="00692EF7" w:rsidRDefault="00692EF7" w:rsidP="00417D83">
      <w:pPr>
        <w:numPr>
          <w:ilvl w:val="0"/>
          <w:numId w:val="1"/>
        </w:numPr>
      </w:pPr>
      <w:r>
        <w:t>Many of new policies were responses to popular mobilizations by Muslim groups demanding such reforms. These mobilization arose a part of a global wave of interest in Islam in the wake of the Iranian revolution</w:t>
      </w:r>
    </w:p>
    <w:p w:rsidR="00692EF7" w:rsidRDefault="00692EF7" w:rsidP="00417D83">
      <w:pPr>
        <w:numPr>
          <w:ilvl w:val="0"/>
          <w:numId w:val="1"/>
        </w:numPr>
      </w:pPr>
      <w:r>
        <w:t>These ideas emphasized that being a true Muslim meant practicing the religion though adherence to certain religious norms such as five daily prayers.</w:t>
      </w:r>
    </w:p>
    <w:p w:rsidR="00692EF7" w:rsidRDefault="00692EF7" w:rsidP="00417D83">
      <w:pPr>
        <w:numPr>
          <w:ilvl w:val="0"/>
          <w:numId w:val="1"/>
        </w:numPr>
      </w:pPr>
      <w:r>
        <w:t>Many new ideas about Muslim piety concerned women; calls for women to wear veil and to behave in modest ways…by 1990s women were eagerly adopting the veil.</w:t>
      </w:r>
    </w:p>
    <w:p w:rsidR="00692EF7" w:rsidRDefault="00692EF7" w:rsidP="00417D83">
      <w:pPr>
        <w:numPr>
          <w:ilvl w:val="0"/>
          <w:numId w:val="1"/>
        </w:numPr>
      </w:pPr>
      <w:r>
        <w:t>A women’s movement was emerging. In the 1980s a generation of women activists arose.</w:t>
      </w:r>
    </w:p>
    <w:p w:rsidR="00692EF7" w:rsidRDefault="00692EF7" w:rsidP="00417D83">
      <w:pPr>
        <w:numPr>
          <w:ilvl w:val="0"/>
          <w:numId w:val="1"/>
        </w:numPr>
      </w:pPr>
      <w:r>
        <w:t>The discourse of women’s rights and gender equality spread to Muslim women’s groups; they were also part of a global trend for women to seek a more active role in the interpretation of Islamic teachings</w:t>
      </w:r>
    </w:p>
    <w:p w:rsidR="00692EF7" w:rsidRDefault="00692EF7" w:rsidP="00A2170A">
      <w:pPr>
        <w:numPr>
          <w:ilvl w:val="0"/>
          <w:numId w:val="1"/>
        </w:numPr>
      </w:pPr>
      <w:r>
        <w:t>The women’s movement grew alongside a student movement and these events seem to have initiated a process of ideological cross-fertilization…these organizations developed a common discourse of human rights, democracy, and religious pluralism.</w:t>
      </w:r>
    </w:p>
    <w:p w:rsidR="00692EF7" w:rsidRDefault="00692EF7" w:rsidP="00251356">
      <w:pPr>
        <w:numPr>
          <w:ilvl w:val="0"/>
          <w:numId w:val="1"/>
        </w:numPr>
      </w:pPr>
      <w:r>
        <w:t xml:space="preserve">A gender discourse among Muslim groups in the 1990s weren’t necessarily oriented toward equality. Some Muslim groups developed conservative understandings of gender than were the norm in </w:t>
      </w:r>
      <w:smartTag w:uri="urn:schemas-microsoft-com:office:smarttags" w:element="place">
        <w:smartTag w:uri="urn:schemas-microsoft-com:office:smarttags" w:element="country-region">
          <w:r>
            <w:t>Indonesia</w:t>
          </w:r>
        </w:smartTag>
      </w:smartTag>
      <w:r>
        <w:t>; urged women to cover their entire bodies, and promoted polygamous marriage</w:t>
      </w:r>
    </w:p>
    <w:p w:rsidR="00692EF7" w:rsidRDefault="00692EF7" w:rsidP="00251356">
      <w:pPr>
        <w:numPr>
          <w:ilvl w:val="0"/>
          <w:numId w:val="1"/>
        </w:numPr>
      </w:pPr>
      <w:r>
        <w:t xml:space="preserve">Many Muslim and secular women activists in </w:t>
      </w:r>
      <w:smartTag w:uri="urn:schemas-microsoft-com:office:smarttags" w:element="place">
        <w:smartTag w:uri="urn:schemas-microsoft-com:office:smarttags" w:element="country-region">
          <w:r>
            <w:t>Indonesia</w:t>
          </w:r>
        </w:smartTag>
      </w:smartTag>
      <w:r>
        <w:t xml:space="preserve"> are now unified by concerns over the implementation of Islamic Shariah law and growing conservatism</w:t>
      </w:r>
    </w:p>
    <w:p w:rsidR="00692EF7" w:rsidRDefault="00692EF7" w:rsidP="00251356">
      <w:pPr>
        <w:numPr>
          <w:ilvl w:val="0"/>
          <w:numId w:val="1"/>
        </w:numPr>
      </w:pPr>
      <w:r>
        <w:t>Provinces have instituted Shariah inspired legislation, especially laws requiring Muslim women to wear headscarves or forbidding them from being out alone after dark</w:t>
      </w:r>
    </w:p>
    <w:p w:rsidR="00692EF7" w:rsidRDefault="00692EF7" w:rsidP="00251356">
      <w:pPr>
        <w:numPr>
          <w:ilvl w:val="0"/>
          <w:numId w:val="1"/>
        </w:numPr>
      </w:pPr>
      <w:r>
        <w:t>Not all Indonesian women activists oppose efforts to legislate Shariah; many endorse such development</w:t>
      </w:r>
    </w:p>
    <w:p w:rsidR="00692EF7" w:rsidRDefault="00692EF7" w:rsidP="00251356">
      <w:pPr>
        <w:numPr>
          <w:ilvl w:val="0"/>
          <w:numId w:val="1"/>
        </w:numPr>
      </w:pPr>
      <w:r>
        <w:t xml:space="preserve">The divide among Muslim women activists in </w:t>
      </w:r>
      <w:smartTag w:uri="urn:schemas-microsoft-com:office:smarttags" w:element="place">
        <w:smartTag w:uri="urn:schemas-microsoft-com:office:smarttags" w:element="country-region">
          <w:r>
            <w:t>Indonesia</w:t>
          </w:r>
        </w:smartTag>
      </w:smartTag>
      <w:r>
        <w:t xml:space="preserve"> are not merely about gender ideology, but are tied to particular understanding of pious practices and to different kind of Islamic habitus</w:t>
      </w:r>
    </w:p>
    <w:p w:rsidR="00692EF7" w:rsidRDefault="00692EF7" w:rsidP="00251356"/>
    <w:p w:rsidR="00692EF7" w:rsidRPr="00251356" w:rsidRDefault="00692EF7" w:rsidP="00251356">
      <w:pPr>
        <w:rPr>
          <w:b/>
        </w:rPr>
      </w:pPr>
      <w:r w:rsidRPr="00251356">
        <w:rPr>
          <w:b/>
        </w:rPr>
        <w:t xml:space="preserve">The </w:t>
      </w:r>
      <w:r>
        <w:rPr>
          <w:b/>
        </w:rPr>
        <w:t>P</w:t>
      </w:r>
      <w:r w:rsidRPr="00251356">
        <w:rPr>
          <w:b/>
        </w:rPr>
        <w:t xml:space="preserve">rosperous </w:t>
      </w:r>
      <w:r>
        <w:rPr>
          <w:b/>
        </w:rPr>
        <w:t>P</w:t>
      </w:r>
      <w:r w:rsidRPr="00251356">
        <w:rPr>
          <w:b/>
        </w:rPr>
        <w:t>arty</w:t>
      </w:r>
      <w:r>
        <w:rPr>
          <w:b/>
        </w:rPr>
        <w:t xml:space="preserve"> (PKS)</w:t>
      </w:r>
    </w:p>
    <w:p w:rsidR="00692EF7" w:rsidRDefault="00692EF7" w:rsidP="00251356">
      <w:pPr>
        <w:numPr>
          <w:ilvl w:val="0"/>
          <w:numId w:val="1"/>
        </w:numPr>
      </w:pPr>
      <w:r>
        <w:t>was founded in 1998 by group of 50 Muslim activists</w:t>
      </w:r>
    </w:p>
    <w:p w:rsidR="00692EF7" w:rsidRDefault="00692EF7" w:rsidP="00251356">
      <w:pPr>
        <w:numPr>
          <w:ilvl w:val="0"/>
          <w:numId w:val="1"/>
        </w:numPr>
      </w:pPr>
      <w:r>
        <w:t xml:space="preserve">received vote in the 2004 election, giving it 45 seats out of 500 in the national legislature </w:t>
      </w:r>
    </w:p>
    <w:p w:rsidR="00692EF7" w:rsidRDefault="00692EF7" w:rsidP="00251356">
      <w:pPr>
        <w:numPr>
          <w:ilvl w:val="0"/>
          <w:numId w:val="1"/>
        </w:numPr>
      </w:pPr>
      <w:r>
        <w:t>the roots of PKS goes back to the Tarbiya movement which arose on university campuses around 1970 and 1980s</w:t>
      </w:r>
    </w:p>
    <w:p w:rsidR="00692EF7" w:rsidRDefault="00692EF7" w:rsidP="00251356">
      <w:pPr>
        <w:numPr>
          <w:ilvl w:val="0"/>
          <w:numId w:val="1"/>
        </w:numPr>
      </w:pPr>
      <w:r>
        <w:t xml:space="preserve">it emphasized Islam as a complete way of </w:t>
      </w:r>
      <w:smartTag w:uri="urn:schemas-microsoft-com:office:smarttags" w:element="place">
        <w:smartTag w:uri="urn:schemas-microsoft-com:office:smarttags" w:element="City">
          <w:r>
            <w:t>ife</w:t>
          </w:r>
        </w:smartTag>
      </w:smartTag>
      <w:r>
        <w:t>, and disdained any separation between religion and politics</w:t>
      </w:r>
    </w:p>
    <w:p w:rsidR="00692EF7" w:rsidRDefault="00692EF7" w:rsidP="00251356">
      <w:pPr>
        <w:numPr>
          <w:ilvl w:val="0"/>
          <w:numId w:val="1"/>
        </w:numPr>
      </w:pPr>
      <w:r>
        <w:t xml:space="preserve">Tarbiya activist focused on religious propagation and studies; most members had degrees from </w:t>
      </w:r>
      <w:smartTag w:uri="urn:schemas-microsoft-com:office:smarttags" w:element="place">
        <w:r>
          <w:t>Europe</w:t>
        </w:r>
      </w:smartTag>
      <w:r>
        <w:t xml:space="preserve">, </w:t>
      </w:r>
      <w:smartTag w:uri="urn:schemas-microsoft-com:office:smarttags" w:element="place">
        <w:smartTag w:uri="urn:schemas-microsoft-com:office:smarttags" w:element="country-region">
          <w:r>
            <w:t>America</w:t>
          </w:r>
        </w:smartTag>
      </w:smartTag>
      <w:r>
        <w:t xml:space="preserve"> and Middle Eastern universities</w:t>
      </w:r>
    </w:p>
    <w:p w:rsidR="00692EF7" w:rsidRDefault="00692EF7" w:rsidP="00251356">
      <w:pPr>
        <w:numPr>
          <w:ilvl w:val="0"/>
          <w:numId w:val="1"/>
        </w:numPr>
      </w:pPr>
      <w:r>
        <w:t>The activists embraced politics as a way of achieving their goal to Islamize the county</w:t>
      </w:r>
    </w:p>
    <w:p w:rsidR="00692EF7" w:rsidRDefault="00692EF7" w:rsidP="00251356">
      <w:pPr>
        <w:numPr>
          <w:ilvl w:val="0"/>
          <w:numId w:val="1"/>
        </w:numPr>
      </w:pPr>
      <w:r>
        <w:t>PKS is more than a political party; it is, in fact, a medium that assists us in implementing the teachings of Islam</w:t>
      </w:r>
    </w:p>
    <w:p w:rsidR="00692EF7" w:rsidRDefault="00692EF7" w:rsidP="00251356">
      <w:pPr>
        <w:numPr>
          <w:ilvl w:val="0"/>
          <w:numId w:val="1"/>
        </w:numPr>
      </w:pPr>
      <w:r>
        <w:t>PKS leaders base their practices and beliefs mainly on the text of the Quran and Hadiths, a position that places them within modernist Islam</w:t>
      </w:r>
    </w:p>
    <w:p w:rsidR="00692EF7" w:rsidRDefault="00692EF7" w:rsidP="00C732AB">
      <w:pPr>
        <w:numPr>
          <w:ilvl w:val="0"/>
          <w:numId w:val="1"/>
        </w:numPr>
      </w:pPr>
      <w:r>
        <w:t>Women are involved in significant numbers, yet, there is a clear division of labour within the party…men conduct the intellectual work, interpretation and practice, while women dealing with ‘women’s issue’ such as education and family</w:t>
      </w:r>
    </w:p>
    <w:p w:rsidR="00692EF7" w:rsidRDefault="00692EF7" w:rsidP="00C732AB"/>
    <w:p w:rsidR="00692EF7" w:rsidRPr="00C732AB" w:rsidRDefault="00692EF7" w:rsidP="00C732AB">
      <w:pPr>
        <w:rPr>
          <w:b/>
        </w:rPr>
      </w:pPr>
      <w:r w:rsidRPr="00C732AB">
        <w:rPr>
          <w:b/>
        </w:rPr>
        <w:t>Gender, piety, and habitus</w:t>
      </w:r>
    </w:p>
    <w:p w:rsidR="00692EF7" w:rsidRDefault="00692EF7" w:rsidP="00C732AB">
      <w:pPr>
        <w:numPr>
          <w:ilvl w:val="0"/>
          <w:numId w:val="1"/>
        </w:numPr>
      </w:pPr>
      <w:r>
        <w:t>One of the important themes arising out this literature is that of modernity.</w:t>
      </w:r>
    </w:p>
    <w:p w:rsidR="00692EF7" w:rsidRDefault="00692EF7" w:rsidP="00C732AB">
      <w:pPr>
        <w:numPr>
          <w:ilvl w:val="0"/>
          <w:numId w:val="1"/>
        </w:numPr>
      </w:pPr>
      <w:r>
        <w:t>Middle class women are attracted to Islamic movements precisely because Islam appears to them as  modern</w:t>
      </w:r>
    </w:p>
    <w:p w:rsidR="00692EF7" w:rsidRDefault="00692EF7" w:rsidP="00C732AB">
      <w:pPr>
        <w:numPr>
          <w:ilvl w:val="0"/>
          <w:numId w:val="1"/>
        </w:numPr>
      </w:pPr>
      <w:r>
        <w:t>The embrace to Islam represents a break with tradition, and an identification with what they see as constitutive elements of modernity: education, urbanity, professionalism</w:t>
      </w:r>
    </w:p>
    <w:p w:rsidR="00692EF7" w:rsidRDefault="00692EF7" w:rsidP="00E32500">
      <w:pPr>
        <w:numPr>
          <w:ilvl w:val="0"/>
          <w:numId w:val="1"/>
        </w:numPr>
      </w:pPr>
      <w:r>
        <w:t>The transformation of subjectivity through techniques of the self, women attempt to discipline their bodies through pious practices such as veiling is both a rebellion against local gender ideologies and the gender ideology of the Suharto regime</w:t>
      </w:r>
    </w:p>
    <w:p w:rsidR="00692EF7" w:rsidRDefault="00692EF7" w:rsidP="00C732AB">
      <w:pPr>
        <w:numPr>
          <w:ilvl w:val="0"/>
          <w:numId w:val="1"/>
        </w:numPr>
      </w:pPr>
      <w:r>
        <w:t>The habitus is a self which embodies history; it is socially produced, but also also generative as it interacts with the social world</w:t>
      </w:r>
    </w:p>
    <w:p w:rsidR="00692EF7" w:rsidRDefault="00692EF7" w:rsidP="00C732AB">
      <w:pPr>
        <w:numPr>
          <w:ilvl w:val="0"/>
          <w:numId w:val="1"/>
        </w:numPr>
      </w:pPr>
      <w:r>
        <w:t>The habitus is also a fruitful way of thinking about gendered subjectivity. As gender, like other categories o social difference, is performed through bodily actions and dispositions</w:t>
      </w:r>
    </w:p>
    <w:p w:rsidR="00692EF7" w:rsidRDefault="00692EF7" w:rsidP="00C732AB">
      <w:pPr>
        <w:numPr>
          <w:ilvl w:val="0"/>
          <w:numId w:val="1"/>
        </w:numPr>
      </w:pPr>
      <w:r>
        <w:t>The two major aspects of habitus are clothing and marriage.</w:t>
      </w:r>
    </w:p>
    <w:p w:rsidR="00692EF7" w:rsidRDefault="00692EF7" w:rsidP="00570545"/>
    <w:p w:rsidR="00692EF7" w:rsidRPr="00570545" w:rsidRDefault="00692EF7" w:rsidP="00570545">
      <w:pPr>
        <w:rPr>
          <w:b/>
        </w:rPr>
      </w:pPr>
      <w:r w:rsidRPr="00570545">
        <w:rPr>
          <w:b/>
        </w:rPr>
        <w:t>Islamic clothing</w:t>
      </w:r>
    </w:p>
    <w:p w:rsidR="00692EF7" w:rsidRDefault="00692EF7" w:rsidP="004B0855">
      <w:pPr>
        <w:numPr>
          <w:ilvl w:val="0"/>
          <w:numId w:val="1"/>
        </w:numPr>
      </w:pPr>
      <w:r>
        <w:t>the women of PKS wear the Jilbab (headscarf) and busana Muslim (Muslim clothing)</w:t>
      </w:r>
    </w:p>
    <w:p w:rsidR="00692EF7" w:rsidRDefault="00692EF7" w:rsidP="004B0855">
      <w:pPr>
        <w:numPr>
          <w:ilvl w:val="0"/>
          <w:numId w:val="1"/>
        </w:numPr>
      </w:pPr>
      <w:r>
        <w:t xml:space="preserve">Not all women in </w:t>
      </w:r>
      <w:smartTag w:uri="urn:schemas-microsoft-com:office:smarttags" w:element="place">
        <w:smartTag w:uri="urn:schemas-microsoft-com:office:smarttags" w:element="country-region">
          <w:r>
            <w:t>Indonesia</w:t>
          </w:r>
        </w:smartTag>
      </w:smartTag>
      <w:r>
        <w:t xml:space="preserve"> wear Muslim clothing. Substantial numbers wear western clothing; many mixture of two styles</w:t>
      </w:r>
    </w:p>
    <w:p w:rsidR="00692EF7" w:rsidRDefault="00692EF7" w:rsidP="004B0855">
      <w:pPr>
        <w:numPr>
          <w:ilvl w:val="0"/>
          <w:numId w:val="1"/>
        </w:numPr>
      </w:pPr>
      <w:r>
        <w:t>Women are the most noticeably pious members of PKS with white headscarf</w:t>
      </w:r>
    </w:p>
    <w:p w:rsidR="00692EF7" w:rsidRDefault="00692EF7" w:rsidP="004B0855">
      <w:pPr>
        <w:numPr>
          <w:ilvl w:val="0"/>
          <w:numId w:val="1"/>
        </w:numPr>
      </w:pPr>
      <w:r>
        <w:t>Some of the women party members consider the jilbab to be simply a religious obligation</w:t>
      </w:r>
    </w:p>
    <w:p w:rsidR="00692EF7" w:rsidRDefault="00692EF7" w:rsidP="004B0855">
      <w:pPr>
        <w:numPr>
          <w:ilvl w:val="0"/>
          <w:numId w:val="1"/>
        </w:numPr>
      </w:pPr>
      <w:r>
        <w:t>Several PKS women insisted that the veil cannot be forced, other felt that regional autonomy must be respected</w:t>
      </w:r>
    </w:p>
    <w:p w:rsidR="00692EF7" w:rsidRDefault="00692EF7" w:rsidP="004B0855">
      <w:pPr>
        <w:numPr>
          <w:ilvl w:val="0"/>
          <w:numId w:val="1"/>
        </w:numPr>
      </w:pPr>
      <w:r>
        <w:t>Women in PKS view the jilbab as an individual religious practice, but they hesitate to use words such as choice because they see the jilbab as so clearly the any proper choice (some say obligation)</w:t>
      </w:r>
    </w:p>
    <w:p w:rsidR="00692EF7" w:rsidRDefault="00692EF7" w:rsidP="004B0855">
      <w:pPr>
        <w:numPr>
          <w:ilvl w:val="0"/>
          <w:numId w:val="1"/>
        </w:numPr>
      </w:pPr>
      <w:r>
        <w:t>Piety in PKS means following these religious obligations in an exacting manner.</w:t>
      </w:r>
    </w:p>
    <w:p w:rsidR="00692EF7" w:rsidRDefault="00692EF7" w:rsidP="004B0855">
      <w:pPr>
        <w:numPr>
          <w:ilvl w:val="0"/>
          <w:numId w:val="1"/>
        </w:numPr>
      </w:pPr>
      <w:r>
        <w:t>PKS women do not wear the jilbab to express their individual identities, but because jilbab is stylistically different than the clothing worn by most Indonesian women, the jilbab is nonetheless deployed as a way of making a collective pious identity</w:t>
      </w:r>
    </w:p>
    <w:p w:rsidR="00692EF7" w:rsidRDefault="00692EF7" w:rsidP="006A7CA6">
      <w:pPr>
        <w:numPr>
          <w:ilvl w:val="0"/>
          <w:numId w:val="1"/>
        </w:numPr>
      </w:pPr>
      <w:r>
        <w:t>The clothing practices of PKS women contribute to a modern habitus because they depend on self discipline, education and represent an orientation toward something new and different.</w:t>
      </w:r>
    </w:p>
    <w:p w:rsidR="00692EF7" w:rsidRDefault="00692EF7" w:rsidP="006A7CA6"/>
    <w:p w:rsidR="00692EF7" w:rsidRPr="006A7CA6" w:rsidRDefault="00692EF7" w:rsidP="006A7CA6">
      <w:pPr>
        <w:rPr>
          <w:b/>
        </w:rPr>
      </w:pPr>
      <w:r w:rsidRPr="006A7CA6">
        <w:rPr>
          <w:b/>
        </w:rPr>
        <w:t>Marriage and family life</w:t>
      </w:r>
    </w:p>
    <w:p w:rsidR="00692EF7" w:rsidRDefault="00692EF7" w:rsidP="00565C34">
      <w:pPr>
        <w:numPr>
          <w:ilvl w:val="0"/>
          <w:numId w:val="1"/>
        </w:numPr>
      </w:pPr>
      <w:r>
        <w:t xml:space="preserve">Women of PKS view gender differences as divinely ordained. </w:t>
      </w:r>
    </w:p>
    <w:p w:rsidR="00692EF7" w:rsidRDefault="00692EF7" w:rsidP="00565C34">
      <w:pPr>
        <w:numPr>
          <w:ilvl w:val="0"/>
          <w:numId w:val="1"/>
        </w:numPr>
      </w:pPr>
      <w:r>
        <w:t>They are comfortable with a division of labor in the household and the prioritization of domestic duties for women; they say that men and women are equal with different main tasks in life…they will be judged and valued equally by Allah</w:t>
      </w:r>
    </w:p>
    <w:p w:rsidR="00692EF7" w:rsidRDefault="00692EF7" w:rsidP="00565C34">
      <w:pPr>
        <w:numPr>
          <w:ilvl w:val="0"/>
          <w:numId w:val="1"/>
        </w:numPr>
      </w:pPr>
      <w:r>
        <w:t>In the view of the PKS women, Islam specifies that men should provide for the household and women should raise the children; women may have careers as long as they prioritize domestic work. Some urge to be more involved in the public sphere</w:t>
      </w:r>
    </w:p>
    <w:p w:rsidR="00692EF7" w:rsidRDefault="00692EF7" w:rsidP="00565C34">
      <w:pPr>
        <w:numPr>
          <w:ilvl w:val="0"/>
          <w:numId w:val="1"/>
        </w:numPr>
      </w:pPr>
      <w:r>
        <w:t>Some marriages were arranged among these women and they emphasis on companionate marriage</w:t>
      </w:r>
    </w:p>
    <w:p w:rsidR="00692EF7" w:rsidRDefault="00692EF7" w:rsidP="00E32500">
      <w:pPr>
        <w:numPr>
          <w:ilvl w:val="0"/>
          <w:numId w:val="1"/>
        </w:numPr>
      </w:pPr>
      <w:r>
        <w:t>Men are the head of the households and have the ultimate authority in most decisions; they support their work or careers</w:t>
      </w:r>
    </w:p>
    <w:p w:rsidR="00692EF7" w:rsidRDefault="00692EF7" w:rsidP="00E32500">
      <w:pPr>
        <w:numPr>
          <w:ilvl w:val="0"/>
          <w:numId w:val="1"/>
        </w:numPr>
      </w:pPr>
      <w:r>
        <w:t>Women in PKS share with many middle class Indonesian women an orientation. They do not aspire toward complete equality in the household because of their certainty that women and men have different tasks or responsibilities in life</w:t>
      </w:r>
    </w:p>
    <w:p w:rsidR="00692EF7" w:rsidRDefault="00692EF7" w:rsidP="00E32500">
      <w:pPr>
        <w:numPr>
          <w:ilvl w:val="0"/>
          <w:numId w:val="1"/>
        </w:numPr>
      </w:pPr>
      <w:r>
        <w:t>As with Islamic clothing, women in PKS connect their household practices to both individual morality and national virtue; they see marriage and reproduction as part of a women’s duty as a Muslim</w:t>
      </w:r>
    </w:p>
    <w:p w:rsidR="00692EF7" w:rsidRDefault="00692EF7" w:rsidP="00E32500">
      <w:pPr>
        <w:numPr>
          <w:ilvl w:val="0"/>
          <w:numId w:val="1"/>
        </w:numPr>
      </w:pPr>
      <w:r>
        <w:t>They see family as central because it is seen as a building block of the nation</w:t>
      </w:r>
    </w:p>
    <w:p w:rsidR="00692EF7" w:rsidRPr="00E32500" w:rsidRDefault="00692EF7" w:rsidP="00E32500">
      <w:pPr>
        <w:numPr>
          <w:ilvl w:val="0"/>
          <w:numId w:val="1"/>
        </w:numPr>
      </w:pPr>
      <w:r w:rsidRPr="00E32500">
        <w:t>These ideas about marriage and family are part of the constitution of a modern habitus which characterizes modern middle classes around the world</w:t>
      </w:r>
    </w:p>
    <w:p w:rsidR="00692EF7" w:rsidRDefault="00692EF7" w:rsidP="00E32500">
      <w:pPr>
        <w:numPr>
          <w:ilvl w:val="0"/>
          <w:numId w:val="1"/>
        </w:numPr>
      </w:pPr>
      <w:r>
        <w:t>Their practice of gender might not seem modern, but it is worth remembering that the period is often viewed as the peak of cultural modernity in the west, the Cold War era, was one in which gender differences were seen as both natural and critical to the social order.</w:t>
      </w:r>
    </w:p>
    <w:p w:rsidR="00692EF7" w:rsidRDefault="00692EF7" w:rsidP="00E32500"/>
    <w:p w:rsidR="00692EF7" w:rsidRPr="00E32500" w:rsidRDefault="00692EF7" w:rsidP="00E32500">
      <w:pPr>
        <w:rPr>
          <w:b/>
        </w:rPr>
      </w:pPr>
      <w:r w:rsidRPr="00E32500">
        <w:rPr>
          <w:b/>
        </w:rPr>
        <w:t>The production of a pious habitus</w:t>
      </w:r>
    </w:p>
    <w:p w:rsidR="00692EF7" w:rsidRDefault="00692EF7" w:rsidP="00E32500">
      <w:pPr>
        <w:numPr>
          <w:ilvl w:val="0"/>
          <w:numId w:val="1"/>
        </w:numPr>
      </w:pPr>
      <w:r>
        <w:t>the habitus is produced by the embodied highly specific social structures</w:t>
      </w:r>
    </w:p>
    <w:p w:rsidR="00692EF7" w:rsidRDefault="00692EF7" w:rsidP="00E32500">
      <w:pPr>
        <w:numPr>
          <w:ilvl w:val="0"/>
          <w:numId w:val="1"/>
        </w:numPr>
      </w:pPr>
      <w:r>
        <w:t>Because social distinctions are hierarchical, not all habitus are worth the same. Some are normalized, others are pathological</w:t>
      </w:r>
    </w:p>
    <w:p w:rsidR="00692EF7" w:rsidRDefault="00692EF7" w:rsidP="00E32500">
      <w:pPr>
        <w:numPr>
          <w:ilvl w:val="0"/>
          <w:numId w:val="1"/>
        </w:numPr>
      </w:pPr>
      <w:r>
        <w:t>Most of the PKS women were born in the mid to late 1960s, many came from families that were not very pious and most of them were well-educated</w:t>
      </w:r>
    </w:p>
    <w:p w:rsidR="00692EF7" w:rsidRDefault="00692EF7" w:rsidP="00E32500">
      <w:pPr>
        <w:numPr>
          <w:ilvl w:val="0"/>
          <w:numId w:val="1"/>
        </w:numPr>
      </w:pPr>
      <w:r>
        <w:t>These women are first generation to benefit fully from the economic growth of the 1970s and 1980, having much more open access to university education and connections to the global economy</w:t>
      </w:r>
    </w:p>
    <w:p w:rsidR="00692EF7" w:rsidRDefault="00692EF7" w:rsidP="00E32500">
      <w:pPr>
        <w:numPr>
          <w:ilvl w:val="0"/>
          <w:numId w:val="1"/>
        </w:numPr>
      </w:pPr>
      <w:r>
        <w:t>They were profoundly affected by the promotion of a gender ideology that emphasized women’s role as housewives</w:t>
      </w:r>
    </w:p>
    <w:p w:rsidR="00692EF7" w:rsidRDefault="00692EF7" w:rsidP="00E32500">
      <w:pPr>
        <w:numPr>
          <w:ilvl w:val="0"/>
          <w:numId w:val="1"/>
        </w:numPr>
      </w:pPr>
      <w:r>
        <w:t>Nearly all PKS women described their experiences of pious self-transformation in Dakwa group (Islamic group where numbers of Muslim university students joined)…these experiences seem to have inculcated them into an understanding of Islam that emphasizes the text of the Quran, and a belief that Islam is not simply a religion, but a practice that encompasses all spheres of life</w:t>
      </w:r>
    </w:p>
    <w:p w:rsidR="00692EF7" w:rsidRDefault="00692EF7" w:rsidP="00E32500">
      <w:pPr>
        <w:numPr>
          <w:ilvl w:val="0"/>
          <w:numId w:val="1"/>
        </w:numPr>
      </w:pPr>
      <w:r>
        <w:t>Women in other groups described pious transformation that occurred while in religious schools or through involvement in a variety of kinds of activism.</w:t>
      </w:r>
    </w:p>
    <w:p w:rsidR="00692EF7" w:rsidRDefault="00692EF7" w:rsidP="00E32500">
      <w:pPr>
        <w:numPr>
          <w:ilvl w:val="0"/>
          <w:numId w:val="1"/>
        </w:numPr>
      </w:pPr>
      <w:r>
        <w:t>Some Muslim women came to reject Soehartoist gender ideology through their involvement in student and other activism, but PKS women rejected the Soeharto regime more for its secularism and corruption (p 37)</w:t>
      </w:r>
    </w:p>
    <w:p w:rsidR="00692EF7" w:rsidRDefault="00692EF7" w:rsidP="00B90D4E"/>
    <w:p w:rsidR="00692EF7" w:rsidRPr="00DE7C7B" w:rsidRDefault="00692EF7" w:rsidP="00B90D4E">
      <w:pPr>
        <w:rPr>
          <w:b/>
        </w:rPr>
      </w:pPr>
      <w:r w:rsidRPr="00DE7C7B">
        <w:rPr>
          <w:b/>
        </w:rPr>
        <w:t>PKS habitus, cultural authority, and modernity</w:t>
      </w:r>
    </w:p>
    <w:p w:rsidR="00692EF7" w:rsidRDefault="00692EF7" w:rsidP="00B90D4E">
      <w:pPr>
        <w:numPr>
          <w:ilvl w:val="0"/>
          <w:numId w:val="2"/>
        </w:numPr>
      </w:pPr>
      <w:r>
        <w:t>-the space for religious, especially Islamic, identities has expanded within the national public sphere. This public religious field has become a site of struggle over the ownership of symbolic identity</w:t>
      </w:r>
    </w:p>
    <w:p w:rsidR="00692EF7" w:rsidRDefault="00692EF7" w:rsidP="00B90D4E">
      <w:pPr>
        <w:numPr>
          <w:ilvl w:val="0"/>
          <w:numId w:val="2"/>
        </w:numPr>
      </w:pPr>
      <w:r>
        <w:t xml:space="preserve">Lawler argues that in the contemporary </w:t>
      </w:r>
      <w:smartTag w:uri="urn:schemas-microsoft-com:office:smarttags" w:element="place">
        <w:smartTag w:uri="urn:schemas-microsoft-com:office:smarttags" w:element="country-region">
          <w:r>
            <w:t>U.K.</w:t>
          </w:r>
        </w:smartTag>
      </w:smartTag>
      <w:r>
        <w:t>, gender is increasingly an axis around which class distinctions are drawn and maintained. These distinctions are visible in her description of two groups of women protestors, one of which was culturally acceptable and listened to by the mass media, the other not.</w:t>
      </w:r>
    </w:p>
    <w:p w:rsidR="00692EF7" w:rsidRDefault="00692EF7" w:rsidP="00B90D4E">
      <w:pPr>
        <w:numPr>
          <w:ilvl w:val="0"/>
          <w:numId w:val="2"/>
        </w:numPr>
      </w:pPr>
      <w:r>
        <w:t>The differences between these groups were visible because their habitus embodied difference and unequal styles of speaking and acting</w:t>
      </w:r>
    </w:p>
    <w:p w:rsidR="00692EF7" w:rsidRDefault="00692EF7" w:rsidP="00B90D4E">
      <w:pPr>
        <w:numPr>
          <w:ilvl w:val="0"/>
          <w:numId w:val="2"/>
        </w:numPr>
      </w:pPr>
      <w:r>
        <w:t xml:space="preserve"> Similarly, the women of PKS are enacting a particular gendered habitus that produces distinctions of class as well approaches to Islam, while simultaneously producing modern selves</w:t>
      </w:r>
    </w:p>
    <w:p w:rsidR="00692EF7" w:rsidRDefault="00692EF7" w:rsidP="00B90D4E">
      <w:pPr>
        <w:numPr>
          <w:ilvl w:val="0"/>
          <w:numId w:val="2"/>
        </w:numPr>
      </w:pPr>
      <w:r>
        <w:t>This habitus differentiates PKS women from women ho may practice piety differently.</w:t>
      </w:r>
    </w:p>
    <w:p w:rsidR="00692EF7" w:rsidRDefault="00692EF7" w:rsidP="00B90D4E">
      <w:pPr>
        <w:numPr>
          <w:ilvl w:val="0"/>
          <w:numId w:val="2"/>
        </w:numPr>
      </w:pPr>
      <w:r>
        <w:t xml:space="preserve"> Similar process occurring in </w:t>
      </w:r>
      <w:smartTag w:uri="urn:schemas-microsoft-com:office:smarttags" w:element="place">
        <w:smartTag w:uri="urn:schemas-microsoft-com:office:smarttags" w:element="country-region">
          <w:r>
            <w:t>Malaysia</w:t>
          </w:r>
        </w:smartTag>
      </w:smartTag>
      <w:r>
        <w:t>, where newly affluent pious women are cultivating lifestyles that compare with tradition, Sufism and secularism</w:t>
      </w:r>
    </w:p>
    <w:p w:rsidR="00692EF7" w:rsidRDefault="00692EF7" w:rsidP="00B90D4E">
      <w:pPr>
        <w:numPr>
          <w:ilvl w:val="0"/>
          <w:numId w:val="2"/>
        </w:numPr>
      </w:pPr>
      <w:r>
        <w:t>the existence of competing ways of being a subject seems to be a hallmark of most versions of modernity</w:t>
      </w:r>
    </w:p>
    <w:p w:rsidR="00692EF7" w:rsidRDefault="00692EF7" w:rsidP="00B90D4E">
      <w:pPr>
        <w:numPr>
          <w:ilvl w:val="0"/>
          <w:numId w:val="2"/>
        </w:numPr>
      </w:pPr>
      <w:r>
        <w:t>some scholars see Islamic revivalist movements like PKS as reactions to modernity</w:t>
      </w:r>
    </w:p>
    <w:p w:rsidR="00692EF7" w:rsidRDefault="00692EF7" w:rsidP="00B90D4E">
      <w:pPr>
        <w:numPr>
          <w:ilvl w:val="0"/>
          <w:numId w:val="2"/>
        </w:numPr>
      </w:pPr>
      <w:r>
        <w:t>modernity is a contradictory process, and that it has entailed egalitarian social changes right along with violence, imperialism and new forms of inequality</w:t>
      </w:r>
    </w:p>
    <w:p w:rsidR="00692EF7" w:rsidRDefault="00692EF7" w:rsidP="00DE7C7B"/>
    <w:p w:rsidR="00692EF7" w:rsidRDefault="00692EF7" w:rsidP="00DE7C7B"/>
    <w:p w:rsidR="00692EF7" w:rsidRDefault="00692EF7" w:rsidP="00B90D4E"/>
    <w:sectPr w:rsidR="00692EF7" w:rsidSect="00570545">
      <w:pgSz w:w="12240" w:h="15840"/>
      <w:pgMar w:top="719" w:right="720" w:bottom="719" w:left="3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95469"/>
    <w:multiLevelType w:val="hybridMultilevel"/>
    <w:tmpl w:val="E6504512"/>
    <w:lvl w:ilvl="0" w:tplc="811A64AE">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BC34D9"/>
    <w:multiLevelType w:val="hybridMultilevel"/>
    <w:tmpl w:val="69185D14"/>
    <w:lvl w:ilvl="0" w:tplc="811A64AE">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20"/>
  <w:noPunctuationKerning/>
  <w:characterSpacingControl w:val="doNotCompress"/>
  <w:savePreviewPicture/>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2190"/>
    <w:rsid w:val="00204ED5"/>
    <w:rsid w:val="00251356"/>
    <w:rsid w:val="002762FE"/>
    <w:rsid w:val="002A064A"/>
    <w:rsid w:val="00417D83"/>
    <w:rsid w:val="00494A76"/>
    <w:rsid w:val="004B0855"/>
    <w:rsid w:val="00565C34"/>
    <w:rsid w:val="00570545"/>
    <w:rsid w:val="005A2190"/>
    <w:rsid w:val="00692EF7"/>
    <w:rsid w:val="006A7CA6"/>
    <w:rsid w:val="00711AB4"/>
    <w:rsid w:val="007D6E6F"/>
    <w:rsid w:val="00851993"/>
    <w:rsid w:val="00964C04"/>
    <w:rsid w:val="00984268"/>
    <w:rsid w:val="00A2170A"/>
    <w:rsid w:val="00A81A99"/>
    <w:rsid w:val="00B90D4E"/>
    <w:rsid w:val="00C732AB"/>
    <w:rsid w:val="00D068CA"/>
    <w:rsid w:val="00DE7C7B"/>
    <w:rsid w:val="00E15FD8"/>
    <w:rsid w:val="00E32500"/>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1846</Words>
  <Characters>10528</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Muslim women, middle class hibitues, and modernity in Indonesia</dc:title>
  <dc:subject/>
  <dc:creator>Owner</dc:creator>
  <cp:keywords/>
  <dc:description/>
  <cp:lastModifiedBy>u</cp:lastModifiedBy>
  <cp:revision>2</cp:revision>
  <dcterms:created xsi:type="dcterms:W3CDTF">2010-01-29T18:04:00Z</dcterms:created>
  <dcterms:modified xsi:type="dcterms:W3CDTF">2010-01-29T18:04:00Z</dcterms:modified>
</cp:coreProperties>
</file>