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2943" w:rsidRPr="00EB24F4" w:rsidRDefault="00882943" w:rsidP="00EB24F4">
      <w:pPr>
        <w:jc w:val="both"/>
        <w:rPr>
          <w:u w:val="single"/>
        </w:rPr>
      </w:pPr>
      <w:r w:rsidRPr="00EB24F4">
        <w:rPr>
          <w:u w:val="single"/>
        </w:rPr>
        <w:t xml:space="preserve">The ‘Sharia law debate’ in </w:t>
      </w:r>
      <w:smartTag w:uri="urn:schemas-microsoft-com:office:smarttags" w:element="place">
        <w:smartTag w:uri="urn:schemas-microsoft-com:office:smarttags" w:element="State">
          <w:r w:rsidRPr="00EB24F4">
            <w:rPr>
              <w:u w:val="single"/>
            </w:rPr>
            <w:t>Ontario</w:t>
          </w:r>
        </w:smartTag>
      </w:smartTag>
      <w:r w:rsidRPr="00EB24F4">
        <w:rPr>
          <w:u w:val="single"/>
        </w:rPr>
        <w:t xml:space="preserve">: the modernity/premodernity distinction in legal efforts to protect women from culture </w:t>
      </w:r>
    </w:p>
    <w:p w:rsidR="00882943" w:rsidRPr="00EB24F4" w:rsidRDefault="00882943" w:rsidP="00EB24F4">
      <w:pPr>
        <w:jc w:val="both"/>
        <w:rPr>
          <w:u w:val="single"/>
        </w:rPr>
      </w:pPr>
      <w:r w:rsidRPr="00EB24F4">
        <w:rPr>
          <w:b/>
          <w:u w:val="single"/>
        </w:rPr>
        <w:t>By: Sherene H. Razack</w:t>
      </w:r>
    </w:p>
    <w:p w:rsidR="00882943" w:rsidRPr="001C0AC6" w:rsidRDefault="00882943" w:rsidP="00EB24F4">
      <w:pPr>
        <w:jc w:val="both"/>
      </w:pPr>
    </w:p>
    <w:p w:rsidR="00882943" w:rsidRPr="001C0AC6" w:rsidRDefault="00882943" w:rsidP="00EB24F4">
      <w:pPr>
        <w:jc w:val="both"/>
        <w:rPr>
          <w:b/>
        </w:rPr>
      </w:pPr>
      <w:r w:rsidRPr="001C0AC6">
        <w:rPr>
          <w:b/>
        </w:rPr>
        <w:t>Entry point: dead bodies and dead subjects</w:t>
      </w:r>
    </w:p>
    <w:p w:rsidR="00882943" w:rsidRPr="001C0AC6" w:rsidRDefault="00882943" w:rsidP="00EB24F4">
      <w:pPr>
        <w:jc w:val="both"/>
        <w:rPr>
          <w:i/>
        </w:rPr>
      </w:pPr>
      <w:r w:rsidRPr="001C0AC6">
        <w:rPr>
          <w:i/>
        </w:rPr>
        <w:t xml:space="preserve">{In </w:t>
      </w:r>
      <w:smartTag w:uri="urn:schemas-microsoft-com:office:smarttags" w:element="place">
        <w:r w:rsidRPr="001C0AC6">
          <w:rPr>
            <w:i/>
          </w:rPr>
          <w:t>Europe</w:t>
        </w:r>
      </w:smartTag>
      <w:r w:rsidRPr="001C0AC6">
        <w:rPr>
          <w:i/>
        </w:rPr>
        <w:t xml:space="preserve"> honor killing among Muslims= ex: Fadime Shindal, a Kurdish</w:t>
      </w:r>
      <w:r>
        <w:rPr>
          <w:i/>
        </w:rPr>
        <w:t xml:space="preserve"> woman murdered by her father (</w:t>
      </w:r>
      <w:r w:rsidRPr="001C0AC6">
        <w:rPr>
          <w:i/>
        </w:rPr>
        <w:t xml:space="preserve">an immigrant to </w:t>
      </w:r>
      <w:smartTag w:uri="urn:schemas-microsoft-com:office:smarttags" w:element="place">
        <w:smartTag w:uri="urn:schemas-microsoft-com:office:smarttags" w:element="country-region">
          <w:r w:rsidRPr="001C0AC6">
            <w:rPr>
              <w:i/>
            </w:rPr>
            <w:t>Sweden</w:t>
          </w:r>
        </w:smartTag>
      </w:smartTag>
      <w:r w:rsidRPr="001C0AC6">
        <w:rPr>
          <w:i/>
        </w:rPr>
        <w:t>) when she decided to leave home to live with a non-Kurdish man.}</w:t>
      </w:r>
    </w:p>
    <w:p w:rsidR="00882943" w:rsidRDefault="00882943" w:rsidP="00EB24F4">
      <w:pPr>
        <w:jc w:val="both"/>
      </w:pPr>
    </w:p>
    <w:p w:rsidR="00882943" w:rsidRDefault="00882943" w:rsidP="00EB24F4">
      <w:pPr>
        <w:jc w:val="both"/>
      </w:pPr>
      <w:r>
        <w:t xml:space="preserve">-Canadian feminist and state responses to the prospect of the introduction of Sharia law as an option for Muslim settling disputes in family law. </w:t>
      </w:r>
    </w:p>
    <w:p w:rsidR="00882943" w:rsidRDefault="00882943" w:rsidP="00EB24F4">
      <w:pPr>
        <w:jc w:val="both"/>
      </w:pPr>
    </w:p>
    <w:p w:rsidR="00882943" w:rsidRDefault="00882943" w:rsidP="00EB24F4">
      <w:pPr>
        <w:jc w:val="both"/>
      </w:pPr>
      <w:r>
        <w:t xml:space="preserve">-In the French-speaking </w:t>
      </w:r>
      <w:smartTag w:uri="urn:schemas-microsoft-com:office:smarttags" w:element="place">
        <w:smartTag w:uri="urn:schemas-microsoft-com:office:smarttags" w:element="PlaceType">
          <w:r>
            <w:t>province</w:t>
          </w:r>
        </w:smartTag>
        <w:r>
          <w:t xml:space="preserve"> of </w:t>
        </w:r>
        <w:smartTag w:uri="urn:schemas-microsoft-com:office:smarttags" w:element="PlaceName">
          <w:r>
            <w:t>Quebec</w:t>
          </w:r>
        </w:smartTag>
      </w:smartTag>
      <w:r>
        <w:t xml:space="preserve">, fait-based legal options in the realm of family law have been rejected outright. </w:t>
      </w:r>
    </w:p>
    <w:p w:rsidR="00882943" w:rsidRPr="001C0AC6" w:rsidRDefault="00882943" w:rsidP="00EB24F4">
      <w:pPr>
        <w:jc w:val="both"/>
      </w:pPr>
    </w:p>
    <w:p w:rsidR="00882943" w:rsidRDefault="00882943" w:rsidP="00EB24F4">
      <w:pPr>
        <w:jc w:val="both"/>
      </w:pPr>
      <w:r>
        <w:t>-In the English-speaking province of Ontario an option had long existed through the Arbitration Act that enabled individuals to hire third parties to privately adjudicate their conflicts using any agreed upon rules or laws…this was used by Jewish groups in matters of divorce. When a Muslim group proposed to use this act to settle dispute in the family law arena using Islamic principles, feminists expressed opposition to faith-based arbitration.</w:t>
      </w:r>
    </w:p>
    <w:p w:rsidR="00882943" w:rsidRDefault="00882943" w:rsidP="00EB24F4">
      <w:pPr>
        <w:jc w:val="both"/>
      </w:pPr>
      <w:r>
        <w:t xml:space="preserve"> </w:t>
      </w:r>
    </w:p>
    <w:p w:rsidR="00882943" w:rsidRPr="001C0AC6" w:rsidRDefault="00882943" w:rsidP="00EB24F4">
      <w:pPr>
        <w:jc w:val="both"/>
      </w:pPr>
      <w:r>
        <w:t>-those feminists who took an anti-Sharia position believed that Muslim women were at risk of losing their rights under fait-based arbitration, particularly if conservative Muslim interpretation of women’s rights in Islam were to prevail.</w:t>
      </w:r>
    </w:p>
    <w:p w:rsidR="00882943" w:rsidRDefault="00882943" w:rsidP="00EB24F4">
      <w:pPr>
        <w:jc w:val="both"/>
      </w:pPr>
    </w:p>
    <w:p w:rsidR="00882943" w:rsidRDefault="00882943" w:rsidP="00EB24F4">
      <w:pPr>
        <w:jc w:val="both"/>
      </w:pPr>
      <w:r>
        <w:t>-secularism is one way in which the modern sate secures its own power and actively produces the citizen whose loyalty is first and foremost to the state.</w:t>
      </w:r>
    </w:p>
    <w:p w:rsidR="00882943" w:rsidRDefault="00882943" w:rsidP="00EB24F4">
      <w:pPr>
        <w:jc w:val="both"/>
      </w:pPr>
      <w:r>
        <w:t>-secularism as a policy regulating the conduct of citizens produce and requires a normative citizen who is unconnected to community, a figure who achieves definition only in comparison to racial others, the latter presumed to be trapped in the pre-modern by virtue of their particularist tendencies.</w:t>
      </w:r>
    </w:p>
    <w:p w:rsidR="00882943" w:rsidRDefault="00882943" w:rsidP="00EB24F4">
      <w:pPr>
        <w:jc w:val="both"/>
      </w:pPr>
      <w:r>
        <w:t xml:space="preserve">-thus it becomes the ‘duty’ of the modern people to bring the pre-modern people in line…ex: occupation of Afghanistan by US forces can be justified as necessary in order to safe Afghan women from Talibal </w:t>
      </w:r>
      <w:r>
        <w:sym w:font="Wingdings" w:char="F0E0"/>
      </w:r>
      <w:r>
        <w:t xml:space="preserve"> their (west) demands serve the interests of imperialism and white supremacy. </w:t>
      </w:r>
    </w:p>
    <w:p w:rsidR="00882943" w:rsidRDefault="00882943" w:rsidP="00EB24F4">
      <w:pPr>
        <w:jc w:val="both"/>
      </w:pPr>
    </w:p>
    <w:p w:rsidR="00882943" w:rsidRPr="00840A7A" w:rsidRDefault="00882943" w:rsidP="00EB24F4">
      <w:pPr>
        <w:jc w:val="both"/>
        <w:rPr>
          <w:b/>
        </w:rPr>
      </w:pPr>
      <w:r w:rsidRPr="00840A7A">
        <w:rPr>
          <w:b/>
        </w:rPr>
        <w:t xml:space="preserve">The Sharia debate in </w:t>
      </w:r>
      <w:smartTag w:uri="urn:schemas-microsoft-com:office:smarttags" w:element="place">
        <w:smartTag w:uri="urn:schemas-microsoft-com:office:smarttags" w:element="State">
          <w:r w:rsidRPr="00840A7A">
            <w:rPr>
              <w:b/>
            </w:rPr>
            <w:t>Ontario</w:t>
          </w:r>
        </w:smartTag>
      </w:smartTag>
      <w:r w:rsidRPr="00840A7A">
        <w:rPr>
          <w:b/>
        </w:rPr>
        <w:t>: “from Britannia to Sharia”</w:t>
      </w:r>
    </w:p>
    <w:p w:rsidR="00882943" w:rsidRDefault="00882943" w:rsidP="00EB24F4">
      <w:pPr>
        <w:jc w:val="both"/>
      </w:pPr>
      <w:r>
        <w:t>-Muslim people are the target in media since 2001 and most incidents in Europe holds Muslim people responsible (ex: gang rape of a white Australian women by Lebanese man created huge storm where multiculturalism and Islam portrayed as dangerous evil, in spite of the fact that the rapist was Christian)</w:t>
      </w:r>
    </w:p>
    <w:p w:rsidR="00882943" w:rsidRDefault="00882943" w:rsidP="00EB24F4">
      <w:pPr>
        <w:jc w:val="both"/>
      </w:pPr>
    </w:p>
    <w:p w:rsidR="00882943" w:rsidRDefault="00882943" w:rsidP="00EB24F4">
      <w:pPr>
        <w:jc w:val="both"/>
      </w:pPr>
      <w:r>
        <w:t>-polarization of the state results in marginalization of communities of color and the oppression of women</w:t>
      </w:r>
    </w:p>
    <w:p w:rsidR="00882943" w:rsidRDefault="00882943" w:rsidP="00EB24F4">
      <w:pPr>
        <w:jc w:val="both"/>
      </w:pPr>
    </w:p>
    <w:p w:rsidR="00882943" w:rsidRDefault="00882943" w:rsidP="00EB24F4">
      <w:pPr>
        <w:jc w:val="both"/>
      </w:pPr>
      <w:r>
        <w:t>-Canadians often associate Sharia law with the image of women stoned to death.</w:t>
      </w:r>
    </w:p>
    <w:p w:rsidR="00882943" w:rsidRDefault="00882943" w:rsidP="00EB24F4">
      <w:pPr>
        <w:jc w:val="both"/>
      </w:pPr>
      <w:r>
        <w:t xml:space="preserve">-headlines on the barbarism of Sharia itself were appearing as early as 2001, and media reports of the story of </w:t>
      </w:r>
      <w:r w:rsidRPr="001F48C5">
        <w:rPr>
          <w:i/>
        </w:rPr>
        <w:t>Amina Lawal</w:t>
      </w:r>
      <w:r>
        <w:t>, the Nigerian women sentenced to death by stoning, prepared the ground for the new familiar theme of a ‘clash of civilization’ between Islam and the West. The event of 9/11 escalated the clash.</w:t>
      </w:r>
    </w:p>
    <w:p w:rsidR="00882943" w:rsidRDefault="00882943" w:rsidP="00EB24F4">
      <w:pPr>
        <w:jc w:val="both"/>
      </w:pPr>
    </w:p>
    <w:p w:rsidR="00882943" w:rsidRDefault="00882943" w:rsidP="00EB24F4">
      <w:pPr>
        <w:jc w:val="both"/>
      </w:pPr>
      <w:r>
        <w:t xml:space="preserve">-in 2003, Canadian headlines on Sharia warned of “legal Apartheid” and suggested ominously that “religious law undermines loyalty to </w:t>
      </w:r>
      <w:smartTag w:uri="urn:schemas-microsoft-com:office:smarttags" w:element="place">
        <w:smartTag w:uri="urn:schemas-microsoft-com:office:smarttags" w:element="country-region">
          <w:r>
            <w:t>Canada</w:t>
          </w:r>
        </w:smartTag>
      </w:smartTag>
      <w:r>
        <w:t>” … Sharia was above all “un-Canadian”.</w:t>
      </w:r>
    </w:p>
    <w:p w:rsidR="00882943" w:rsidRDefault="00882943" w:rsidP="00EB24F4">
      <w:pPr>
        <w:jc w:val="both"/>
      </w:pPr>
    </w:p>
    <w:p w:rsidR="00882943" w:rsidRDefault="00882943" w:rsidP="00EB24F4">
      <w:pPr>
        <w:jc w:val="both"/>
      </w:pPr>
      <w:r>
        <w:t>Because of fear and concern that Canadian feminists had, the International Campaign against Sharia, headed by Canadian Iranian formed. (Other feminist organizations added as well).</w:t>
      </w:r>
    </w:p>
    <w:p w:rsidR="00882943" w:rsidRDefault="00882943" w:rsidP="00EB24F4">
      <w:pPr>
        <w:jc w:val="both"/>
      </w:pPr>
      <w:r>
        <w:t xml:space="preserve">Feminist lobbying succeeded to the extend that the Ontario gov’t responded by appointing a Member of Parliament, </w:t>
      </w:r>
      <w:r w:rsidRPr="00CC6C35">
        <w:rPr>
          <w:i/>
        </w:rPr>
        <w:t>Marion Boyd</w:t>
      </w:r>
      <w:r>
        <w:t xml:space="preserve"> </w:t>
      </w:r>
      <w:r>
        <w:sym w:font="Wingdings" w:char="F0E0"/>
      </w:r>
      <w:r>
        <w:t xml:space="preserve"> by her recommendation the Arbitration Act remained unchanged.</w:t>
      </w:r>
    </w:p>
    <w:p w:rsidR="00882943" w:rsidRDefault="00882943" w:rsidP="00EB24F4">
      <w:pPr>
        <w:jc w:val="both"/>
      </w:pPr>
    </w:p>
    <w:p w:rsidR="00882943" w:rsidRPr="00CC6C35" w:rsidRDefault="00882943" w:rsidP="00EB24F4">
      <w:pPr>
        <w:jc w:val="both"/>
        <w:rPr>
          <w:b/>
        </w:rPr>
      </w:pPr>
      <w:r w:rsidRPr="00CC6C35">
        <w:rPr>
          <w:b/>
        </w:rPr>
        <w:t>Canadian feminist position</w:t>
      </w:r>
    </w:p>
    <w:p w:rsidR="00882943" w:rsidRDefault="00882943" w:rsidP="00EB24F4">
      <w:pPr>
        <w:jc w:val="both"/>
      </w:pPr>
      <w:r>
        <w:t xml:space="preserve">Muslim women made it clear to the gov’t that they are vulnerable and at risk of family and community, and they were best protected by the state through absolute separation of religion and law. </w:t>
      </w:r>
    </w:p>
    <w:p w:rsidR="00882943" w:rsidRDefault="00882943" w:rsidP="00EB24F4">
      <w:pPr>
        <w:jc w:val="both"/>
      </w:pPr>
    </w:p>
    <w:p w:rsidR="00882943" w:rsidRDefault="00882943" w:rsidP="00EB24F4">
      <w:pPr>
        <w:jc w:val="both"/>
      </w:pPr>
      <w:r>
        <w:t>According to statistics Canada from 2001 census, Muslim women are among highly educated in the country, yet, working part-time and in low paying jobs…marriage breakdown is higher among Muslim women ages 18-24 (could be attributed to higher than usual “cultural and economic pressures”)</w:t>
      </w:r>
    </w:p>
    <w:p w:rsidR="00882943" w:rsidRDefault="00882943" w:rsidP="00EB24F4">
      <w:pPr>
        <w:jc w:val="both"/>
      </w:pPr>
    </w:p>
    <w:p w:rsidR="00882943" w:rsidRDefault="00882943" w:rsidP="00EB24F4">
      <w:pPr>
        <w:jc w:val="both"/>
      </w:pPr>
      <w:r>
        <w:t>Some argues that multiculturalism is bad for women and once feminism is put in opposition to multiculturalism, racism quickly pervades what becomes an effort to save non-western women from their cultures.</w:t>
      </w:r>
    </w:p>
    <w:p w:rsidR="00882943" w:rsidRDefault="00882943" w:rsidP="00EB24F4">
      <w:pPr>
        <w:jc w:val="both"/>
      </w:pPr>
      <w:r>
        <w:t>To navigate between the poles of feminism and multiculturalism, 2 things must be kept in mind: relationships between dominant and subordinate groups and the need to attack this unequal relationship at national and global levels</w:t>
      </w:r>
    </w:p>
    <w:p w:rsidR="00882943" w:rsidRDefault="00882943" w:rsidP="00EB24F4">
      <w:pPr>
        <w:jc w:val="both"/>
      </w:pPr>
    </w:p>
    <w:p w:rsidR="00882943" w:rsidRDefault="00882943" w:rsidP="00EB24F4">
      <w:pPr>
        <w:jc w:val="both"/>
      </w:pPr>
      <w:r>
        <w:t>The key is to remember that women are agents with multilayered identities who need to resist class exploitation, racial domination and freedom from violence and gender inequality.</w:t>
      </w:r>
    </w:p>
    <w:p w:rsidR="00882943" w:rsidRDefault="00882943" w:rsidP="00EB24F4">
      <w:pPr>
        <w:jc w:val="both"/>
      </w:pPr>
    </w:p>
    <w:p w:rsidR="00882943" w:rsidRDefault="00882943" w:rsidP="00EB24F4">
      <w:pPr>
        <w:jc w:val="both"/>
      </w:pPr>
      <w:r>
        <w:t>Practices that serve to subordinate and oppress are tied to a range of structural processes which include the state apparatus, the socio-legal framework and the dominance of western capitalist and cultural forms…</w:t>
      </w:r>
    </w:p>
    <w:p w:rsidR="00882943" w:rsidRDefault="00882943" w:rsidP="00EB24F4">
      <w:pPr>
        <w:jc w:val="both"/>
      </w:pPr>
      <w:r>
        <w:t xml:space="preserve">French decision to ban the hijab is tend to be connected to </w:t>
      </w:r>
      <w:smartTag w:uri="urn:schemas-microsoft-com:office:smarttags" w:element="place">
        <w:smartTag w:uri="urn:schemas-microsoft-com:office:smarttags" w:element="country-region">
          <w:r>
            <w:t>France</w:t>
          </w:r>
        </w:smartTag>
      </w:smartTag>
      <w:r>
        <w:t xml:space="preserve">’s revolutionary tradition. </w:t>
      </w:r>
    </w:p>
    <w:p w:rsidR="00882943" w:rsidRDefault="00882943" w:rsidP="00EB24F4">
      <w:pPr>
        <w:jc w:val="both"/>
      </w:pPr>
    </w:p>
    <w:p w:rsidR="00882943" w:rsidRDefault="00882943" w:rsidP="00EB24F4">
      <w:pPr>
        <w:jc w:val="both"/>
      </w:pPr>
      <w:r>
        <w:t>Only one feminist organization, the women’s Legal Education and Action Fund (LEAF) supports the use of religious principles when they do not conflict with Canadian Law…in favor of using Sharia</w:t>
      </w:r>
    </w:p>
    <w:p w:rsidR="00882943" w:rsidRDefault="00882943" w:rsidP="00EB24F4">
      <w:pPr>
        <w:jc w:val="both"/>
      </w:pPr>
      <w:r>
        <w:t>The organization recommended that a number of safeguards be build into the Arbitration Act to protect women from being coerced into arbitration.</w:t>
      </w:r>
    </w:p>
    <w:p w:rsidR="00882943" w:rsidRDefault="00882943" w:rsidP="00EB24F4">
      <w:pPr>
        <w:jc w:val="both"/>
      </w:pPr>
    </w:p>
    <w:p w:rsidR="00882943" w:rsidRDefault="00882943" w:rsidP="00EB24F4">
      <w:pPr>
        <w:jc w:val="both"/>
      </w:pPr>
      <w:r>
        <w:t>In general, not all Canadian feminist organizations adopt International Campaign to End Sharia and that Sharia was a “barbaric act’ and that permitting the use of the Arbitration Act to settle family law disputes would ‘escalate all the slavish obligations of the wife towards the husband under the Islamic Laws and ancient traditions’.</w:t>
      </w:r>
    </w:p>
    <w:p w:rsidR="00882943" w:rsidRDefault="00882943" w:rsidP="00EB24F4">
      <w:pPr>
        <w:jc w:val="both"/>
      </w:pPr>
    </w:p>
    <w:p w:rsidR="00882943" w:rsidRDefault="00882943" w:rsidP="00EB24F4">
      <w:pPr>
        <w:jc w:val="both"/>
      </w:pPr>
      <w:r>
        <w:t>Some group of young veiled women argue that their Muslim faith and their Muslim youth group was a refuge from the racism they experience, and they argue that Sharia would be more applicable in their lives should they choose to use it for family issues.</w:t>
      </w:r>
    </w:p>
    <w:p w:rsidR="00882943" w:rsidRDefault="00882943" w:rsidP="00EB24F4">
      <w:pPr>
        <w:jc w:val="both"/>
      </w:pPr>
    </w:p>
    <w:p w:rsidR="00882943" w:rsidRDefault="00882943" w:rsidP="00EB24F4">
      <w:pPr>
        <w:jc w:val="both"/>
      </w:pPr>
      <w:r>
        <w:t>According to a critical feminist scholar, a more complex assessment of women’s lives was “an important rejoinder to cultural stereotypes that Muslim women are uniquely or exceptionally vulnerable”</w:t>
      </w:r>
    </w:p>
    <w:p w:rsidR="00882943" w:rsidRDefault="00882943" w:rsidP="00EB24F4">
      <w:pPr>
        <w:jc w:val="both"/>
      </w:pPr>
    </w:p>
    <w:p w:rsidR="00882943" w:rsidRPr="00E776B4" w:rsidRDefault="00882943" w:rsidP="00EB24F4">
      <w:pPr>
        <w:jc w:val="both"/>
        <w:rPr>
          <w:b/>
        </w:rPr>
      </w:pPr>
      <w:r w:rsidRPr="00E776B4">
        <w:rPr>
          <w:b/>
        </w:rPr>
        <w:t xml:space="preserve">Toward rupturing the dichotomy </w:t>
      </w:r>
    </w:p>
    <w:p w:rsidR="00882943" w:rsidRDefault="00882943" w:rsidP="00EB24F4">
      <w:pPr>
        <w:jc w:val="both"/>
      </w:pPr>
      <w:r>
        <w:t>When gender is placed in opposition to culture and women’s status becomes linked to the triumph of the individual over the group, tow categories of women are brought into existence; those who have successfully made it out of community and culture, and others who are to be assisted into modernity.</w:t>
      </w:r>
    </w:p>
    <w:p w:rsidR="00882943" w:rsidRDefault="00882943" w:rsidP="00EB24F4">
      <w:pPr>
        <w:jc w:val="both"/>
      </w:pPr>
    </w:p>
    <w:p w:rsidR="00882943" w:rsidRDefault="00882943" w:rsidP="00EB24F4">
      <w:pPr>
        <w:jc w:val="both"/>
      </w:pPr>
      <w:r>
        <w:t>Amina Jamal explores how Pakistani feminists in the late 80s and 90s resorted to liberal notions of citizenships and gender neutral notions about rights and the universalism of the public sphere to defend women’s right within a context of an intense Islamization and a corresponding oppression of women…</w:t>
      </w:r>
    </w:p>
    <w:p w:rsidR="00882943" w:rsidRDefault="00882943" w:rsidP="00EB24F4">
      <w:pPr>
        <w:jc w:val="both"/>
      </w:pPr>
    </w:p>
    <w:p w:rsidR="00882943" w:rsidRDefault="00882943" w:rsidP="00EB24F4">
      <w:pPr>
        <w:jc w:val="both"/>
      </w:pPr>
      <w:r>
        <w:t>Women’s group argued that the proposed law of evidence, for example, was both anti discriminatory and anti-Islam.</w:t>
      </w:r>
    </w:p>
    <w:p w:rsidR="00882943" w:rsidRDefault="00882943" w:rsidP="00EB24F4">
      <w:pPr>
        <w:jc w:val="both"/>
      </w:pPr>
      <w:r>
        <w:t xml:space="preserve"> </w:t>
      </w:r>
    </w:p>
    <w:p w:rsidR="00882943" w:rsidRDefault="00882943" w:rsidP="00EB24F4">
      <w:pPr>
        <w:jc w:val="both"/>
      </w:pPr>
      <w:r>
        <w:t>Rather than stress that women were particularly vulnerable, they stressed women’s rights as citizens, underlining that what was at issue was the meaning of citizenship…(pg.16-17)</w:t>
      </w:r>
    </w:p>
    <w:p w:rsidR="00882943" w:rsidRDefault="00882943" w:rsidP="00EB24F4">
      <w:pPr>
        <w:jc w:val="both"/>
      </w:pPr>
      <w:r>
        <w:t>Islamists are not fundamentalists with a fixed set of beliefs but rather individuals engaged n a political project with a particular vision, and noting their practice of defining critics as “westernized” and “westernized women” as disloyal to the nation, Jamal suggests that we understand the feminist struggle in Pakistan as a struggle between two competing versions of modernity, and two competing sections of the middle class.</w:t>
      </w:r>
    </w:p>
    <w:p w:rsidR="00882943" w:rsidRDefault="00882943" w:rsidP="00EB24F4">
      <w:pPr>
        <w:jc w:val="both"/>
      </w:pPr>
    </w:p>
    <w:p w:rsidR="00882943" w:rsidRDefault="00882943" w:rsidP="00EB24F4">
      <w:pPr>
        <w:jc w:val="both"/>
      </w:pPr>
      <w:r>
        <w:t xml:space="preserve">As in Canadian context, the Islamic Council insisted that the only true Muslim was one who opted for Sharia law, Pakistani feminists found themselves having to defend that they were still pro Islam, and that there were other ways of being Muslim. </w:t>
      </w:r>
    </w:p>
    <w:p w:rsidR="00882943" w:rsidRDefault="00882943" w:rsidP="00EB24F4">
      <w:pPr>
        <w:jc w:val="both"/>
      </w:pPr>
    </w:p>
    <w:p w:rsidR="00882943" w:rsidRDefault="00882943" w:rsidP="00EB24F4">
      <w:pPr>
        <w:jc w:val="both"/>
      </w:pPr>
      <w:r>
        <w:t>Canadian feminists had to be worried by the growing resonance of the idea of a clash of civilizations and the intense regulation in the west of those scripted on the Muslim side of the divide.</w:t>
      </w:r>
    </w:p>
    <w:p w:rsidR="00882943" w:rsidRDefault="00882943" w:rsidP="00EB24F4">
      <w:pPr>
        <w:jc w:val="both"/>
      </w:pPr>
    </w:p>
    <w:p w:rsidR="00882943" w:rsidRDefault="00882943" w:rsidP="00EB24F4">
      <w:pPr>
        <w:jc w:val="both"/>
      </w:pPr>
      <w:r>
        <w:t xml:space="preserve">As the antithesis of western civilization, Muslim populations in the west have to be watched and regulated, a surveillance that begins at the border…the notion that a secular state provides the best protection is the idea that the normative citizen is one without group-based loyalties. </w:t>
      </w:r>
    </w:p>
    <w:p w:rsidR="00882943" w:rsidRDefault="00882943" w:rsidP="00EB24F4">
      <w:pPr>
        <w:jc w:val="both"/>
      </w:pPr>
    </w:p>
    <w:p w:rsidR="00882943" w:rsidRDefault="00882943" w:rsidP="00EB24F4">
      <w:pPr>
        <w:jc w:val="both"/>
        <w:rPr>
          <w:b/>
        </w:rPr>
      </w:pPr>
      <w:r w:rsidRPr="00093021">
        <w:rPr>
          <w:b/>
        </w:rPr>
        <w:t>Secularism as a form of governmentality</w:t>
      </w:r>
    </w:p>
    <w:p w:rsidR="00882943" w:rsidRPr="00093021" w:rsidRDefault="00882943" w:rsidP="00EB24F4">
      <w:pPr>
        <w:jc w:val="both"/>
        <w:rPr>
          <w:b/>
        </w:rPr>
      </w:pPr>
    </w:p>
    <w:p w:rsidR="00882943" w:rsidRDefault="00882943" w:rsidP="00EB24F4">
      <w:pPr>
        <w:jc w:val="both"/>
      </w:pPr>
      <w:r>
        <w:t>In the west, feminist faith in the state and in secularism sits uneasily alongside of current legislative and policy moves to restrict the rights of immigrants and racial minorities in te name of anti-terrorism and the protection of western civilization as a secular and modern :</w:t>
      </w:r>
    </w:p>
    <w:p w:rsidR="00882943" w:rsidRDefault="00882943" w:rsidP="00EB24F4">
      <w:pPr>
        <w:jc w:val="both"/>
      </w:pPr>
    </w:p>
    <w:p w:rsidR="00882943" w:rsidRDefault="00882943" w:rsidP="00EB24F4">
      <w:pPr>
        <w:numPr>
          <w:ilvl w:val="0"/>
          <w:numId w:val="1"/>
        </w:numPr>
        <w:jc w:val="both"/>
      </w:pPr>
      <w:r>
        <w:t>Anti-terrorism Act = created terrifying situations for Muslims…situations often defended as west’s need to be protected from barbaric Muslims</w:t>
      </w:r>
    </w:p>
    <w:p w:rsidR="00882943" w:rsidRDefault="00882943" w:rsidP="00EB24F4">
      <w:pPr>
        <w:numPr>
          <w:ilvl w:val="0"/>
          <w:numId w:val="1"/>
        </w:numPr>
        <w:jc w:val="both"/>
      </w:pPr>
      <w:r>
        <w:t>Security Certificate = under Immigration and Refugee Protection Act they detain Muslim men who are not citizens, and deport them after secret trail in which they are not allowed to hear the evidence against them.</w:t>
      </w:r>
    </w:p>
    <w:p w:rsidR="00882943" w:rsidRDefault="00882943" w:rsidP="00EB24F4">
      <w:pPr>
        <w:jc w:val="both"/>
      </w:pPr>
    </w:p>
    <w:p w:rsidR="00882943" w:rsidRDefault="00882943" w:rsidP="00EB24F4">
      <w:pPr>
        <w:jc w:val="both"/>
      </w:pPr>
      <w:r>
        <w:t xml:space="preserve">The state uses the idea that Islam breeds a particular pre-modern subject, one who possesses a violent hatred of the west and who is not committed to the rules of law, respect for human rights and women’s rights or democracy </w:t>
      </w:r>
      <w:r>
        <w:sym w:font="Wingdings" w:char="F0E0"/>
      </w:r>
      <w:r>
        <w:t xml:space="preserve"> example: </w:t>
      </w:r>
      <w:r w:rsidRPr="0076191E">
        <w:rPr>
          <w:i/>
        </w:rPr>
        <w:t>George W Bush</w:t>
      </w:r>
    </w:p>
    <w:p w:rsidR="00882943" w:rsidRDefault="00882943" w:rsidP="00EB24F4">
      <w:pPr>
        <w:jc w:val="both"/>
      </w:pPr>
    </w:p>
    <w:p w:rsidR="00882943" w:rsidRDefault="00882943" w:rsidP="00EB24F4">
      <w:pPr>
        <w:jc w:val="both"/>
      </w:pPr>
      <w:r>
        <w:t xml:space="preserve">Some philosophers such as </w:t>
      </w:r>
      <w:r w:rsidRPr="0076191E">
        <w:rPr>
          <w:i/>
        </w:rPr>
        <w:t>Charles Tylor</w:t>
      </w:r>
      <w:r>
        <w:t xml:space="preserve"> argue that the modern state has to make citizenship the primary principle of identity because this is the only way that it can transcend the conflicts that emerge from different identities… he claims that:</w:t>
      </w:r>
    </w:p>
    <w:p w:rsidR="00882943" w:rsidRDefault="00882943" w:rsidP="00EB24F4">
      <w:pPr>
        <w:numPr>
          <w:ilvl w:val="0"/>
          <w:numId w:val="1"/>
        </w:numPr>
        <w:jc w:val="both"/>
      </w:pPr>
      <w:r>
        <w:t xml:space="preserve">Secularism does not provide peace and toleration; it secures the power of the state as neutral arbiter. </w:t>
      </w:r>
    </w:p>
    <w:p w:rsidR="00882943" w:rsidRDefault="00882943" w:rsidP="00EB24F4">
      <w:pPr>
        <w:numPr>
          <w:ilvl w:val="0"/>
          <w:numId w:val="1"/>
        </w:numPr>
        <w:jc w:val="both"/>
      </w:pPr>
      <w:r>
        <w:t>The state resolve quarrels among different groups through persuasion and negotiation.</w:t>
      </w:r>
    </w:p>
    <w:p w:rsidR="00882943" w:rsidRDefault="00882943" w:rsidP="00EB24F4">
      <w:pPr>
        <w:jc w:val="both"/>
      </w:pPr>
    </w:p>
    <w:p w:rsidR="00882943" w:rsidRDefault="00882943" w:rsidP="00EB24F4">
      <w:pPr>
        <w:jc w:val="both"/>
      </w:pPr>
      <w:r>
        <w:t xml:space="preserve">Others such as </w:t>
      </w:r>
      <w:r w:rsidRPr="0076191E">
        <w:rPr>
          <w:i/>
        </w:rPr>
        <w:t>Asad</w:t>
      </w:r>
      <w:r>
        <w:t xml:space="preserve"> argues that,</w:t>
      </w:r>
    </w:p>
    <w:p w:rsidR="00882943" w:rsidRDefault="00882943" w:rsidP="00EB24F4">
      <w:pPr>
        <w:numPr>
          <w:ilvl w:val="0"/>
          <w:numId w:val="1"/>
        </w:numPr>
        <w:jc w:val="both"/>
      </w:pPr>
      <w:r>
        <w:t>Secularism not always means peace and tolerances…those who do not fit the public personality of the state (</w:t>
      </w:r>
      <w:smartTag w:uri="urn:schemas-microsoft-com:office:smarttags" w:element="place">
        <w:r>
          <w:t>Europe</w:t>
        </w:r>
      </w:smartTag>
      <w:r>
        <w:t xml:space="preserve">) are simply defined as religious minorities and find themselves in defensive position. </w:t>
      </w:r>
    </w:p>
    <w:p w:rsidR="00882943" w:rsidRDefault="00882943" w:rsidP="00EB24F4">
      <w:pPr>
        <w:numPr>
          <w:ilvl w:val="0"/>
          <w:numId w:val="1"/>
        </w:numPr>
        <w:jc w:val="both"/>
      </w:pPr>
      <w:r>
        <w:t xml:space="preserve">In </w:t>
      </w:r>
      <w:smartTag w:uri="urn:schemas-microsoft-com:office:smarttags" w:element="place">
        <w:smartTag w:uri="urn:schemas-microsoft-com:office:smarttags" w:element="State">
          <w:r>
            <w:t>Ontario</w:t>
          </w:r>
        </w:smartTag>
      </w:smartTag>
      <w:r>
        <w:t>, the vast majority of French intellectuals of both the left and the right felt “that the secular character of the republic is threat because of Islam, which they see as being symbolized by the headscarf.</w:t>
      </w:r>
    </w:p>
    <w:p w:rsidR="00882943" w:rsidRDefault="00882943" w:rsidP="00EB24F4">
      <w:pPr>
        <w:numPr>
          <w:ilvl w:val="1"/>
          <w:numId w:val="1"/>
        </w:numPr>
        <w:jc w:val="both"/>
      </w:pPr>
      <w:r>
        <w:t xml:space="preserve">Concept of </w:t>
      </w:r>
      <w:r w:rsidRPr="00C211B3">
        <w:rPr>
          <w:i/>
        </w:rPr>
        <w:t>laicite</w:t>
      </w:r>
      <w:r>
        <w:rPr>
          <w:i/>
        </w:rPr>
        <w:t xml:space="preserve"> =</w:t>
      </w:r>
      <w:r>
        <w:t>in 16</w:t>
      </w:r>
      <w:r w:rsidRPr="00C211B3">
        <w:rPr>
          <w:vertAlign w:val="superscript"/>
        </w:rPr>
        <w:t>th</w:t>
      </w:r>
      <w:r>
        <w:t xml:space="preserve"> century European states adopted the principle that the religion of the ruler is the religion of the state…(pg 20)</w:t>
      </w:r>
    </w:p>
    <w:p w:rsidR="00882943" w:rsidRDefault="00882943" w:rsidP="00EB24F4">
      <w:pPr>
        <w:jc w:val="both"/>
      </w:pPr>
    </w:p>
    <w:p w:rsidR="00882943" w:rsidRDefault="00882943" w:rsidP="00EB24F4">
      <w:pPr>
        <w:jc w:val="both"/>
      </w:pPr>
      <w:r>
        <w:t xml:space="preserve">-Today in </w:t>
      </w:r>
      <w:smartTag w:uri="urn:schemas-microsoft-com:office:smarttags" w:element="place">
        <w:smartTag w:uri="urn:schemas-microsoft-com:office:smarttags" w:element="country-region">
          <w:r>
            <w:t>France</w:t>
          </w:r>
        </w:smartTag>
      </w:smartTag>
      <w:r>
        <w:t>, the 16</w:t>
      </w:r>
      <w:r w:rsidRPr="00C211B3">
        <w:rPr>
          <w:vertAlign w:val="superscript"/>
        </w:rPr>
        <w:t>th</w:t>
      </w:r>
      <w:r>
        <w:t xml:space="preserve"> century political rule is the principle that is still operating and is continues to be significant.</w:t>
      </w:r>
    </w:p>
    <w:p w:rsidR="00882943" w:rsidRDefault="00882943" w:rsidP="00EB24F4">
      <w:pPr>
        <w:jc w:val="both"/>
      </w:pPr>
      <w:r>
        <w:t xml:space="preserve">-One ways to regulate Muslim population in </w:t>
      </w:r>
      <w:smartTag w:uri="urn:schemas-microsoft-com:office:smarttags" w:element="place">
        <w:smartTag w:uri="urn:schemas-microsoft-com:office:smarttags" w:element="country-region">
          <w:r>
            <w:t>France</w:t>
          </w:r>
        </w:smartTag>
      </w:smartTag>
      <w:r>
        <w:t xml:space="preserve"> is to formally mark them as populations that must be forcibly brought into the modern through secularism </w:t>
      </w:r>
      <w:r>
        <w:sym w:font="Wingdings" w:char="F0E0"/>
      </w:r>
      <w:r>
        <w:t xml:space="preserve"> by banning the headscarf.</w:t>
      </w:r>
    </w:p>
    <w:p w:rsidR="00882943" w:rsidRDefault="00882943" w:rsidP="00EB24F4">
      <w:pPr>
        <w:jc w:val="both"/>
      </w:pPr>
      <w:r>
        <w:t>-the “headscarf worn by Muslim women was held to be a religious sign conflicting with the state’s secular personality”</w:t>
      </w:r>
    </w:p>
    <w:p w:rsidR="00882943" w:rsidRDefault="00882943" w:rsidP="00EB24F4">
      <w:pPr>
        <w:jc w:val="both"/>
      </w:pPr>
      <w:r>
        <w:t xml:space="preserve">- Not everyone who lives in </w:t>
      </w:r>
      <w:smartTag w:uri="urn:schemas-microsoft-com:office:smarttags" w:element="place">
        <w:smartTag w:uri="urn:schemas-microsoft-com:office:smarttags" w:element="country-region">
          <w:r>
            <w:t>France</w:t>
          </w:r>
        </w:smartTag>
      </w:smartTag>
      <w:r>
        <w:t xml:space="preserve"> is equal before the law:</w:t>
      </w:r>
    </w:p>
    <w:p w:rsidR="00882943" w:rsidRDefault="00882943" w:rsidP="00EB24F4">
      <w:pPr>
        <w:ind w:left="1440"/>
        <w:jc w:val="both"/>
      </w:pPr>
      <w:r>
        <w:t xml:space="preserve">- A focus on the veil as a practice antithetical to citizenship marks Muslims as undeserving of full citizenship rights. </w:t>
      </w:r>
    </w:p>
    <w:p w:rsidR="00882943" w:rsidRDefault="00882943" w:rsidP="00EB24F4">
      <w:pPr>
        <w:ind w:left="1440"/>
        <w:jc w:val="both"/>
      </w:pPr>
      <w:r>
        <w:t xml:space="preserve">-the control of migrant populations is a central aspect of these largely hidden maneuvers </w:t>
      </w:r>
    </w:p>
    <w:p w:rsidR="00882943" w:rsidRDefault="00882943" w:rsidP="00EB24F4">
      <w:pPr>
        <w:ind w:left="1440"/>
        <w:jc w:val="both"/>
      </w:pPr>
      <w:r>
        <w:t xml:space="preserve">- Media images shape “the direction of fear, longings, resentments towards people and places” </w:t>
      </w:r>
      <w:r w:rsidRPr="00CE48F4">
        <w:rPr>
          <w:color w:val="0000FF"/>
        </w:rPr>
        <w:t>(</w:t>
      </w:r>
      <w:r w:rsidRPr="00CE48F4">
        <w:rPr>
          <w:i/>
          <w:color w:val="0000FF"/>
        </w:rPr>
        <w:t>Asad</w:t>
      </w:r>
      <w:r w:rsidRPr="00CE48F4">
        <w:rPr>
          <w:color w:val="0000FF"/>
        </w:rPr>
        <w:t xml:space="preserve"> p. 22)</w:t>
      </w:r>
    </w:p>
    <w:p w:rsidR="00882943" w:rsidRDefault="00882943" w:rsidP="00EB24F4">
      <w:pPr>
        <w:jc w:val="both"/>
      </w:pPr>
      <w:r>
        <w:t>Patriarchies are not only cultural practices but systems interlocked with capitalism and white supremacy.</w:t>
      </w:r>
    </w:p>
    <w:p w:rsidR="00882943" w:rsidRDefault="00882943" w:rsidP="00EB24F4">
      <w:pPr>
        <w:jc w:val="both"/>
      </w:pPr>
    </w:p>
    <w:p w:rsidR="00882943" w:rsidRPr="00F06A5D" w:rsidRDefault="00882943" w:rsidP="00EB24F4">
      <w:pPr>
        <w:jc w:val="both"/>
        <w:rPr>
          <w:b/>
        </w:rPr>
      </w:pPr>
      <w:r w:rsidRPr="00F06A5D">
        <w:rPr>
          <w:b/>
        </w:rPr>
        <w:t>The neo-liberal subject</w:t>
      </w:r>
    </w:p>
    <w:p w:rsidR="00882943" w:rsidRDefault="00882943" w:rsidP="00EB24F4">
      <w:pPr>
        <w:jc w:val="both"/>
      </w:pPr>
    </w:p>
    <w:p w:rsidR="00882943" w:rsidRPr="00831B2B" w:rsidRDefault="00882943" w:rsidP="00EB24F4">
      <w:pPr>
        <w:ind w:left="720"/>
        <w:jc w:val="both"/>
        <w:rPr>
          <w:sz w:val="22"/>
          <w:szCs w:val="22"/>
        </w:rPr>
      </w:pPr>
      <w:r w:rsidRPr="00831B2B">
        <w:rPr>
          <w:sz w:val="22"/>
          <w:szCs w:val="22"/>
        </w:rPr>
        <w:t>“The concept of neo-liberal governance concerns the ways in which individual ‘subjects’ are regulated and disciplined through carious institutions and processes in society so that they come to understand tier women positions and personhood in ways that are compatible with neo-liberal trends towards individual autonomy and entrepreneurship and away from more social understanding of the world and of the relationship between the state and its citizens”. P.23</w:t>
      </w:r>
    </w:p>
    <w:p w:rsidR="00882943" w:rsidRDefault="00882943" w:rsidP="00EB24F4">
      <w:pPr>
        <w:jc w:val="both"/>
      </w:pPr>
    </w:p>
    <w:p w:rsidR="00882943" w:rsidRDefault="00882943" w:rsidP="00EB24F4">
      <w:pPr>
        <w:jc w:val="both"/>
      </w:pPr>
      <w:r>
        <w:t xml:space="preserve">Since the ideal citizen is an individual without any sort of group-based identity, a non-citizen is someone who remains trapped within group-based identities. </w:t>
      </w:r>
    </w:p>
    <w:p w:rsidR="00882943" w:rsidRDefault="00882943" w:rsidP="00EB24F4">
      <w:pPr>
        <w:jc w:val="both"/>
      </w:pPr>
    </w:p>
    <w:p w:rsidR="00882943" w:rsidRDefault="00882943" w:rsidP="00EB24F4">
      <w:pPr>
        <w:jc w:val="both"/>
      </w:pPr>
      <w:r>
        <w:t>The idea that the nation must be a single, unified, homogeneous body is one that is highly compatible with a white supremacist agenda and with the surveillance of Muslims…the “concern with oneness prevails over all expression of difference perceived as a threat”</w:t>
      </w:r>
    </w:p>
    <w:p w:rsidR="00882943" w:rsidRDefault="00882943" w:rsidP="00EB24F4">
      <w:pPr>
        <w:jc w:val="both"/>
      </w:pPr>
    </w:p>
    <w:p w:rsidR="00882943" w:rsidRDefault="00882943" w:rsidP="00EB24F4">
      <w:pPr>
        <w:jc w:val="both"/>
      </w:pPr>
      <w:r>
        <w:t xml:space="preserve">Assimilationist discourses are not only the basis to anti-immigrant positions but are eminently productive for the ‘war on terror’ </w:t>
      </w:r>
    </w:p>
    <w:p w:rsidR="00882943" w:rsidRPr="00831B2B" w:rsidRDefault="00882943" w:rsidP="00EB24F4">
      <w:pPr>
        <w:ind w:left="1440"/>
        <w:jc w:val="both"/>
        <w:rPr>
          <w:sz w:val="22"/>
          <w:szCs w:val="22"/>
        </w:rPr>
      </w:pPr>
      <w:r w:rsidRPr="00831B2B">
        <w:rPr>
          <w:sz w:val="22"/>
          <w:szCs w:val="22"/>
        </w:rPr>
        <w:t>-‘assimilation is forced through by the ad</w:t>
      </w:r>
      <w:r>
        <w:rPr>
          <w:sz w:val="22"/>
          <w:szCs w:val="22"/>
        </w:rPr>
        <w:t xml:space="preserve">option of a number of measure, </w:t>
      </w:r>
      <w:r w:rsidRPr="00831B2B">
        <w:rPr>
          <w:sz w:val="22"/>
          <w:szCs w:val="22"/>
        </w:rPr>
        <w:t>which include the recasting of citizenship laws according to security considerations; the introduction of compulsory language and civics tests for citizenship applications; codes of conduct for the trustees of mosques; a cultural code of conducts for Muslim girls and women who, in some areas of Europe, will be forbidden to wear the hijab in state institutions’ p.24</w:t>
      </w:r>
    </w:p>
    <w:p w:rsidR="00882943" w:rsidRDefault="00882943" w:rsidP="00EB24F4">
      <w:pPr>
        <w:jc w:val="both"/>
        <w:rPr>
          <w:sz w:val="22"/>
          <w:szCs w:val="22"/>
        </w:rPr>
      </w:pPr>
    </w:p>
    <w:p w:rsidR="00882943" w:rsidRDefault="00882943" w:rsidP="00EB24F4">
      <w:pPr>
        <w:jc w:val="both"/>
      </w:pPr>
      <w:r>
        <w:t>in France, the gov’t is considering to extend the banning of the hijab to other public places…although the ban on hijab applies to schools, Muslim women find themselves being prevented from doing others things ( working, volunteering, receiving medical service…etc) as citizens.</w:t>
      </w:r>
    </w:p>
    <w:p w:rsidR="00882943" w:rsidRDefault="00882943" w:rsidP="00EB24F4">
      <w:pPr>
        <w:jc w:val="both"/>
      </w:pPr>
    </w:p>
    <w:p w:rsidR="00882943" w:rsidRDefault="00882943" w:rsidP="00EB24F4">
      <w:pPr>
        <w:jc w:val="both"/>
      </w:pPr>
      <w:r>
        <w:t xml:space="preserve">The banning of hijab made it clear who rightfully belongs in public space…the banning of the faith-based arbitration in </w:t>
      </w:r>
      <w:smartTag w:uri="urn:schemas-microsoft-com:office:smarttags" w:element="place">
        <w:smartTag w:uri="urn:schemas-microsoft-com:office:smarttags" w:element="State">
          <w:r>
            <w:t>Ontario</w:t>
          </w:r>
        </w:smartTag>
      </w:smartTag>
      <w:r>
        <w:t xml:space="preserve"> can have the same effect.</w:t>
      </w:r>
    </w:p>
    <w:p w:rsidR="00882943" w:rsidRDefault="00882943" w:rsidP="00EB24F4">
      <w:pPr>
        <w:jc w:val="both"/>
      </w:pPr>
    </w:p>
    <w:p w:rsidR="00882943" w:rsidRDefault="00882943" w:rsidP="00EB24F4">
      <w:pPr>
        <w:jc w:val="both"/>
      </w:pPr>
      <w:r>
        <w:t xml:space="preserve"> </w:t>
      </w:r>
      <w:smartTag w:uri="urn:schemas-microsoft-com:office:smarttags" w:element="place">
        <w:smartTag w:uri="urn:schemas-microsoft-com:office:smarttags" w:element="State">
          <w:r>
            <w:t>Quebec</w:t>
          </w:r>
        </w:smartTag>
      </w:smartTag>
      <w:r>
        <w:t xml:space="preserve">’s international relations minister expressed this view: </w:t>
      </w:r>
    </w:p>
    <w:p w:rsidR="00882943" w:rsidRPr="00831B2B" w:rsidRDefault="00882943" w:rsidP="00EB24F4">
      <w:pPr>
        <w:ind w:left="1440"/>
        <w:jc w:val="both"/>
        <w:rPr>
          <w:sz w:val="22"/>
          <w:szCs w:val="22"/>
        </w:rPr>
      </w:pPr>
      <w:r>
        <w:rPr>
          <w:sz w:val="22"/>
          <w:szCs w:val="22"/>
        </w:rPr>
        <w:t>‘</w:t>
      </w:r>
      <w:r w:rsidRPr="00831B2B">
        <w:rPr>
          <w:sz w:val="22"/>
          <w:szCs w:val="22"/>
        </w:rPr>
        <w:t>We must rework the social contract (for immigrants) so that the people, Muslims who want to come to Quebec and who do not respect women’s right, or rights, whatever they maybe, in our civil code, at that moment, than they stay in their country and do not come to Quebec, because its unacceptable</w:t>
      </w:r>
      <w:r>
        <w:rPr>
          <w:sz w:val="22"/>
          <w:szCs w:val="22"/>
        </w:rPr>
        <w:t>’</w:t>
      </w:r>
      <w:r w:rsidRPr="00831B2B">
        <w:rPr>
          <w:sz w:val="22"/>
          <w:szCs w:val="22"/>
        </w:rPr>
        <w:t>.</w:t>
      </w:r>
    </w:p>
    <w:p w:rsidR="00882943" w:rsidRDefault="00882943" w:rsidP="00EB24F4">
      <w:pPr>
        <w:jc w:val="both"/>
      </w:pPr>
    </w:p>
    <w:p w:rsidR="00882943" w:rsidRDefault="00882943" w:rsidP="00EB24F4">
      <w:pPr>
        <w:jc w:val="both"/>
      </w:pPr>
    </w:p>
    <w:p w:rsidR="00882943" w:rsidRDefault="00882943" w:rsidP="00EB24F4">
      <w:pPr>
        <w:jc w:val="both"/>
      </w:pPr>
      <w:r>
        <w:t>-The real threat lay in the presence of dangerous Muslims</w:t>
      </w:r>
    </w:p>
    <w:p w:rsidR="00882943" w:rsidRDefault="00882943" w:rsidP="00EB24F4">
      <w:pPr>
        <w:jc w:val="both"/>
      </w:pPr>
    </w:p>
    <w:p w:rsidR="00882943" w:rsidRDefault="00882943" w:rsidP="00EB24F4">
      <w:pPr>
        <w:jc w:val="both"/>
      </w:pPr>
      <w:r>
        <w:rPr>
          <w:i/>
        </w:rPr>
        <w:t>-</w:t>
      </w:r>
      <w:r w:rsidRPr="0035658B">
        <w:rPr>
          <w:i/>
        </w:rPr>
        <w:t>Ariane Brunet</w:t>
      </w:r>
      <w:r>
        <w:t xml:space="preserve"> of the human rights organization Rights and Democracy reproached Canadians that a civilized nations with a well-known commitment to peace could not possibly tolerate Sharia.</w:t>
      </w:r>
    </w:p>
    <w:p w:rsidR="00882943" w:rsidRDefault="00882943" w:rsidP="00EB24F4">
      <w:pPr>
        <w:jc w:val="both"/>
      </w:pPr>
    </w:p>
    <w:p w:rsidR="00882943" w:rsidRDefault="00882943" w:rsidP="00EB24F4">
      <w:pPr>
        <w:jc w:val="both"/>
      </w:pPr>
      <w:r>
        <w:t xml:space="preserve">-In </w:t>
      </w:r>
      <w:smartTag w:uri="urn:schemas-microsoft-com:office:smarttags" w:element="place">
        <w:smartTag w:uri="urn:schemas-microsoft-com:office:smarttags" w:element="country-region">
          <w:r>
            <w:t>Canada</w:t>
          </w:r>
        </w:smartTag>
      </w:smartTag>
      <w:r>
        <w:t>, the state shows its membership in the family of civilized nations through its participation in ‘anti-terrorism’ activities.</w:t>
      </w:r>
    </w:p>
    <w:p w:rsidR="00882943" w:rsidRDefault="00882943" w:rsidP="00EB24F4">
      <w:pPr>
        <w:jc w:val="both"/>
      </w:pPr>
      <w:r>
        <w:t>-</w:t>
      </w:r>
      <w:smartTag w:uri="urn:schemas-microsoft-com:office:smarttags" w:element="place">
        <w:smartTag w:uri="urn:schemas-microsoft-com:office:smarttags" w:element="country-region">
          <w:r>
            <w:t>Canada</w:t>
          </w:r>
        </w:smartTag>
      </w:smartTag>
      <w:r>
        <w:t xml:space="preserve"> secures its reputation as a mediator, assisting the </w:t>
      </w:r>
      <w:smartTag w:uri="urn:schemas-microsoft-com:office:smarttags" w:element="place">
        <w:r>
          <w:t>Third World</w:t>
        </w:r>
      </w:smartTag>
      <w:r>
        <w:t xml:space="preserve"> out of the mess through peacekeeping…</w:t>
      </w:r>
    </w:p>
    <w:p w:rsidR="00882943" w:rsidRDefault="00882943" w:rsidP="00EB24F4">
      <w:pPr>
        <w:jc w:val="both"/>
      </w:pPr>
    </w:p>
    <w:p w:rsidR="00882943" w:rsidRPr="00FE2F38" w:rsidRDefault="00882943" w:rsidP="00EB24F4">
      <w:pPr>
        <w:jc w:val="both"/>
        <w:rPr>
          <w:b/>
        </w:rPr>
      </w:pPr>
      <w:r w:rsidRPr="00FE2F38">
        <w:rPr>
          <w:b/>
        </w:rPr>
        <w:t>Conclusion</w:t>
      </w:r>
    </w:p>
    <w:p w:rsidR="00882943" w:rsidRDefault="00882943" w:rsidP="00EB24F4">
      <w:pPr>
        <w:jc w:val="both"/>
      </w:pPr>
    </w:p>
    <w:p w:rsidR="00882943" w:rsidRDefault="00882943" w:rsidP="00EB24F4">
      <w:pPr>
        <w:jc w:val="both"/>
      </w:pPr>
      <w:r>
        <w:t>-the “unmarked” cultures and people (dominant groups are thought to have values while subordinate groups have culture) are already in the modern while “marked” groups remain in pre-modernity.</w:t>
      </w:r>
    </w:p>
    <w:p w:rsidR="00882943" w:rsidRDefault="00882943" w:rsidP="00EB24F4">
      <w:pPr>
        <w:jc w:val="both"/>
      </w:pPr>
    </w:p>
    <w:p w:rsidR="00882943" w:rsidRDefault="00882943" w:rsidP="00EB24F4">
      <w:pPr>
        <w:jc w:val="both"/>
      </w:pPr>
      <w:r>
        <w:t>-in Britain, the anti-racist basis multiculturalism (responding to specific group claims of injustice) lost groupd as the state began to be more willing to respond to cultural demands or separate spaces rather than to demands that required redistribution.</w:t>
      </w:r>
    </w:p>
    <w:p w:rsidR="00882943" w:rsidRDefault="00882943" w:rsidP="00EB24F4">
      <w:pPr>
        <w:jc w:val="both"/>
      </w:pPr>
    </w:p>
    <w:p w:rsidR="00882943" w:rsidRDefault="00882943" w:rsidP="00EB24F4">
      <w:pPr>
        <w:jc w:val="both"/>
      </w:pPr>
      <w:r>
        <w:t xml:space="preserve">-in </w:t>
      </w:r>
      <w:smartTag w:uri="urn:schemas-microsoft-com:office:smarttags" w:element="place">
        <w:smartTag w:uri="urn:schemas-microsoft-com:office:smarttags" w:element="country-region">
          <w:r>
            <w:t>France</w:t>
          </w:r>
        </w:smartTag>
      </w:smartTag>
      <w:r>
        <w:t>, the French gov’t concurred with the creation of the French Muslim Council made up of representatives of mosques.</w:t>
      </w:r>
    </w:p>
    <w:p w:rsidR="00882943" w:rsidRDefault="00882943" w:rsidP="00EB24F4">
      <w:pPr>
        <w:ind w:left="1440"/>
        <w:jc w:val="both"/>
      </w:pPr>
      <w:r>
        <w:t xml:space="preserve">- the larger the masque, the greater the numbers of representatives </w:t>
      </w:r>
      <w:r>
        <w:sym w:font="Wingdings" w:char="F0E0"/>
      </w:r>
      <w:r>
        <w:t xml:space="preserve"> Muslim women have little chance of being heard either within community or outside of it as conservative men become the legitimized representatives of community.</w:t>
      </w:r>
    </w:p>
    <w:p w:rsidR="00882943" w:rsidRDefault="00882943" w:rsidP="00EB24F4">
      <w:pPr>
        <w:jc w:val="both"/>
      </w:pPr>
    </w:p>
    <w:p w:rsidR="00882943" w:rsidRDefault="00882943" w:rsidP="00EB24F4">
      <w:pPr>
        <w:jc w:val="both"/>
      </w:pPr>
      <w:r>
        <w:t>-in Canada, the Ontario gov’t has resisted the demand for Black focused schools, a measure intended to counter the drop-out rate of African Canadians, a national commitment to multiculturalism notwithstanding.</w:t>
      </w:r>
    </w:p>
    <w:p w:rsidR="00882943" w:rsidRDefault="00882943" w:rsidP="00EB24F4">
      <w:pPr>
        <w:jc w:val="both"/>
      </w:pPr>
    </w:p>
    <w:p w:rsidR="00882943" w:rsidRDefault="00882943" w:rsidP="00EB24F4">
      <w:pPr>
        <w:jc w:val="both"/>
      </w:pPr>
      <w:r>
        <w:t>-Muslim women’s experiences of Canadian law have not been entirely positive and that our secular state is a racist state complete with patriarchal and racist judges</w:t>
      </w:r>
    </w:p>
    <w:p w:rsidR="00882943" w:rsidRDefault="00882943" w:rsidP="00EB24F4">
      <w:pPr>
        <w:jc w:val="both"/>
      </w:pPr>
    </w:p>
    <w:p w:rsidR="00882943" w:rsidRDefault="00882943" w:rsidP="00EB24F4">
      <w:pPr>
        <w:jc w:val="both"/>
      </w:pPr>
      <w:r>
        <w:t>-Muslim women won some protection but only at the cost of increasing anti-Muslim/anti-immigrant racism and consolidating the idea of civilized Europeans</w:t>
      </w:r>
    </w:p>
    <w:p w:rsidR="00882943" w:rsidRDefault="00882943" w:rsidP="00EB24F4">
      <w:pPr>
        <w:jc w:val="both"/>
      </w:pPr>
    </w:p>
    <w:p w:rsidR="00882943" w:rsidRDefault="00882943" w:rsidP="00EB24F4">
      <w:pPr>
        <w:jc w:val="both"/>
      </w:pPr>
    </w:p>
    <w:p w:rsidR="00882943" w:rsidRDefault="00882943" w:rsidP="00EB24F4">
      <w:pPr>
        <w:jc w:val="both"/>
      </w:pPr>
    </w:p>
    <w:p w:rsidR="00882943" w:rsidRPr="001C0AC6" w:rsidRDefault="00882943" w:rsidP="00EB24F4">
      <w:pPr>
        <w:jc w:val="both"/>
      </w:pPr>
    </w:p>
    <w:sectPr w:rsidR="00882943" w:rsidRPr="001C0AC6" w:rsidSect="0050750B">
      <w:pgSz w:w="12240" w:h="15840"/>
      <w:pgMar w:top="719" w:right="720" w:bottom="899" w:left="9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2E448D"/>
    <w:multiLevelType w:val="hybridMultilevel"/>
    <w:tmpl w:val="3CD0640E"/>
    <w:lvl w:ilvl="0" w:tplc="4AE23400">
      <w:numFmt w:val="bullet"/>
      <w:lvlText w:val="-"/>
      <w:lvlJc w:val="left"/>
      <w:pPr>
        <w:tabs>
          <w:tab w:val="num" w:pos="1800"/>
        </w:tabs>
        <w:ind w:left="1800" w:hanging="360"/>
      </w:pPr>
      <w:rPr>
        <w:rFonts w:ascii="Times New Roman" w:eastAsia="Times New Roman" w:hAnsi="Times New Roman" w:hint="default"/>
      </w:rPr>
    </w:lvl>
    <w:lvl w:ilvl="1" w:tplc="04090003">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oNotTrackMoves/>
  <w:defaultTabStop w:val="720"/>
  <w:noPunctuationKerning/>
  <w:characterSpacingControl w:val="doNotCompress"/>
  <w:savePreviewPicture/>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A2190"/>
    <w:rsid w:val="00084523"/>
    <w:rsid w:val="00093021"/>
    <w:rsid w:val="000E6AA3"/>
    <w:rsid w:val="0014150F"/>
    <w:rsid w:val="001A1409"/>
    <w:rsid w:val="001C0AC6"/>
    <w:rsid w:val="001C5344"/>
    <w:rsid w:val="001F48C5"/>
    <w:rsid w:val="00204ED5"/>
    <w:rsid w:val="00213A4B"/>
    <w:rsid w:val="002C2A42"/>
    <w:rsid w:val="00347CBF"/>
    <w:rsid w:val="0035658B"/>
    <w:rsid w:val="003C40F8"/>
    <w:rsid w:val="0048254B"/>
    <w:rsid w:val="004938B4"/>
    <w:rsid w:val="004C47BD"/>
    <w:rsid w:val="0050750B"/>
    <w:rsid w:val="005540B0"/>
    <w:rsid w:val="00583D6A"/>
    <w:rsid w:val="00595343"/>
    <w:rsid w:val="005A2190"/>
    <w:rsid w:val="006E4CD9"/>
    <w:rsid w:val="0076191E"/>
    <w:rsid w:val="00831B2B"/>
    <w:rsid w:val="00840A7A"/>
    <w:rsid w:val="0084228F"/>
    <w:rsid w:val="00882943"/>
    <w:rsid w:val="00992CE8"/>
    <w:rsid w:val="00AF021C"/>
    <w:rsid w:val="00BC796D"/>
    <w:rsid w:val="00BE1C13"/>
    <w:rsid w:val="00C211B3"/>
    <w:rsid w:val="00C4672B"/>
    <w:rsid w:val="00C80FF8"/>
    <w:rsid w:val="00C82B57"/>
    <w:rsid w:val="00CC3188"/>
    <w:rsid w:val="00CC6C35"/>
    <w:rsid w:val="00CD5A59"/>
    <w:rsid w:val="00CD6160"/>
    <w:rsid w:val="00CE48F4"/>
    <w:rsid w:val="00D55BC8"/>
    <w:rsid w:val="00E2644A"/>
    <w:rsid w:val="00E776B4"/>
    <w:rsid w:val="00EB24F4"/>
    <w:rsid w:val="00F06A5D"/>
    <w:rsid w:val="00F21422"/>
    <w:rsid w:val="00F86F17"/>
    <w:rsid w:val="00FD41D1"/>
    <w:rsid w:val="00FE2F38"/>
  </w:rsids>
  <m:mathPr>
    <m:mathFont m:val="Cambria Math"/>
    <m:brkBin m:val="before"/>
    <m:brkBinSub m:val="--"/>
    <m:smallFrac m:val="off"/>
    <m:dispDef/>
    <m:lMargin m:val="0"/>
    <m:rMargin m:val="0"/>
    <m:defJc m:val="centerGroup"/>
    <m:wrapIndent m:val="1440"/>
    <m:intLim m:val="subSup"/>
    <m:naryLim m:val="undOvr"/>
  </m:mathPr>
  <w:uiCompat97To2003/>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place"/>
  <w:smartTagType w:namespaceuri="urn:schemas-microsoft-com:office:smarttags" w:name="Stat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5</Pages>
  <Words>2263</Words>
  <Characters>12903</Characters>
  <Application>Microsoft Office Outlook</Application>
  <DocSecurity>0</DocSecurity>
  <Lines>0</Lines>
  <Paragraphs>0</Paragraphs>
  <ScaleCrop>false</ScaleCrop>
  <Company>Hewlett-Packard</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‘Sharia law debate’ in Ontario: the modernity/premodernity distinction in legal efforts to protect women from culture</dc:title>
  <dc:subject/>
  <dc:creator>Owner</dc:creator>
  <cp:keywords/>
  <dc:description/>
  <cp:lastModifiedBy>u</cp:lastModifiedBy>
  <cp:revision>2</cp:revision>
  <dcterms:created xsi:type="dcterms:W3CDTF">2010-02-19T15:56:00Z</dcterms:created>
  <dcterms:modified xsi:type="dcterms:W3CDTF">2010-02-19T15:56:00Z</dcterms:modified>
</cp:coreProperties>
</file>