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A" w:rsidRDefault="0061088A" w:rsidP="0061088A">
      <w:pPr>
        <w:rPr>
          <w:color w:val="FF3399"/>
          <w:sz w:val="26"/>
          <w:szCs w:val="26"/>
        </w:rPr>
      </w:pPr>
      <w:r>
        <w:rPr>
          <w:color w:val="FF3399"/>
          <w:sz w:val="26"/>
          <w:szCs w:val="26"/>
        </w:rPr>
        <w:t xml:space="preserve">Chapter </w:t>
      </w:r>
      <w:r w:rsidR="00782C13">
        <w:rPr>
          <w:color w:val="FF3399"/>
          <w:sz w:val="26"/>
          <w:szCs w:val="26"/>
        </w:rPr>
        <w:t>7</w:t>
      </w:r>
      <w:r w:rsidRPr="00753A84">
        <w:rPr>
          <w:color w:val="FF3399"/>
          <w:sz w:val="26"/>
          <w:szCs w:val="26"/>
        </w:rPr>
        <w:t>:</w:t>
      </w:r>
      <w:r>
        <w:rPr>
          <w:color w:val="FF3399"/>
          <w:sz w:val="26"/>
          <w:szCs w:val="26"/>
        </w:rPr>
        <w:t xml:space="preserve"> </w:t>
      </w:r>
      <w:r w:rsidR="00782C13">
        <w:rPr>
          <w:color w:val="FF3399"/>
          <w:sz w:val="26"/>
          <w:szCs w:val="26"/>
        </w:rPr>
        <w:t xml:space="preserve">Covalent Bonds &amp; Molecular Structure </w:t>
      </w:r>
    </w:p>
    <w:p w:rsidR="002A312F" w:rsidRDefault="002A312F" w:rsidP="0061088A">
      <w:pPr>
        <w:rPr>
          <w:b/>
          <w:color w:val="002060"/>
          <w:sz w:val="24"/>
          <w:szCs w:val="26"/>
        </w:rPr>
      </w:pPr>
      <w:r>
        <w:rPr>
          <w:b/>
          <w:color w:val="002060"/>
          <w:sz w:val="24"/>
          <w:szCs w:val="26"/>
        </w:rPr>
        <w:t>Bond Polarity &amp; Electronegativity</w:t>
      </w:r>
    </w:p>
    <w:p w:rsidR="002A312F" w:rsidRDefault="002A312F" w:rsidP="002A312F">
      <w:pPr>
        <w:pStyle w:val="ListParagraph"/>
        <w:numPr>
          <w:ilvl w:val="0"/>
          <w:numId w:val="21"/>
        </w:numPr>
        <w:rPr>
          <w:sz w:val="24"/>
          <w:szCs w:val="26"/>
        </w:rPr>
      </w:pPr>
      <w:r w:rsidRPr="002A312F">
        <w:rPr>
          <w:color w:val="7030A0"/>
          <w:sz w:val="24"/>
          <w:szCs w:val="26"/>
        </w:rPr>
        <w:t>Covalent bonding</w:t>
      </w:r>
      <w:r>
        <w:rPr>
          <w:sz w:val="24"/>
          <w:szCs w:val="26"/>
        </w:rPr>
        <w:t>—sharing (not always equal) of electrons between two atoms</w:t>
      </w:r>
    </w:p>
    <w:p w:rsidR="002A312F" w:rsidRDefault="002A312F" w:rsidP="002A312F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Two types:</w:t>
      </w:r>
    </w:p>
    <w:p w:rsidR="002A312F" w:rsidRDefault="002A312F" w:rsidP="002A312F">
      <w:pPr>
        <w:pStyle w:val="ListParagraph"/>
        <w:numPr>
          <w:ilvl w:val="2"/>
          <w:numId w:val="21"/>
        </w:numPr>
        <w:rPr>
          <w:sz w:val="24"/>
          <w:szCs w:val="26"/>
        </w:rPr>
      </w:pPr>
      <w:r w:rsidRPr="002A312F">
        <w:rPr>
          <w:color w:val="7030A0"/>
          <w:sz w:val="24"/>
          <w:szCs w:val="26"/>
        </w:rPr>
        <w:t>Equal sharing</w:t>
      </w:r>
      <w:r>
        <w:rPr>
          <w:sz w:val="24"/>
          <w:szCs w:val="26"/>
        </w:rPr>
        <w:t>—when atoms of the covalent bond are the same</w:t>
      </w:r>
    </w:p>
    <w:p w:rsidR="002A312F" w:rsidRPr="002A312F" w:rsidRDefault="002A312F" w:rsidP="002A312F">
      <w:pPr>
        <w:pStyle w:val="ListParagraph"/>
        <w:numPr>
          <w:ilvl w:val="3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Ex. N</w:t>
      </w:r>
      <w:r w:rsidRPr="002A312F">
        <w:rPr>
          <w:sz w:val="24"/>
          <w:szCs w:val="26"/>
          <w:vertAlign w:val="subscript"/>
        </w:rPr>
        <w:t>2</w:t>
      </w:r>
      <w:r>
        <w:rPr>
          <w:sz w:val="24"/>
          <w:szCs w:val="26"/>
        </w:rPr>
        <w:t xml:space="preserve"> or Cl</w:t>
      </w:r>
      <w:r w:rsidRPr="002A312F">
        <w:rPr>
          <w:sz w:val="24"/>
          <w:szCs w:val="26"/>
          <w:vertAlign w:val="subscript"/>
        </w:rPr>
        <w:t>2</w:t>
      </w:r>
    </w:p>
    <w:p w:rsidR="002A312F" w:rsidRDefault="002A312F" w:rsidP="002A312F">
      <w:pPr>
        <w:pStyle w:val="ListParagraph"/>
        <w:numPr>
          <w:ilvl w:val="2"/>
          <w:numId w:val="21"/>
        </w:numPr>
        <w:rPr>
          <w:sz w:val="24"/>
          <w:szCs w:val="26"/>
        </w:rPr>
      </w:pPr>
      <w:r w:rsidRPr="002A312F">
        <w:rPr>
          <w:color w:val="7030A0"/>
          <w:sz w:val="24"/>
          <w:szCs w:val="26"/>
        </w:rPr>
        <w:t>Ionic bonding</w:t>
      </w:r>
      <w:r>
        <w:rPr>
          <w:sz w:val="24"/>
          <w:szCs w:val="26"/>
        </w:rPr>
        <w:t>—complete transfer of electrons from one atom to another; no sharing</w:t>
      </w:r>
    </w:p>
    <w:p w:rsidR="002A312F" w:rsidRDefault="002A312F" w:rsidP="002A312F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Must also compare the degree of sharing of electrons—</w:t>
      </w:r>
      <w:r w:rsidRPr="002A312F">
        <w:rPr>
          <w:color w:val="7030A0"/>
          <w:sz w:val="24"/>
          <w:szCs w:val="26"/>
        </w:rPr>
        <w:t xml:space="preserve">bond polarity </w:t>
      </w:r>
    </w:p>
    <w:p w:rsidR="002A312F" w:rsidRDefault="002A312F" w:rsidP="002A312F">
      <w:pPr>
        <w:pStyle w:val="ListParagraph"/>
        <w:numPr>
          <w:ilvl w:val="2"/>
          <w:numId w:val="21"/>
        </w:numPr>
        <w:rPr>
          <w:sz w:val="24"/>
          <w:szCs w:val="26"/>
        </w:rPr>
      </w:pPr>
      <w:r w:rsidRPr="002A312F">
        <w:rPr>
          <w:color w:val="7030A0"/>
          <w:sz w:val="24"/>
          <w:szCs w:val="26"/>
        </w:rPr>
        <w:t>Non-polar covalent bonding</w:t>
      </w:r>
      <w:r>
        <w:rPr>
          <w:sz w:val="24"/>
          <w:szCs w:val="26"/>
        </w:rPr>
        <w:t xml:space="preserve">—electrons shared equally </w:t>
      </w:r>
    </w:p>
    <w:p w:rsidR="002A312F" w:rsidRDefault="002A312F" w:rsidP="002A312F">
      <w:pPr>
        <w:pStyle w:val="ListParagraph"/>
        <w:numPr>
          <w:ilvl w:val="2"/>
          <w:numId w:val="21"/>
        </w:numPr>
        <w:rPr>
          <w:sz w:val="24"/>
          <w:szCs w:val="26"/>
        </w:rPr>
      </w:pPr>
      <w:r>
        <w:rPr>
          <w:color w:val="7030A0"/>
          <w:sz w:val="24"/>
          <w:szCs w:val="26"/>
        </w:rPr>
        <w:t>Polar-</w:t>
      </w:r>
      <w:r w:rsidRPr="002A312F">
        <w:rPr>
          <w:color w:val="7030A0"/>
          <w:sz w:val="24"/>
          <w:szCs w:val="26"/>
        </w:rPr>
        <w:t>covalent bonding</w:t>
      </w:r>
      <w:r>
        <w:rPr>
          <w:sz w:val="24"/>
          <w:szCs w:val="26"/>
        </w:rPr>
        <w:t xml:space="preserve">—unequal sharing </w:t>
      </w:r>
    </w:p>
    <w:p w:rsidR="002A312F" w:rsidRPr="00EE360F" w:rsidRDefault="002A312F" w:rsidP="00EE360F">
      <w:pPr>
        <w:pStyle w:val="ListParagraph"/>
        <w:numPr>
          <w:ilvl w:val="3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The more electronegative atom pulls electron closer to itself </w:t>
      </w:r>
    </w:p>
    <w:p w:rsidR="002A312F" w:rsidRDefault="009B36B3" w:rsidP="002A312F">
      <w:pPr>
        <w:pStyle w:val="ListParagraph"/>
        <w:numPr>
          <w:ilvl w:val="0"/>
          <w:numId w:val="21"/>
        </w:numPr>
        <w:rPr>
          <w:sz w:val="24"/>
          <w:szCs w:val="26"/>
        </w:rPr>
      </w:pPr>
      <w:r w:rsidRPr="002F1822">
        <w:rPr>
          <w:color w:val="7030A0"/>
          <w:sz w:val="24"/>
          <w:szCs w:val="26"/>
        </w:rPr>
        <w:t>Electronegativity</w:t>
      </w:r>
      <w:r>
        <w:rPr>
          <w:sz w:val="24"/>
          <w:szCs w:val="26"/>
        </w:rPr>
        <w:t xml:space="preserve">—the ability of an atom in a molecule to attract electrons to itself </w:t>
      </w:r>
    </w:p>
    <w:p w:rsidR="009B36B3" w:rsidRDefault="009B36B3" w:rsidP="009B36B3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Atom with high electronegativity will have high ionization energy and a very negative electron affinity</w:t>
      </w:r>
    </w:p>
    <w:p w:rsidR="009B36B3" w:rsidRDefault="009B36B3" w:rsidP="009B36B3">
      <w:pPr>
        <w:pStyle w:val="ListParagraph"/>
        <w:numPr>
          <w:ilvl w:val="3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Has the ability to attract electrons from other atoms </w:t>
      </w:r>
    </w:p>
    <w:p w:rsidR="009B36B3" w:rsidRDefault="009B36B3" w:rsidP="009B36B3">
      <w:pPr>
        <w:pStyle w:val="ListParagraph"/>
        <w:numPr>
          <w:ilvl w:val="3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Resistant to giving up its electrons </w:t>
      </w:r>
    </w:p>
    <w:p w:rsidR="009B36B3" w:rsidRDefault="009B36B3" w:rsidP="009B36B3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Increases as you go across a table</w:t>
      </w:r>
    </w:p>
    <w:p w:rsidR="009B36B3" w:rsidRDefault="009B36B3" w:rsidP="009B36B3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Decreases as you go down the table</w:t>
      </w:r>
    </w:p>
    <w:p w:rsidR="009B36B3" w:rsidRDefault="009B36B3" w:rsidP="009B36B3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Fluorine is the most electronegative, Francium is the least electronegative </w:t>
      </w:r>
    </w:p>
    <w:p w:rsidR="009B36B3" w:rsidRDefault="009B36B3" w:rsidP="009B36B3">
      <w:pPr>
        <w:pStyle w:val="ListParagraph"/>
        <w:numPr>
          <w:ilvl w:val="0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Assessing Bond Polarity </w:t>
      </w:r>
    </w:p>
    <w:p w:rsidR="009B36B3" w:rsidRDefault="00D0354F" w:rsidP="00D0354F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>Polarity of a bond can be determined by taking the difference b/w the two electronegativity values</w:t>
      </w:r>
    </w:p>
    <w:p w:rsidR="00D0354F" w:rsidRDefault="00D0354F" w:rsidP="00D0354F">
      <w:pPr>
        <w:pStyle w:val="ListParagraph"/>
        <w:numPr>
          <w:ilvl w:val="1"/>
          <w:numId w:val="21"/>
        </w:numPr>
        <w:rPr>
          <w:sz w:val="24"/>
          <w:szCs w:val="26"/>
        </w:rPr>
      </w:pPr>
      <w:r>
        <w:rPr>
          <w:sz w:val="24"/>
          <w:szCs w:val="26"/>
        </w:rPr>
        <w:t xml:space="preserve">In polar bond the more electronegative the atom will have the greater share of electron density—acquires partially negative charge </w:t>
      </w:r>
    </w:p>
    <w:p w:rsidR="00D0354F" w:rsidRPr="00D0354F" w:rsidRDefault="00D0354F" w:rsidP="00D0354F">
      <w:pPr>
        <w:rPr>
          <w:b/>
          <w:color w:val="002060"/>
          <w:sz w:val="24"/>
          <w:szCs w:val="26"/>
        </w:rPr>
      </w:pPr>
      <w:r w:rsidRPr="00D0354F">
        <w:rPr>
          <w:b/>
          <w:color w:val="002060"/>
          <w:sz w:val="24"/>
          <w:szCs w:val="26"/>
        </w:rPr>
        <w:t xml:space="preserve">Drawing Lewis Structures 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 xml:space="preserve">Sum up all valence electrons from all atoms 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>Make skeleton structure—attaching atoms together with single bonds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 xml:space="preserve">Complete the octets of the atoms attached to the central atom first </w:t>
      </w:r>
    </w:p>
    <w:p w:rsidR="00D0354F" w:rsidRDefault="00D0354F" w:rsidP="00D0354F">
      <w:pPr>
        <w:pStyle w:val="ListParagraph"/>
        <w:numPr>
          <w:ilvl w:val="1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>Hydrogen only has two electrons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 xml:space="preserve">Place any remaining electrons on the central atom 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>If there are not enough electrons to give the central atom octet—form multiple bonds</w:t>
      </w:r>
    </w:p>
    <w:p w:rsidR="00D0354F" w:rsidRDefault="00D0354F" w:rsidP="00D0354F">
      <w:pPr>
        <w:pStyle w:val="ListParagraph"/>
        <w:numPr>
          <w:ilvl w:val="0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 xml:space="preserve"> </w:t>
      </w:r>
      <w:r w:rsidR="00EE360F">
        <w:rPr>
          <w:sz w:val="24"/>
          <w:szCs w:val="26"/>
        </w:rPr>
        <w:t xml:space="preserve">If there are too many electrons, the octet around the central atom will have to be expanded </w:t>
      </w:r>
    </w:p>
    <w:p w:rsidR="00EE360F" w:rsidRDefault="00EE360F" w:rsidP="00EE360F">
      <w:pPr>
        <w:pStyle w:val="ListParagraph"/>
        <w:numPr>
          <w:ilvl w:val="1"/>
          <w:numId w:val="22"/>
        </w:numPr>
        <w:rPr>
          <w:sz w:val="24"/>
          <w:szCs w:val="26"/>
        </w:rPr>
      </w:pPr>
      <w:r>
        <w:rPr>
          <w:sz w:val="24"/>
          <w:szCs w:val="26"/>
        </w:rPr>
        <w:t xml:space="preserve">Can only be done with central atoms with n&gt;3 </w:t>
      </w:r>
      <w:r w:rsidR="00621378">
        <w:rPr>
          <w:sz w:val="24"/>
          <w:szCs w:val="26"/>
        </w:rPr>
        <w:t xml:space="preserve">(d-subshell) </w:t>
      </w:r>
    </w:p>
    <w:p w:rsidR="00621378" w:rsidRPr="00BF70C1" w:rsidRDefault="00621378" w:rsidP="00621378">
      <w:pPr>
        <w:rPr>
          <w:b/>
          <w:sz w:val="24"/>
          <w:szCs w:val="26"/>
        </w:rPr>
      </w:pPr>
      <w:r w:rsidRPr="00BF70C1">
        <w:rPr>
          <w:b/>
          <w:color w:val="002060"/>
          <w:sz w:val="24"/>
          <w:szCs w:val="26"/>
        </w:rPr>
        <w:lastRenderedPageBreak/>
        <w:t xml:space="preserve">Resonance Structures </w:t>
      </w:r>
    </w:p>
    <w:p w:rsidR="00486393" w:rsidRDefault="00486393" w:rsidP="00486393">
      <w:pPr>
        <w:pStyle w:val="ListParagraph"/>
        <w:numPr>
          <w:ilvl w:val="0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>Some molecules not possible to write a single Lewis diagram which correctly reflects the known chemistry of the molecule</w:t>
      </w:r>
    </w:p>
    <w:p w:rsidR="00486393" w:rsidRDefault="00486393" w:rsidP="00486393">
      <w:pPr>
        <w:pStyle w:val="ListParagraph"/>
        <w:numPr>
          <w:ilvl w:val="1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 xml:space="preserve">Lewis structures are not correct  </w:t>
      </w:r>
    </w:p>
    <w:p w:rsidR="00BF70C1" w:rsidRDefault="00253394" w:rsidP="00486393">
      <w:pPr>
        <w:pStyle w:val="ListParagraph"/>
        <w:numPr>
          <w:ilvl w:val="0"/>
          <w:numId w:val="23"/>
        </w:numPr>
        <w:rPr>
          <w:sz w:val="24"/>
          <w:szCs w:val="26"/>
        </w:rPr>
      </w:pPr>
      <w:r w:rsidRPr="00BF70C1">
        <w:rPr>
          <w:color w:val="7030A0"/>
          <w:sz w:val="24"/>
          <w:szCs w:val="26"/>
        </w:rPr>
        <w:t>Resonance Structures</w:t>
      </w:r>
      <w:r w:rsidR="00BF70C1">
        <w:rPr>
          <w:sz w:val="24"/>
          <w:szCs w:val="26"/>
        </w:rPr>
        <w:t>—Lewis structures that are equivalent except for the placement of electrons</w:t>
      </w:r>
    </w:p>
    <w:p w:rsidR="00486393" w:rsidRDefault="00BF70C1" w:rsidP="00BF70C1">
      <w:pPr>
        <w:pStyle w:val="ListParagraph"/>
        <w:numPr>
          <w:ilvl w:val="1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 xml:space="preserve">When drawing, separate them by a double-headed arrow </w:t>
      </w:r>
    </w:p>
    <w:p w:rsidR="00BF70C1" w:rsidRDefault="00BF70C1" w:rsidP="00BF70C1">
      <w:pPr>
        <w:pStyle w:val="ListParagraph"/>
        <w:numPr>
          <w:ilvl w:val="2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>Indicates the real molecule is the average of the resonance structures</w:t>
      </w:r>
    </w:p>
    <w:p w:rsidR="00EA5CE2" w:rsidRPr="00E448D6" w:rsidRDefault="00EA5CE2" w:rsidP="00EA5CE2">
      <w:pPr>
        <w:pStyle w:val="ListParagraph"/>
        <w:numPr>
          <w:ilvl w:val="0"/>
          <w:numId w:val="23"/>
        </w:numPr>
        <w:rPr>
          <w:sz w:val="24"/>
          <w:szCs w:val="26"/>
        </w:rPr>
      </w:pPr>
      <w:r w:rsidRPr="00E448D6">
        <w:rPr>
          <w:sz w:val="24"/>
          <w:szCs w:val="26"/>
        </w:rPr>
        <w:t xml:space="preserve">Resonance in Benzene </w:t>
      </w:r>
    </w:p>
    <w:p w:rsidR="00EA5CE2" w:rsidRDefault="00EA5CE2" w:rsidP="00EA5CE2">
      <w:pPr>
        <w:pStyle w:val="ListParagraph"/>
        <w:numPr>
          <w:ilvl w:val="1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 xml:space="preserve">Benzene has two resonance structures </w:t>
      </w:r>
    </w:p>
    <w:p w:rsidR="00EA5CE2" w:rsidRDefault="00322A18" w:rsidP="00EA5CE2">
      <w:pPr>
        <w:pStyle w:val="ListParagraph"/>
        <w:numPr>
          <w:ilvl w:val="1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 xml:space="preserve">Experimental evidence shows that all six c-c bonds </w:t>
      </w:r>
      <w:r w:rsidR="007F4275">
        <w:rPr>
          <w:sz w:val="24"/>
          <w:szCs w:val="26"/>
        </w:rPr>
        <w:t xml:space="preserve">are equal length </w:t>
      </w:r>
    </w:p>
    <w:p w:rsidR="007F4275" w:rsidRDefault="007F4275" w:rsidP="00EA5CE2">
      <w:pPr>
        <w:pStyle w:val="ListParagraph"/>
        <w:numPr>
          <w:ilvl w:val="1"/>
          <w:numId w:val="23"/>
        </w:numPr>
        <w:rPr>
          <w:sz w:val="24"/>
          <w:szCs w:val="26"/>
        </w:rPr>
      </w:pPr>
      <w:r>
        <w:rPr>
          <w:sz w:val="24"/>
          <w:szCs w:val="26"/>
        </w:rPr>
        <w:t>Benzene is most often represented as a six carbon ring with a circle in the middle to emphasize the delocalized nature of the electrons assigned to the double</w:t>
      </w:r>
      <w:r w:rsidR="00F13B74">
        <w:rPr>
          <w:sz w:val="24"/>
          <w:szCs w:val="26"/>
        </w:rPr>
        <w:t xml:space="preserve"> bonds</w:t>
      </w:r>
    </w:p>
    <w:p w:rsidR="00F13B74" w:rsidRPr="002F1822" w:rsidRDefault="00F13B74" w:rsidP="00F13B74">
      <w:pPr>
        <w:rPr>
          <w:b/>
          <w:color w:val="002060"/>
          <w:sz w:val="24"/>
          <w:szCs w:val="26"/>
        </w:rPr>
      </w:pPr>
      <w:r w:rsidRPr="002F1822">
        <w:rPr>
          <w:b/>
          <w:color w:val="002060"/>
          <w:sz w:val="24"/>
          <w:szCs w:val="26"/>
        </w:rPr>
        <w:t>Formal Charges</w:t>
      </w:r>
    </w:p>
    <w:p w:rsidR="00405D03" w:rsidRDefault="00405D03" w:rsidP="00405D03">
      <w:pPr>
        <w:pStyle w:val="ListParagraph"/>
        <w:numPr>
          <w:ilvl w:val="0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>In some cases possible to drawn more than one Lewis structure with the octet rule obeyed for all the atoms</w:t>
      </w:r>
    </w:p>
    <w:p w:rsidR="00405D03" w:rsidRDefault="00405D03" w:rsidP="00405D03">
      <w:pPr>
        <w:pStyle w:val="ListParagraph"/>
        <w:numPr>
          <w:ilvl w:val="0"/>
          <w:numId w:val="24"/>
        </w:numPr>
        <w:rPr>
          <w:sz w:val="24"/>
          <w:szCs w:val="26"/>
        </w:rPr>
      </w:pPr>
      <w:r w:rsidRPr="00405D03">
        <w:rPr>
          <w:color w:val="7030A0"/>
          <w:sz w:val="24"/>
          <w:szCs w:val="26"/>
        </w:rPr>
        <w:t>Formal charge</w:t>
      </w:r>
      <w:r>
        <w:rPr>
          <w:sz w:val="24"/>
          <w:szCs w:val="26"/>
        </w:rPr>
        <w:t xml:space="preserve">—the charge an atom would have if all the atoms in the molecule had the same electronegativity </w:t>
      </w:r>
    </w:p>
    <w:p w:rsidR="00A42937" w:rsidRDefault="00A42937" w:rsidP="002362AB">
      <w:pPr>
        <w:pStyle w:val="ListParagraph"/>
        <w:numPr>
          <w:ilvl w:val="1"/>
          <w:numId w:val="24"/>
        </w:numPr>
        <w:rPr>
          <w:sz w:val="24"/>
          <w:szCs w:val="26"/>
        </w:rPr>
      </w:pPr>
      <w:r w:rsidRPr="00A42937">
        <w:rPr>
          <w:sz w:val="24"/>
          <w:szCs w:val="26"/>
        </w:rPr>
        <w:t xml:space="preserve">Allows to determine the most favourable Lewis structure </w:t>
      </w:r>
    </w:p>
    <w:p w:rsidR="002362AB" w:rsidRDefault="002362AB" w:rsidP="002362AB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Formal charges DO NOT represent the real charge of an toms </w:t>
      </w:r>
    </w:p>
    <w:p w:rsidR="002362AB" w:rsidRDefault="002362AB" w:rsidP="002362AB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Electronegativity more important in determining the actual charge distribution </w:t>
      </w:r>
    </w:p>
    <w:p w:rsidR="002362AB" w:rsidRDefault="002362AB" w:rsidP="002362AB">
      <w:pPr>
        <w:pStyle w:val="ListParagraph"/>
        <w:numPr>
          <w:ilvl w:val="0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>Determining formal charge on and atom</w:t>
      </w:r>
    </w:p>
    <w:p w:rsidR="002362AB" w:rsidRDefault="002362AB" w:rsidP="002362AB">
      <w:pPr>
        <w:pStyle w:val="ListParagraph"/>
        <w:numPr>
          <w:ilvl w:val="2"/>
          <w:numId w:val="24"/>
        </w:numPr>
        <w:ind w:left="1560"/>
        <w:rPr>
          <w:sz w:val="24"/>
          <w:szCs w:val="26"/>
        </w:rPr>
      </w:pPr>
      <w:r>
        <w:rPr>
          <w:sz w:val="24"/>
          <w:szCs w:val="26"/>
        </w:rPr>
        <w:t>All the unshared (nonbonding)electrons are assigned to the atom on which they are found</w:t>
      </w:r>
    </w:p>
    <w:p w:rsidR="002362AB" w:rsidRDefault="002362AB" w:rsidP="002362AB">
      <w:pPr>
        <w:pStyle w:val="ListParagraph"/>
        <w:numPr>
          <w:ilvl w:val="2"/>
          <w:numId w:val="24"/>
        </w:numPr>
        <w:ind w:left="1560"/>
        <w:rPr>
          <w:sz w:val="24"/>
          <w:szCs w:val="26"/>
        </w:rPr>
      </w:pPr>
      <w:r>
        <w:rPr>
          <w:sz w:val="24"/>
          <w:szCs w:val="26"/>
        </w:rPr>
        <w:t xml:space="preserve">Half of the boning electrons are assigned to each atom in the bond </w:t>
      </w:r>
    </w:p>
    <w:p w:rsidR="002362AB" w:rsidRDefault="002362AB" w:rsidP="002362AB">
      <w:pPr>
        <w:pStyle w:val="ListParagraph"/>
        <w:numPr>
          <w:ilvl w:val="2"/>
          <w:numId w:val="24"/>
        </w:numPr>
        <w:ind w:left="1560"/>
        <w:rPr>
          <w:sz w:val="24"/>
          <w:szCs w:val="26"/>
        </w:rPr>
      </w:pPr>
      <w:r>
        <w:rPr>
          <w:sz w:val="24"/>
          <w:szCs w:val="26"/>
        </w:rPr>
        <w:t xml:space="preserve">Formal charge on an atom equals the number of valence electrons in the isolated atom </w:t>
      </w:r>
    </w:p>
    <w:p w:rsidR="002362AB" w:rsidRDefault="002362AB" w:rsidP="002362AB">
      <w:pPr>
        <w:pStyle w:val="ListParagraph"/>
        <w:numPr>
          <w:ilvl w:val="4"/>
          <w:numId w:val="24"/>
        </w:numPr>
        <w:tabs>
          <w:tab w:val="left" w:pos="2268"/>
        </w:tabs>
        <w:ind w:left="2268" w:hanging="283"/>
        <w:rPr>
          <w:sz w:val="24"/>
          <w:szCs w:val="26"/>
        </w:rPr>
      </w:pPr>
      <w:r>
        <w:rPr>
          <w:sz w:val="24"/>
          <w:szCs w:val="26"/>
        </w:rPr>
        <w:t>Minus the number of electrons assigned to the atom in the Lewis structure</w:t>
      </w:r>
    </w:p>
    <w:p w:rsidR="00FB107C" w:rsidRDefault="00FB107C" w:rsidP="00FB107C">
      <w:pPr>
        <w:pStyle w:val="ListParagraph"/>
        <w:numPr>
          <w:ilvl w:val="2"/>
          <w:numId w:val="24"/>
        </w:numPr>
        <w:ind w:left="1560" w:hanging="284"/>
        <w:rPr>
          <w:sz w:val="24"/>
          <w:szCs w:val="26"/>
        </w:rPr>
      </w:pPr>
      <w:r>
        <w:rPr>
          <w:sz w:val="24"/>
          <w:szCs w:val="26"/>
        </w:rPr>
        <w:t>Sum</w:t>
      </w:r>
      <w:r w:rsidR="00915F36">
        <w:rPr>
          <w:sz w:val="24"/>
          <w:szCs w:val="26"/>
        </w:rPr>
        <w:t xml:space="preserve"> of all the formal charges of all atoms must equal zero for a neutral molecule or equal the charge for ions </w:t>
      </w:r>
    </w:p>
    <w:p w:rsidR="00915F36" w:rsidRDefault="00915F36" w:rsidP="00915F36">
      <w:pPr>
        <w:pStyle w:val="ListParagraph"/>
        <w:numPr>
          <w:ilvl w:val="0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Formal charge= # valence electrons - # nonbinding electrons – ½ shared electrons </w:t>
      </w:r>
    </w:p>
    <w:p w:rsidR="00915F36" w:rsidRDefault="00915F36" w:rsidP="00915F36">
      <w:pPr>
        <w:pStyle w:val="ListParagraph"/>
        <w:numPr>
          <w:ilvl w:val="0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>Formal charge= # valence electrons - # nonbinding electrons - # of bonds</w:t>
      </w:r>
    </w:p>
    <w:p w:rsidR="001721FD" w:rsidRDefault="001721FD" w:rsidP="001721FD">
      <w:pPr>
        <w:pStyle w:val="ListParagraph"/>
        <w:rPr>
          <w:sz w:val="24"/>
          <w:szCs w:val="26"/>
        </w:rPr>
      </w:pPr>
    </w:p>
    <w:p w:rsidR="001721FD" w:rsidRDefault="001721FD" w:rsidP="001721FD">
      <w:pPr>
        <w:pStyle w:val="ListParagraph"/>
        <w:rPr>
          <w:sz w:val="24"/>
          <w:szCs w:val="26"/>
        </w:rPr>
      </w:pPr>
    </w:p>
    <w:p w:rsidR="00915F36" w:rsidRDefault="00915F36" w:rsidP="00915F36">
      <w:pPr>
        <w:pStyle w:val="ListParagraph"/>
        <w:numPr>
          <w:ilvl w:val="0"/>
          <w:numId w:val="24"/>
        </w:numPr>
        <w:rPr>
          <w:sz w:val="24"/>
          <w:szCs w:val="26"/>
        </w:rPr>
      </w:pPr>
      <w:r>
        <w:rPr>
          <w:sz w:val="24"/>
          <w:szCs w:val="26"/>
        </w:rPr>
        <w:lastRenderedPageBreak/>
        <w:t xml:space="preserve">Determining which Lewis structure is favoured </w:t>
      </w:r>
    </w:p>
    <w:p w:rsidR="00915F36" w:rsidRDefault="00915F36" w:rsidP="00915F36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Lewis structures that show the smallest formal charges are favoured </w:t>
      </w:r>
    </w:p>
    <w:p w:rsidR="00915F36" w:rsidRDefault="00915F36" w:rsidP="00915F36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Lewis structures that have adjacent atoms with formal charges of the same sign are much less favourable </w:t>
      </w:r>
    </w:p>
    <w:p w:rsidR="00915F36" w:rsidRDefault="00915F36" w:rsidP="00915F36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>Lewis structures that place negative formal charge on the more electronegative atoms are favoured</w:t>
      </w:r>
    </w:p>
    <w:p w:rsidR="00915F36" w:rsidRDefault="00915F36" w:rsidP="00915F36">
      <w:pPr>
        <w:pStyle w:val="ListParagraph"/>
        <w:numPr>
          <w:ilvl w:val="1"/>
          <w:numId w:val="24"/>
        </w:numPr>
        <w:rPr>
          <w:sz w:val="24"/>
          <w:szCs w:val="26"/>
        </w:rPr>
      </w:pPr>
      <w:r>
        <w:rPr>
          <w:sz w:val="24"/>
          <w:szCs w:val="26"/>
        </w:rPr>
        <w:t xml:space="preserve">Formal charges of opposite signs are usually on adjacent atoms  </w:t>
      </w:r>
    </w:p>
    <w:p w:rsidR="00BF70C1" w:rsidRPr="00321DE6" w:rsidRDefault="007B0104" w:rsidP="00BF70C1">
      <w:pPr>
        <w:rPr>
          <w:b/>
          <w:color w:val="002060"/>
          <w:sz w:val="24"/>
          <w:szCs w:val="26"/>
        </w:rPr>
      </w:pPr>
      <w:r w:rsidRPr="00321DE6">
        <w:rPr>
          <w:b/>
          <w:color w:val="002060"/>
          <w:sz w:val="24"/>
          <w:szCs w:val="26"/>
        </w:rPr>
        <w:t>Exceptions to the Octet Rule</w:t>
      </w:r>
    </w:p>
    <w:p w:rsidR="007B0104" w:rsidRDefault="007B0104" w:rsidP="007B0104">
      <w:pPr>
        <w:pStyle w:val="ListParagraph"/>
        <w:numPr>
          <w:ilvl w:val="0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There are three exceptions </w:t>
      </w:r>
    </w:p>
    <w:p w:rsidR="007B0104" w:rsidRDefault="007B0104" w:rsidP="007B0104">
      <w:pPr>
        <w:pStyle w:val="ListParagraph"/>
        <w:numPr>
          <w:ilvl w:val="1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Molecules with an odd number of electrons </w:t>
      </w:r>
    </w:p>
    <w:p w:rsidR="007B0104" w:rsidRDefault="007B0104" w:rsidP="007B0104">
      <w:pPr>
        <w:pStyle w:val="ListParagraph"/>
        <w:numPr>
          <w:ilvl w:val="2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These molecules have an odd number of valence electrons </w:t>
      </w:r>
    </w:p>
    <w:p w:rsidR="007B0104" w:rsidRDefault="007B0104" w:rsidP="007B0104">
      <w:pPr>
        <w:pStyle w:val="ListParagraph"/>
        <w:numPr>
          <w:ilvl w:val="3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Distribute the electrons as best we can to suit electronegativity criteria </w:t>
      </w:r>
    </w:p>
    <w:p w:rsidR="00321DE6" w:rsidRDefault="00321DE6" w:rsidP="00321DE6">
      <w:pPr>
        <w:pStyle w:val="ListParagraph"/>
        <w:numPr>
          <w:ilvl w:val="2"/>
          <w:numId w:val="25"/>
        </w:numPr>
        <w:rPr>
          <w:sz w:val="24"/>
          <w:szCs w:val="26"/>
        </w:rPr>
      </w:pPr>
      <w:r>
        <w:rPr>
          <w:noProof/>
          <w:sz w:val="24"/>
          <w:szCs w:val="26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2510051</wp:posOffset>
                </wp:positionH>
                <wp:positionV relativeFrom="paragraph">
                  <wp:posOffset>105410</wp:posOffset>
                </wp:positionV>
                <wp:extent cx="238836" cy="0"/>
                <wp:effectExtent l="38100" t="76200" r="27940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836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7.65pt;margin-top:8.3pt;width:18.8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" strokecolor="black [3040]">
                <v:stroke startarrow="open" endarrow="open"/>
              </v:shape>
            </w:pict>
          </mc:Fallback>
        </mc:AlternateContent>
      </w:r>
      <w:r>
        <w:rPr>
          <w:sz w:val="24"/>
          <w:szCs w:val="26"/>
        </w:rPr>
        <w:t>Ex. NO;  N</w:t>
      </w:r>
      <w:r w:rsidR="00B67DCE" w:rsidRPr="00B67DCE">
        <w:rPr>
          <w:sz w:val="14"/>
          <w:szCs w:val="26"/>
        </w:rPr>
        <w:t>(3e</w:t>
      </w:r>
      <w:r w:rsidR="00B67DCE" w:rsidRPr="00B67DCE">
        <w:rPr>
          <w:sz w:val="14"/>
          <w:szCs w:val="26"/>
          <w:vertAlign w:val="superscript"/>
        </w:rPr>
        <w:t>-</w:t>
      </w:r>
      <w:r w:rsidR="00B67DCE" w:rsidRPr="00B67DCE">
        <w:rPr>
          <w:sz w:val="14"/>
          <w:szCs w:val="26"/>
        </w:rPr>
        <w:t>)</w:t>
      </w:r>
      <w:r>
        <w:rPr>
          <w:sz w:val="24"/>
          <w:szCs w:val="26"/>
        </w:rPr>
        <w:t>=O</w:t>
      </w:r>
      <w:r w:rsidR="00B67DCE" w:rsidRPr="00B67DCE">
        <w:rPr>
          <w:sz w:val="14"/>
          <w:szCs w:val="26"/>
        </w:rPr>
        <w:t>(</w:t>
      </w:r>
      <w:r w:rsidR="00B67DCE">
        <w:rPr>
          <w:sz w:val="14"/>
          <w:szCs w:val="26"/>
        </w:rPr>
        <w:t>4</w:t>
      </w:r>
      <w:r w:rsidR="00B67DCE" w:rsidRPr="00B67DCE">
        <w:rPr>
          <w:sz w:val="14"/>
          <w:szCs w:val="26"/>
        </w:rPr>
        <w:t>e</w:t>
      </w:r>
      <w:r w:rsidR="00B67DCE" w:rsidRPr="00B67DCE">
        <w:rPr>
          <w:sz w:val="14"/>
          <w:szCs w:val="26"/>
          <w:vertAlign w:val="superscript"/>
        </w:rPr>
        <w:t>-</w:t>
      </w:r>
      <w:r w:rsidR="00B67DCE" w:rsidRPr="00B67DCE">
        <w:rPr>
          <w:sz w:val="14"/>
          <w:szCs w:val="26"/>
        </w:rPr>
        <w:t>)</w:t>
      </w:r>
      <w:r>
        <w:rPr>
          <w:sz w:val="24"/>
          <w:szCs w:val="26"/>
        </w:rPr>
        <w:t xml:space="preserve">         N</w:t>
      </w:r>
      <w:r w:rsidRPr="00B67DCE">
        <w:rPr>
          <w:sz w:val="14"/>
          <w:szCs w:val="26"/>
        </w:rPr>
        <w:t>(</w:t>
      </w:r>
      <w:r w:rsidR="00B67DCE">
        <w:rPr>
          <w:sz w:val="14"/>
          <w:szCs w:val="26"/>
        </w:rPr>
        <w:t>4</w:t>
      </w:r>
      <w:r w:rsidR="00B67DCE" w:rsidRPr="00B67DCE">
        <w:rPr>
          <w:sz w:val="14"/>
          <w:szCs w:val="26"/>
        </w:rPr>
        <w:t>e</w:t>
      </w:r>
      <w:r w:rsidR="00B67DCE" w:rsidRPr="00B67DCE">
        <w:rPr>
          <w:sz w:val="14"/>
          <w:szCs w:val="26"/>
          <w:vertAlign w:val="superscript"/>
        </w:rPr>
        <w:t>-</w:t>
      </w:r>
      <w:r w:rsidR="00B67DCE" w:rsidRPr="00B67DCE">
        <w:rPr>
          <w:sz w:val="14"/>
          <w:szCs w:val="26"/>
        </w:rPr>
        <w:t>)</w:t>
      </w:r>
      <w:r>
        <w:rPr>
          <w:sz w:val="24"/>
          <w:szCs w:val="26"/>
        </w:rPr>
        <w:t>=O</w:t>
      </w:r>
      <w:r w:rsidRPr="00B67DCE">
        <w:rPr>
          <w:sz w:val="14"/>
          <w:szCs w:val="26"/>
        </w:rPr>
        <w:t>(3e</w:t>
      </w:r>
      <w:r w:rsidRPr="00B67DCE">
        <w:rPr>
          <w:sz w:val="14"/>
          <w:szCs w:val="26"/>
          <w:vertAlign w:val="superscript"/>
        </w:rPr>
        <w:t>-</w:t>
      </w:r>
      <w:r w:rsidRPr="00B67DCE">
        <w:rPr>
          <w:sz w:val="14"/>
          <w:szCs w:val="26"/>
        </w:rPr>
        <w:t>)</w:t>
      </w:r>
      <w:r w:rsidR="00B67DCE">
        <w:rPr>
          <w:sz w:val="24"/>
          <w:szCs w:val="26"/>
        </w:rPr>
        <w:t xml:space="preserve"> (first one is more favourable because oxygen is more electronegative than nitrogen) </w:t>
      </w:r>
    </w:p>
    <w:p w:rsidR="007B0104" w:rsidRDefault="007B0104" w:rsidP="007B0104">
      <w:pPr>
        <w:pStyle w:val="ListParagraph"/>
        <w:numPr>
          <w:ilvl w:val="2"/>
          <w:numId w:val="25"/>
        </w:numPr>
        <w:rPr>
          <w:sz w:val="24"/>
          <w:szCs w:val="26"/>
        </w:rPr>
      </w:pPr>
      <w:r w:rsidRPr="007B0104">
        <w:rPr>
          <w:color w:val="7030A0"/>
          <w:sz w:val="24"/>
          <w:szCs w:val="26"/>
        </w:rPr>
        <w:t>Radicals</w:t>
      </w:r>
      <w:r>
        <w:rPr>
          <w:sz w:val="24"/>
          <w:szCs w:val="26"/>
        </w:rPr>
        <w:t xml:space="preserve">—compounds containing an unpaired electrons </w:t>
      </w:r>
    </w:p>
    <w:p w:rsidR="007B0104" w:rsidRDefault="007B0104" w:rsidP="007B0104">
      <w:pPr>
        <w:pStyle w:val="ListParagraph"/>
        <w:numPr>
          <w:ilvl w:val="1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>Molecule in which an atom has less than octet</w:t>
      </w:r>
    </w:p>
    <w:p w:rsidR="00C03BD3" w:rsidRDefault="00C03BD3" w:rsidP="00C03BD3">
      <w:pPr>
        <w:pStyle w:val="ListParagraph"/>
        <w:numPr>
          <w:ilvl w:val="2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Elements of groups IIA and IIIA possess only 2 or 3 valence electrons </w:t>
      </w:r>
    </w:p>
    <w:p w:rsidR="00C03BD3" w:rsidRDefault="00C03BD3" w:rsidP="00F27D12">
      <w:pPr>
        <w:pStyle w:val="ListParagraph"/>
        <w:numPr>
          <w:ilvl w:val="3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Cannot achieve octet around the central atoms </w:t>
      </w:r>
    </w:p>
    <w:p w:rsidR="00C03BD3" w:rsidRPr="00F27D12" w:rsidRDefault="00C03BD3" w:rsidP="00C03BD3">
      <w:pPr>
        <w:pStyle w:val="ListParagraph"/>
        <w:numPr>
          <w:ilvl w:val="2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>Ex. BF</w:t>
      </w:r>
      <w:r w:rsidRPr="00C03BD3">
        <w:rPr>
          <w:sz w:val="24"/>
          <w:szCs w:val="26"/>
          <w:vertAlign w:val="subscript"/>
        </w:rPr>
        <w:t>3</w:t>
      </w:r>
      <w:r>
        <w:rPr>
          <w:sz w:val="24"/>
          <w:szCs w:val="26"/>
        </w:rPr>
        <w:t>; BeH</w:t>
      </w:r>
      <w:r w:rsidRPr="00C03BD3">
        <w:rPr>
          <w:sz w:val="24"/>
          <w:szCs w:val="26"/>
          <w:vertAlign w:val="subscript"/>
        </w:rPr>
        <w:t>2</w:t>
      </w:r>
    </w:p>
    <w:p w:rsidR="00F27D12" w:rsidRDefault="00F27D12" w:rsidP="00F27D12">
      <w:pPr>
        <w:pStyle w:val="ListParagraph"/>
        <w:numPr>
          <w:ilvl w:val="3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>In case of BF</w:t>
      </w:r>
      <w:r w:rsidRPr="00F27D12">
        <w:rPr>
          <w:sz w:val="24"/>
          <w:szCs w:val="26"/>
          <w:vertAlign w:val="subscript"/>
        </w:rPr>
        <w:t>3</w:t>
      </w:r>
      <w:r>
        <w:rPr>
          <w:sz w:val="24"/>
          <w:szCs w:val="26"/>
        </w:rPr>
        <w:t xml:space="preserve"> the central atom is fluorine, not boron </w:t>
      </w:r>
    </w:p>
    <w:p w:rsidR="00F27D12" w:rsidRPr="00F27D12" w:rsidRDefault="00F27D12" w:rsidP="00F27D12">
      <w:pPr>
        <w:pStyle w:val="ListParagraph"/>
        <w:numPr>
          <w:ilvl w:val="4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Fluorine if the most electronegative element taking more than one electron is very unlikely; formal charge </w:t>
      </w:r>
    </w:p>
    <w:p w:rsidR="007B0104" w:rsidRDefault="007B0104" w:rsidP="007B0104">
      <w:pPr>
        <w:pStyle w:val="ListParagraph"/>
        <w:numPr>
          <w:ilvl w:val="1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Molecules in which an atom has more than octet </w:t>
      </w:r>
    </w:p>
    <w:p w:rsidR="00F27D12" w:rsidRDefault="00F27D12" w:rsidP="00F27D12">
      <w:pPr>
        <w:pStyle w:val="ListParagraph"/>
        <w:numPr>
          <w:ilvl w:val="2"/>
          <w:numId w:val="25"/>
        </w:numPr>
        <w:rPr>
          <w:sz w:val="24"/>
          <w:szCs w:val="26"/>
        </w:rPr>
      </w:pPr>
      <w:r>
        <w:rPr>
          <w:sz w:val="24"/>
          <w:szCs w:val="26"/>
        </w:rPr>
        <w:t xml:space="preserve">Elements in the third period and beyond, have d-orbitals, low enough in energy to accept the extra electron density </w:t>
      </w:r>
    </w:p>
    <w:p w:rsidR="00BE49DE" w:rsidRPr="007F71A6" w:rsidRDefault="00BE49DE" w:rsidP="00BE49DE">
      <w:pPr>
        <w:rPr>
          <w:b/>
          <w:sz w:val="24"/>
          <w:szCs w:val="26"/>
        </w:rPr>
      </w:pPr>
      <w:r w:rsidRPr="007F71A6">
        <w:rPr>
          <w:b/>
          <w:color w:val="002060"/>
          <w:sz w:val="24"/>
          <w:szCs w:val="26"/>
        </w:rPr>
        <w:t xml:space="preserve">Valence Shell Electron Pair Repulsion (Vesper) Theory </w:t>
      </w:r>
    </w:p>
    <w:p w:rsidR="00BE49DE" w:rsidRDefault="004A092B" w:rsidP="00BE49DE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Lewis structures good for determining number of bonding and nonbonding electrons in a molecule </w:t>
      </w:r>
    </w:p>
    <w:p w:rsidR="004A092B" w:rsidRDefault="004A092B" w:rsidP="004A092B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Do not give information about the shape of the molecule </w:t>
      </w:r>
    </w:p>
    <w:p w:rsidR="004A092B" w:rsidRDefault="004A092B" w:rsidP="004A092B">
      <w:pPr>
        <w:pStyle w:val="ListParagraph"/>
        <w:numPr>
          <w:ilvl w:val="0"/>
          <w:numId w:val="26"/>
        </w:numPr>
        <w:rPr>
          <w:sz w:val="24"/>
          <w:szCs w:val="26"/>
        </w:rPr>
      </w:pPr>
      <w:r w:rsidRPr="007F71A6">
        <w:rPr>
          <w:color w:val="7030A0"/>
          <w:sz w:val="24"/>
          <w:szCs w:val="26"/>
        </w:rPr>
        <w:t>VESPER</w:t>
      </w:r>
      <w:r>
        <w:rPr>
          <w:sz w:val="24"/>
          <w:szCs w:val="26"/>
        </w:rPr>
        <w:t xml:space="preserve">—used to predict the shape of the molecules from their Lewis structures  </w:t>
      </w:r>
    </w:p>
    <w:p w:rsidR="004A092B" w:rsidRDefault="007F71A6" w:rsidP="004A092B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Electron pairs around the atom will repel each other </w:t>
      </w:r>
    </w:p>
    <w:p w:rsidR="007B0104" w:rsidRDefault="007F71A6" w:rsidP="007B0104">
      <w:pPr>
        <w:pStyle w:val="ListParagraph"/>
        <w:numPr>
          <w:ilvl w:val="1"/>
          <w:numId w:val="26"/>
        </w:numPr>
        <w:rPr>
          <w:sz w:val="24"/>
          <w:szCs w:val="26"/>
        </w:rPr>
      </w:pPr>
      <w:r w:rsidRPr="007F71A6">
        <w:rPr>
          <w:sz w:val="24"/>
          <w:szCs w:val="26"/>
        </w:rPr>
        <w:t xml:space="preserve">Results will position themselves as far apart as possible from each other </w:t>
      </w:r>
    </w:p>
    <w:p w:rsidR="007F71A6" w:rsidRDefault="007F71A6" w:rsidP="007F71A6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VESPER theory applied to the central atom in a molecule </w:t>
      </w:r>
    </w:p>
    <w:p w:rsidR="007F71A6" w:rsidRDefault="007F71A6" w:rsidP="007F71A6">
      <w:pPr>
        <w:pStyle w:val="ListParagraph"/>
        <w:rPr>
          <w:sz w:val="24"/>
          <w:szCs w:val="26"/>
        </w:rPr>
      </w:pPr>
    </w:p>
    <w:p w:rsidR="007F71A6" w:rsidRDefault="007F71A6" w:rsidP="007F71A6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lastRenderedPageBreak/>
        <w:t xml:space="preserve">Follows rules to predict the molecular geometry </w:t>
      </w:r>
    </w:p>
    <w:p w:rsidR="00074C5E" w:rsidRDefault="007F71A6" w:rsidP="007F71A6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All valence-cell electron pairs around the central atom are counted equally </w:t>
      </w:r>
    </w:p>
    <w:p w:rsidR="007F71A6" w:rsidRDefault="00074C5E" w:rsidP="00074C5E">
      <w:pPr>
        <w:pStyle w:val="ListParagraph"/>
        <w:numPr>
          <w:ilvl w:val="2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R</w:t>
      </w:r>
      <w:r w:rsidR="007F71A6">
        <w:rPr>
          <w:sz w:val="24"/>
          <w:szCs w:val="26"/>
        </w:rPr>
        <w:t xml:space="preserve">egardless of whether they are bonding or nonbonding (lone) pairs 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Double or triple bonds b/w atoms are treated like a single pair of electrons when predicting molecular shapes </w:t>
      </w:r>
    </w:p>
    <w:p w:rsidR="0052487E" w:rsidRDefault="0052487E" w:rsidP="0052487E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Steps in determining the molecular shape</w:t>
      </w:r>
    </w:p>
    <w:p w:rsidR="0052487E" w:rsidRDefault="0052487E" w:rsidP="0052487E">
      <w:pPr>
        <w:pStyle w:val="ListParagraph"/>
        <w:numPr>
          <w:ilvl w:val="3"/>
          <w:numId w:val="26"/>
        </w:numPr>
        <w:ind w:left="1418" w:hanging="425"/>
        <w:rPr>
          <w:sz w:val="24"/>
          <w:szCs w:val="26"/>
        </w:rPr>
      </w:pPr>
      <w:r>
        <w:rPr>
          <w:sz w:val="24"/>
          <w:szCs w:val="26"/>
        </w:rPr>
        <w:t xml:space="preserve">Draw the correct Lewis diagram </w:t>
      </w:r>
    </w:p>
    <w:p w:rsidR="0052487E" w:rsidRDefault="0052487E" w:rsidP="0052487E">
      <w:pPr>
        <w:pStyle w:val="ListParagraph"/>
        <w:numPr>
          <w:ilvl w:val="3"/>
          <w:numId w:val="26"/>
        </w:numPr>
        <w:ind w:left="1418" w:hanging="425"/>
        <w:rPr>
          <w:sz w:val="24"/>
          <w:szCs w:val="26"/>
        </w:rPr>
      </w:pPr>
      <w:r>
        <w:rPr>
          <w:sz w:val="24"/>
          <w:szCs w:val="26"/>
        </w:rPr>
        <w:t>Sum up the number of nonbonding pairs, single bonds, &amp; multiple bonds (double and triple)</w:t>
      </w:r>
    </w:p>
    <w:p w:rsidR="0052487E" w:rsidRDefault="0052487E" w:rsidP="0052487E">
      <w:pPr>
        <w:pStyle w:val="ListParagraph"/>
        <w:numPr>
          <w:ilvl w:val="3"/>
          <w:numId w:val="26"/>
        </w:numPr>
        <w:ind w:left="1418" w:hanging="425"/>
        <w:rPr>
          <w:sz w:val="24"/>
          <w:szCs w:val="26"/>
        </w:rPr>
      </w:pPr>
      <w:r>
        <w:rPr>
          <w:sz w:val="24"/>
          <w:szCs w:val="26"/>
        </w:rPr>
        <w:t xml:space="preserve">Once you have established how many electron pairs there are, essentially determined the electron-pair geometry (charge cloud arrangement) </w:t>
      </w:r>
    </w:p>
    <w:p w:rsidR="0052487E" w:rsidRDefault="0052487E" w:rsidP="0052487E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Electron pair geometry vs. molecular geometry 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 w:rsidRPr="00E448D6">
        <w:rPr>
          <w:color w:val="7030A0"/>
          <w:sz w:val="24"/>
          <w:szCs w:val="26"/>
        </w:rPr>
        <w:t>Electron pair geometry</w:t>
      </w:r>
      <w:r>
        <w:rPr>
          <w:sz w:val="24"/>
          <w:szCs w:val="26"/>
        </w:rPr>
        <w:t>—provides a general idea of how the bonds and lone pairs are arranged around the central atom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 w:rsidRPr="00E448D6">
        <w:rPr>
          <w:color w:val="7030A0"/>
          <w:sz w:val="24"/>
          <w:szCs w:val="26"/>
        </w:rPr>
        <w:t>Molecular geometry</w:t>
      </w:r>
      <w:r>
        <w:rPr>
          <w:sz w:val="24"/>
          <w:szCs w:val="26"/>
        </w:rPr>
        <w:t xml:space="preserve">—the shape a molecule in terms of the arrangement of atoms in space </w:t>
      </w:r>
    </w:p>
    <w:p w:rsidR="0052487E" w:rsidRDefault="0052487E" w:rsidP="0052487E">
      <w:pPr>
        <w:pStyle w:val="ListParagraph"/>
        <w:numPr>
          <w:ilvl w:val="2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Will differ from the electron-pair geometry whenever there are lone pairs of electrons about the central atom</w:t>
      </w:r>
    </w:p>
    <w:p w:rsidR="0052487E" w:rsidRDefault="0052487E" w:rsidP="0052487E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Features of the Trigonal Bipyramid: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3 electron pairs in the plane—are in the equatorial position 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2 electron pairs distributed about and below the plane—in the axial position</w:t>
      </w:r>
    </w:p>
    <w:p w:rsidR="0052487E" w:rsidRDefault="0052487E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Axial electrons are 180</w:t>
      </w:r>
      <w:r w:rsidR="00D56848"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 ̊</w:t>
      </w:r>
      <w:r w:rsidR="00D56848">
        <w:rPr>
          <w:sz w:val="24"/>
          <w:szCs w:val="26"/>
        </w:rPr>
        <w:t>apart &amp; 90  ̊to equatorial electrons</w:t>
      </w:r>
    </w:p>
    <w:p w:rsidR="00D56848" w:rsidRDefault="00D56848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Equatorial electron pairs are 120  ̊ apart</w:t>
      </w:r>
    </w:p>
    <w:p w:rsidR="00D56848" w:rsidRDefault="00D56848" w:rsidP="0052487E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Lone pairs are always placed in the equatorial position</w:t>
      </w:r>
    </w:p>
    <w:p w:rsidR="00D56848" w:rsidRDefault="00D56848" w:rsidP="00D56848">
      <w:pPr>
        <w:pStyle w:val="ListParagraph"/>
        <w:numPr>
          <w:ilvl w:val="2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Less repulsion on equatorial—lone pairs take up more space  </w:t>
      </w:r>
    </w:p>
    <w:p w:rsidR="002B57BB" w:rsidRDefault="002B57BB" w:rsidP="002B57BB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Features of the Octahedron </w:t>
      </w:r>
    </w:p>
    <w:p w:rsidR="002B57BB" w:rsidRDefault="002B57BB" w:rsidP="002B57BB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4 electron-pairs in the equatorial positions &amp; 90  ̊ apart </w:t>
      </w:r>
    </w:p>
    <w:p w:rsidR="002B57BB" w:rsidRDefault="002B57BB" w:rsidP="002B57BB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2 electron-pairs distributed in the axial positions 180  ̊apart and 90  ̊ to the equatorial pairs </w:t>
      </w:r>
    </w:p>
    <w:p w:rsidR="002B57BB" w:rsidRDefault="002B57BB" w:rsidP="002B57BB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b/c of the symmetry of octahedron it doesn’t matter where one pairs are placed </w:t>
      </w:r>
    </w:p>
    <w:p w:rsidR="002D1541" w:rsidRDefault="002D1541" w:rsidP="002D1541">
      <w:pPr>
        <w:pStyle w:val="ListParagraph"/>
        <w:numPr>
          <w:ilvl w:val="0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>molecules with more than one central atom</w:t>
      </w:r>
    </w:p>
    <w:p w:rsidR="002D1541" w:rsidRPr="0052487E" w:rsidRDefault="002D1541" w:rsidP="002D1541">
      <w:pPr>
        <w:pStyle w:val="ListParagraph"/>
        <w:numPr>
          <w:ilvl w:val="1"/>
          <w:numId w:val="26"/>
        </w:numPr>
        <w:rPr>
          <w:sz w:val="24"/>
          <w:szCs w:val="26"/>
        </w:rPr>
      </w:pPr>
      <w:r>
        <w:rPr>
          <w:sz w:val="24"/>
          <w:szCs w:val="26"/>
        </w:rPr>
        <w:t xml:space="preserve">assign the electron-pair and molecular geometry about each central atom separately ; assemble parts </w:t>
      </w:r>
    </w:p>
    <w:p w:rsidR="00B30572" w:rsidRDefault="0052487E" w:rsidP="002A312F">
      <w:pPr>
        <w:ind w:left="360"/>
        <w:rPr>
          <w:sz w:val="24"/>
          <w:szCs w:val="26"/>
        </w:rPr>
      </w:pPr>
      <w:r>
        <w:rPr>
          <w:sz w:val="24"/>
          <w:szCs w:val="26"/>
        </w:rPr>
        <w:t xml:space="preserve"> </w:t>
      </w:r>
    </w:p>
    <w:p w:rsidR="00B30572" w:rsidRPr="002A312F" w:rsidRDefault="00B30572" w:rsidP="002A312F">
      <w:pPr>
        <w:ind w:left="360"/>
        <w:rPr>
          <w:sz w:val="24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02"/>
        <w:gridCol w:w="1557"/>
        <w:gridCol w:w="1501"/>
        <w:gridCol w:w="1568"/>
        <w:gridCol w:w="1842"/>
        <w:gridCol w:w="1246"/>
      </w:tblGrid>
      <w:tr w:rsidR="00B30572" w:rsidTr="00A84320">
        <w:tc>
          <w:tcPr>
            <w:tcW w:w="1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lastRenderedPageBreak/>
              <w:t># of electron pairs</w:t>
            </w:r>
          </w:p>
        </w:tc>
        <w:tc>
          <w:tcPr>
            <w:tcW w:w="15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Electron-pair geometry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Bonding pairs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Nonbonding pairs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Molecular geometry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Geometry angle </w:t>
            </w:r>
          </w:p>
        </w:tc>
      </w:tr>
      <w:tr w:rsidR="00B30572" w:rsidTr="00A84320">
        <w:tc>
          <w:tcPr>
            <w:tcW w:w="1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5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Linear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Linear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0572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180  ̊</w:t>
            </w:r>
          </w:p>
        </w:tc>
      </w:tr>
      <w:tr w:rsidR="00A84320" w:rsidTr="00A84320">
        <w:trPr>
          <w:trHeight w:val="247"/>
        </w:trPr>
        <w:tc>
          <w:tcPr>
            <w:tcW w:w="15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</w:t>
            </w:r>
          </w:p>
        </w:tc>
        <w:tc>
          <w:tcPr>
            <w:tcW w:w="15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Trigonal planar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Trigonal</w:t>
            </w:r>
          </w:p>
        </w:tc>
        <w:tc>
          <w:tcPr>
            <w:tcW w:w="1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120  ̊</w:t>
            </w:r>
          </w:p>
        </w:tc>
      </w:tr>
      <w:tr w:rsidR="00A84320" w:rsidTr="00A84320">
        <w:trPr>
          <w:trHeight w:val="333"/>
        </w:trPr>
        <w:tc>
          <w:tcPr>
            <w:tcW w:w="15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Bent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B30572" w:rsidTr="00A84320">
        <w:trPr>
          <w:trHeight w:val="301"/>
        </w:trPr>
        <w:tc>
          <w:tcPr>
            <w:tcW w:w="15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</w:t>
            </w:r>
          </w:p>
        </w:tc>
        <w:tc>
          <w:tcPr>
            <w:tcW w:w="15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Tetrahedral 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Tetrahedral</w:t>
            </w:r>
          </w:p>
        </w:tc>
        <w:tc>
          <w:tcPr>
            <w:tcW w:w="1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0572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109.5  ̊</w:t>
            </w:r>
          </w:p>
        </w:tc>
      </w:tr>
      <w:tr w:rsidR="00B30572" w:rsidTr="00A84320">
        <w:trPr>
          <w:trHeight w:val="301"/>
        </w:trPr>
        <w:tc>
          <w:tcPr>
            <w:tcW w:w="15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</w:t>
            </w:r>
          </w:p>
        </w:tc>
        <w:tc>
          <w:tcPr>
            <w:tcW w:w="1568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Trigonal planar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B30572" w:rsidTr="00A84320">
        <w:trPr>
          <w:trHeight w:val="274"/>
        </w:trPr>
        <w:tc>
          <w:tcPr>
            <w:tcW w:w="15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568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Bent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30572" w:rsidRDefault="00B30572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A84320" w:rsidTr="00A84320">
        <w:trPr>
          <w:trHeight w:val="354"/>
        </w:trPr>
        <w:tc>
          <w:tcPr>
            <w:tcW w:w="15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</w:t>
            </w:r>
          </w:p>
        </w:tc>
        <w:tc>
          <w:tcPr>
            <w:tcW w:w="15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Trigonal Bipyramidal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A84320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Trigonal Bipyramidal</w:t>
            </w:r>
          </w:p>
        </w:tc>
        <w:tc>
          <w:tcPr>
            <w:tcW w:w="1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120  ̊</w:t>
            </w:r>
          </w:p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&amp;</w:t>
            </w:r>
          </w:p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90  ̊</w:t>
            </w:r>
          </w:p>
        </w:tc>
      </w:tr>
      <w:tr w:rsidR="00A84320" w:rsidTr="00A84320">
        <w:trPr>
          <w:trHeight w:val="333"/>
        </w:trPr>
        <w:tc>
          <w:tcPr>
            <w:tcW w:w="15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</w:t>
            </w:r>
          </w:p>
        </w:tc>
        <w:tc>
          <w:tcPr>
            <w:tcW w:w="1568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Seesaw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A84320" w:rsidTr="00A84320">
        <w:trPr>
          <w:trHeight w:val="344"/>
        </w:trPr>
        <w:tc>
          <w:tcPr>
            <w:tcW w:w="15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</w:t>
            </w:r>
          </w:p>
        </w:tc>
        <w:tc>
          <w:tcPr>
            <w:tcW w:w="1568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T-shaped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A84320" w:rsidTr="00A84320">
        <w:trPr>
          <w:trHeight w:val="236"/>
        </w:trPr>
        <w:tc>
          <w:tcPr>
            <w:tcW w:w="15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Linear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A84320" w:rsidTr="00A84320">
        <w:trPr>
          <w:trHeight w:val="236"/>
        </w:trPr>
        <w:tc>
          <w:tcPr>
            <w:tcW w:w="15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6</w:t>
            </w:r>
          </w:p>
        </w:tc>
        <w:tc>
          <w:tcPr>
            <w:tcW w:w="15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Octahedral</w:t>
            </w:r>
          </w:p>
        </w:tc>
        <w:tc>
          <w:tcPr>
            <w:tcW w:w="15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6</w:t>
            </w:r>
          </w:p>
        </w:tc>
        <w:tc>
          <w:tcPr>
            <w:tcW w:w="15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Octahedral</w:t>
            </w:r>
          </w:p>
        </w:tc>
        <w:tc>
          <w:tcPr>
            <w:tcW w:w="1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90  ̊</w:t>
            </w:r>
          </w:p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&amp;</w:t>
            </w:r>
          </w:p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180  ̊</w:t>
            </w:r>
          </w:p>
        </w:tc>
      </w:tr>
      <w:tr w:rsidR="00A84320" w:rsidTr="00A84320">
        <w:trPr>
          <w:trHeight w:val="301"/>
        </w:trPr>
        <w:tc>
          <w:tcPr>
            <w:tcW w:w="15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5</w:t>
            </w:r>
          </w:p>
        </w:tc>
        <w:tc>
          <w:tcPr>
            <w:tcW w:w="1568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Square pyramidal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  <w:tr w:rsidR="00A84320" w:rsidTr="00A84320">
        <w:trPr>
          <w:trHeight w:val="344"/>
        </w:trPr>
        <w:tc>
          <w:tcPr>
            <w:tcW w:w="15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  <w:tc>
          <w:tcPr>
            <w:tcW w:w="15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4</w:t>
            </w:r>
          </w:p>
        </w:tc>
        <w:tc>
          <w:tcPr>
            <w:tcW w:w="15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2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Square planar</w:t>
            </w:r>
          </w:p>
        </w:tc>
        <w:tc>
          <w:tcPr>
            <w:tcW w:w="124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84320" w:rsidRDefault="00A84320" w:rsidP="00B30572">
            <w:pPr>
              <w:jc w:val="center"/>
              <w:rPr>
                <w:sz w:val="24"/>
                <w:szCs w:val="26"/>
              </w:rPr>
            </w:pPr>
          </w:p>
        </w:tc>
      </w:tr>
    </w:tbl>
    <w:p w:rsidR="002A312F" w:rsidRDefault="002A312F" w:rsidP="000948E3">
      <w:pPr>
        <w:ind w:left="360"/>
        <w:rPr>
          <w:sz w:val="24"/>
          <w:szCs w:val="26"/>
        </w:rPr>
      </w:pPr>
    </w:p>
    <w:p w:rsidR="000948E3" w:rsidRPr="002A78CD" w:rsidRDefault="000948E3" w:rsidP="00E53853">
      <w:pPr>
        <w:rPr>
          <w:b/>
          <w:sz w:val="24"/>
          <w:szCs w:val="26"/>
        </w:rPr>
      </w:pPr>
      <w:r w:rsidRPr="002A78CD">
        <w:rPr>
          <w:b/>
          <w:color w:val="002060"/>
          <w:sz w:val="24"/>
          <w:szCs w:val="26"/>
        </w:rPr>
        <w:t xml:space="preserve">Bond Angles </w:t>
      </w:r>
    </w:p>
    <w:p w:rsidR="000948E3" w:rsidRPr="00E53853" w:rsidRDefault="00CA2E7E" w:rsidP="00E53853">
      <w:pPr>
        <w:pStyle w:val="ListParagraph"/>
        <w:numPr>
          <w:ilvl w:val="0"/>
          <w:numId w:val="31"/>
        </w:numPr>
        <w:rPr>
          <w:sz w:val="24"/>
          <w:szCs w:val="26"/>
        </w:rPr>
      </w:pPr>
      <w:r w:rsidRPr="00E53853">
        <w:rPr>
          <w:sz w:val="24"/>
          <w:szCs w:val="26"/>
        </w:rPr>
        <w:t xml:space="preserve">Bond </w:t>
      </w:r>
      <w:r w:rsidR="002A78CD" w:rsidRPr="00E53853">
        <w:rPr>
          <w:sz w:val="24"/>
          <w:szCs w:val="26"/>
        </w:rPr>
        <w:t xml:space="preserve">angle decreases ad the number of lone pairs increase </w:t>
      </w:r>
    </w:p>
    <w:p w:rsidR="002A78CD" w:rsidRPr="00E53853" w:rsidRDefault="002A78CD" w:rsidP="00E53853">
      <w:pPr>
        <w:pStyle w:val="ListParagraph"/>
        <w:numPr>
          <w:ilvl w:val="0"/>
          <w:numId w:val="31"/>
        </w:numPr>
        <w:rPr>
          <w:sz w:val="24"/>
          <w:szCs w:val="26"/>
        </w:rPr>
      </w:pPr>
      <w:r w:rsidRPr="00E53853">
        <w:rPr>
          <w:sz w:val="24"/>
          <w:szCs w:val="26"/>
        </w:rPr>
        <w:t xml:space="preserve">Multiple bonds may also affect bond angles </w:t>
      </w:r>
    </w:p>
    <w:p w:rsidR="002A78CD" w:rsidRPr="00E53853" w:rsidRDefault="002A78CD" w:rsidP="00E53853">
      <w:pPr>
        <w:pStyle w:val="ListParagraph"/>
        <w:numPr>
          <w:ilvl w:val="1"/>
          <w:numId w:val="31"/>
        </w:numPr>
        <w:rPr>
          <w:sz w:val="24"/>
          <w:szCs w:val="26"/>
        </w:rPr>
      </w:pPr>
      <w:r w:rsidRPr="00E53853">
        <w:rPr>
          <w:sz w:val="24"/>
          <w:szCs w:val="26"/>
        </w:rPr>
        <w:t xml:space="preserve">Due to high electron density </w:t>
      </w:r>
    </w:p>
    <w:p w:rsidR="002A78CD" w:rsidRPr="00E53853" w:rsidRDefault="002A78CD" w:rsidP="00E53853">
      <w:pPr>
        <w:pStyle w:val="ListParagraph"/>
        <w:numPr>
          <w:ilvl w:val="0"/>
          <w:numId w:val="31"/>
        </w:numPr>
        <w:rPr>
          <w:sz w:val="24"/>
          <w:szCs w:val="26"/>
        </w:rPr>
      </w:pPr>
      <w:r w:rsidRPr="00E53853">
        <w:rPr>
          <w:sz w:val="24"/>
          <w:szCs w:val="26"/>
        </w:rPr>
        <w:t>Volume and repulsive effects</w:t>
      </w:r>
    </w:p>
    <w:p w:rsidR="002A78CD" w:rsidRPr="00E53853" w:rsidRDefault="002A78CD" w:rsidP="00E53853">
      <w:pPr>
        <w:pStyle w:val="ListParagraph"/>
        <w:numPr>
          <w:ilvl w:val="1"/>
          <w:numId w:val="31"/>
        </w:numPr>
        <w:rPr>
          <w:sz w:val="24"/>
          <w:szCs w:val="26"/>
        </w:rPr>
      </w:pPr>
      <w:r w:rsidRPr="00E53853">
        <w:rPr>
          <w:sz w:val="24"/>
          <w:szCs w:val="26"/>
        </w:rPr>
        <w:t xml:space="preserve">Lone pairs &gt; triple bonds &gt; double bonds &gt; single bonds </w:t>
      </w:r>
    </w:p>
    <w:p w:rsidR="00BE19FC" w:rsidRPr="00E53853" w:rsidRDefault="00BE19FC" w:rsidP="00BE19FC">
      <w:pPr>
        <w:rPr>
          <w:b/>
          <w:color w:val="002060"/>
          <w:sz w:val="24"/>
          <w:szCs w:val="26"/>
        </w:rPr>
      </w:pPr>
      <w:r w:rsidRPr="00E53853">
        <w:rPr>
          <w:b/>
          <w:color w:val="002060"/>
          <w:sz w:val="24"/>
          <w:szCs w:val="26"/>
        </w:rPr>
        <w:t xml:space="preserve">Polarity of Molecules </w:t>
      </w:r>
    </w:p>
    <w:p w:rsidR="00BE19FC" w:rsidRDefault="00BE19FC" w:rsidP="00BE19FC">
      <w:pPr>
        <w:pStyle w:val="ListParagraph"/>
        <w:numPr>
          <w:ilvl w:val="0"/>
          <w:numId w:val="29"/>
        </w:numPr>
        <w:rPr>
          <w:sz w:val="24"/>
          <w:szCs w:val="26"/>
        </w:rPr>
      </w:pPr>
      <w:r w:rsidRPr="00BE19FC">
        <w:rPr>
          <w:sz w:val="24"/>
          <w:szCs w:val="26"/>
        </w:rPr>
        <w:t xml:space="preserve">Features of polar molecules </w:t>
      </w:r>
    </w:p>
    <w:p w:rsidR="00BE19FC" w:rsidRDefault="00BE19FC" w:rsidP="00BE19FC">
      <w:pPr>
        <w:pStyle w:val="ListParagraph"/>
        <w:numPr>
          <w:ilvl w:val="1"/>
          <w:numId w:val="30"/>
        </w:numPr>
        <w:rPr>
          <w:sz w:val="24"/>
          <w:szCs w:val="26"/>
        </w:rPr>
      </w:pPr>
      <w:r>
        <w:rPr>
          <w:sz w:val="24"/>
          <w:szCs w:val="26"/>
        </w:rPr>
        <w:t xml:space="preserve">Align themselves in electric fields </w:t>
      </w:r>
    </w:p>
    <w:p w:rsidR="00BE19FC" w:rsidRDefault="00BE19FC" w:rsidP="00BE19FC">
      <w:pPr>
        <w:pStyle w:val="ListParagraph"/>
        <w:numPr>
          <w:ilvl w:val="1"/>
          <w:numId w:val="30"/>
        </w:numPr>
        <w:rPr>
          <w:sz w:val="24"/>
          <w:szCs w:val="26"/>
        </w:rPr>
      </w:pPr>
      <w:r>
        <w:rPr>
          <w:sz w:val="24"/>
          <w:szCs w:val="26"/>
        </w:rPr>
        <w:t>Align themselves with respect to each other</w:t>
      </w:r>
    </w:p>
    <w:p w:rsidR="00BE19FC" w:rsidRDefault="00BE19FC" w:rsidP="00BE19FC">
      <w:pPr>
        <w:pStyle w:val="ListParagraph"/>
        <w:numPr>
          <w:ilvl w:val="1"/>
          <w:numId w:val="30"/>
        </w:numPr>
        <w:rPr>
          <w:sz w:val="24"/>
          <w:szCs w:val="26"/>
        </w:rPr>
      </w:pPr>
      <w:r>
        <w:rPr>
          <w:sz w:val="24"/>
          <w:szCs w:val="26"/>
        </w:rPr>
        <w:t xml:space="preserve">Align themselves with respect to other ions present </w:t>
      </w:r>
    </w:p>
    <w:p w:rsidR="00BE19FC" w:rsidRDefault="00BE19FC" w:rsidP="00BE19FC">
      <w:pPr>
        <w:pStyle w:val="ListParagraph"/>
        <w:numPr>
          <w:ilvl w:val="0"/>
          <w:numId w:val="30"/>
        </w:numPr>
        <w:rPr>
          <w:sz w:val="24"/>
          <w:szCs w:val="26"/>
        </w:rPr>
      </w:pPr>
      <w:r w:rsidRPr="00BE19FC">
        <w:rPr>
          <w:color w:val="7030A0"/>
          <w:sz w:val="24"/>
          <w:szCs w:val="26"/>
        </w:rPr>
        <w:t>Dipole Moment</w:t>
      </w:r>
      <w:r>
        <w:rPr>
          <w:sz w:val="24"/>
          <w:szCs w:val="26"/>
        </w:rPr>
        <w:t xml:space="preserve">—when a molecule has one end slightly positive and the other slightly negative </w:t>
      </w:r>
    </w:p>
    <w:p w:rsidR="00AA16D7" w:rsidRPr="00DE5407" w:rsidRDefault="00AA16D7" w:rsidP="00AA16D7">
      <w:pPr>
        <w:rPr>
          <w:b/>
          <w:color w:val="002060"/>
          <w:sz w:val="24"/>
          <w:szCs w:val="26"/>
        </w:rPr>
      </w:pPr>
      <w:r w:rsidRPr="00DE5407">
        <w:rPr>
          <w:b/>
          <w:color w:val="002060"/>
          <w:sz w:val="24"/>
          <w:szCs w:val="26"/>
        </w:rPr>
        <w:t>Dipole Moments of Polyatomic Molecules</w:t>
      </w:r>
    </w:p>
    <w:p w:rsidR="00AA16D7" w:rsidRDefault="00AA16D7" w:rsidP="00AA16D7">
      <w:pPr>
        <w:pStyle w:val="ListParagraph"/>
        <w:numPr>
          <w:ilvl w:val="0"/>
          <w:numId w:val="32"/>
        </w:numPr>
        <w:rPr>
          <w:sz w:val="24"/>
          <w:szCs w:val="26"/>
        </w:rPr>
      </w:pPr>
      <w:r>
        <w:rPr>
          <w:sz w:val="24"/>
          <w:szCs w:val="26"/>
        </w:rPr>
        <w:t xml:space="preserve">Bond dipoles and dipole moments are vector quantities </w:t>
      </w:r>
    </w:p>
    <w:p w:rsidR="00AA16D7" w:rsidRDefault="00AA16D7" w:rsidP="00AA16D7">
      <w:pPr>
        <w:pStyle w:val="ListParagraph"/>
        <w:numPr>
          <w:ilvl w:val="1"/>
          <w:numId w:val="32"/>
        </w:numPr>
        <w:rPr>
          <w:sz w:val="24"/>
          <w:szCs w:val="26"/>
        </w:rPr>
      </w:pPr>
      <w:r>
        <w:rPr>
          <w:sz w:val="24"/>
          <w:szCs w:val="26"/>
        </w:rPr>
        <w:t xml:space="preserve">They have magnitude and direction </w:t>
      </w:r>
    </w:p>
    <w:p w:rsidR="00AA16D7" w:rsidRDefault="00AA16D7" w:rsidP="00AA16D7">
      <w:pPr>
        <w:pStyle w:val="ListParagraph"/>
        <w:ind w:left="770"/>
        <w:rPr>
          <w:sz w:val="24"/>
          <w:szCs w:val="26"/>
        </w:rPr>
      </w:pPr>
    </w:p>
    <w:p w:rsidR="00AA16D7" w:rsidRDefault="00AA16D7" w:rsidP="00AA16D7">
      <w:pPr>
        <w:pStyle w:val="ListParagraph"/>
        <w:numPr>
          <w:ilvl w:val="0"/>
          <w:numId w:val="32"/>
        </w:numPr>
        <w:rPr>
          <w:sz w:val="24"/>
          <w:szCs w:val="26"/>
        </w:rPr>
      </w:pPr>
      <w:r>
        <w:rPr>
          <w:sz w:val="24"/>
          <w:szCs w:val="26"/>
        </w:rPr>
        <w:lastRenderedPageBreak/>
        <w:t>To predict whether a molecule is polar must be able to:</w:t>
      </w:r>
    </w:p>
    <w:p w:rsidR="00AA16D7" w:rsidRDefault="00AA16D7" w:rsidP="00AA16D7">
      <w:pPr>
        <w:pStyle w:val="ListParagraph"/>
        <w:numPr>
          <w:ilvl w:val="1"/>
          <w:numId w:val="33"/>
        </w:numPr>
        <w:rPr>
          <w:sz w:val="24"/>
          <w:szCs w:val="26"/>
        </w:rPr>
      </w:pPr>
      <w:r>
        <w:rPr>
          <w:sz w:val="24"/>
          <w:szCs w:val="26"/>
        </w:rPr>
        <w:t xml:space="preserve">Predict bond polarity </w:t>
      </w:r>
    </w:p>
    <w:p w:rsidR="00AA16D7" w:rsidRDefault="00AA16D7" w:rsidP="00AA16D7">
      <w:pPr>
        <w:pStyle w:val="ListParagraph"/>
        <w:numPr>
          <w:ilvl w:val="1"/>
          <w:numId w:val="33"/>
        </w:numPr>
        <w:rPr>
          <w:sz w:val="24"/>
          <w:szCs w:val="26"/>
        </w:rPr>
      </w:pPr>
      <w:r>
        <w:rPr>
          <w:sz w:val="24"/>
          <w:szCs w:val="26"/>
        </w:rPr>
        <w:t xml:space="preserve">Predict molecular geometry </w:t>
      </w:r>
    </w:p>
    <w:p w:rsidR="00CC4932" w:rsidRDefault="00AA16D7" w:rsidP="00CC4932">
      <w:pPr>
        <w:pStyle w:val="ListParagraph"/>
        <w:numPr>
          <w:ilvl w:val="1"/>
          <w:numId w:val="33"/>
        </w:numPr>
        <w:rPr>
          <w:sz w:val="24"/>
          <w:szCs w:val="26"/>
        </w:rPr>
      </w:pPr>
      <w:r>
        <w:rPr>
          <w:sz w:val="24"/>
          <w:szCs w:val="26"/>
        </w:rPr>
        <w:t>Visualize vector addition in 3-dimention</w:t>
      </w:r>
    </w:p>
    <w:p w:rsidR="00CC4932" w:rsidRDefault="00CC4932" w:rsidP="00CC4932">
      <w:pPr>
        <w:pStyle w:val="ListParagraph"/>
        <w:numPr>
          <w:ilvl w:val="0"/>
          <w:numId w:val="33"/>
        </w:numPr>
        <w:rPr>
          <w:sz w:val="24"/>
          <w:szCs w:val="26"/>
        </w:rPr>
      </w:pPr>
      <w:r>
        <w:rPr>
          <w:sz w:val="24"/>
          <w:szCs w:val="26"/>
        </w:rPr>
        <w:t xml:space="preserve">Polar Molecules: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Bent </w:t>
      </w:r>
    </w:p>
    <w:p w:rsidR="00CC4932" w:rsidRP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Trigonal pyramidal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>T</w:t>
      </w:r>
      <w:r>
        <w:rPr>
          <w:sz w:val="24"/>
          <w:szCs w:val="26"/>
        </w:rPr>
        <w:t>rigonal planar and 1 or 2 bonds are different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T-shaped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Seesaw </w:t>
      </w:r>
    </w:p>
    <w:p w:rsidR="00CC4932" w:rsidRDefault="00CC4932" w:rsidP="00CC4932">
      <w:pPr>
        <w:pStyle w:val="ListParagraph"/>
        <w:numPr>
          <w:ilvl w:val="0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>Non-polar Molecules: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Linear with identical bonds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Trigonal planar &amp; all 3 bonds identical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Tetrahedral; all bonds the same </w:t>
      </w:r>
    </w:p>
    <w:p w:rsidR="00CC4932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>Square planar &amp; all bonds the same</w:t>
      </w:r>
    </w:p>
    <w:p w:rsidR="00CC4932" w:rsidRDefault="00CC4932" w:rsidP="00CC4932">
      <w:pPr>
        <w:pStyle w:val="ListParagraph"/>
        <w:numPr>
          <w:ilvl w:val="0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 xml:space="preserve">For molecules with 5 &amp; 6 atoms attached to central atom; must consider each case individual </w:t>
      </w:r>
    </w:p>
    <w:p w:rsidR="00AA16D7" w:rsidRDefault="00CC4932" w:rsidP="00CC4932">
      <w:pPr>
        <w:pStyle w:val="ListParagraph"/>
        <w:numPr>
          <w:ilvl w:val="2"/>
          <w:numId w:val="34"/>
        </w:numPr>
        <w:rPr>
          <w:sz w:val="24"/>
          <w:szCs w:val="26"/>
        </w:rPr>
      </w:pPr>
      <w:r>
        <w:rPr>
          <w:sz w:val="24"/>
          <w:szCs w:val="26"/>
        </w:rPr>
        <w:t>Particularly with regards to arrangement of atoms about the central atom</w:t>
      </w:r>
      <w:r w:rsidR="00AA16D7" w:rsidRPr="00CC4932">
        <w:rPr>
          <w:sz w:val="24"/>
          <w:szCs w:val="26"/>
        </w:rPr>
        <w:t xml:space="preserve"> </w:t>
      </w:r>
    </w:p>
    <w:p w:rsidR="00AE049C" w:rsidRPr="00C12EF6" w:rsidRDefault="00C12EF6" w:rsidP="00C12EF6">
      <w:pPr>
        <w:rPr>
          <w:b/>
          <w:color w:val="002060"/>
          <w:sz w:val="24"/>
          <w:szCs w:val="26"/>
        </w:rPr>
      </w:pPr>
      <w:r w:rsidRPr="00C12EF6">
        <w:rPr>
          <w:b/>
          <w:color w:val="002060"/>
          <w:sz w:val="24"/>
          <w:szCs w:val="26"/>
        </w:rPr>
        <w:t xml:space="preserve">Valance Bond Theory </w:t>
      </w:r>
    </w:p>
    <w:p w:rsidR="00C12EF6" w:rsidRDefault="00C12EF6" w:rsidP="00C12EF6">
      <w:pPr>
        <w:pStyle w:val="ListParagraph"/>
        <w:numPr>
          <w:ilvl w:val="0"/>
          <w:numId w:val="36"/>
        </w:numPr>
        <w:rPr>
          <w:sz w:val="24"/>
          <w:szCs w:val="26"/>
        </w:rPr>
      </w:pPr>
      <w:r>
        <w:rPr>
          <w:sz w:val="24"/>
          <w:szCs w:val="26"/>
        </w:rPr>
        <w:t xml:space="preserve">A covalent bond forms when the orbitals on two atoms overlap </w:t>
      </w:r>
    </w:p>
    <w:p w:rsidR="002F543A" w:rsidRDefault="00C12EF6" w:rsidP="002F543A">
      <w:pPr>
        <w:pStyle w:val="ListParagraph"/>
        <w:numPr>
          <w:ilvl w:val="0"/>
          <w:numId w:val="36"/>
        </w:numPr>
        <w:rPr>
          <w:sz w:val="24"/>
          <w:szCs w:val="26"/>
        </w:rPr>
      </w:pPr>
      <w:r w:rsidRPr="00C12EF6">
        <w:rPr>
          <w:sz w:val="24"/>
          <w:szCs w:val="26"/>
        </w:rPr>
        <w:t>Shared region of space b/w orbitals—</w:t>
      </w:r>
      <w:r w:rsidRPr="00C12EF6">
        <w:rPr>
          <w:color w:val="7030A0"/>
          <w:sz w:val="24"/>
          <w:szCs w:val="26"/>
        </w:rPr>
        <w:t xml:space="preserve">atomic overlap </w:t>
      </w:r>
    </w:p>
    <w:p w:rsidR="00C12EF6" w:rsidRDefault="00C12EF6" w:rsidP="002F543A">
      <w:pPr>
        <w:pStyle w:val="ListParagraph"/>
        <w:numPr>
          <w:ilvl w:val="0"/>
          <w:numId w:val="36"/>
        </w:numPr>
        <w:rPr>
          <w:sz w:val="24"/>
          <w:szCs w:val="26"/>
        </w:rPr>
      </w:pPr>
      <w:r>
        <w:rPr>
          <w:sz w:val="24"/>
          <w:szCs w:val="26"/>
        </w:rPr>
        <w:t>2 electrons of opposite spin in the orbital overlap</w:t>
      </w:r>
    </w:p>
    <w:p w:rsidR="00C12EF6" w:rsidRDefault="00C12EF6" w:rsidP="00C12EF6">
      <w:pPr>
        <w:pStyle w:val="ListParagraph"/>
        <w:numPr>
          <w:ilvl w:val="1"/>
          <w:numId w:val="36"/>
        </w:numPr>
        <w:rPr>
          <w:sz w:val="24"/>
          <w:szCs w:val="26"/>
        </w:rPr>
      </w:pPr>
      <w:r>
        <w:rPr>
          <w:sz w:val="24"/>
          <w:szCs w:val="26"/>
        </w:rPr>
        <w:t xml:space="preserve">Usually one from each atom </w:t>
      </w:r>
    </w:p>
    <w:p w:rsidR="00C12EF6" w:rsidRDefault="00C12EF6" w:rsidP="002F543A">
      <w:pPr>
        <w:pStyle w:val="ListParagraph"/>
        <w:numPr>
          <w:ilvl w:val="0"/>
          <w:numId w:val="36"/>
        </w:numPr>
        <w:rPr>
          <w:sz w:val="24"/>
          <w:szCs w:val="26"/>
        </w:rPr>
      </w:pPr>
      <w:r>
        <w:rPr>
          <w:sz w:val="24"/>
          <w:szCs w:val="26"/>
        </w:rPr>
        <w:t>B/w 2 atoms there is a distance that corresponds to max overlap with min energy</w:t>
      </w:r>
    </w:p>
    <w:p w:rsidR="00C12EF6" w:rsidRDefault="00C12EF6" w:rsidP="00C12EF6">
      <w:pPr>
        <w:pStyle w:val="ListParagraph"/>
        <w:numPr>
          <w:ilvl w:val="1"/>
          <w:numId w:val="36"/>
        </w:numPr>
        <w:rPr>
          <w:sz w:val="24"/>
          <w:szCs w:val="26"/>
        </w:rPr>
      </w:pPr>
      <w:r>
        <w:rPr>
          <w:sz w:val="24"/>
          <w:szCs w:val="26"/>
        </w:rPr>
        <w:t xml:space="preserve">Corresponds to bond length </w:t>
      </w:r>
    </w:p>
    <w:p w:rsidR="00745412" w:rsidRPr="00282E29" w:rsidRDefault="00745412" w:rsidP="00745412">
      <w:pPr>
        <w:rPr>
          <w:b/>
          <w:sz w:val="24"/>
          <w:szCs w:val="26"/>
        </w:rPr>
      </w:pPr>
      <w:r w:rsidRPr="00282E29">
        <w:rPr>
          <w:b/>
          <w:sz w:val="24"/>
          <w:szCs w:val="26"/>
        </w:rPr>
        <w:t xml:space="preserve">Hybrid Orbitals </w:t>
      </w:r>
    </w:p>
    <w:p w:rsidR="00745412" w:rsidRDefault="00282E29" w:rsidP="00745412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Valence bond theory; in order for two atoms to bond together must be half-filled orbitals on each atom </w:t>
      </w:r>
    </w:p>
    <w:p w:rsidR="00282E29" w:rsidRDefault="00282E29" w:rsidP="00282E29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Some must promote (excite) electron from the s orbital to the p orbital </w:t>
      </w:r>
    </w:p>
    <w:p w:rsidR="00282E29" w:rsidRDefault="00282E29" w:rsidP="00282E29">
      <w:pPr>
        <w:pStyle w:val="ListParagraph"/>
        <w:numPr>
          <w:ilvl w:val="2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Making two half-filled orbitals available for bonding</w:t>
      </w:r>
    </w:p>
    <w:p w:rsidR="00282E29" w:rsidRDefault="00282E29" w:rsidP="00282E29">
      <w:pPr>
        <w:pStyle w:val="ListParagraph"/>
        <w:numPr>
          <w:ilvl w:val="0"/>
          <w:numId w:val="37"/>
        </w:numPr>
        <w:rPr>
          <w:sz w:val="24"/>
          <w:szCs w:val="26"/>
        </w:rPr>
      </w:pPr>
      <w:r w:rsidRPr="00282E29">
        <w:rPr>
          <w:sz w:val="24"/>
          <w:szCs w:val="26"/>
        </w:rPr>
        <w:t xml:space="preserve">The s and p orbitals ‘mix’ together </w:t>
      </w:r>
      <w:r>
        <w:rPr>
          <w:sz w:val="24"/>
          <w:szCs w:val="26"/>
        </w:rPr>
        <w:t>to form 2 new orbitals—</w:t>
      </w:r>
      <w:r w:rsidRPr="00282E29">
        <w:rPr>
          <w:color w:val="7030A0"/>
          <w:sz w:val="24"/>
          <w:szCs w:val="26"/>
        </w:rPr>
        <w:t>hybridization</w:t>
      </w:r>
      <w:r>
        <w:rPr>
          <w:sz w:val="24"/>
          <w:szCs w:val="26"/>
        </w:rPr>
        <w:t xml:space="preserve">  </w:t>
      </w:r>
    </w:p>
    <w:p w:rsidR="00282E29" w:rsidRDefault="00282E29" w:rsidP="00282E29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Of equal energy &amp; shape</w:t>
      </w:r>
    </w:p>
    <w:p w:rsidR="00282E29" w:rsidRDefault="00282E29" w:rsidP="00282E29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Opposite directions </w:t>
      </w:r>
    </w:p>
    <w:p w:rsidR="00282E29" w:rsidRDefault="00282E29" w:rsidP="00282E29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Called sp hybrids </w:t>
      </w:r>
    </w:p>
    <w:p w:rsidR="00F71D3B" w:rsidRDefault="00F71D3B" w:rsidP="00F71D3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lastRenderedPageBreak/>
        <w:t>Number of hybrid orbitals formed = number of atomic orbitals mixed</w:t>
      </w:r>
    </w:p>
    <w:p w:rsidR="00F71D3B" w:rsidRDefault="00F71D3B" w:rsidP="00F71D3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Hybrid orbitals formed are of equal energy</w:t>
      </w:r>
    </w:p>
    <w:p w:rsidR="00F71D3B" w:rsidRDefault="00F71D3B" w:rsidP="00F71D3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Hybrid orbitals formed through hybridization; energies b/w s &amp; p orbitals energies</w:t>
      </w:r>
    </w:p>
    <w:p w:rsidR="00F71D3B" w:rsidRDefault="00F71D3B" w:rsidP="00F71D3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Hybrid orbitals Will geometrically arrange themselves to min interference with each other </w:t>
      </w:r>
    </w:p>
    <w:p w:rsidR="00494F6A" w:rsidRDefault="00494F6A" w:rsidP="00F71D3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Hybridization of s and 2 p orbitals—</w:t>
      </w:r>
      <w:r w:rsidRPr="00494F6A">
        <w:rPr>
          <w:color w:val="7030A0"/>
          <w:sz w:val="24"/>
          <w:szCs w:val="26"/>
        </w:rPr>
        <w:t>sp</w:t>
      </w:r>
      <w:r w:rsidRPr="00494F6A">
        <w:rPr>
          <w:color w:val="7030A0"/>
          <w:sz w:val="24"/>
          <w:szCs w:val="26"/>
          <w:vertAlign w:val="superscript"/>
        </w:rPr>
        <w:t>2</w:t>
      </w:r>
      <w:r w:rsidRPr="00494F6A">
        <w:rPr>
          <w:color w:val="7030A0"/>
          <w:sz w:val="24"/>
          <w:szCs w:val="26"/>
        </w:rPr>
        <w:t xml:space="preserve"> hybrid orbital </w:t>
      </w:r>
    </w:p>
    <w:p w:rsidR="00494F6A" w:rsidRDefault="00494F6A" w:rsidP="00494F6A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Equal energy</w:t>
      </w:r>
    </w:p>
    <w:p w:rsidR="00494F6A" w:rsidRDefault="00494F6A" w:rsidP="00494F6A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Trigonal planar</w:t>
      </w:r>
    </w:p>
    <w:p w:rsidR="00494F6A" w:rsidRPr="00494F6A" w:rsidRDefault="00494F6A" w:rsidP="00494F6A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Hybridization of s and </w:t>
      </w:r>
      <w:r>
        <w:rPr>
          <w:sz w:val="24"/>
          <w:szCs w:val="26"/>
        </w:rPr>
        <w:t>3</w:t>
      </w:r>
      <w:r>
        <w:rPr>
          <w:sz w:val="24"/>
          <w:szCs w:val="26"/>
        </w:rPr>
        <w:t xml:space="preserve"> p orbitals—</w:t>
      </w:r>
      <w:r w:rsidRPr="00494F6A">
        <w:rPr>
          <w:color w:val="7030A0"/>
          <w:sz w:val="24"/>
          <w:szCs w:val="26"/>
        </w:rPr>
        <w:t>sp</w:t>
      </w:r>
      <w:r>
        <w:rPr>
          <w:color w:val="7030A0"/>
          <w:sz w:val="24"/>
          <w:szCs w:val="26"/>
          <w:vertAlign w:val="superscript"/>
        </w:rPr>
        <w:t>3</w:t>
      </w:r>
      <w:r w:rsidRPr="00494F6A">
        <w:rPr>
          <w:color w:val="7030A0"/>
          <w:sz w:val="24"/>
          <w:szCs w:val="26"/>
        </w:rPr>
        <w:t xml:space="preserve"> hybrid orbita</w:t>
      </w:r>
      <w:r>
        <w:rPr>
          <w:color w:val="7030A0"/>
          <w:sz w:val="24"/>
          <w:szCs w:val="26"/>
        </w:rPr>
        <w:t>l</w:t>
      </w:r>
    </w:p>
    <w:p w:rsidR="00494F6A" w:rsidRPr="00494F6A" w:rsidRDefault="00494F6A" w:rsidP="00494F6A">
      <w:pPr>
        <w:pStyle w:val="ListParagraph"/>
        <w:numPr>
          <w:ilvl w:val="1"/>
          <w:numId w:val="37"/>
        </w:numPr>
        <w:rPr>
          <w:sz w:val="24"/>
          <w:szCs w:val="26"/>
        </w:rPr>
      </w:pPr>
      <w:r w:rsidRPr="00494F6A">
        <w:rPr>
          <w:sz w:val="24"/>
          <w:szCs w:val="26"/>
        </w:rPr>
        <w:t xml:space="preserve">Equal energy </w:t>
      </w:r>
    </w:p>
    <w:p w:rsidR="00494F6A" w:rsidRDefault="00494F6A" w:rsidP="00494F6A">
      <w:pPr>
        <w:pStyle w:val="ListParagraph"/>
        <w:numPr>
          <w:ilvl w:val="1"/>
          <w:numId w:val="37"/>
        </w:numPr>
        <w:rPr>
          <w:sz w:val="24"/>
          <w:szCs w:val="26"/>
        </w:rPr>
      </w:pPr>
      <w:r w:rsidRPr="00494F6A">
        <w:rPr>
          <w:sz w:val="24"/>
          <w:szCs w:val="26"/>
        </w:rPr>
        <w:t xml:space="preserve">Tetrahedral </w:t>
      </w:r>
    </w:p>
    <w:p w:rsidR="000D2D6B" w:rsidRDefault="000D2D6B" w:rsidP="000D2D6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Hybridization involving d orbitals 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S &amp; p combinations only give 4 hybrid orbitals—cannot obtain trigonal bipyramidal &amp; octahedral</w:t>
      </w:r>
    </w:p>
    <w:p w:rsidR="000D2D6B" w:rsidRDefault="000D2D6B" w:rsidP="000D2D6B">
      <w:pPr>
        <w:pStyle w:val="ListParagraph"/>
        <w:numPr>
          <w:ilvl w:val="2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Must use d orbitals 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Trigonal bipyramidal forms from sp</w:t>
      </w:r>
      <w:r>
        <w:rPr>
          <w:sz w:val="24"/>
          <w:szCs w:val="26"/>
          <w:vertAlign w:val="superscript"/>
        </w:rPr>
        <w:t>3</w:t>
      </w:r>
      <w:r>
        <w:rPr>
          <w:sz w:val="24"/>
          <w:szCs w:val="26"/>
        </w:rPr>
        <w:t>d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Octahedral forms from </w:t>
      </w:r>
      <w:r>
        <w:rPr>
          <w:sz w:val="24"/>
          <w:szCs w:val="26"/>
        </w:rPr>
        <w:t>sp</w:t>
      </w:r>
      <w:r>
        <w:rPr>
          <w:sz w:val="24"/>
          <w:szCs w:val="26"/>
          <w:vertAlign w:val="superscript"/>
        </w:rPr>
        <w:t>3</w:t>
      </w:r>
      <w:r>
        <w:rPr>
          <w:sz w:val="24"/>
          <w:szCs w:val="26"/>
        </w:rPr>
        <w:t>d</w:t>
      </w:r>
      <w:r>
        <w:rPr>
          <w:sz w:val="24"/>
          <w:szCs w:val="26"/>
          <w:vertAlign w:val="superscript"/>
        </w:rPr>
        <w:t>2</w:t>
      </w:r>
    </w:p>
    <w:p w:rsidR="000D2D6B" w:rsidRDefault="000D2D6B" w:rsidP="000D2D6B">
      <w:pPr>
        <w:pStyle w:val="ListParagraph"/>
        <w:numPr>
          <w:ilvl w:val="0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To determine hybridization 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Draw Lewis structure 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>Determine electron-pair geometry (VESPER)</w:t>
      </w:r>
    </w:p>
    <w:p w:rsidR="000D2D6B" w:rsidRDefault="000D2D6B" w:rsidP="000D2D6B">
      <w:pPr>
        <w:pStyle w:val="ListParagraph"/>
        <w:numPr>
          <w:ilvl w:val="1"/>
          <w:numId w:val="37"/>
        </w:numPr>
        <w:rPr>
          <w:sz w:val="24"/>
          <w:szCs w:val="26"/>
        </w:rPr>
      </w:pPr>
      <w:r>
        <w:rPr>
          <w:sz w:val="24"/>
          <w:szCs w:val="26"/>
        </w:rPr>
        <w:t xml:space="preserve">From electron-pair geometry determine hybridization necessary </w:t>
      </w:r>
    </w:p>
    <w:p w:rsidR="000D2D6B" w:rsidRPr="000D2D6B" w:rsidRDefault="000D2D6B" w:rsidP="000D2D6B">
      <w:pPr>
        <w:rPr>
          <w:b/>
          <w:color w:val="002060"/>
          <w:sz w:val="24"/>
          <w:szCs w:val="26"/>
        </w:rPr>
      </w:pPr>
      <w:r w:rsidRPr="000D2D6B">
        <w:rPr>
          <w:b/>
          <w:color w:val="002060"/>
          <w:sz w:val="24"/>
          <w:szCs w:val="26"/>
        </w:rPr>
        <w:t xml:space="preserve">Multiple Bonds </w:t>
      </w:r>
    </w:p>
    <w:p w:rsidR="000D2D6B" w:rsidRDefault="000D2D6B" w:rsidP="000D2D6B">
      <w:pPr>
        <w:pStyle w:val="ListParagraph"/>
        <w:numPr>
          <w:ilvl w:val="0"/>
          <w:numId w:val="38"/>
        </w:numPr>
        <w:rPr>
          <w:sz w:val="24"/>
          <w:szCs w:val="26"/>
        </w:rPr>
      </w:pPr>
      <w:r w:rsidRPr="000D2D6B">
        <w:rPr>
          <w:color w:val="7030A0"/>
          <w:sz w:val="24"/>
          <w:szCs w:val="26"/>
        </w:rPr>
        <w:t>Sigma bond</w:t>
      </w:r>
      <w:r>
        <w:rPr>
          <w:sz w:val="24"/>
          <w:szCs w:val="26"/>
        </w:rPr>
        <w:t>—orbital overlap lies along internuclear axis (alone line joining the atoms)</w:t>
      </w:r>
    </w:p>
    <w:p w:rsidR="000D2D6B" w:rsidRDefault="000D2D6B" w:rsidP="000D2D6B">
      <w:pPr>
        <w:pStyle w:val="ListParagraph"/>
        <w:numPr>
          <w:ilvl w:val="1"/>
          <w:numId w:val="39"/>
        </w:numPr>
        <w:rPr>
          <w:sz w:val="24"/>
          <w:szCs w:val="26"/>
        </w:rPr>
      </w:pPr>
      <w:r>
        <w:rPr>
          <w:sz w:val="24"/>
          <w:szCs w:val="26"/>
        </w:rPr>
        <w:t>Made from overlap of s, p, hybrid orbitals &amp; combinations of them</w:t>
      </w:r>
    </w:p>
    <w:p w:rsidR="000D2D6B" w:rsidRDefault="000D2D6B" w:rsidP="000D2D6B">
      <w:pPr>
        <w:pStyle w:val="ListParagraph"/>
        <w:numPr>
          <w:ilvl w:val="1"/>
          <w:numId w:val="39"/>
        </w:numPr>
        <w:rPr>
          <w:sz w:val="24"/>
          <w:szCs w:val="26"/>
        </w:rPr>
      </w:pPr>
      <w:r>
        <w:rPr>
          <w:sz w:val="24"/>
          <w:szCs w:val="26"/>
        </w:rPr>
        <w:t>All single bonds are</w:t>
      </w:r>
      <w:r w:rsidRPr="000D2D6B">
        <w:rPr>
          <w:sz w:val="24"/>
          <w:szCs w:val="26"/>
        </w:rPr>
        <w:t xml:space="preserve"> </w:t>
      </w:r>
    </w:p>
    <w:p w:rsidR="000D2D6B" w:rsidRDefault="000D2D6B" w:rsidP="000D2D6B">
      <w:pPr>
        <w:pStyle w:val="ListParagraph"/>
        <w:numPr>
          <w:ilvl w:val="0"/>
          <w:numId w:val="39"/>
        </w:numPr>
        <w:rPr>
          <w:sz w:val="24"/>
          <w:szCs w:val="26"/>
        </w:rPr>
      </w:pPr>
      <w:r w:rsidRPr="008523BB">
        <w:rPr>
          <w:color w:val="7030A0"/>
          <w:sz w:val="24"/>
          <w:szCs w:val="26"/>
        </w:rPr>
        <w:t>Pi (π) bond</w:t>
      </w:r>
      <w:r>
        <w:rPr>
          <w:sz w:val="24"/>
          <w:szCs w:val="26"/>
        </w:rPr>
        <w:t>—sideways overlap of 2 p orbitals oriented perpendicular to internuclear axis</w:t>
      </w:r>
    </w:p>
    <w:p w:rsidR="000D2D6B" w:rsidRDefault="000D2D6B" w:rsidP="008523BB">
      <w:pPr>
        <w:pStyle w:val="ListParagraph"/>
        <w:numPr>
          <w:ilvl w:val="1"/>
          <w:numId w:val="39"/>
        </w:numPr>
        <w:rPr>
          <w:sz w:val="24"/>
          <w:szCs w:val="26"/>
        </w:rPr>
      </w:pPr>
      <w:r>
        <w:rPr>
          <w:sz w:val="24"/>
          <w:szCs w:val="26"/>
        </w:rPr>
        <w:t xml:space="preserve">Overlaps regions lie above/ below internuclear axis </w:t>
      </w:r>
    </w:p>
    <w:p w:rsidR="00B56A67" w:rsidRDefault="00B56A67" w:rsidP="008523BB">
      <w:pPr>
        <w:pStyle w:val="ListParagraph"/>
        <w:numPr>
          <w:ilvl w:val="1"/>
          <w:numId w:val="39"/>
        </w:numPr>
        <w:rPr>
          <w:sz w:val="24"/>
          <w:szCs w:val="26"/>
        </w:rPr>
      </w:pPr>
      <w:r>
        <w:rPr>
          <w:sz w:val="24"/>
          <w:szCs w:val="26"/>
        </w:rPr>
        <w:t>Weaker than sigma bonds</w:t>
      </w:r>
    </w:p>
    <w:p w:rsidR="00B56A67" w:rsidRPr="00B56A67" w:rsidRDefault="00B56A67" w:rsidP="00B56A67">
      <w:pPr>
        <w:pStyle w:val="ListParagraph"/>
        <w:numPr>
          <w:ilvl w:val="2"/>
          <w:numId w:val="39"/>
        </w:numPr>
        <w:rPr>
          <w:b/>
          <w:sz w:val="24"/>
          <w:szCs w:val="26"/>
        </w:rPr>
      </w:pPr>
      <w:r>
        <w:rPr>
          <w:sz w:val="24"/>
          <w:szCs w:val="26"/>
        </w:rPr>
        <w:t>b/c reduced orbital overlap</w:t>
      </w:r>
    </w:p>
    <w:p w:rsidR="00B56A67" w:rsidRPr="00B56A67" w:rsidRDefault="00B56A67" w:rsidP="00B56A67">
      <w:pPr>
        <w:pStyle w:val="ListParagraph"/>
        <w:numPr>
          <w:ilvl w:val="0"/>
          <w:numId w:val="39"/>
        </w:numPr>
        <w:rPr>
          <w:b/>
          <w:sz w:val="24"/>
          <w:szCs w:val="26"/>
        </w:rPr>
      </w:pPr>
      <w:r>
        <w:rPr>
          <w:sz w:val="24"/>
          <w:szCs w:val="26"/>
        </w:rPr>
        <w:t>Double bond—1 sigma bond + 1 pi bond</w:t>
      </w:r>
    </w:p>
    <w:p w:rsidR="00B56A67" w:rsidRPr="00B56A67" w:rsidRDefault="00B56A67" w:rsidP="00B56A67">
      <w:pPr>
        <w:pStyle w:val="ListParagraph"/>
        <w:numPr>
          <w:ilvl w:val="0"/>
          <w:numId w:val="39"/>
        </w:numPr>
        <w:rPr>
          <w:b/>
          <w:sz w:val="24"/>
          <w:szCs w:val="26"/>
        </w:rPr>
      </w:pPr>
      <w:r>
        <w:rPr>
          <w:sz w:val="24"/>
          <w:szCs w:val="26"/>
        </w:rPr>
        <w:t xml:space="preserve">Triple bond- 1 sigma bond + 2 pi bond </w:t>
      </w:r>
    </w:p>
    <w:p w:rsidR="000D2D6B" w:rsidRPr="000D2D6B" w:rsidRDefault="000D2D6B" w:rsidP="000D2D6B">
      <w:pPr>
        <w:rPr>
          <w:sz w:val="24"/>
          <w:szCs w:val="26"/>
        </w:rPr>
      </w:pPr>
      <w:bookmarkStart w:id="0" w:name="_GoBack"/>
      <w:bookmarkEnd w:id="0"/>
    </w:p>
    <w:sectPr w:rsidR="000D2D6B" w:rsidRPr="000D2D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58C8"/>
    <w:multiLevelType w:val="hybridMultilevel"/>
    <w:tmpl w:val="FC46A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17AFC"/>
    <w:multiLevelType w:val="hybridMultilevel"/>
    <w:tmpl w:val="F46EC0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42EEB"/>
    <w:multiLevelType w:val="hybridMultilevel"/>
    <w:tmpl w:val="EAD2F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13398"/>
    <w:multiLevelType w:val="hybridMultilevel"/>
    <w:tmpl w:val="93C4561E"/>
    <w:lvl w:ilvl="0" w:tplc="DB224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924CE"/>
    <w:multiLevelType w:val="hybridMultilevel"/>
    <w:tmpl w:val="488ECC7E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90" w:hanging="36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ind w:left="221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07672490"/>
    <w:multiLevelType w:val="hybridMultilevel"/>
    <w:tmpl w:val="638A40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B67E8"/>
    <w:multiLevelType w:val="hybridMultilevel"/>
    <w:tmpl w:val="FAD8C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091CE4"/>
    <w:multiLevelType w:val="hybridMultilevel"/>
    <w:tmpl w:val="5AD4F8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575253"/>
    <w:multiLevelType w:val="hybridMultilevel"/>
    <w:tmpl w:val="2D962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F03302"/>
    <w:multiLevelType w:val="hybridMultilevel"/>
    <w:tmpl w:val="0B0AC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CE4129"/>
    <w:multiLevelType w:val="hybridMultilevel"/>
    <w:tmpl w:val="0C349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2A58C6"/>
    <w:multiLevelType w:val="hybridMultilevel"/>
    <w:tmpl w:val="B43E55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D30699"/>
    <w:multiLevelType w:val="hybridMultilevel"/>
    <w:tmpl w:val="A2182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D635AE"/>
    <w:multiLevelType w:val="hybridMultilevel"/>
    <w:tmpl w:val="180CFC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C046C7"/>
    <w:multiLevelType w:val="hybridMultilevel"/>
    <w:tmpl w:val="F22401BE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9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250A380E"/>
    <w:multiLevelType w:val="hybridMultilevel"/>
    <w:tmpl w:val="1EBA2C34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259618D6"/>
    <w:multiLevelType w:val="hybridMultilevel"/>
    <w:tmpl w:val="F7481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1B6DBA"/>
    <w:multiLevelType w:val="hybridMultilevel"/>
    <w:tmpl w:val="541E79B8"/>
    <w:lvl w:ilvl="0" w:tplc="B2B0B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CF2972"/>
    <w:multiLevelType w:val="hybridMultilevel"/>
    <w:tmpl w:val="EF26254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A243506"/>
    <w:multiLevelType w:val="hybridMultilevel"/>
    <w:tmpl w:val="AEFA5C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8760DF"/>
    <w:multiLevelType w:val="hybridMultilevel"/>
    <w:tmpl w:val="3C028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244B71"/>
    <w:multiLevelType w:val="hybridMultilevel"/>
    <w:tmpl w:val="D466C43A"/>
    <w:lvl w:ilvl="0" w:tplc="58202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0172E9"/>
    <w:multiLevelType w:val="hybridMultilevel"/>
    <w:tmpl w:val="D2327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5C5455"/>
    <w:multiLevelType w:val="hybridMultilevel"/>
    <w:tmpl w:val="6C94E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A9391C"/>
    <w:multiLevelType w:val="hybridMultilevel"/>
    <w:tmpl w:val="436A9C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864C02"/>
    <w:multiLevelType w:val="hybridMultilevel"/>
    <w:tmpl w:val="77789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155BD"/>
    <w:multiLevelType w:val="hybridMultilevel"/>
    <w:tmpl w:val="8F6C8D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F3C46"/>
    <w:multiLevelType w:val="hybridMultilevel"/>
    <w:tmpl w:val="0414C1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5F3A73"/>
    <w:multiLevelType w:val="hybridMultilevel"/>
    <w:tmpl w:val="31D638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EA0341"/>
    <w:multiLevelType w:val="hybridMultilevel"/>
    <w:tmpl w:val="BD1453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6C34F6"/>
    <w:multiLevelType w:val="hybridMultilevel"/>
    <w:tmpl w:val="8EE435B4"/>
    <w:lvl w:ilvl="0" w:tplc="58202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E95625"/>
    <w:multiLevelType w:val="hybridMultilevel"/>
    <w:tmpl w:val="AD228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C3A7B"/>
    <w:multiLevelType w:val="hybridMultilevel"/>
    <w:tmpl w:val="C9BA9C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F034BD"/>
    <w:multiLevelType w:val="hybridMultilevel"/>
    <w:tmpl w:val="C96270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B23D9C"/>
    <w:multiLevelType w:val="hybridMultilevel"/>
    <w:tmpl w:val="BC3E1E58"/>
    <w:lvl w:ilvl="0" w:tplc="DB224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727F4C"/>
    <w:multiLevelType w:val="hybridMultilevel"/>
    <w:tmpl w:val="CC5EBB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5106B8"/>
    <w:multiLevelType w:val="hybridMultilevel"/>
    <w:tmpl w:val="B20CFF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7D728A"/>
    <w:multiLevelType w:val="hybridMultilevel"/>
    <w:tmpl w:val="090435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484AD1"/>
    <w:multiLevelType w:val="hybridMultilevel"/>
    <w:tmpl w:val="FC48E8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8"/>
  </w:num>
  <w:num w:numId="3">
    <w:abstractNumId w:val="36"/>
  </w:num>
  <w:num w:numId="4">
    <w:abstractNumId w:val="0"/>
  </w:num>
  <w:num w:numId="5">
    <w:abstractNumId w:val="29"/>
  </w:num>
  <w:num w:numId="6">
    <w:abstractNumId w:val="34"/>
  </w:num>
  <w:num w:numId="7">
    <w:abstractNumId w:val="3"/>
  </w:num>
  <w:num w:numId="8">
    <w:abstractNumId w:val="5"/>
  </w:num>
  <w:num w:numId="9">
    <w:abstractNumId w:val="16"/>
  </w:num>
  <w:num w:numId="10">
    <w:abstractNumId w:val="19"/>
  </w:num>
  <w:num w:numId="11">
    <w:abstractNumId w:val="25"/>
  </w:num>
  <w:num w:numId="12">
    <w:abstractNumId w:val="6"/>
  </w:num>
  <w:num w:numId="13">
    <w:abstractNumId w:val="30"/>
  </w:num>
  <w:num w:numId="14">
    <w:abstractNumId w:val="21"/>
  </w:num>
  <w:num w:numId="15">
    <w:abstractNumId w:val="9"/>
  </w:num>
  <w:num w:numId="16">
    <w:abstractNumId w:val="12"/>
  </w:num>
  <w:num w:numId="17">
    <w:abstractNumId w:val="23"/>
  </w:num>
  <w:num w:numId="18">
    <w:abstractNumId w:val="22"/>
  </w:num>
  <w:num w:numId="19">
    <w:abstractNumId w:val="13"/>
  </w:num>
  <w:num w:numId="20">
    <w:abstractNumId w:val="27"/>
  </w:num>
  <w:num w:numId="21">
    <w:abstractNumId w:val="17"/>
  </w:num>
  <w:num w:numId="22">
    <w:abstractNumId w:val="28"/>
  </w:num>
  <w:num w:numId="23">
    <w:abstractNumId w:val="10"/>
  </w:num>
  <w:num w:numId="24">
    <w:abstractNumId w:val="8"/>
  </w:num>
  <w:num w:numId="25">
    <w:abstractNumId w:val="31"/>
  </w:num>
  <w:num w:numId="26">
    <w:abstractNumId w:val="2"/>
  </w:num>
  <w:num w:numId="27">
    <w:abstractNumId w:val="18"/>
  </w:num>
  <w:num w:numId="28">
    <w:abstractNumId w:val="1"/>
  </w:num>
  <w:num w:numId="29">
    <w:abstractNumId w:val="24"/>
  </w:num>
  <w:num w:numId="30">
    <w:abstractNumId w:val="20"/>
  </w:num>
  <w:num w:numId="31">
    <w:abstractNumId w:val="37"/>
  </w:num>
  <w:num w:numId="32">
    <w:abstractNumId w:val="15"/>
  </w:num>
  <w:num w:numId="33">
    <w:abstractNumId w:val="14"/>
  </w:num>
  <w:num w:numId="34">
    <w:abstractNumId w:val="4"/>
  </w:num>
  <w:num w:numId="35">
    <w:abstractNumId w:val="11"/>
  </w:num>
  <w:num w:numId="36">
    <w:abstractNumId w:val="32"/>
  </w:num>
  <w:num w:numId="37">
    <w:abstractNumId w:val="26"/>
  </w:num>
  <w:num w:numId="38">
    <w:abstractNumId w:val="35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88A"/>
    <w:rsid w:val="00000C33"/>
    <w:rsid w:val="00051B4B"/>
    <w:rsid w:val="0006410F"/>
    <w:rsid w:val="00074C5E"/>
    <w:rsid w:val="000948E3"/>
    <w:rsid w:val="00096540"/>
    <w:rsid w:val="000D2D6B"/>
    <w:rsid w:val="00151D16"/>
    <w:rsid w:val="00166B13"/>
    <w:rsid w:val="001721FD"/>
    <w:rsid w:val="00193C4F"/>
    <w:rsid w:val="002362AB"/>
    <w:rsid w:val="00253394"/>
    <w:rsid w:val="00270387"/>
    <w:rsid w:val="00282E29"/>
    <w:rsid w:val="002A312F"/>
    <w:rsid w:val="002A78CD"/>
    <w:rsid w:val="002B57BB"/>
    <w:rsid w:val="002D1541"/>
    <w:rsid w:val="002F1822"/>
    <w:rsid w:val="002F543A"/>
    <w:rsid w:val="003176FF"/>
    <w:rsid w:val="00321DE6"/>
    <w:rsid w:val="00322A18"/>
    <w:rsid w:val="00372A1E"/>
    <w:rsid w:val="00405D03"/>
    <w:rsid w:val="00426897"/>
    <w:rsid w:val="00486393"/>
    <w:rsid w:val="00494F6A"/>
    <w:rsid w:val="004A092B"/>
    <w:rsid w:val="0052487E"/>
    <w:rsid w:val="005E3867"/>
    <w:rsid w:val="0061088A"/>
    <w:rsid w:val="00621378"/>
    <w:rsid w:val="00630082"/>
    <w:rsid w:val="00694338"/>
    <w:rsid w:val="006D2B2E"/>
    <w:rsid w:val="006E6568"/>
    <w:rsid w:val="007378FD"/>
    <w:rsid w:val="00745412"/>
    <w:rsid w:val="007564DE"/>
    <w:rsid w:val="00756764"/>
    <w:rsid w:val="00762FC7"/>
    <w:rsid w:val="00765C9C"/>
    <w:rsid w:val="00782C13"/>
    <w:rsid w:val="007A781C"/>
    <w:rsid w:val="007B0104"/>
    <w:rsid w:val="007B15A1"/>
    <w:rsid w:val="007F24CB"/>
    <w:rsid w:val="007F4275"/>
    <w:rsid w:val="007F4E1A"/>
    <w:rsid w:val="007F71A6"/>
    <w:rsid w:val="00826E6C"/>
    <w:rsid w:val="008523BB"/>
    <w:rsid w:val="00867A0E"/>
    <w:rsid w:val="008714AF"/>
    <w:rsid w:val="00872F51"/>
    <w:rsid w:val="008C5EA7"/>
    <w:rsid w:val="008C7CC7"/>
    <w:rsid w:val="008D175A"/>
    <w:rsid w:val="008D21E4"/>
    <w:rsid w:val="00915F36"/>
    <w:rsid w:val="00921CE9"/>
    <w:rsid w:val="00960314"/>
    <w:rsid w:val="00986097"/>
    <w:rsid w:val="009B36B3"/>
    <w:rsid w:val="009F6053"/>
    <w:rsid w:val="00A3605F"/>
    <w:rsid w:val="00A42937"/>
    <w:rsid w:val="00A84320"/>
    <w:rsid w:val="00AA16D7"/>
    <w:rsid w:val="00AB1631"/>
    <w:rsid w:val="00AE049C"/>
    <w:rsid w:val="00AE6EBE"/>
    <w:rsid w:val="00B11774"/>
    <w:rsid w:val="00B30572"/>
    <w:rsid w:val="00B56A67"/>
    <w:rsid w:val="00B67DCE"/>
    <w:rsid w:val="00BE19FC"/>
    <w:rsid w:val="00BE49DE"/>
    <w:rsid w:val="00BF70C1"/>
    <w:rsid w:val="00C03BD3"/>
    <w:rsid w:val="00C11712"/>
    <w:rsid w:val="00C12EF6"/>
    <w:rsid w:val="00CA2E7E"/>
    <w:rsid w:val="00CC4932"/>
    <w:rsid w:val="00CF1DEE"/>
    <w:rsid w:val="00D00651"/>
    <w:rsid w:val="00D0354F"/>
    <w:rsid w:val="00D25AB8"/>
    <w:rsid w:val="00D56848"/>
    <w:rsid w:val="00DC6777"/>
    <w:rsid w:val="00DE5407"/>
    <w:rsid w:val="00E3198A"/>
    <w:rsid w:val="00E448D6"/>
    <w:rsid w:val="00E53853"/>
    <w:rsid w:val="00E947A3"/>
    <w:rsid w:val="00EA5CE2"/>
    <w:rsid w:val="00ED6396"/>
    <w:rsid w:val="00EE360F"/>
    <w:rsid w:val="00F13B74"/>
    <w:rsid w:val="00F27D12"/>
    <w:rsid w:val="00F42CE2"/>
    <w:rsid w:val="00F71D3B"/>
    <w:rsid w:val="00FB107C"/>
    <w:rsid w:val="00FC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8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6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8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1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6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0C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</dc:creator>
  <cp:lastModifiedBy>Serena</cp:lastModifiedBy>
  <cp:revision>55</cp:revision>
  <dcterms:created xsi:type="dcterms:W3CDTF">2014-04-07T20:01:00Z</dcterms:created>
  <dcterms:modified xsi:type="dcterms:W3CDTF">2014-04-11T00:01:00Z</dcterms:modified>
</cp:coreProperties>
</file>