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2B7" w:rsidRPr="00152A83" w:rsidRDefault="002972B7" w:rsidP="002972B7">
      <w:pPr>
        <w:rPr>
          <w:rFonts w:ascii="Times New Roman" w:hAnsi="Times New Roman" w:cs="Times New Roman"/>
          <w:sz w:val="24"/>
          <w:szCs w:val="24"/>
        </w:rPr>
      </w:pPr>
      <w:r w:rsidRPr="00152A83">
        <w:rPr>
          <w:rFonts w:ascii="Times New Roman" w:hAnsi="Times New Roman" w:cs="Times New Roman"/>
          <w:sz w:val="24"/>
          <w:szCs w:val="24"/>
        </w:rPr>
        <w:t>Mark Stewart (100832423)</w:t>
      </w:r>
    </w:p>
    <w:p w:rsidR="002972B7" w:rsidRPr="00152A83" w:rsidRDefault="002972B7" w:rsidP="002972B7">
      <w:pPr>
        <w:rPr>
          <w:rFonts w:ascii="Times New Roman" w:hAnsi="Times New Roman" w:cs="Times New Roman"/>
          <w:sz w:val="24"/>
          <w:szCs w:val="24"/>
        </w:rPr>
      </w:pPr>
      <w:r w:rsidRPr="00152A83">
        <w:rPr>
          <w:rFonts w:ascii="Times New Roman" w:hAnsi="Times New Roman" w:cs="Times New Roman"/>
          <w:sz w:val="24"/>
          <w:szCs w:val="24"/>
        </w:rPr>
        <w:t>HIST1707B-06 (</w:t>
      </w:r>
      <w:proofErr w:type="spellStart"/>
      <w:r w:rsidRPr="00152A83">
        <w:rPr>
          <w:rFonts w:ascii="Times New Roman" w:hAnsi="Times New Roman" w:cs="Times New Roman"/>
          <w:sz w:val="24"/>
          <w:szCs w:val="24"/>
        </w:rPr>
        <w:t>Arpita</w:t>
      </w:r>
      <w:proofErr w:type="spellEnd"/>
      <w:r w:rsidRPr="00152A83">
        <w:rPr>
          <w:rFonts w:ascii="Times New Roman" w:hAnsi="Times New Roman" w:cs="Times New Roman"/>
          <w:sz w:val="24"/>
          <w:szCs w:val="24"/>
        </w:rPr>
        <w:t xml:space="preserve"> </w:t>
      </w:r>
      <w:proofErr w:type="spellStart"/>
      <w:r w:rsidRPr="00152A83">
        <w:rPr>
          <w:rFonts w:ascii="Times New Roman" w:hAnsi="Times New Roman" w:cs="Times New Roman"/>
          <w:sz w:val="24"/>
          <w:szCs w:val="24"/>
        </w:rPr>
        <w:t>Bajpeyi</w:t>
      </w:r>
      <w:proofErr w:type="spellEnd"/>
      <w:r w:rsidRPr="00152A83">
        <w:rPr>
          <w:rFonts w:ascii="Times New Roman" w:hAnsi="Times New Roman" w:cs="Times New Roman"/>
          <w:sz w:val="24"/>
          <w:szCs w:val="24"/>
        </w:rPr>
        <w:t>)</w:t>
      </w:r>
    </w:p>
    <w:p w:rsidR="002972B7" w:rsidRPr="00152A83" w:rsidRDefault="002972B7" w:rsidP="002972B7">
      <w:pPr>
        <w:rPr>
          <w:rFonts w:ascii="Times New Roman" w:hAnsi="Times New Roman" w:cs="Times New Roman"/>
          <w:sz w:val="24"/>
          <w:szCs w:val="24"/>
        </w:rPr>
      </w:pPr>
      <w:r w:rsidRPr="00152A83">
        <w:rPr>
          <w:rFonts w:ascii="Times New Roman" w:hAnsi="Times New Roman" w:cs="Times New Roman"/>
          <w:sz w:val="24"/>
          <w:szCs w:val="24"/>
        </w:rPr>
        <w:t>December 4th, 2013</w:t>
      </w:r>
    </w:p>
    <w:p w:rsidR="002972B7" w:rsidRPr="00152A83" w:rsidRDefault="002972B7" w:rsidP="002972B7">
      <w:pPr>
        <w:rPr>
          <w:rFonts w:ascii="Times New Roman" w:hAnsi="Times New Roman" w:cs="Times New Roman"/>
          <w:sz w:val="24"/>
          <w:szCs w:val="24"/>
        </w:rPr>
      </w:pPr>
      <w:r w:rsidRPr="00152A83">
        <w:rPr>
          <w:rFonts w:ascii="Times New Roman" w:hAnsi="Times New Roman" w:cs="Times New Roman"/>
          <w:sz w:val="24"/>
          <w:szCs w:val="24"/>
        </w:rPr>
        <w:t xml:space="preserve">Professors </w:t>
      </w:r>
      <w:proofErr w:type="spellStart"/>
      <w:r w:rsidRPr="00152A83">
        <w:rPr>
          <w:rFonts w:ascii="Times New Roman" w:hAnsi="Times New Roman" w:cs="Times New Roman"/>
          <w:sz w:val="24"/>
          <w:szCs w:val="24"/>
        </w:rPr>
        <w:t>Diptee</w:t>
      </w:r>
      <w:proofErr w:type="spellEnd"/>
      <w:r w:rsidRPr="00152A83">
        <w:rPr>
          <w:rFonts w:ascii="Times New Roman" w:hAnsi="Times New Roman" w:cs="Times New Roman"/>
          <w:sz w:val="24"/>
          <w:szCs w:val="24"/>
        </w:rPr>
        <w:t xml:space="preserve"> &amp; Kinsey</w:t>
      </w:r>
    </w:p>
    <w:p w:rsidR="002972B7" w:rsidRPr="00152A83" w:rsidRDefault="002972B7" w:rsidP="002972B7">
      <w:pPr>
        <w:jc w:val="center"/>
        <w:rPr>
          <w:rFonts w:ascii="Times New Roman" w:hAnsi="Times New Roman" w:cs="Times New Roman"/>
          <w:b/>
          <w:sz w:val="24"/>
          <w:szCs w:val="24"/>
        </w:rPr>
      </w:pPr>
      <w:r w:rsidRPr="00152A83">
        <w:rPr>
          <w:rFonts w:ascii="Times New Roman" w:hAnsi="Times New Roman" w:cs="Times New Roman"/>
          <w:b/>
          <w:sz w:val="24"/>
          <w:szCs w:val="24"/>
          <w:u w:val="single"/>
        </w:rPr>
        <w:t>Fall Term Essay:</w:t>
      </w:r>
      <w:r w:rsidRPr="00152A83">
        <w:rPr>
          <w:rFonts w:ascii="Times New Roman" w:hAnsi="Times New Roman" w:cs="Times New Roman"/>
          <w:b/>
          <w:sz w:val="24"/>
          <w:szCs w:val="24"/>
        </w:rPr>
        <w:t xml:space="preserve"> </w:t>
      </w:r>
    </w:p>
    <w:p w:rsidR="002972B7" w:rsidRPr="00152A83" w:rsidRDefault="002972B7" w:rsidP="002972B7">
      <w:pPr>
        <w:jc w:val="center"/>
        <w:rPr>
          <w:rFonts w:ascii="Times New Roman" w:hAnsi="Times New Roman" w:cs="Times New Roman"/>
          <w:sz w:val="24"/>
          <w:szCs w:val="24"/>
        </w:rPr>
      </w:pPr>
      <w:proofErr w:type="spellStart"/>
      <w:r w:rsidRPr="00152A83">
        <w:rPr>
          <w:rFonts w:ascii="Times New Roman" w:hAnsi="Times New Roman" w:cs="Times New Roman"/>
          <w:b/>
          <w:sz w:val="24"/>
          <w:szCs w:val="24"/>
          <w:u w:val="single"/>
        </w:rPr>
        <w:t>Racialization</w:t>
      </w:r>
      <w:proofErr w:type="spellEnd"/>
      <w:r w:rsidRPr="00152A83">
        <w:rPr>
          <w:rFonts w:ascii="Times New Roman" w:hAnsi="Times New Roman" w:cs="Times New Roman"/>
          <w:b/>
          <w:sz w:val="24"/>
          <w:szCs w:val="24"/>
          <w:u w:val="single"/>
        </w:rPr>
        <w:t>: a consequence of the Atlantic Slave Trade.</w:t>
      </w:r>
    </w:p>
    <w:p w:rsidR="002972B7" w:rsidRPr="00152A83" w:rsidRDefault="0020524D" w:rsidP="006F1A5B">
      <w:pPr>
        <w:spacing w:line="480" w:lineRule="auto"/>
        <w:rPr>
          <w:rFonts w:ascii="Times New Roman" w:hAnsi="Times New Roman" w:cs="Times New Roman"/>
          <w:sz w:val="24"/>
          <w:szCs w:val="24"/>
        </w:rPr>
      </w:pPr>
      <w:r>
        <w:rPr>
          <w:rFonts w:ascii="Times New Roman" w:hAnsi="Times New Roman" w:cs="Times New Roman"/>
          <w:sz w:val="24"/>
          <w:szCs w:val="24"/>
        </w:rPr>
        <w:tab/>
      </w:r>
      <w:r w:rsidR="005D7F88">
        <w:rPr>
          <w:rFonts w:ascii="Times New Roman" w:hAnsi="Times New Roman" w:cs="Times New Roman"/>
          <w:sz w:val="24"/>
          <w:szCs w:val="24"/>
        </w:rPr>
        <w:t>T</w:t>
      </w:r>
      <w:r w:rsidR="005D7F88" w:rsidRPr="00152A83">
        <w:rPr>
          <w:rFonts w:ascii="Times New Roman" w:hAnsi="Times New Roman" w:cs="Times New Roman"/>
          <w:sz w:val="24"/>
          <w:szCs w:val="24"/>
        </w:rPr>
        <w:t xml:space="preserve">he idea of "race" is often associated with differences in physiology, ethnicity, and culture. </w:t>
      </w:r>
      <w:r>
        <w:rPr>
          <w:rFonts w:ascii="Times New Roman" w:hAnsi="Times New Roman" w:cs="Times New Roman"/>
          <w:sz w:val="24"/>
          <w:szCs w:val="24"/>
        </w:rPr>
        <w:t>Racism is a</w:t>
      </w:r>
      <w:r w:rsidR="002972B7" w:rsidRPr="00152A83">
        <w:rPr>
          <w:rFonts w:ascii="Times New Roman" w:hAnsi="Times New Roman" w:cs="Times New Roman"/>
          <w:sz w:val="24"/>
          <w:szCs w:val="24"/>
        </w:rPr>
        <w:t>n oppressive concept/idea</w:t>
      </w:r>
      <w:r w:rsidR="005D7F88">
        <w:rPr>
          <w:rFonts w:ascii="Times New Roman" w:hAnsi="Times New Roman" w:cs="Times New Roman"/>
          <w:sz w:val="24"/>
          <w:szCs w:val="24"/>
        </w:rPr>
        <w:t>,</w:t>
      </w:r>
      <w:r w:rsidR="002972B7" w:rsidRPr="00152A83">
        <w:rPr>
          <w:rFonts w:ascii="Times New Roman" w:hAnsi="Times New Roman" w:cs="Times New Roman"/>
          <w:sz w:val="24"/>
          <w:szCs w:val="24"/>
        </w:rPr>
        <w:t xml:space="preserve"> resulting from discriminatory perceptions, which deem a different group of people inferior</w:t>
      </w:r>
      <w:r w:rsidR="005D7F88">
        <w:rPr>
          <w:rFonts w:ascii="Times New Roman" w:hAnsi="Times New Roman" w:cs="Times New Roman"/>
          <w:sz w:val="24"/>
          <w:szCs w:val="24"/>
        </w:rPr>
        <w:t xml:space="preserve"> because of their race</w:t>
      </w:r>
      <w:r w:rsidR="002972B7" w:rsidRPr="00152A83">
        <w:rPr>
          <w:rFonts w:ascii="Times New Roman" w:hAnsi="Times New Roman" w:cs="Times New Roman"/>
          <w:sz w:val="24"/>
          <w:szCs w:val="24"/>
        </w:rPr>
        <w:t>.</w:t>
      </w:r>
      <w:r w:rsidR="00F87A06" w:rsidRPr="00152A83">
        <w:rPr>
          <w:rFonts w:ascii="Times New Roman" w:hAnsi="Times New Roman" w:cs="Times New Roman"/>
          <w:sz w:val="24"/>
          <w:szCs w:val="24"/>
        </w:rPr>
        <w:t xml:space="preserve"> This </w:t>
      </w:r>
      <w:r w:rsidR="005D7F88">
        <w:rPr>
          <w:rFonts w:ascii="Times New Roman" w:hAnsi="Times New Roman" w:cs="Times New Roman"/>
          <w:sz w:val="24"/>
          <w:szCs w:val="24"/>
        </w:rPr>
        <w:t>form of discrimination, based on race,</w:t>
      </w:r>
      <w:r w:rsidR="00F87A06" w:rsidRPr="00152A83">
        <w:rPr>
          <w:rFonts w:ascii="Times New Roman" w:hAnsi="Times New Roman" w:cs="Times New Roman"/>
          <w:sz w:val="24"/>
          <w:szCs w:val="24"/>
        </w:rPr>
        <w:t xml:space="preserve"> has not always been present in society. </w:t>
      </w:r>
      <w:r w:rsidR="0015377C">
        <w:rPr>
          <w:rFonts w:ascii="Times New Roman" w:hAnsi="Times New Roman" w:cs="Times New Roman"/>
          <w:sz w:val="24"/>
          <w:szCs w:val="24"/>
        </w:rPr>
        <w:t xml:space="preserve">Some historians contend that </w:t>
      </w:r>
      <w:proofErr w:type="spellStart"/>
      <w:r w:rsidR="0062564E">
        <w:rPr>
          <w:rFonts w:ascii="Times New Roman" w:hAnsi="Times New Roman" w:cs="Times New Roman"/>
          <w:sz w:val="24"/>
          <w:szCs w:val="24"/>
        </w:rPr>
        <w:t>racialization</w:t>
      </w:r>
      <w:proofErr w:type="spellEnd"/>
      <w:r w:rsidR="0062564E">
        <w:rPr>
          <w:rFonts w:ascii="Times New Roman" w:hAnsi="Times New Roman" w:cs="Times New Roman"/>
          <w:sz w:val="24"/>
          <w:szCs w:val="24"/>
        </w:rPr>
        <w:t xml:space="preserve">, and the </w:t>
      </w:r>
      <w:r w:rsidR="0015377C">
        <w:rPr>
          <w:rFonts w:ascii="Times New Roman" w:hAnsi="Times New Roman" w:cs="Times New Roman"/>
          <w:sz w:val="24"/>
          <w:szCs w:val="24"/>
        </w:rPr>
        <w:t xml:space="preserve">origins of racism in America, and western society in general, </w:t>
      </w:r>
      <w:r w:rsidR="0062564E">
        <w:rPr>
          <w:rFonts w:ascii="Times New Roman" w:hAnsi="Times New Roman" w:cs="Times New Roman"/>
          <w:sz w:val="24"/>
          <w:szCs w:val="24"/>
        </w:rPr>
        <w:t>were the bi-product of the A</w:t>
      </w:r>
      <w:r w:rsidR="0015377C">
        <w:rPr>
          <w:rFonts w:ascii="Times New Roman" w:hAnsi="Times New Roman" w:cs="Times New Roman"/>
          <w:sz w:val="24"/>
          <w:szCs w:val="24"/>
        </w:rPr>
        <w:t xml:space="preserve">tlantic Slave Trade. </w:t>
      </w:r>
      <w:r w:rsidR="0062564E">
        <w:rPr>
          <w:rFonts w:ascii="Times New Roman" w:hAnsi="Times New Roman" w:cs="Times New Roman"/>
          <w:sz w:val="24"/>
          <w:szCs w:val="24"/>
        </w:rPr>
        <w:t xml:space="preserve"> </w:t>
      </w:r>
      <w:r w:rsidR="005D7F88">
        <w:rPr>
          <w:rFonts w:ascii="Times New Roman" w:hAnsi="Times New Roman" w:cs="Times New Roman"/>
          <w:sz w:val="24"/>
          <w:szCs w:val="24"/>
        </w:rPr>
        <w:t>The Atlantic Slave Trade</w:t>
      </w:r>
      <w:r w:rsidR="00B65805">
        <w:rPr>
          <w:rFonts w:ascii="Times New Roman" w:hAnsi="Times New Roman" w:cs="Times New Roman"/>
          <w:sz w:val="24"/>
          <w:szCs w:val="24"/>
        </w:rPr>
        <w:t>, which</w:t>
      </w:r>
      <w:r w:rsidR="005D7F88">
        <w:rPr>
          <w:rFonts w:ascii="Times New Roman" w:hAnsi="Times New Roman" w:cs="Times New Roman"/>
          <w:sz w:val="24"/>
          <w:szCs w:val="24"/>
        </w:rPr>
        <w:t xml:space="preserve"> occurred between the </w:t>
      </w:r>
      <w:r w:rsidR="00B65805">
        <w:rPr>
          <w:rFonts w:ascii="Times New Roman" w:hAnsi="Times New Roman" w:cs="Times New Roman"/>
          <w:sz w:val="24"/>
          <w:szCs w:val="24"/>
        </w:rPr>
        <w:t>sixteenth</w:t>
      </w:r>
      <w:r w:rsidR="005D7F88">
        <w:rPr>
          <w:rFonts w:ascii="Times New Roman" w:hAnsi="Times New Roman" w:cs="Times New Roman"/>
          <w:sz w:val="24"/>
          <w:szCs w:val="24"/>
        </w:rPr>
        <w:t xml:space="preserve"> and </w:t>
      </w:r>
      <w:r w:rsidR="00B65805">
        <w:rPr>
          <w:rFonts w:ascii="Times New Roman" w:hAnsi="Times New Roman" w:cs="Times New Roman"/>
          <w:sz w:val="24"/>
          <w:szCs w:val="24"/>
        </w:rPr>
        <w:t>nineteenth</w:t>
      </w:r>
      <w:r w:rsidR="005D7F88">
        <w:rPr>
          <w:rFonts w:ascii="Times New Roman" w:hAnsi="Times New Roman" w:cs="Times New Roman"/>
          <w:sz w:val="24"/>
          <w:szCs w:val="24"/>
        </w:rPr>
        <w:t xml:space="preserve"> century</w:t>
      </w:r>
      <w:r w:rsidR="00B65805">
        <w:rPr>
          <w:rFonts w:ascii="Times New Roman" w:hAnsi="Times New Roman" w:cs="Times New Roman"/>
          <w:sz w:val="24"/>
          <w:szCs w:val="24"/>
        </w:rPr>
        <w:t xml:space="preserve">, </w:t>
      </w:r>
      <w:r w:rsidR="00F60519">
        <w:rPr>
          <w:rFonts w:ascii="Times New Roman" w:hAnsi="Times New Roman" w:cs="Times New Roman"/>
          <w:sz w:val="24"/>
          <w:szCs w:val="24"/>
        </w:rPr>
        <w:t xml:space="preserve">involved </w:t>
      </w:r>
      <w:r w:rsidR="00854CD5">
        <w:rPr>
          <w:rFonts w:ascii="Times New Roman" w:hAnsi="Times New Roman" w:cs="Times New Roman"/>
          <w:sz w:val="24"/>
          <w:szCs w:val="24"/>
        </w:rPr>
        <w:t xml:space="preserve">the </w:t>
      </w:r>
      <w:r w:rsidR="00F60519">
        <w:rPr>
          <w:rFonts w:ascii="Times New Roman" w:hAnsi="Times New Roman" w:cs="Times New Roman"/>
          <w:sz w:val="24"/>
          <w:szCs w:val="24"/>
        </w:rPr>
        <w:t xml:space="preserve">transatlantic </w:t>
      </w:r>
      <w:r w:rsidR="00854CD5">
        <w:rPr>
          <w:rFonts w:ascii="Times New Roman" w:hAnsi="Times New Roman" w:cs="Times New Roman"/>
          <w:sz w:val="24"/>
          <w:szCs w:val="24"/>
        </w:rPr>
        <w:t>shipment</w:t>
      </w:r>
      <w:r w:rsidR="00F60519">
        <w:rPr>
          <w:rFonts w:ascii="Times New Roman" w:hAnsi="Times New Roman" w:cs="Times New Roman"/>
          <w:sz w:val="24"/>
          <w:szCs w:val="24"/>
        </w:rPr>
        <w:t xml:space="preserve"> </w:t>
      </w:r>
      <w:r w:rsidR="00854CD5">
        <w:rPr>
          <w:rFonts w:ascii="Times New Roman" w:hAnsi="Times New Roman" w:cs="Times New Roman"/>
          <w:sz w:val="24"/>
          <w:szCs w:val="24"/>
        </w:rPr>
        <w:t xml:space="preserve">of </w:t>
      </w:r>
      <w:r w:rsidR="00305412">
        <w:rPr>
          <w:rFonts w:ascii="Times New Roman" w:hAnsi="Times New Roman" w:cs="Times New Roman"/>
          <w:sz w:val="24"/>
          <w:szCs w:val="24"/>
        </w:rPr>
        <w:t>African men</w:t>
      </w:r>
      <w:r w:rsidR="00F60519">
        <w:rPr>
          <w:rFonts w:ascii="Times New Roman" w:hAnsi="Times New Roman" w:cs="Times New Roman"/>
          <w:sz w:val="24"/>
          <w:szCs w:val="24"/>
        </w:rPr>
        <w:t xml:space="preserve"> and women</w:t>
      </w:r>
      <w:r w:rsidR="0064099A">
        <w:rPr>
          <w:rFonts w:ascii="Times New Roman" w:hAnsi="Times New Roman" w:cs="Times New Roman"/>
          <w:sz w:val="24"/>
          <w:szCs w:val="24"/>
        </w:rPr>
        <w:t xml:space="preserve">, sold as slaves to </w:t>
      </w:r>
      <w:r w:rsidR="00854CD5">
        <w:rPr>
          <w:rFonts w:ascii="Times New Roman" w:hAnsi="Times New Roman" w:cs="Times New Roman"/>
          <w:sz w:val="24"/>
          <w:szCs w:val="24"/>
        </w:rPr>
        <w:t>European slave traders</w:t>
      </w:r>
      <w:r w:rsidR="0064099A">
        <w:rPr>
          <w:rFonts w:ascii="Times New Roman" w:hAnsi="Times New Roman" w:cs="Times New Roman"/>
          <w:sz w:val="24"/>
          <w:szCs w:val="24"/>
        </w:rPr>
        <w:t xml:space="preserve">, and shipped primarily </w:t>
      </w:r>
      <w:r w:rsidR="00854CD5">
        <w:rPr>
          <w:rFonts w:ascii="Times New Roman" w:hAnsi="Times New Roman" w:cs="Times New Roman"/>
          <w:sz w:val="24"/>
          <w:szCs w:val="24"/>
        </w:rPr>
        <w:t xml:space="preserve">to North and South </w:t>
      </w:r>
      <w:r w:rsidR="0064099A">
        <w:rPr>
          <w:rFonts w:ascii="Times New Roman" w:hAnsi="Times New Roman" w:cs="Times New Roman"/>
          <w:sz w:val="24"/>
          <w:szCs w:val="24"/>
        </w:rPr>
        <w:t>America</w:t>
      </w:r>
      <w:r w:rsidR="00854CD5">
        <w:rPr>
          <w:rFonts w:ascii="Times New Roman" w:hAnsi="Times New Roman" w:cs="Times New Roman"/>
          <w:sz w:val="24"/>
          <w:szCs w:val="24"/>
        </w:rPr>
        <w:t xml:space="preserve">. </w:t>
      </w:r>
      <w:r w:rsidR="00F60519">
        <w:rPr>
          <w:rFonts w:ascii="Times New Roman" w:hAnsi="Times New Roman" w:cs="Times New Roman"/>
          <w:sz w:val="24"/>
          <w:szCs w:val="24"/>
        </w:rPr>
        <w:t xml:space="preserve"> </w:t>
      </w:r>
      <w:r w:rsidR="006F1A5B">
        <w:rPr>
          <w:rFonts w:ascii="Times New Roman" w:hAnsi="Times New Roman" w:cs="Times New Roman"/>
          <w:sz w:val="24"/>
          <w:szCs w:val="24"/>
        </w:rPr>
        <w:t>While</w:t>
      </w:r>
      <w:r w:rsidR="006F1A5B" w:rsidRPr="00152A83">
        <w:rPr>
          <w:rFonts w:ascii="Times New Roman" w:hAnsi="Times New Roman" w:cs="Times New Roman"/>
          <w:sz w:val="24"/>
          <w:szCs w:val="24"/>
        </w:rPr>
        <w:t xml:space="preserve"> the Atlantic Slave Trade brought about a revolution of socio-economic divide, which was a racially prejudice matter of "black versus white</w:t>
      </w:r>
      <w:r w:rsidR="006F1A5B">
        <w:rPr>
          <w:rFonts w:ascii="Times New Roman" w:hAnsi="Times New Roman" w:cs="Times New Roman"/>
          <w:sz w:val="24"/>
          <w:szCs w:val="24"/>
        </w:rPr>
        <w:t>”, the</w:t>
      </w:r>
      <w:r w:rsidR="006F1A5B" w:rsidRPr="00152A83">
        <w:rPr>
          <w:rFonts w:ascii="Times New Roman" w:hAnsi="Times New Roman" w:cs="Times New Roman"/>
          <w:sz w:val="24"/>
          <w:szCs w:val="24"/>
        </w:rPr>
        <w:t xml:space="preserve"> Trinidadian historian, Eric Williams once wrote: "Slavery was not born of racism: rather, racism was the consequence of slavery."</w:t>
      </w:r>
      <w:r w:rsidR="006F1A5B" w:rsidRPr="00152A83">
        <w:rPr>
          <w:rStyle w:val="FootnoteReference"/>
          <w:rFonts w:ascii="Times New Roman" w:hAnsi="Times New Roman" w:cs="Times New Roman"/>
          <w:sz w:val="24"/>
          <w:szCs w:val="24"/>
        </w:rPr>
        <w:footnoteReference w:id="1"/>
      </w:r>
      <w:r w:rsidR="006F1A5B">
        <w:rPr>
          <w:rFonts w:ascii="Times New Roman" w:hAnsi="Times New Roman" w:cs="Times New Roman"/>
          <w:sz w:val="24"/>
          <w:szCs w:val="24"/>
        </w:rPr>
        <w:t xml:space="preserve"> This essay will </w:t>
      </w:r>
      <w:r w:rsidR="00142E50">
        <w:rPr>
          <w:rFonts w:ascii="Times New Roman" w:hAnsi="Times New Roman" w:cs="Times New Roman"/>
          <w:sz w:val="24"/>
          <w:szCs w:val="24"/>
        </w:rPr>
        <w:t xml:space="preserve">support William’s position </w:t>
      </w:r>
      <w:r w:rsidR="008B5312">
        <w:rPr>
          <w:rFonts w:ascii="Times New Roman" w:hAnsi="Times New Roman" w:cs="Times New Roman"/>
          <w:sz w:val="24"/>
          <w:szCs w:val="24"/>
        </w:rPr>
        <w:t xml:space="preserve">by demonstrating that the Atlantic Slave Trade was not born of racism but of economic interests, and that </w:t>
      </w:r>
      <w:r w:rsidR="008066AC">
        <w:rPr>
          <w:rFonts w:ascii="Times New Roman" w:hAnsi="Times New Roman" w:cs="Times New Roman"/>
          <w:sz w:val="24"/>
          <w:szCs w:val="24"/>
        </w:rPr>
        <w:t xml:space="preserve">nature and extent of </w:t>
      </w:r>
      <w:r w:rsidR="008B5312">
        <w:rPr>
          <w:rFonts w:ascii="Times New Roman" w:hAnsi="Times New Roman" w:cs="Times New Roman"/>
          <w:sz w:val="24"/>
          <w:szCs w:val="24"/>
        </w:rPr>
        <w:t xml:space="preserve">racism </w:t>
      </w:r>
      <w:r w:rsidR="00BD48DA">
        <w:rPr>
          <w:rFonts w:ascii="Times New Roman" w:hAnsi="Times New Roman" w:cs="Times New Roman"/>
          <w:sz w:val="24"/>
          <w:szCs w:val="24"/>
        </w:rPr>
        <w:t>in America,</w:t>
      </w:r>
      <w:r w:rsidR="006F1A5B">
        <w:rPr>
          <w:rFonts w:ascii="Times New Roman" w:hAnsi="Times New Roman" w:cs="Times New Roman"/>
          <w:sz w:val="24"/>
          <w:szCs w:val="24"/>
        </w:rPr>
        <w:t xml:space="preserve"> and western society in general, is significantly a bi-product of the Atlantic Slave Trade</w:t>
      </w:r>
      <w:r w:rsidR="008066AC">
        <w:rPr>
          <w:rFonts w:ascii="Times New Roman" w:hAnsi="Times New Roman" w:cs="Times New Roman"/>
          <w:sz w:val="24"/>
          <w:szCs w:val="24"/>
        </w:rPr>
        <w:t xml:space="preserve">. </w:t>
      </w:r>
      <w:proofErr w:type="gramStart"/>
      <w:r w:rsidR="00142E50">
        <w:rPr>
          <w:rFonts w:ascii="Times New Roman" w:hAnsi="Times New Roman" w:cs="Times New Roman"/>
          <w:sz w:val="24"/>
          <w:szCs w:val="24"/>
        </w:rPr>
        <w:t>In doing so it will</w:t>
      </w:r>
      <w:r w:rsidR="00B54A0F">
        <w:rPr>
          <w:rFonts w:ascii="Times New Roman" w:hAnsi="Times New Roman" w:cs="Times New Roman"/>
          <w:sz w:val="24"/>
          <w:szCs w:val="24"/>
        </w:rPr>
        <w:t xml:space="preserve"> discuss </w:t>
      </w:r>
      <w:r>
        <w:rPr>
          <w:rFonts w:ascii="Times New Roman" w:hAnsi="Times New Roman" w:cs="Times New Roman"/>
          <w:sz w:val="24"/>
          <w:szCs w:val="24"/>
        </w:rPr>
        <w:t>the pre-colonial dynamics of slavery in the region, the economic drive behind slavery</w:t>
      </w:r>
      <w:r w:rsidR="00E42FDE">
        <w:rPr>
          <w:rFonts w:ascii="Times New Roman" w:hAnsi="Times New Roman" w:cs="Times New Roman"/>
          <w:sz w:val="24"/>
          <w:szCs w:val="24"/>
        </w:rPr>
        <w:t xml:space="preserve"> and slave exports,</w:t>
      </w:r>
      <w:r>
        <w:rPr>
          <w:rFonts w:ascii="Times New Roman" w:hAnsi="Times New Roman" w:cs="Times New Roman"/>
          <w:sz w:val="24"/>
          <w:szCs w:val="24"/>
        </w:rPr>
        <w:t xml:space="preserve"> </w:t>
      </w:r>
      <w:r w:rsidR="008066AC">
        <w:rPr>
          <w:rFonts w:ascii="Times New Roman" w:hAnsi="Times New Roman" w:cs="Times New Roman"/>
          <w:sz w:val="24"/>
          <w:szCs w:val="24"/>
        </w:rPr>
        <w:t xml:space="preserve">and finally the nature and extend of racism that </w:t>
      </w:r>
      <w:r w:rsidR="009758E6">
        <w:rPr>
          <w:rFonts w:ascii="Times New Roman" w:hAnsi="Times New Roman" w:cs="Times New Roman"/>
          <w:sz w:val="24"/>
          <w:szCs w:val="24"/>
        </w:rPr>
        <w:t>took hold in America.</w:t>
      </w:r>
      <w:proofErr w:type="gramEnd"/>
    </w:p>
    <w:p w:rsidR="004600AB" w:rsidRDefault="00AA4491" w:rsidP="006A5473">
      <w:pPr>
        <w:spacing w:line="480" w:lineRule="auto"/>
        <w:rPr>
          <w:rFonts w:ascii="Times New Roman" w:hAnsi="Times New Roman" w:cs="Times New Roman"/>
          <w:sz w:val="24"/>
          <w:szCs w:val="24"/>
        </w:rPr>
      </w:pPr>
      <w:r w:rsidRPr="00152A83">
        <w:rPr>
          <w:rFonts w:ascii="Times New Roman" w:hAnsi="Times New Roman" w:cs="Times New Roman"/>
          <w:sz w:val="24"/>
          <w:szCs w:val="24"/>
        </w:rPr>
        <w:lastRenderedPageBreak/>
        <w:tab/>
        <w:t>So what sparked the Europe</w:t>
      </w:r>
      <w:r w:rsidR="002E2B36" w:rsidRPr="00152A83">
        <w:rPr>
          <w:rFonts w:ascii="Times New Roman" w:hAnsi="Times New Roman" w:cs="Times New Roman"/>
          <w:sz w:val="24"/>
          <w:szCs w:val="24"/>
        </w:rPr>
        <w:t>an allure to African for slaves</w:t>
      </w:r>
      <w:r w:rsidR="0041493D">
        <w:rPr>
          <w:rFonts w:ascii="Times New Roman" w:hAnsi="Times New Roman" w:cs="Times New Roman"/>
          <w:sz w:val="24"/>
          <w:szCs w:val="24"/>
        </w:rPr>
        <w:t>?</w:t>
      </w:r>
      <w:r w:rsidR="00E42FDE">
        <w:rPr>
          <w:rFonts w:ascii="Times New Roman" w:hAnsi="Times New Roman" w:cs="Times New Roman"/>
          <w:sz w:val="24"/>
          <w:szCs w:val="24"/>
        </w:rPr>
        <w:t xml:space="preserve"> The Atlantic Slave Trade was not born of racism, but born out of economic interest.</w:t>
      </w:r>
      <w:r w:rsidRPr="00152A83">
        <w:rPr>
          <w:rFonts w:ascii="Times New Roman" w:hAnsi="Times New Roman" w:cs="Times New Roman"/>
          <w:sz w:val="24"/>
          <w:szCs w:val="24"/>
        </w:rPr>
        <w:t xml:space="preserve"> </w:t>
      </w:r>
      <w:r w:rsidR="00957924" w:rsidRPr="00152A83">
        <w:rPr>
          <w:rFonts w:ascii="Times New Roman" w:hAnsi="Times New Roman" w:cs="Times New Roman"/>
          <w:sz w:val="24"/>
          <w:szCs w:val="24"/>
        </w:rPr>
        <w:t>One notion held is that of Karl Marx. He believed that the Atlantic Slave Trade was, "a conversion of Africa into a preserve for the commercial hunting of black skins," characterized and resulting from the rise of capitalism.</w:t>
      </w:r>
      <w:r w:rsidR="00BE48A2" w:rsidRPr="00152A83">
        <w:rPr>
          <w:rStyle w:val="FootnoteReference"/>
          <w:rFonts w:ascii="Times New Roman" w:hAnsi="Times New Roman" w:cs="Times New Roman"/>
          <w:sz w:val="24"/>
          <w:szCs w:val="24"/>
        </w:rPr>
        <w:footnoteReference w:id="2"/>
      </w:r>
      <w:r w:rsidR="00957924" w:rsidRPr="00152A83">
        <w:rPr>
          <w:rFonts w:ascii="Times New Roman" w:hAnsi="Times New Roman" w:cs="Times New Roman"/>
          <w:sz w:val="24"/>
          <w:szCs w:val="24"/>
        </w:rPr>
        <w:t xml:space="preserve"> The economic pursuits growing in the Americas</w:t>
      </w:r>
      <w:r w:rsidR="00CA370B">
        <w:rPr>
          <w:rFonts w:ascii="Times New Roman" w:hAnsi="Times New Roman" w:cs="Times New Roman"/>
          <w:sz w:val="24"/>
          <w:szCs w:val="24"/>
        </w:rPr>
        <w:t>,</w:t>
      </w:r>
      <w:r w:rsidR="00957924" w:rsidRPr="00152A83">
        <w:rPr>
          <w:rFonts w:ascii="Times New Roman" w:hAnsi="Times New Roman" w:cs="Times New Roman"/>
          <w:sz w:val="24"/>
          <w:szCs w:val="24"/>
        </w:rPr>
        <w:t xml:space="preserve"> and at home in Europe</w:t>
      </w:r>
      <w:r w:rsidR="00CA370B">
        <w:rPr>
          <w:rFonts w:ascii="Times New Roman" w:hAnsi="Times New Roman" w:cs="Times New Roman"/>
          <w:sz w:val="24"/>
          <w:szCs w:val="24"/>
        </w:rPr>
        <w:t>,</w:t>
      </w:r>
      <w:r w:rsidR="00957924" w:rsidRPr="00152A83">
        <w:rPr>
          <w:rFonts w:ascii="Times New Roman" w:hAnsi="Times New Roman" w:cs="Times New Roman"/>
          <w:sz w:val="24"/>
          <w:szCs w:val="24"/>
        </w:rPr>
        <w:t xml:space="preserve"> were matched wit</w:t>
      </w:r>
      <w:r w:rsidR="00BE48A2" w:rsidRPr="00152A83">
        <w:rPr>
          <w:rFonts w:ascii="Times New Roman" w:hAnsi="Times New Roman" w:cs="Times New Roman"/>
          <w:sz w:val="24"/>
          <w:szCs w:val="24"/>
        </w:rPr>
        <w:t xml:space="preserve">h an immense demand for labour. </w:t>
      </w:r>
      <w:r w:rsidR="00B22609" w:rsidRPr="00152A83">
        <w:rPr>
          <w:rFonts w:ascii="Times New Roman" w:hAnsi="Times New Roman" w:cs="Times New Roman"/>
          <w:sz w:val="24"/>
          <w:szCs w:val="24"/>
        </w:rPr>
        <w:t xml:space="preserve">In </w:t>
      </w:r>
      <w:r w:rsidR="00B22609" w:rsidRPr="00152A83">
        <w:rPr>
          <w:rFonts w:ascii="Times New Roman" w:hAnsi="Times New Roman" w:cs="Times New Roman"/>
          <w:i/>
          <w:sz w:val="24"/>
          <w:szCs w:val="24"/>
        </w:rPr>
        <w:t xml:space="preserve">Before Colour </w:t>
      </w:r>
      <w:r w:rsidR="00B22609" w:rsidRPr="00152A83">
        <w:rPr>
          <w:rFonts w:ascii="Times New Roman" w:hAnsi="Times New Roman" w:cs="Times New Roman"/>
          <w:sz w:val="24"/>
          <w:szCs w:val="24"/>
        </w:rPr>
        <w:t xml:space="preserve">Prejudice, Frank Snowden suggests that </w:t>
      </w:r>
      <w:r w:rsidR="00BE48A2" w:rsidRPr="00152A83">
        <w:rPr>
          <w:rFonts w:ascii="Times New Roman" w:hAnsi="Times New Roman" w:cs="Times New Roman"/>
          <w:sz w:val="24"/>
          <w:szCs w:val="24"/>
        </w:rPr>
        <w:t>European favour towards Africa</w:t>
      </w:r>
      <w:r w:rsidR="00AE3CD9" w:rsidRPr="00152A83">
        <w:rPr>
          <w:rFonts w:ascii="Times New Roman" w:hAnsi="Times New Roman" w:cs="Times New Roman"/>
          <w:sz w:val="24"/>
          <w:szCs w:val="24"/>
        </w:rPr>
        <w:t>n labour (</w:t>
      </w:r>
      <w:r w:rsidR="00BE48A2" w:rsidRPr="00152A83">
        <w:rPr>
          <w:rFonts w:ascii="Times New Roman" w:hAnsi="Times New Roman" w:cs="Times New Roman"/>
          <w:sz w:val="24"/>
          <w:szCs w:val="24"/>
        </w:rPr>
        <w:t>the exportation of sla</w:t>
      </w:r>
      <w:r w:rsidR="00B22609" w:rsidRPr="00152A83">
        <w:rPr>
          <w:rFonts w:ascii="Times New Roman" w:hAnsi="Times New Roman" w:cs="Times New Roman"/>
          <w:sz w:val="24"/>
          <w:szCs w:val="24"/>
        </w:rPr>
        <w:t>ves</w:t>
      </w:r>
      <w:r w:rsidR="00AE3CD9" w:rsidRPr="00152A83">
        <w:rPr>
          <w:rFonts w:ascii="Times New Roman" w:hAnsi="Times New Roman" w:cs="Times New Roman"/>
          <w:sz w:val="24"/>
          <w:szCs w:val="24"/>
        </w:rPr>
        <w:t>)</w:t>
      </w:r>
      <w:r w:rsidR="00B22609" w:rsidRPr="00152A83">
        <w:rPr>
          <w:rFonts w:ascii="Times New Roman" w:hAnsi="Times New Roman" w:cs="Times New Roman"/>
          <w:sz w:val="24"/>
          <w:szCs w:val="24"/>
        </w:rPr>
        <w:t xml:space="preserve"> was a matter of</w:t>
      </w:r>
      <w:r w:rsidR="00BE48A2" w:rsidRPr="00152A83">
        <w:rPr>
          <w:rFonts w:ascii="Times New Roman" w:hAnsi="Times New Roman" w:cs="Times New Roman"/>
          <w:sz w:val="24"/>
          <w:szCs w:val="24"/>
        </w:rPr>
        <w:t xml:space="preserve"> </w:t>
      </w:r>
      <w:r w:rsidR="00B22609" w:rsidRPr="00152A83">
        <w:rPr>
          <w:rFonts w:ascii="Times New Roman" w:hAnsi="Times New Roman" w:cs="Times New Roman"/>
          <w:sz w:val="24"/>
          <w:szCs w:val="24"/>
        </w:rPr>
        <w:t>economic interest</w:t>
      </w:r>
      <w:r w:rsidR="00BE48A2" w:rsidRPr="00152A83">
        <w:rPr>
          <w:rFonts w:ascii="Times New Roman" w:hAnsi="Times New Roman" w:cs="Times New Roman"/>
          <w:sz w:val="24"/>
          <w:szCs w:val="24"/>
        </w:rPr>
        <w:t xml:space="preserve"> and</w:t>
      </w:r>
      <w:r w:rsidR="00B22609" w:rsidRPr="00152A83">
        <w:rPr>
          <w:rFonts w:ascii="Times New Roman" w:hAnsi="Times New Roman" w:cs="Times New Roman"/>
          <w:sz w:val="24"/>
          <w:szCs w:val="24"/>
        </w:rPr>
        <w:t xml:space="preserve"> not one of racial prejudice/</w:t>
      </w:r>
      <w:r w:rsidR="00BE48A2" w:rsidRPr="00152A83">
        <w:rPr>
          <w:rFonts w:ascii="Times New Roman" w:hAnsi="Times New Roman" w:cs="Times New Roman"/>
          <w:sz w:val="24"/>
          <w:szCs w:val="24"/>
        </w:rPr>
        <w:t>superiorit</w:t>
      </w:r>
      <w:r w:rsidR="00B22609" w:rsidRPr="00152A83">
        <w:rPr>
          <w:rFonts w:ascii="Times New Roman" w:hAnsi="Times New Roman" w:cs="Times New Roman"/>
          <w:sz w:val="24"/>
          <w:szCs w:val="24"/>
        </w:rPr>
        <w:t>y.</w:t>
      </w:r>
      <w:r w:rsidR="00B22609" w:rsidRPr="00152A83">
        <w:rPr>
          <w:rStyle w:val="FootnoteReference"/>
          <w:rFonts w:ascii="Times New Roman" w:hAnsi="Times New Roman" w:cs="Times New Roman"/>
          <w:sz w:val="24"/>
          <w:szCs w:val="24"/>
        </w:rPr>
        <w:footnoteReference w:id="3"/>
      </w:r>
      <w:r w:rsidR="00152A83" w:rsidRPr="00152A83">
        <w:rPr>
          <w:rFonts w:ascii="Times New Roman" w:hAnsi="Times New Roman" w:cs="Times New Roman"/>
          <w:sz w:val="24"/>
          <w:szCs w:val="24"/>
        </w:rPr>
        <w:t xml:space="preserve"> Ultimately, historians have been torn over the nature </w:t>
      </w:r>
      <w:r w:rsidR="00142E50">
        <w:rPr>
          <w:rFonts w:ascii="Times New Roman" w:hAnsi="Times New Roman" w:cs="Times New Roman"/>
          <w:sz w:val="24"/>
          <w:szCs w:val="24"/>
        </w:rPr>
        <w:t>of</w:t>
      </w:r>
      <w:r w:rsidR="00152A83" w:rsidRPr="00152A83">
        <w:rPr>
          <w:rFonts w:ascii="Times New Roman" w:hAnsi="Times New Roman" w:cs="Times New Roman"/>
          <w:sz w:val="24"/>
          <w:szCs w:val="24"/>
        </w:rPr>
        <w:t xml:space="preserve"> slavery and the slave trade </w:t>
      </w:r>
      <w:r w:rsidR="00142E50">
        <w:rPr>
          <w:rFonts w:ascii="Times New Roman" w:hAnsi="Times New Roman" w:cs="Times New Roman"/>
          <w:sz w:val="24"/>
          <w:szCs w:val="24"/>
        </w:rPr>
        <w:t xml:space="preserve">as it </w:t>
      </w:r>
      <w:r w:rsidR="00152A83" w:rsidRPr="00152A83">
        <w:rPr>
          <w:rFonts w:ascii="Times New Roman" w:hAnsi="Times New Roman" w:cs="Times New Roman"/>
          <w:sz w:val="24"/>
          <w:szCs w:val="24"/>
        </w:rPr>
        <w:t xml:space="preserve">came about in Africa. </w:t>
      </w:r>
      <w:r w:rsidR="00F02764">
        <w:rPr>
          <w:rFonts w:ascii="Times New Roman" w:hAnsi="Times New Roman" w:cs="Times New Roman"/>
          <w:sz w:val="24"/>
          <w:szCs w:val="24"/>
        </w:rPr>
        <w:t xml:space="preserve">The earliest example of European’s economic pursuits from slave trading dates back to ca. 1480, where the Portuguese </w:t>
      </w:r>
      <w:r w:rsidR="00ED2997">
        <w:rPr>
          <w:rFonts w:ascii="Times New Roman" w:hAnsi="Times New Roman" w:cs="Times New Roman"/>
          <w:sz w:val="24"/>
          <w:szCs w:val="24"/>
        </w:rPr>
        <w:t>had sought to impose themselves on pre-existing and far reaching trade routes, which were indigenous to areas along the Gold Coast and Lower Guinea.</w:t>
      </w:r>
      <w:r w:rsidR="00ED2997">
        <w:rPr>
          <w:rStyle w:val="FootnoteReference"/>
          <w:rFonts w:ascii="Times New Roman" w:hAnsi="Times New Roman" w:cs="Times New Roman"/>
          <w:sz w:val="24"/>
          <w:szCs w:val="24"/>
        </w:rPr>
        <w:footnoteReference w:id="4"/>
      </w:r>
    </w:p>
    <w:p w:rsidR="00567121" w:rsidRDefault="004600AB" w:rsidP="004600AB">
      <w:pPr>
        <w:spacing w:line="480" w:lineRule="auto"/>
        <w:ind w:firstLine="720"/>
        <w:rPr>
          <w:rFonts w:ascii="Times New Roman" w:hAnsi="Times New Roman" w:cs="Times New Roman"/>
          <w:bCs/>
          <w:sz w:val="24"/>
          <w:szCs w:val="24"/>
          <w:shd w:val="clear" w:color="auto" w:fill="FFFFFF"/>
        </w:rPr>
      </w:pPr>
      <w:r>
        <w:rPr>
          <w:rFonts w:ascii="Times New Roman" w:hAnsi="Times New Roman" w:cs="Times New Roman"/>
          <w:sz w:val="24"/>
          <w:szCs w:val="24"/>
        </w:rPr>
        <w:t>Sl</w:t>
      </w:r>
      <w:r w:rsidR="006A5473">
        <w:rPr>
          <w:rFonts w:ascii="Times New Roman" w:hAnsi="Times New Roman" w:cs="Times New Roman"/>
          <w:sz w:val="24"/>
          <w:szCs w:val="24"/>
        </w:rPr>
        <w:t xml:space="preserve">avery and the commercial value of slaves were not wholly natural to West Africa, and as </w:t>
      </w:r>
      <w:r w:rsidR="00152A83" w:rsidRPr="00152A83">
        <w:rPr>
          <w:rFonts w:ascii="Times New Roman" w:hAnsi="Times New Roman" w:cs="Times New Roman"/>
          <w:sz w:val="24"/>
          <w:szCs w:val="24"/>
        </w:rPr>
        <w:t>Patrick Manning suggests</w:t>
      </w:r>
      <w:r w:rsidR="00142E50">
        <w:rPr>
          <w:rFonts w:ascii="Times New Roman" w:hAnsi="Times New Roman" w:cs="Times New Roman"/>
          <w:sz w:val="24"/>
          <w:szCs w:val="24"/>
        </w:rPr>
        <w:t>,</w:t>
      </w:r>
      <w:r w:rsidR="00152A83" w:rsidRPr="00152A83">
        <w:rPr>
          <w:rFonts w:ascii="Times New Roman" w:hAnsi="Times New Roman" w:cs="Times New Roman"/>
          <w:sz w:val="24"/>
          <w:szCs w:val="24"/>
        </w:rPr>
        <w:t xml:space="preserve"> a couple</w:t>
      </w:r>
      <w:r w:rsidR="00142E50">
        <w:rPr>
          <w:rFonts w:ascii="Times New Roman" w:hAnsi="Times New Roman" w:cs="Times New Roman"/>
          <w:sz w:val="24"/>
          <w:szCs w:val="24"/>
        </w:rPr>
        <w:t xml:space="preserve"> of </w:t>
      </w:r>
      <w:r w:rsidR="00152A83" w:rsidRPr="00152A83">
        <w:rPr>
          <w:rFonts w:ascii="Times New Roman" w:hAnsi="Times New Roman" w:cs="Times New Roman"/>
          <w:sz w:val="24"/>
          <w:szCs w:val="24"/>
        </w:rPr>
        <w:t xml:space="preserve"> influential views held at the time saw the African continent</w:t>
      </w:r>
      <w:r w:rsidR="00546981">
        <w:rPr>
          <w:rFonts w:ascii="Times New Roman" w:hAnsi="Times New Roman" w:cs="Times New Roman"/>
          <w:sz w:val="24"/>
          <w:szCs w:val="24"/>
        </w:rPr>
        <w:t>'</w:t>
      </w:r>
      <w:r w:rsidR="00152A83" w:rsidRPr="00152A83">
        <w:rPr>
          <w:rFonts w:ascii="Times New Roman" w:hAnsi="Times New Roman" w:cs="Times New Roman"/>
          <w:sz w:val="24"/>
          <w:szCs w:val="24"/>
        </w:rPr>
        <w:t xml:space="preserve">s development as either, "emergent Africa" (resulting from domestic factors) or </w:t>
      </w:r>
      <w:r w:rsidR="00546981">
        <w:rPr>
          <w:rFonts w:ascii="Times New Roman" w:hAnsi="Times New Roman" w:cs="Times New Roman"/>
          <w:sz w:val="24"/>
          <w:szCs w:val="24"/>
        </w:rPr>
        <w:t xml:space="preserve">in </w:t>
      </w:r>
      <w:r w:rsidR="00546981" w:rsidRPr="00152A83">
        <w:rPr>
          <w:rFonts w:ascii="Times New Roman" w:hAnsi="Times New Roman" w:cs="Times New Roman"/>
          <w:sz w:val="24"/>
          <w:szCs w:val="24"/>
        </w:rPr>
        <w:t>contrast</w:t>
      </w:r>
      <w:r w:rsidR="00152A83" w:rsidRPr="00152A83">
        <w:rPr>
          <w:rFonts w:ascii="Times New Roman" w:hAnsi="Times New Roman" w:cs="Times New Roman"/>
          <w:sz w:val="24"/>
          <w:szCs w:val="24"/>
        </w:rPr>
        <w:t xml:space="preserve">, "Africa </w:t>
      </w:r>
      <w:r w:rsidR="00AF44C5">
        <w:rPr>
          <w:rFonts w:ascii="Times New Roman" w:hAnsi="Times New Roman" w:cs="Times New Roman"/>
          <w:sz w:val="24"/>
          <w:szCs w:val="24"/>
        </w:rPr>
        <w:t>engag</w:t>
      </w:r>
      <w:r w:rsidR="00546981" w:rsidRPr="00546981">
        <w:rPr>
          <w:rFonts w:ascii="Times New Roman" w:hAnsi="Times New Roman" w:cs="Times New Roman"/>
          <w:bCs/>
          <w:sz w:val="24"/>
          <w:szCs w:val="24"/>
          <w:shd w:val="clear" w:color="auto" w:fill="FFFFFF"/>
        </w:rPr>
        <w:t>é</w:t>
      </w:r>
      <w:r w:rsidR="00546981">
        <w:rPr>
          <w:rFonts w:ascii="Times New Roman" w:hAnsi="Times New Roman" w:cs="Times New Roman"/>
          <w:bCs/>
          <w:sz w:val="24"/>
          <w:szCs w:val="24"/>
          <w:shd w:val="clear" w:color="auto" w:fill="FFFFFF"/>
        </w:rPr>
        <w:t>" (resulting from external factors)</w:t>
      </w:r>
      <w:r w:rsidR="000F2199">
        <w:rPr>
          <w:rFonts w:ascii="Times New Roman" w:hAnsi="Times New Roman" w:cs="Times New Roman"/>
          <w:bCs/>
          <w:sz w:val="24"/>
          <w:szCs w:val="24"/>
          <w:shd w:val="clear" w:color="auto" w:fill="FFFFFF"/>
        </w:rPr>
        <w:t>.</w:t>
      </w:r>
      <w:r w:rsidR="000F2199">
        <w:rPr>
          <w:rStyle w:val="FootnoteReference"/>
          <w:rFonts w:ascii="Times New Roman" w:hAnsi="Times New Roman" w:cs="Times New Roman"/>
          <w:bCs/>
          <w:sz w:val="24"/>
          <w:szCs w:val="24"/>
          <w:shd w:val="clear" w:color="auto" w:fill="FFFFFF"/>
        </w:rPr>
        <w:footnoteReference w:id="5"/>
      </w:r>
      <w:r w:rsidR="00E42FDE">
        <w:rPr>
          <w:rFonts w:ascii="Times New Roman" w:hAnsi="Times New Roman" w:cs="Times New Roman"/>
          <w:bCs/>
          <w:sz w:val="24"/>
          <w:szCs w:val="24"/>
          <w:shd w:val="clear" w:color="auto" w:fill="FFFFFF"/>
        </w:rPr>
        <w:t xml:space="preserve"> </w:t>
      </w:r>
      <w:r w:rsidR="00CA370B">
        <w:rPr>
          <w:rFonts w:ascii="Times New Roman" w:hAnsi="Times New Roman" w:cs="Times New Roman"/>
          <w:bCs/>
          <w:sz w:val="24"/>
          <w:szCs w:val="24"/>
          <w:shd w:val="clear" w:color="auto" w:fill="FFFFFF"/>
        </w:rPr>
        <w:t xml:space="preserve">In West Africa there was an abundance of land in comparison to labour, and there were “few effective means to mobilize labour for the economic and political needs of the state.  </w:t>
      </w:r>
      <w:r w:rsidR="008B5312">
        <w:rPr>
          <w:rFonts w:ascii="Times New Roman" w:hAnsi="Times New Roman" w:cs="Times New Roman"/>
          <w:bCs/>
          <w:sz w:val="24"/>
          <w:szCs w:val="24"/>
          <w:shd w:val="clear" w:color="auto" w:fill="FFFFFF"/>
        </w:rPr>
        <w:t>O</w:t>
      </w:r>
      <w:r w:rsidR="006A5473">
        <w:rPr>
          <w:rFonts w:ascii="Times New Roman" w:hAnsi="Times New Roman" w:cs="Times New Roman"/>
          <w:bCs/>
          <w:sz w:val="24"/>
          <w:szCs w:val="24"/>
          <w:shd w:val="clear" w:color="auto" w:fill="FFFFFF"/>
        </w:rPr>
        <w:t>nce it became apparent that slavery brought an immensely favourable “new choice” f</w:t>
      </w:r>
      <w:r w:rsidR="006D1A02">
        <w:rPr>
          <w:rFonts w:ascii="Times New Roman" w:hAnsi="Times New Roman" w:cs="Times New Roman"/>
          <w:bCs/>
          <w:sz w:val="24"/>
          <w:szCs w:val="24"/>
          <w:shd w:val="clear" w:color="auto" w:fill="FFFFFF"/>
        </w:rPr>
        <w:t>or trade</w:t>
      </w:r>
      <w:r w:rsidR="00CA370B">
        <w:rPr>
          <w:rFonts w:ascii="Times New Roman" w:hAnsi="Times New Roman" w:cs="Times New Roman"/>
          <w:bCs/>
          <w:sz w:val="24"/>
          <w:szCs w:val="24"/>
          <w:shd w:val="clear" w:color="auto" w:fill="FFFFFF"/>
        </w:rPr>
        <w:t>,</w:t>
      </w:r>
      <w:r w:rsidR="006D1A02">
        <w:rPr>
          <w:rFonts w:ascii="Times New Roman" w:hAnsi="Times New Roman" w:cs="Times New Roman"/>
          <w:bCs/>
          <w:sz w:val="24"/>
          <w:szCs w:val="24"/>
          <w:shd w:val="clear" w:color="auto" w:fill="FFFFFF"/>
        </w:rPr>
        <w:t xml:space="preserve"> rulers and the merchant class elite started to see the rise of a slave as a prime commodity. T</w:t>
      </w:r>
      <w:r w:rsidR="006A5473">
        <w:rPr>
          <w:rFonts w:ascii="Times New Roman" w:hAnsi="Times New Roman" w:cs="Times New Roman"/>
          <w:bCs/>
          <w:sz w:val="24"/>
          <w:szCs w:val="24"/>
          <w:shd w:val="clear" w:color="auto" w:fill="FFFFFF"/>
        </w:rPr>
        <w:t>he</w:t>
      </w:r>
      <w:r w:rsidR="006D1A02">
        <w:rPr>
          <w:rFonts w:ascii="Times New Roman" w:hAnsi="Times New Roman" w:cs="Times New Roman"/>
          <w:bCs/>
          <w:sz w:val="24"/>
          <w:szCs w:val="24"/>
          <w:shd w:val="clear" w:color="auto" w:fill="FFFFFF"/>
        </w:rPr>
        <w:t>se</w:t>
      </w:r>
      <w:r w:rsidR="006A5473">
        <w:rPr>
          <w:rFonts w:ascii="Times New Roman" w:hAnsi="Times New Roman" w:cs="Times New Roman"/>
          <w:bCs/>
          <w:sz w:val="24"/>
          <w:szCs w:val="24"/>
          <w:shd w:val="clear" w:color="auto" w:fill="FFFFFF"/>
        </w:rPr>
        <w:t xml:space="preserve"> privileged few</w:t>
      </w:r>
      <w:r w:rsidR="006D1A02">
        <w:rPr>
          <w:rFonts w:ascii="Times New Roman" w:hAnsi="Times New Roman" w:cs="Times New Roman"/>
          <w:bCs/>
          <w:sz w:val="24"/>
          <w:szCs w:val="24"/>
          <w:shd w:val="clear" w:color="auto" w:fill="FFFFFF"/>
        </w:rPr>
        <w:t xml:space="preserve"> sought to mobilize </w:t>
      </w:r>
      <w:r w:rsidR="006D1A02">
        <w:rPr>
          <w:rFonts w:ascii="Times New Roman" w:hAnsi="Times New Roman" w:cs="Times New Roman"/>
          <w:bCs/>
          <w:sz w:val="24"/>
          <w:szCs w:val="24"/>
          <w:shd w:val="clear" w:color="auto" w:fill="FFFFFF"/>
        </w:rPr>
        <w:lastRenderedPageBreak/>
        <w:t>the “inherent wealth” of their lands and people for personal gain</w:t>
      </w:r>
      <w:r w:rsidR="00CA370B">
        <w:rPr>
          <w:rFonts w:ascii="Times New Roman" w:hAnsi="Times New Roman" w:cs="Times New Roman"/>
          <w:bCs/>
          <w:sz w:val="24"/>
          <w:szCs w:val="24"/>
          <w:shd w:val="clear" w:color="auto" w:fill="FFFFFF"/>
        </w:rPr>
        <w:t xml:space="preserve"> and </w:t>
      </w:r>
      <w:r w:rsidR="006D1A02">
        <w:rPr>
          <w:rFonts w:ascii="Times New Roman" w:hAnsi="Times New Roman" w:cs="Times New Roman"/>
          <w:bCs/>
          <w:sz w:val="24"/>
          <w:szCs w:val="24"/>
          <w:shd w:val="clear" w:color="auto" w:fill="FFFFFF"/>
        </w:rPr>
        <w:t xml:space="preserve">enhanced power. </w:t>
      </w:r>
      <w:r w:rsidR="008B5312">
        <w:rPr>
          <w:rFonts w:ascii="Times New Roman" w:hAnsi="Times New Roman" w:cs="Times New Roman"/>
          <w:bCs/>
          <w:sz w:val="24"/>
          <w:szCs w:val="24"/>
          <w:shd w:val="clear" w:color="auto" w:fill="FFFFFF"/>
        </w:rPr>
        <w:t xml:space="preserve">Slavery therefore played a consequential role in the economic and political development of the region. </w:t>
      </w:r>
      <w:r w:rsidR="006D1A02">
        <w:rPr>
          <w:rFonts w:ascii="Times New Roman" w:hAnsi="Times New Roman" w:cs="Times New Roman"/>
          <w:bCs/>
          <w:sz w:val="24"/>
          <w:szCs w:val="24"/>
          <w:shd w:val="clear" w:color="auto" w:fill="FFFFFF"/>
        </w:rPr>
        <w:t>The foreigner traders to West Africa could provide these merchants and rulers with firearms to bolster their strength.</w:t>
      </w:r>
      <w:r w:rsidR="006D1A02">
        <w:rPr>
          <w:rStyle w:val="FootnoteReference"/>
          <w:rFonts w:ascii="Times New Roman" w:hAnsi="Times New Roman" w:cs="Times New Roman"/>
          <w:bCs/>
          <w:sz w:val="24"/>
          <w:szCs w:val="24"/>
          <w:shd w:val="clear" w:color="auto" w:fill="FFFFFF"/>
        </w:rPr>
        <w:footnoteReference w:id="6"/>
      </w:r>
      <w:r w:rsidR="00337662">
        <w:rPr>
          <w:rFonts w:ascii="Times New Roman" w:hAnsi="Times New Roman" w:cs="Times New Roman"/>
          <w:bCs/>
          <w:sz w:val="24"/>
          <w:szCs w:val="24"/>
          <w:shd w:val="clear" w:color="auto" w:fill="FFFFFF"/>
        </w:rPr>
        <w:t xml:space="preserve"> This can be seen in the Kingdom of </w:t>
      </w:r>
      <w:proofErr w:type="spellStart"/>
      <w:r w:rsidR="00337662">
        <w:rPr>
          <w:rFonts w:ascii="Times New Roman" w:hAnsi="Times New Roman" w:cs="Times New Roman"/>
          <w:bCs/>
          <w:sz w:val="24"/>
          <w:szCs w:val="24"/>
          <w:shd w:val="clear" w:color="auto" w:fill="FFFFFF"/>
        </w:rPr>
        <w:t>Dahomey</w:t>
      </w:r>
      <w:proofErr w:type="spellEnd"/>
      <w:r w:rsidR="00337662">
        <w:rPr>
          <w:rFonts w:ascii="Times New Roman" w:hAnsi="Times New Roman" w:cs="Times New Roman"/>
          <w:bCs/>
          <w:sz w:val="24"/>
          <w:szCs w:val="24"/>
          <w:shd w:val="clear" w:color="auto" w:fill="FFFFFF"/>
        </w:rPr>
        <w:t>, who first refused the export of slaves only to realize that it was only through the selling of a slave (or any number) that the Kingdom could buy the guns and powder necessary to maintain its prestige and power.</w:t>
      </w:r>
      <w:r w:rsidR="00337662">
        <w:rPr>
          <w:rStyle w:val="FootnoteReference"/>
          <w:rFonts w:ascii="Times New Roman" w:hAnsi="Times New Roman" w:cs="Times New Roman"/>
          <w:bCs/>
          <w:sz w:val="24"/>
          <w:szCs w:val="24"/>
          <w:shd w:val="clear" w:color="auto" w:fill="FFFFFF"/>
        </w:rPr>
        <w:footnoteReference w:id="7"/>
      </w:r>
      <w:r w:rsidR="00CA370B">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rPr>
        <w:t>This may be exemplified in West Africa’s Benin, ca. 1500 where it was believed that the economy would be weakened with exports of male labour. Later on, “the reluctant loss of trade with the Europeans (vendors of firearms) and consequential gain to the trade and strengthening of rivalling neighbours was more dangerous than the loss of manpower.”</w:t>
      </w:r>
      <w:r w:rsidR="00E139D0">
        <w:rPr>
          <w:rFonts w:ascii="Times New Roman" w:hAnsi="Times New Roman" w:cs="Times New Roman"/>
          <w:bCs/>
          <w:sz w:val="24"/>
          <w:szCs w:val="24"/>
          <w:shd w:val="clear" w:color="auto" w:fill="FFFFFF"/>
        </w:rPr>
        <w:t xml:space="preserve"> However, there was a sense of economic reasoning present when deciding the suitable number of exports, which in the Gold Coast averaged about, “ten thousand per year”. This economic and political logic mirrored the indigenous desire for European imports without drastically weakening their societies.</w:t>
      </w:r>
      <w:r w:rsidR="00E139D0">
        <w:rPr>
          <w:rStyle w:val="FootnoteReference"/>
          <w:rFonts w:ascii="Times New Roman" w:hAnsi="Times New Roman" w:cs="Times New Roman"/>
          <w:bCs/>
          <w:sz w:val="24"/>
          <w:szCs w:val="24"/>
          <w:shd w:val="clear" w:color="auto" w:fill="FFFFFF"/>
        </w:rPr>
        <w:footnoteReference w:id="8"/>
      </w:r>
      <w:r w:rsidR="00E139D0">
        <w:rPr>
          <w:rFonts w:ascii="Times New Roman" w:hAnsi="Times New Roman" w:cs="Times New Roman"/>
          <w:bCs/>
          <w:sz w:val="24"/>
          <w:szCs w:val="24"/>
          <w:shd w:val="clear" w:color="auto" w:fill="FFFFFF"/>
        </w:rPr>
        <w:t xml:space="preserve"> </w:t>
      </w:r>
    </w:p>
    <w:p w:rsidR="00833E3A" w:rsidRDefault="00E139D0" w:rsidP="004600AB">
      <w:pPr>
        <w:spacing w:line="480" w:lineRule="auto"/>
        <w:ind w:firstLine="720"/>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In a more </w:t>
      </w:r>
      <w:r w:rsidR="00567121">
        <w:rPr>
          <w:rFonts w:ascii="Times New Roman" w:hAnsi="Times New Roman" w:cs="Times New Roman"/>
          <w:bCs/>
          <w:sz w:val="24"/>
          <w:szCs w:val="24"/>
          <w:shd w:val="clear" w:color="auto" w:fill="FFFFFF"/>
        </w:rPr>
        <w:t>socio-</w:t>
      </w:r>
      <w:r>
        <w:rPr>
          <w:rFonts w:ascii="Times New Roman" w:hAnsi="Times New Roman" w:cs="Times New Roman"/>
          <w:bCs/>
          <w:sz w:val="24"/>
          <w:szCs w:val="24"/>
          <w:shd w:val="clear" w:color="auto" w:fill="FFFFFF"/>
        </w:rPr>
        <w:t xml:space="preserve">political context (with economic implications), the issue of “slave raiding” and the mythology </w:t>
      </w:r>
      <w:r w:rsidR="00833E3A">
        <w:rPr>
          <w:rFonts w:ascii="Times New Roman" w:hAnsi="Times New Roman" w:cs="Times New Roman"/>
          <w:bCs/>
          <w:sz w:val="24"/>
          <w:szCs w:val="24"/>
          <w:shd w:val="clear" w:color="auto" w:fill="FFFFFF"/>
        </w:rPr>
        <w:t xml:space="preserve">of a “Black-on-Black Holocaust” (according to Henry Louis Gates) cast the blame onto Africans, and subsequent justification for European’s intervention. However, historians at different points in history noted that sovereigns from the Ashanti (King </w:t>
      </w:r>
      <w:proofErr w:type="spellStart"/>
      <w:r w:rsidR="00833E3A">
        <w:rPr>
          <w:rFonts w:ascii="Times New Roman" w:hAnsi="Times New Roman" w:cs="Times New Roman"/>
          <w:bCs/>
          <w:sz w:val="24"/>
          <w:szCs w:val="24"/>
          <w:shd w:val="clear" w:color="auto" w:fill="FFFFFF"/>
        </w:rPr>
        <w:t>Osei</w:t>
      </w:r>
      <w:proofErr w:type="spellEnd"/>
      <w:r w:rsidR="00833E3A">
        <w:rPr>
          <w:rFonts w:ascii="Times New Roman" w:hAnsi="Times New Roman" w:cs="Times New Roman"/>
          <w:bCs/>
          <w:sz w:val="24"/>
          <w:szCs w:val="24"/>
          <w:shd w:val="clear" w:color="auto" w:fill="FFFFFF"/>
        </w:rPr>
        <w:t xml:space="preserve"> </w:t>
      </w:r>
      <w:proofErr w:type="spellStart"/>
      <w:r w:rsidR="00833E3A">
        <w:rPr>
          <w:rFonts w:ascii="Times New Roman" w:hAnsi="Times New Roman" w:cs="Times New Roman"/>
          <w:bCs/>
          <w:sz w:val="24"/>
          <w:szCs w:val="24"/>
          <w:shd w:val="clear" w:color="auto" w:fill="FFFFFF"/>
        </w:rPr>
        <w:t>Bonsu</w:t>
      </w:r>
      <w:proofErr w:type="spellEnd"/>
      <w:r w:rsidR="00833E3A">
        <w:rPr>
          <w:rFonts w:ascii="Times New Roman" w:hAnsi="Times New Roman" w:cs="Times New Roman"/>
          <w:bCs/>
          <w:sz w:val="24"/>
          <w:szCs w:val="24"/>
          <w:shd w:val="clear" w:color="auto" w:fill="FFFFFF"/>
        </w:rPr>
        <w:t xml:space="preserve">, 1801-1824) and </w:t>
      </w:r>
      <w:proofErr w:type="spellStart"/>
      <w:r w:rsidR="00833E3A">
        <w:rPr>
          <w:rFonts w:ascii="Times New Roman" w:hAnsi="Times New Roman" w:cs="Times New Roman"/>
          <w:bCs/>
          <w:sz w:val="24"/>
          <w:szCs w:val="24"/>
          <w:shd w:val="clear" w:color="auto" w:fill="FFFFFF"/>
        </w:rPr>
        <w:t>Dahomey</w:t>
      </w:r>
      <w:proofErr w:type="spellEnd"/>
      <w:r w:rsidR="00833E3A">
        <w:rPr>
          <w:rFonts w:ascii="Times New Roman" w:hAnsi="Times New Roman" w:cs="Times New Roman"/>
          <w:bCs/>
          <w:sz w:val="24"/>
          <w:szCs w:val="24"/>
          <w:shd w:val="clear" w:color="auto" w:fill="FFFFFF"/>
        </w:rPr>
        <w:t xml:space="preserve"> (King </w:t>
      </w:r>
      <w:proofErr w:type="spellStart"/>
      <w:r w:rsidR="00833E3A">
        <w:rPr>
          <w:rFonts w:ascii="Times New Roman" w:hAnsi="Times New Roman" w:cs="Times New Roman"/>
          <w:bCs/>
          <w:sz w:val="24"/>
          <w:szCs w:val="24"/>
          <w:shd w:val="clear" w:color="auto" w:fill="FFFFFF"/>
        </w:rPr>
        <w:t>Kpengla</w:t>
      </w:r>
      <w:proofErr w:type="spellEnd"/>
      <w:r w:rsidR="00833E3A">
        <w:rPr>
          <w:rFonts w:ascii="Times New Roman" w:hAnsi="Times New Roman" w:cs="Times New Roman"/>
          <w:bCs/>
          <w:sz w:val="24"/>
          <w:szCs w:val="24"/>
          <w:shd w:val="clear" w:color="auto" w:fill="FFFFFF"/>
        </w:rPr>
        <w:t xml:space="preserve">, 1774-1789) Kingdoms fought wars not to secure slaves for the Atlantic slave trade (as was the notion), but rather for prestige and political strengthening. Furthermore, as </w:t>
      </w:r>
      <w:proofErr w:type="spellStart"/>
      <w:r w:rsidR="00833E3A">
        <w:rPr>
          <w:rFonts w:ascii="Times New Roman" w:hAnsi="Times New Roman" w:cs="Times New Roman"/>
          <w:bCs/>
          <w:sz w:val="24"/>
          <w:szCs w:val="24"/>
          <w:shd w:val="clear" w:color="auto" w:fill="FFFFFF"/>
        </w:rPr>
        <w:t>Kaba</w:t>
      </w:r>
      <w:proofErr w:type="spellEnd"/>
      <w:r w:rsidR="00833E3A">
        <w:rPr>
          <w:rFonts w:ascii="Times New Roman" w:hAnsi="Times New Roman" w:cs="Times New Roman"/>
          <w:bCs/>
          <w:sz w:val="24"/>
          <w:szCs w:val="24"/>
          <w:shd w:val="clear" w:color="auto" w:fill="FFFFFF"/>
        </w:rPr>
        <w:t xml:space="preserve"> indicates:</w:t>
      </w:r>
    </w:p>
    <w:p w:rsidR="006A5473" w:rsidRPr="004600AB" w:rsidRDefault="00833E3A" w:rsidP="00BD5C02">
      <w:pPr>
        <w:spacing w:line="480" w:lineRule="auto"/>
        <w:ind w:left="720" w:firstLine="45"/>
        <w:rPr>
          <w:rFonts w:ascii="Times New Roman" w:hAnsi="Times New Roman" w:cs="Times New Roman"/>
          <w:sz w:val="24"/>
          <w:szCs w:val="24"/>
        </w:rPr>
      </w:pPr>
      <w:r>
        <w:rPr>
          <w:rFonts w:ascii="Times New Roman" w:hAnsi="Times New Roman" w:cs="Times New Roman"/>
          <w:bCs/>
          <w:sz w:val="24"/>
          <w:szCs w:val="24"/>
          <w:shd w:val="clear" w:color="auto" w:fill="FFFFFF"/>
        </w:rPr>
        <w:lastRenderedPageBreak/>
        <w:t xml:space="preserve">“Kings of Ashanti and </w:t>
      </w:r>
      <w:proofErr w:type="spellStart"/>
      <w:r>
        <w:rPr>
          <w:rFonts w:ascii="Times New Roman" w:hAnsi="Times New Roman" w:cs="Times New Roman"/>
          <w:bCs/>
          <w:sz w:val="24"/>
          <w:szCs w:val="24"/>
          <w:shd w:val="clear" w:color="auto" w:fill="FFFFFF"/>
        </w:rPr>
        <w:t>Dahomey</w:t>
      </w:r>
      <w:proofErr w:type="spellEnd"/>
      <w:r>
        <w:rPr>
          <w:rFonts w:ascii="Times New Roman" w:hAnsi="Times New Roman" w:cs="Times New Roman"/>
          <w:bCs/>
          <w:sz w:val="24"/>
          <w:szCs w:val="24"/>
          <w:shd w:val="clear" w:color="auto" w:fill="FFFFFF"/>
        </w:rPr>
        <w:t xml:space="preserve"> fought wars not based on racial prejudice or superiority – as neighbours often shared their ethnic and cultural traditions – thus, they were not wars of extermination (like the Holocaust) on the basis of appearance, creed, and tradition.”</w:t>
      </w:r>
      <w:r>
        <w:rPr>
          <w:rStyle w:val="FootnoteReference"/>
          <w:rFonts w:ascii="Times New Roman" w:hAnsi="Times New Roman" w:cs="Times New Roman"/>
          <w:bCs/>
          <w:sz w:val="24"/>
          <w:szCs w:val="24"/>
          <w:shd w:val="clear" w:color="auto" w:fill="FFFFFF"/>
        </w:rPr>
        <w:footnoteReference w:id="9"/>
      </w:r>
    </w:p>
    <w:p w:rsidR="009B5C41" w:rsidRDefault="00BD5C02" w:rsidP="00F56F4E">
      <w:pPr>
        <w:spacing w:line="480" w:lineRule="auto"/>
        <w:ind w:firstLine="720"/>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Slave</w:t>
      </w:r>
      <w:r w:rsidR="008B5312">
        <w:rPr>
          <w:rFonts w:ascii="Times New Roman" w:hAnsi="Times New Roman" w:cs="Times New Roman"/>
          <w:bCs/>
          <w:sz w:val="24"/>
          <w:szCs w:val="24"/>
          <w:shd w:val="clear" w:color="auto" w:fill="FFFFFF"/>
        </w:rPr>
        <w:t xml:space="preserve">ry </w:t>
      </w:r>
      <w:r>
        <w:rPr>
          <w:rFonts w:ascii="Times New Roman" w:hAnsi="Times New Roman" w:cs="Times New Roman"/>
          <w:bCs/>
          <w:sz w:val="24"/>
          <w:szCs w:val="24"/>
          <w:shd w:val="clear" w:color="auto" w:fill="FFFFFF"/>
        </w:rPr>
        <w:t xml:space="preserve">was born out of economic interest, and in small ways was indigenous to West Africa; however, the magnitude at which it’s revered was a result of the Europeans. </w:t>
      </w:r>
      <w:r w:rsidR="000F2199">
        <w:rPr>
          <w:rFonts w:ascii="Times New Roman" w:hAnsi="Times New Roman" w:cs="Times New Roman"/>
          <w:bCs/>
          <w:sz w:val="24"/>
          <w:szCs w:val="24"/>
          <w:shd w:val="clear" w:color="auto" w:fill="FFFFFF"/>
        </w:rPr>
        <w:t xml:space="preserve">J.D </w:t>
      </w:r>
      <w:proofErr w:type="spellStart"/>
      <w:r w:rsidR="000F2199">
        <w:rPr>
          <w:rFonts w:ascii="Times New Roman" w:hAnsi="Times New Roman" w:cs="Times New Roman"/>
          <w:bCs/>
          <w:sz w:val="24"/>
          <w:szCs w:val="24"/>
          <w:shd w:val="clear" w:color="auto" w:fill="FFFFFF"/>
        </w:rPr>
        <w:t>Fage</w:t>
      </w:r>
      <w:proofErr w:type="spellEnd"/>
      <w:r w:rsidR="000F2199">
        <w:rPr>
          <w:rFonts w:ascii="Times New Roman" w:hAnsi="Times New Roman" w:cs="Times New Roman"/>
          <w:bCs/>
          <w:sz w:val="24"/>
          <w:szCs w:val="24"/>
          <w:shd w:val="clear" w:color="auto" w:fill="FFFFFF"/>
        </w:rPr>
        <w:t xml:space="preserve"> highlights the ideologies of slavery and the slave-trade as being, "a man or woman who was owned by some other person, whose labor was regarded as having economic value, and whose person had a commercial value."</w:t>
      </w:r>
      <w:r w:rsidR="00F02764">
        <w:rPr>
          <w:rFonts w:ascii="Times New Roman" w:hAnsi="Times New Roman" w:cs="Times New Roman"/>
          <w:bCs/>
          <w:sz w:val="24"/>
          <w:szCs w:val="24"/>
          <w:shd w:val="clear" w:color="auto" w:fill="FFFFFF"/>
        </w:rPr>
        <w:t xml:space="preserve"> </w:t>
      </w:r>
      <w:r w:rsidR="004D381A">
        <w:rPr>
          <w:rFonts w:ascii="Times New Roman" w:hAnsi="Times New Roman" w:cs="Times New Roman"/>
          <w:bCs/>
          <w:sz w:val="24"/>
          <w:szCs w:val="24"/>
          <w:shd w:val="clear" w:color="auto" w:fill="FFFFFF"/>
        </w:rPr>
        <w:t xml:space="preserve">However, indigenous slavery and slave-trading were not similar in </w:t>
      </w:r>
      <w:r w:rsidR="00B65805">
        <w:rPr>
          <w:rFonts w:ascii="Times New Roman" w:hAnsi="Times New Roman" w:cs="Times New Roman"/>
          <w:bCs/>
          <w:sz w:val="24"/>
          <w:szCs w:val="24"/>
          <w:shd w:val="clear" w:color="auto" w:fill="FFFFFF"/>
        </w:rPr>
        <w:t xml:space="preserve">social </w:t>
      </w:r>
      <w:r w:rsidR="004D381A">
        <w:rPr>
          <w:rFonts w:ascii="Times New Roman" w:hAnsi="Times New Roman" w:cs="Times New Roman"/>
          <w:bCs/>
          <w:sz w:val="24"/>
          <w:szCs w:val="24"/>
          <w:shd w:val="clear" w:color="auto" w:fill="FFFFFF"/>
        </w:rPr>
        <w:t>scope and effect</w:t>
      </w:r>
      <w:r w:rsidR="00B65805">
        <w:rPr>
          <w:rFonts w:ascii="Times New Roman" w:hAnsi="Times New Roman" w:cs="Times New Roman"/>
          <w:bCs/>
          <w:sz w:val="24"/>
          <w:szCs w:val="24"/>
          <w:shd w:val="clear" w:color="auto" w:fill="FFFFFF"/>
        </w:rPr>
        <w:t xml:space="preserve">; </w:t>
      </w:r>
      <w:r w:rsidR="004D381A">
        <w:rPr>
          <w:rFonts w:ascii="Times New Roman" w:hAnsi="Times New Roman" w:cs="Times New Roman"/>
          <w:bCs/>
          <w:sz w:val="24"/>
          <w:szCs w:val="24"/>
          <w:shd w:val="clear" w:color="auto" w:fill="FFFFFF"/>
        </w:rPr>
        <w:t>in regards to what was to come</w:t>
      </w:r>
      <w:r w:rsidR="00604FEA">
        <w:rPr>
          <w:rFonts w:ascii="Times New Roman" w:hAnsi="Times New Roman" w:cs="Times New Roman"/>
          <w:bCs/>
          <w:sz w:val="24"/>
          <w:szCs w:val="24"/>
          <w:shd w:val="clear" w:color="auto" w:fill="FFFFFF"/>
        </w:rPr>
        <w:t xml:space="preserve"> with European intervention</w:t>
      </w:r>
      <w:r w:rsidR="004D381A">
        <w:rPr>
          <w:rFonts w:ascii="Times New Roman" w:hAnsi="Times New Roman" w:cs="Times New Roman"/>
          <w:bCs/>
          <w:sz w:val="24"/>
          <w:szCs w:val="24"/>
          <w:shd w:val="clear" w:color="auto" w:fill="FFFFFF"/>
        </w:rPr>
        <w:t>.</w:t>
      </w:r>
      <w:r w:rsidR="00F02764">
        <w:rPr>
          <w:rFonts w:ascii="Times New Roman" w:hAnsi="Times New Roman" w:cs="Times New Roman"/>
          <w:bCs/>
          <w:sz w:val="24"/>
          <w:szCs w:val="24"/>
          <w:shd w:val="clear" w:color="auto" w:fill="FFFFFF"/>
        </w:rPr>
        <w:t xml:space="preserve"> The concept of slave in West Africa – a laborious life of </w:t>
      </w:r>
      <w:proofErr w:type="spellStart"/>
      <w:r w:rsidR="00F02764">
        <w:rPr>
          <w:rFonts w:ascii="Times New Roman" w:hAnsi="Times New Roman" w:cs="Times New Roman"/>
          <w:bCs/>
          <w:sz w:val="24"/>
          <w:szCs w:val="24"/>
          <w:shd w:val="clear" w:color="auto" w:fill="FFFFFF"/>
        </w:rPr>
        <w:t>unfreedom</w:t>
      </w:r>
      <w:proofErr w:type="spellEnd"/>
      <w:r w:rsidR="00F02764">
        <w:rPr>
          <w:rFonts w:ascii="Times New Roman" w:hAnsi="Times New Roman" w:cs="Times New Roman"/>
          <w:bCs/>
          <w:sz w:val="24"/>
          <w:szCs w:val="24"/>
          <w:shd w:val="clear" w:color="auto" w:fill="FFFFFF"/>
        </w:rPr>
        <w:t xml:space="preserve"> – </w:t>
      </w:r>
      <w:r w:rsidR="00B65805">
        <w:rPr>
          <w:rFonts w:ascii="Times New Roman" w:hAnsi="Times New Roman" w:cs="Times New Roman"/>
          <w:bCs/>
          <w:sz w:val="24"/>
          <w:szCs w:val="24"/>
          <w:shd w:val="clear" w:color="auto" w:fill="FFFFFF"/>
        </w:rPr>
        <w:t>was classified with a variety of local terminology,</w:t>
      </w:r>
      <w:r w:rsidR="00F02764">
        <w:rPr>
          <w:rFonts w:ascii="Times New Roman" w:hAnsi="Times New Roman" w:cs="Times New Roman"/>
          <w:bCs/>
          <w:sz w:val="24"/>
          <w:szCs w:val="24"/>
          <w:shd w:val="clear" w:color="auto" w:fill="FFFFFF"/>
        </w:rPr>
        <w:t xml:space="preserve"> such as: serf, servant, subject or pawn.</w:t>
      </w:r>
      <w:r w:rsidR="00F02764">
        <w:rPr>
          <w:rStyle w:val="FootnoteReference"/>
          <w:rFonts w:ascii="Times New Roman" w:hAnsi="Times New Roman" w:cs="Times New Roman"/>
          <w:bCs/>
          <w:sz w:val="24"/>
          <w:szCs w:val="24"/>
          <w:shd w:val="clear" w:color="auto" w:fill="FFFFFF"/>
        </w:rPr>
        <w:footnoteReference w:id="10"/>
      </w:r>
      <w:r w:rsidR="00F02764">
        <w:rPr>
          <w:rFonts w:ascii="Times New Roman" w:hAnsi="Times New Roman" w:cs="Times New Roman"/>
          <w:bCs/>
          <w:sz w:val="24"/>
          <w:szCs w:val="24"/>
          <w:shd w:val="clear" w:color="auto" w:fill="FFFFFF"/>
        </w:rPr>
        <w:t xml:space="preserve"> </w:t>
      </w:r>
      <w:r w:rsidR="00604FEA">
        <w:rPr>
          <w:rFonts w:ascii="Times New Roman" w:hAnsi="Times New Roman" w:cs="Times New Roman"/>
          <w:bCs/>
          <w:sz w:val="24"/>
          <w:szCs w:val="24"/>
          <w:shd w:val="clear" w:color="auto" w:fill="FFFFFF"/>
        </w:rPr>
        <w:t>There had</w:t>
      </w:r>
      <w:r w:rsidR="00A563FB">
        <w:rPr>
          <w:rFonts w:ascii="Times New Roman" w:hAnsi="Times New Roman" w:cs="Times New Roman"/>
          <w:bCs/>
          <w:sz w:val="24"/>
          <w:szCs w:val="24"/>
          <w:shd w:val="clear" w:color="auto" w:fill="FFFFFF"/>
        </w:rPr>
        <w:t xml:space="preserve"> been minor networks of domestic slave trade indigenous to Africa, and the earliest example is illustrated by R.C.C Law. He claims that there was a trans-Saharan network of trade (circa. as early as second century) that would have had small volumes of slave trade.</w:t>
      </w:r>
      <w:r w:rsidR="00A563FB">
        <w:rPr>
          <w:rStyle w:val="FootnoteReference"/>
          <w:rFonts w:ascii="Times New Roman" w:hAnsi="Times New Roman" w:cs="Times New Roman"/>
          <w:bCs/>
          <w:sz w:val="24"/>
          <w:szCs w:val="24"/>
          <w:shd w:val="clear" w:color="auto" w:fill="FFFFFF"/>
        </w:rPr>
        <w:footnoteReference w:id="11"/>
      </w:r>
      <w:r w:rsidR="00A563FB">
        <w:rPr>
          <w:rFonts w:ascii="Times New Roman" w:hAnsi="Times New Roman" w:cs="Times New Roman"/>
          <w:bCs/>
          <w:sz w:val="24"/>
          <w:szCs w:val="24"/>
          <w:shd w:val="clear" w:color="auto" w:fill="FFFFFF"/>
        </w:rPr>
        <w:t xml:space="preserve"> </w:t>
      </w:r>
      <w:r w:rsidR="003F7C1E">
        <w:rPr>
          <w:rFonts w:ascii="Times New Roman" w:hAnsi="Times New Roman" w:cs="Times New Roman"/>
          <w:bCs/>
          <w:sz w:val="24"/>
          <w:szCs w:val="24"/>
          <w:shd w:val="clear" w:color="auto" w:fill="FFFFFF"/>
        </w:rPr>
        <w:t>So too, before the Europeans and New world demand became a heavy factor in developing the African market for slaves, the Middle Eastern slave trade had i</w:t>
      </w:r>
      <w:r w:rsidR="00492B26">
        <w:rPr>
          <w:rFonts w:ascii="Times New Roman" w:hAnsi="Times New Roman" w:cs="Times New Roman"/>
          <w:bCs/>
          <w:sz w:val="24"/>
          <w:szCs w:val="24"/>
          <w:shd w:val="clear" w:color="auto" w:fill="FFFFFF"/>
        </w:rPr>
        <w:t>t</w:t>
      </w:r>
      <w:r w:rsidR="003F7C1E">
        <w:rPr>
          <w:rFonts w:ascii="Times New Roman" w:hAnsi="Times New Roman" w:cs="Times New Roman"/>
          <w:bCs/>
          <w:sz w:val="24"/>
          <w:szCs w:val="24"/>
          <w:shd w:val="clear" w:color="auto" w:fill="FFFFFF"/>
        </w:rPr>
        <w:t xml:space="preserve">s heyday. </w:t>
      </w:r>
      <w:r w:rsidR="0041493D">
        <w:rPr>
          <w:rFonts w:ascii="Times New Roman" w:hAnsi="Times New Roman" w:cs="Times New Roman"/>
          <w:bCs/>
          <w:sz w:val="24"/>
          <w:szCs w:val="24"/>
          <w:shd w:val="clear" w:color="auto" w:fill="FFFFFF"/>
        </w:rPr>
        <w:t xml:space="preserve">In context to West Africa, </w:t>
      </w:r>
      <w:proofErr w:type="spellStart"/>
      <w:r w:rsidR="00510DEA">
        <w:rPr>
          <w:rFonts w:ascii="Times New Roman" w:hAnsi="Times New Roman" w:cs="Times New Roman"/>
          <w:bCs/>
          <w:sz w:val="24"/>
          <w:szCs w:val="24"/>
          <w:shd w:val="clear" w:color="auto" w:fill="FFFFFF"/>
        </w:rPr>
        <w:t>Fage</w:t>
      </w:r>
      <w:proofErr w:type="spellEnd"/>
      <w:r w:rsidR="00510DEA">
        <w:rPr>
          <w:rFonts w:ascii="Times New Roman" w:hAnsi="Times New Roman" w:cs="Times New Roman"/>
          <w:bCs/>
          <w:sz w:val="24"/>
          <w:szCs w:val="24"/>
          <w:shd w:val="clear" w:color="auto" w:fill="FFFFFF"/>
        </w:rPr>
        <w:t xml:space="preserve"> pulls toge</w:t>
      </w:r>
      <w:r w:rsidR="00492B26">
        <w:rPr>
          <w:rFonts w:ascii="Times New Roman" w:hAnsi="Times New Roman" w:cs="Times New Roman"/>
          <w:bCs/>
          <w:sz w:val="24"/>
          <w:szCs w:val="24"/>
          <w:shd w:val="clear" w:color="auto" w:fill="FFFFFF"/>
        </w:rPr>
        <w:t xml:space="preserve">ther two historical outlooks on </w:t>
      </w:r>
      <w:r w:rsidR="00510DEA">
        <w:rPr>
          <w:rFonts w:ascii="Times New Roman" w:hAnsi="Times New Roman" w:cs="Times New Roman"/>
          <w:bCs/>
          <w:sz w:val="24"/>
          <w:szCs w:val="24"/>
          <w:shd w:val="clear" w:color="auto" w:fill="FFFFFF"/>
        </w:rPr>
        <w:t>indigenous examples of slavery</w:t>
      </w:r>
      <w:r w:rsidR="00492B26">
        <w:rPr>
          <w:rFonts w:ascii="Times New Roman" w:hAnsi="Times New Roman" w:cs="Times New Roman"/>
          <w:bCs/>
          <w:sz w:val="24"/>
          <w:szCs w:val="24"/>
          <w:shd w:val="clear" w:color="auto" w:fill="FFFFFF"/>
        </w:rPr>
        <w:t xml:space="preserve"> in the region, which differ in the magnitude and socio-political change seen further east</w:t>
      </w:r>
      <w:r w:rsidR="00510DEA">
        <w:rPr>
          <w:rFonts w:ascii="Times New Roman" w:hAnsi="Times New Roman" w:cs="Times New Roman"/>
          <w:bCs/>
          <w:sz w:val="24"/>
          <w:szCs w:val="24"/>
          <w:shd w:val="clear" w:color="auto" w:fill="FFFFFF"/>
        </w:rPr>
        <w:t xml:space="preserve">. Firstly, </w:t>
      </w:r>
      <w:r w:rsidR="0041493D">
        <w:rPr>
          <w:rFonts w:ascii="Times New Roman" w:hAnsi="Times New Roman" w:cs="Times New Roman"/>
          <w:bCs/>
          <w:sz w:val="24"/>
          <w:szCs w:val="24"/>
          <w:shd w:val="clear" w:color="auto" w:fill="FFFFFF"/>
        </w:rPr>
        <w:t>one can seek the example held in the Ashanti Kingdom. R</w:t>
      </w:r>
      <w:r w:rsidR="00510DEA">
        <w:rPr>
          <w:rFonts w:ascii="Times New Roman" w:hAnsi="Times New Roman" w:cs="Times New Roman"/>
          <w:bCs/>
          <w:sz w:val="24"/>
          <w:szCs w:val="24"/>
          <w:shd w:val="clear" w:color="auto" w:fill="FFFFFF"/>
        </w:rPr>
        <w:t xml:space="preserve">obert </w:t>
      </w:r>
      <w:r w:rsidR="0041493D">
        <w:rPr>
          <w:rFonts w:ascii="Times New Roman" w:hAnsi="Times New Roman" w:cs="Times New Roman"/>
          <w:bCs/>
          <w:sz w:val="24"/>
          <w:szCs w:val="24"/>
          <w:shd w:val="clear" w:color="auto" w:fill="FFFFFF"/>
        </w:rPr>
        <w:t>S</w:t>
      </w:r>
      <w:r w:rsidR="00510DEA">
        <w:rPr>
          <w:rFonts w:ascii="Times New Roman" w:hAnsi="Times New Roman" w:cs="Times New Roman"/>
          <w:bCs/>
          <w:sz w:val="24"/>
          <w:szCs w:val="24"/>
          <w:shd w:val="clear" w:color="auto" w:fill="FFFFFF"/>
        </w:rPr>
        <w:t>utherland</w:t>
      </w:r>
      <w:r w:rsidR="0041493D">
        <w:rPr>
          <w:rFonts w:ascii="Times New Roman" w:hAnsi="Times New Roman" w:cs="Times New Roman"/>
          <w:bCs/>
          <w:sz w:val="24"/>
          <w:szCs w:val="24"/>
          <w:shd w:val="clear" w:color="auto" w:fill="FFFFFF"/>
        </w:rPr>
        <w:t xml:space="preserve"> </w:t>
      </w:r>
      <w:proofErr w:type="spellStart"/>
      <w:r w:rsidR="0041493D">
        <w:rPr>
          <w:rFonts w:ascii="Times New Roman" w:hAnsi="Times New Roman" w:cs="Times New Roman"/>
          <w:bCs/>
          <w:sz w:val="24"/>
          <w:szCs w:val="24"/>
          <w:shd w:val="clear" w:color="auto" w:fill="FFFFFF"/>
        </w:rPr>
        <w:t>Rattray</w:t>
      </w:r>
      <w:proofErr w:type="spellEnd"/>
      <w:r w:rsidR="0041493D">
        <w:rPr>
          <w:rFonts w:ascii="Times New Roman" w:hAnsi="Times New Roman" w:cs="Times New Roman"/>
          <w:bCs/>
          <w:sz w:val="24"/>
          <w:szCs w:val="24"/>
          <w:shd w:val="clear" w:color="auto" w:fill="FFFFFF"/>
        </w:rPr>
        <w:t xml:space="preserve"> emphasized the presence of indigenous slavery in the </w:t>
      </w:r>
      <w:r w:rsidR="0041493D">
        <w:rPr>
          <w:rFonts w:ascii="Times New Roman" w:hAnsi="Times New Roman" w:cs="Times New Roman"/>
          <w:bCs/>
          <w:sz w:val="24"/>
          <w:szCs w:val="24"/>
          <w:shd w:val="clear" w:color="auto" w:fill="FFFFFF"/>
        </w:rPr>
        <w:lastRenderedPageBreak/>
        <w:t>Ashanti, which he characterized as bein</w:t>
      </w:r>
      <w:r w:rsidR="00604FEA">
        <w:rPr>
          <w:rFonts w:ascii="Times New Roman" w:hAnsi="Times New Roman" w:cs="Times New Roman"/>
          <w:bCs/>
          <w:sz w:val="24"/>
          <w:szCs w:val="24"/>
          <w:shd w:val="clear" w:color="auto" w:fill="FFFFFF"/>
        </w:rPr>
        <w:t xml:space="preserve">g, "voluntary servitude," that </w:t>
      </w:r>
      <w:r w:rsidR="0041493D">
        <w:rPr>
          <w:rFonts w:ascii="Times New Roman" w:hAnsi="Times New Roman" w:cs="Times New Roman"/>
          <w:bCs/>
          <w:sz w:val="24"/>
          <w:szCs w:val="24"/>
          <w:shd w:val="clear" w:color="auto" w:fill="FFFFFF"/>
        </w:rPr>
        <w:t>was, "a part of every Ashanti's heritage."</w:t>
      </w:r>
      <w:r w:rsidR="00510DEA">
        <w:rPr>
          <w:rFonts w:ascii="Times New Roman" w:hAnsi="Times New Roman" w:cs="Times New Roman"/>
          <w:bCs/>
          <w:sz w:val="24"/>
          <w:szCs w:val="24"/>
          <w:shd w:val="clear" w:color="auto" w:fill="FFFFFF"/>
        </w:rPr>
        <w:t xml:space="preserve"> Secondly, Archibald </w:t>
      </w:r>
      <w:proofErr w:type="spellStart"/>
      <w:r w:rsidR="00510DEA">
        <w:rPr>
          <w:rFonts w:ascii="Times New Roman" w:hAnsi="Times New Roman" w:cs="Times New Roman"/>
          <w:bCs/>
          <w:sz w:val="24"/>
          <w:szCs w:val="24"/>
          <w:shd w:val="clear" w:color="auto" w:fill="FFFFFF"/>
        </w:rPr>
        <w:t>Dalzel's</w:t>
      </w:r>
      <w:proofErr w:type="spellEnd"/>
      <w:r w:rsidR="00510DEA">
        <w:rPr>
          <w:rFonts w:ascii="Times New Roman" w:hAnsi="Times New Roman" w:cs="Times New Roman"/>
          <w:bCs/>
          <w:sz w:val="24"/>
          <w:szCs w:val="24"/>
          <w:shd w:val="clear" w:color="auto" w:fill="FFFFFF"/>
        </w:rPr>
        <w:t xml:space="preserve"> outlook on the eighteenth-century </w:t>
      </w:r>
      <w:proofErr w:type="spellStart"/>
      <w:r w:rsidR="00510DEA">
        <w:rPr>
          <w:rFonts w:ascii="Times New Roman" w:hAnsi="Times New Roman" w:cs="Times New Roman"/>
          <w:bCs/>
          <w:sz w:val="24"/>
          <w:szCs w:val="24"/>
          <w:shd w:val="clear" w:color="auto" w:fill="FFFFFF"/>
        </w:rPr>
        <w:t>Dahomey</w:t>
      </w:r>
      <w:proofErr w:type="spellEnd"/>
      <w:r w:rsidR="00510DEA">
        <w:rPr>
          <w:rFonts w:ascii="Times New Roman" w:hAnsi="Times New Roman" w:cs="Times New Roman"/>
          <w:bCs/>
          <w:sz w:val="24"/>
          <w:szCs w:val="24"/>
          <w:shd w:val="clear" w:color="auto" w:fill="FFFFFF"/>
        </w:rPr>
        <w:t xml:space="preserve"> Kingdom was that the general public were, "all slaves to the king." </w:t>
      </w:r>
      <w:r w:rsidR="003F7C1E">
        <w:rPr>
          <w:rFonts w:ascii="Times New Roman" w:hAnsi="Times New Roman" w:cs="Times New Roman"/>
          <w:bCs/>
          <w:sz w:val="24"/>
          <w:szCs w:val="24"/>
          <w:shd w:val="clear" w:color="auto" w:fill="FFFFFF"/>
        </w:rPr>
        <w:t>In a sense</w:t>
      </w:r>
      <w:r w:rsidR="008B5312">
        <w:rPr>
          <w:rFonts w:ascii="Times New Roman" w:hAnsi="Times New Roman" w:cs="Times New Roman"/>
          <w:bCs/>
          <w:sz w:val="24"/>
          <w:szCs w:val="24"/>
          <w:shd w:val="clear" w:color="auto" w:fill="FFFFFF"/>
        </w:rPr>
        <w:t>,</w:t>
      </w:r>
      <w:r w:rsidR="003F7C1E">
        <w:rPr>
          <w:rFonts w:ascii="Times New Roman" w:hAnsi="Times New Roman" w:cs="Times New Roman"/>
          <w:bCs/>
          <w:sz w:val="24"/>
          <w:szCs w:val="24"/>
          <w:shd w:val="clear" w:color="auto" w:fill="FFFFFF"/>
        </w:rPr>
        <w:t xml:space="preserve"> a locality of servitude was expected and inherent to Western Africa given these examples. </w:t>
      </w:r>
      <w:r w:rsidR="0041493D">
        <w:rPr>
          <w:rFonts w:ascii="Times New Roman" w:hAnsi="Times New Roman" w:cs="Times New Roman"/>
          <w:bCs/>
          <w:sz w:val="24"/>
          <w:szCs w:val="24"/>
          <w:shd w:val="clear" w:color="auto" w:fill="FFFFFF"/>
        </w:rPr>
        <w:t xml:space="preserve">  </w:t>
      </w:r>
      <w:proofErr w:type="spellStart"/>
      <w:r w:rsidR="004D381A">
        <w:rPr>
          <w:rFonts w:ascii="Times New Roman" w:hAnsi="Times New Roman" w:cs="Times New Roman"/>
          <w:bCs/>
          <w:sz w:val="24"/>
          <w:szCs w:val="24"/>
          <w:shd w:val="clear" w:color="auto" w:fill="FFFFFF"/>
        </w:rPr>
        <w:t>Fage</w:t>
      </w:r>
      <w:proofErr w:type="spellEnd"/>
      <w:r w:rsidR="004D381A">
        <w:rPr>
          <w:rFonts w:ascii="Times New Roman" w:hAnsi="Times New Roman" w:cs="Times New Roman"/>
          <w:bCs/>
          <w:sz w:val="24"/>
          <w:szCs w:val="24"/>
          <w:shd w:val="clear" w:color="auto" w:fill="FFFFFF"/>
        </w:rPr>
        <w:t xml:space="preserve"> continues that in West African society, slavery and the slave-trade unfolded and increased as, "a form of labour mobilization to meet the needs of a </w:t>
      </w:r>
      <w:r w:rsidR="00972CE5">
        <w:rPr>
          <w:rFonts w:ascii="Times New Roman" w:hAnsi="Times New Roman" w:cs="Times New Roman"/>
          <w:bCs/>
          <w:sz w:val="24"/>
          <w:szCs w:val="24"/>
          <w:shd w:val="clear" w:color="auto" w:fill="FFFFFF"/>
        </w:rPr>
        <w:t>growing system of foreign trade.</w:t>
      </w:r>
      <w:r w:rsidR="004D381A">
        <w:rPr>
          <w:rFonts w:ascii="Times New Roman" w:hAnsi="Times New Roman" w:cs="Times New Roman"/>
          <w:bCs/>
          <w:sz w:val="24"/>
          <w:szCs w:val="24"/>
          <w:shd w:val="clear" w:color="auto" w:fill="FFFFFF"/>
        </w:rPr>
        <w:t>"</w:t>
      </w:r>
      <w:r w:rsidR="00604FEA">
        <w:rPr>
          <w:rStyle w:val="FootnoteReference"/>
          <w:rFonts w:ascii="Times New Roman" w:hAnsi="Times New Roman" w:cs="Times New Roman"/>
          <w:bCs/>
          <w:sz w:val="24"/>
          <w:szCs w:val="24"/>
          <w:shd w:val="clear" w:color="auto" w:fill="FFFFFF"/>
        </w:rPr>
        <w:footnoteReference w:id="12"/>
      </w:r>
      <w:r w:rsidR="00E42FDE">
        <w:rPr>
          <w:rFonts w:ascii="Times New Roman" w:hAnsi="Times New Roman" w:cs="Times New Roman"/>
          <w:bCs/>
          <w:sz w:val="24"/>
          <w:szCs w:val="24"/>
          <w:shd w:val="clear" w:color="auto" w:fill="FFFFFF"/>
        </w:rPr>
        <w:t xml:space="preserve"> </w:t>
      </w:r>
      <w:r w:rsidR="00972CE5">
        <w:rPr>
          <w:rFonts w:ascii="Times New Roman" w:hAnsi="Times New Roman" w:cs="Times New Roman"/>
          <w:bCs/>
          <w:sz w:val="24"/>
          <w:szCs w:val="24"/>
          <w:shd w:val="clear" w:color="auto" w:fill="FFFFFF"/>
        </w:rPr>
        <w:t xml:space="preserve">However, </w:t>
      </w:r>
      <w:r w:rsidR="00A73274">
        <w:rPr>
          <w:rFonts w:ascii="Times New Roman" w:hAnsi="Times New Roman" w:cs="Times New Roman"/>
          <w:bCs/>
          <w:sz w:val="24"/>
          <w:szCs w:val="24"/>
          <w:shd w:val="clear" w:color="auto" w:fill="FFFFFF"/>
        </w:rPr>
        <w:t xml:space="preserve">this did not seem warranted to </w:t>
      </w:r>
      <w:r w:rsidR="00972CE5">
        <w:rPr>
          <w:rFonts w:ascii="Times New Roman" w:hAnsi="Times New Roman" w:cs="Times New Roman"/>
          <w:bCs/>
          <w:sz w:val="24"/>
          <w:szCs w:val="24"/>
          <w:shd w:val="clear" w:color="auto" w:fill="FFFFFF"/>
        </w:rPr>
        <w:t>Walter Rodney</w:t>
      </w:r>
      <w:r w:rsidR="00A73274">
        <w:rPr>
          <w:rFonts w:ascii="Times New Roman" w:hAnsi="Times New Roman" w:cs="Times New Roman"/>
          <w:bCs/>
          <w:sz w:val="24"/>
          <w:szCs w:val="24"/>
          <w:shd w:val="clear" w:color="auto" w:fill="FFFFFF"/>
        </w:rPr>
        <w:t>, who concluded</w:t>
      </w:r>
      <w:r w:rsidR="00972CE5">
        <w:rPr>
          <w:rFonts w:ascii="Times New Roman" w:hAnsi="Times New Roman" w:cs="Times New Roman"/>
          <w:bCs/>
          <w:sz w:val="24"/>
          <w:szCs w:val="24"/>
          <w:shd w:val="clear" w:color="auto" w:fill="FFFFFF"/>
        </w:rPr>
        <w:t xml:space="preserve"> that </w:t>
      </w:r>
      <w:r w:rsidR="00A73274">
        <w:rPr>
          <w:rFonts w:ascii="Times New Roman" w:hAnsi="Times New Roman" w:cs="Times New Roman"/>
          <w:bCs/>
          <w:sz w:val="24"/>
          <w:szCs w:val="24"/>
          <w:shd w:val="clear" w:color="auto" w:fill="FFFFFF"/>
        </w:rPr>
        <w:t xml:space="preserve">the </w:t>
      </w:r>
      <w:r w:rsidR="00972CE5">
        <w:rPr>
          <w:rFonts w:ascii="Times New Roman" w:hAnsi="Times New Roman" w:cs="Times New Roman"/>
          <w:bCs/>
          <w:sz w:val="24"/>
          <w:szCs w:val="24"/>
          <w:shd w:val="clear" w:color="auto" w:fill="FFFFFF"/>
        </w:rPr>
        <w:t xml:space="preserve">indigenous reality </w:t>
      </w:r>
      <w:r w:rsidR="00A73274">
        <w:rPr>
          <w:rFonts w:ascii="Times New Roman" w:hAnsi="Times New Roman" w:cs="Times New Roman"/>
          <w:bCs/>
          <w:sz w:val="24"/>
          <w:szCs w:val="24"/>
          <w:shd w:val="clear" w:color="auto" w:fill="FFFFFF"/>
        </w:rPr>
        <w:t xml:space="preserve">would not be solely efficient </w:t>
      </w:r>
      <w:r w:rsidR="00972CE5">
        <w:rPr>
          <w:rFonts w:ascii="Times New Roman" w:hAnsi="Times New Roman" w:cs="Times New Roman"/>
          <w:bCs/>
          <w:sz w:val="24"/>
          <w:szCs w:val="24"/>
          <w:shd w:val="clear" w:color="auto" w:fill="FFFFFF"/>
        </w:rPr>
        <w:t>to propel this growing system. He states that there were, “no sizeable class of men, no indigenous trade in men, which could serve as a l</w:t>
      </w:r>
      <w:r w:rsidR="000F2199">
        <w:rPr>
          <w:rFonts w:ascii="Times New Roman" w:hAnsi="Times New Roman" w:cs="Times New Roman"/>
          <w:bCs/>
          <w:sz w:val="24"/>
          <w:szCs w:val="24"/>
          <w:shd w:val="clear" w:color="auto" w:fill="FFFFFF"/>
        </w:rPr>
        <w:t>aunching pad for the Atlantic Slave Trade</w:t>
      </w:r>
      <w:r w:rsidR="00682833">
        <w:rPr>
          <w:rFonts w:ascii="Times New Roman" w:hAnsi="Times New Roman" w:cs="Times New Roman"/>
          <w:bCs/>
          <w:sz w:val="24"/>
          <w:szCs w:val="24"/>
          <w:shd w:val="clear" w:color="auto" w:fill="FFFFFF"/>
        </w:rPr>
        <w:t>."</w:t>
      </w:r>
      <w:r w:rsidR="00682833">
        <w:rPr>
          <w:rStyle w:val="FootnoteReference"/>
          <w:rFonts w:ascii="Times New Roman" w:hAnsi="Times New Roman" w:cs="Times New Roman"/>
          <w:bCs/>
          <w:sz w:val="24"/>
          <w:szCs w:val="24"/>
          <w:shd w:val="clear" w:color="auto" w:fill="FFFFFF"/>
        </w:rPr>
        <w:footnoteReference w:id="13"/>
      </w:r>
      <w:r>
        <w:rPr>
          <w:rFonts w:ascii="Times New Roman" w:hAnsi="Times New Roman" w:cs="Times New Roman"/>
          <w:bCs/>
          <w:sz w:val="24"/>
          <w:szCs w:val="24"/>
          <w:shd w:val="clear" w:color="auto" w:fill="FFFFFF"/>
        </w:rPr>
        <w:t xml:space="preserve"> West Africa had some familiarization with the </w:t>
      </w:r>
      <w:r w:rsidR="003D3029">
        <w:rPr>
          <w:rFonts w:ascii="Times New Roman" w:hAnsi="Times New Roman" w:cs="Times New Roman"/>
          <w:bCs/>
          <w:sz w:val="24"/>
          <w:szCs w:val="24"/>
          <w:shd w:val="clear" w:color="auto" w:fill="FFFFFF"/>
        </w:rPr>
        <w:t xml:space="preserve">slave </w:t>
      </w:r>
      <w:r>
        <w:rPr>
          <w:rFonts w:ascii="Times New Roman" w:hAnsi="Times New Roman" w:cs="Times New Roman"/>
          <w:bCs/>
          <w:sz w:val="24"/>
          <w:szCs w:val="24"/>
          <w:shd w:val="clear" w:color="auto" w:fill="FFFFFF"/>
        </w:rPr>
        <w:t>trade, and did act as “pivotal middlemen</w:t>
      </w:r>
      <w:r w:rsidR="003D3029">
        <w:rPr>
          <w:rFonts w:ascii="Times New Roman" w:hAnsi="Times New Roman" w:cs="Times New Roman"/>
          <w:bCs/>
          <w:sz w:val="24"/>
          <w:szCs w:val="24"/>
          <w:shd w:val="clear" w:color="auto" w:fill="FFFFFF"/>
        </w:rPr>
        <w:t>,” and recognized as having, “belonged to the old or new elite of their society and acted primarily in their own interests.”</w:t>
      </w:r>
      <w:r w:rsidR="00A73274">
        <w:rPr>
          <w:rStyle w:val="FootnoteReference"/>
          <w:rFonts w:ascii="Times New Roman" w:hAnsi="Times New Roman" w:cs="Times New Roman"/>
          <w:bCs/>
          <w:sz w:val="24"/>
          <w:szCs w:val="24"/>
          <w:shd w:val="clear" w:color="auto" w:fill="FFFFFF"/>
        </w:rPr>
        <w:footnoteReference w:id="14"/>
      </w:r>
      <w:r w:rsidR="00A73274">
        <w:rPr>
          <w:rFonts w:ascii="Times New Roman" w:hAnsi="Times New Roman" w:cs="Times New Roman"/>
          <w:bCs/>
          <w:sz w:val="24"/>
          <w:szCs w:val="24"/>
          <w:shd w:val="clear" w:color="auto" w:fill="FFFFFF"/>
        </w:rPr>
        <w:t xml:space="preserve"> </w:t>
      </w:r>
    </w:p>
    <w:p w:rsidR="00F56F4E" w:rsidRPr="006A5473" w:rsidRDefault="00D74403" w:rsidP="00F56F4E">
      <w:pPr>
        <w:spacing w:line="480" w:lineRule="auto"/>
        <w:ind w:firstLine="720"/>
        <w:rPr>
          <w:rFonts w:ascii="Times New Roman" w:hAnsi="Times New Roman" w:cs="Times New Roman"/>
          <w:sz w:val="24"/>
          <w:szCs w:val="24"/>
        </w:rPr>
      </w:pPr>
      <w:r>
        <w:rPr>
          <w:rFonts w:ascii="Times New Roman" w:hAnsi="Times New Roman" w:cs="Times New Roman"/>
          <w:sz w:val="24"/>
          <w:szCs w:val="24"/>
        </w:rPr>
        <w:t>While economic interested drove the beginnings of trade, it was only with</w:t>
      </w:r>
      <w:r w:rsidRPr="00D74403">
        <w:rPr>
          <w:rFonts w:ascii="Times New Roman" w:hAnsi="Times New Roman" w:cs="Times New Roman"/>
          <w:sz w:val="24"/>
          <w:szCs w:val="24"/>
        </w:rPr>
        <w:t xml:space="preserve"> the expansion of the Atlantic slave trade toward the end of the seventeenth century, </w:t>
      </w:r>
      <w:r>
        <w:rPr>
          <w:rFonts w:ascii="Times New Roman" w:hAnsi="Times New Roman" w:cs="Times New Roman"/>
          <w:sz w:val="24"/>
          <w:szCs w:val="24"/>
        </w:rPr>
        <w:t xml:space="preserve">that </w:t>
      </w:r>
      <w:r w:rsidRPr="00D74403">
        <w:rPr>
          <w:rFonts w:ascii="Times New Roman" w:hAnsi="Times New Roman" w:cs="Times New Roman"/>
          <w:sz w:val="24"/>
          <w:szCs w:val="24"/>
        </w:rPr>
        <w:t xml:space="preserve">theories of black inferiority abounded. It was, after all, in the interest of slave traders and slave owners to </w:t>
      </w:r>
      <w:r>
        <w:rPr>
          <w:rFonts w:ascii="Times New Roman" w:hAnsi="Times New Roman" w:cs="Times New Roman"/>
          <w:sz w:val="24"/>
          <w:szCs w:val="24"/>
        </w:rPr>
        <w:t>began viewing</w:t>
      </w:r>
      <w:r w:rsidRPr="00D74403">
        <w:rPr>
          <w:rFonts w:ascii="Times New Roman" w:hAnsi="Times New Roman" w:cs="Times New Roman"/>
          <w:sz w:val="24"/>
          <w:szCs w:val="24"/>
        </w:rPr>
        <w:t xml:space="preserve"> Africans </w:t>
      </w:r>
      <w:r>
        <w:rPr>
          <w:rFonts w:ascii="Times New Roman" w:hAnsi="Times New Roman" w:cs="Times New Roman"/>
          <w:sz w:val="24"/>
          <w:szCs w:val="24"/>
        </w:rPr>
        <w:t>as</w:t>
      </w:r>
      <w:r w:rsidRPr="00D74403">
        <w:rPr>
          <w:rFonts w:ascii="Times New Roman" w:hAnsi="Times New Roman" w:cs="Times New Roman"/>
          <w:sz w:val="24"/>
          <w:szCs w:val="24"/>
        </w:rPr>
        <w:t xml:space="preserve"> not human beings, or at least not fully human, a species different from the rest of humanity.</w:t>
      </w:r>
      <w:r w:rsidRPr="00CA7079">
        <w:t xml:space="preserve"> </w:t>
      </w:r>
      <w:r>
        <w:rPr>
          <w:rFonts w:ascii="Times New Roman" w:hAnsi="Times New Roman" w:cs="Times New Roman"/>
          <w:bCs/>
          <w:sz w:val="24"/>
          <w:szCs w:val="24"/>
          <w:shd w:val="clear" w:color="auto" w:fill="FFFFFF"/>
        </w:rPr>
        <w:t xml:space="preserve"> </w:t>
      </w:r>
      <w:proofErr w:type="spellStart"/>
      <w:r w:rsidR="00F56F4E">
        <w:rPr>
          <w:rFonts w:ascii="Times New Roman" w:hAnsi="Times New Roman" w:cs="Times New Roman"/>
          <w:bCs/>
          <w:sz w:val="24"/>
          <w:szCs w:val="24"/>
          <w:shd w:val="clear" w:color="auto" w:fill="FFFFFF"/>
        </w:rPr>
        <w:t>Dalzel</w:t>
      </w:r>
      <w:proofErr w:type="spellEnd"/>
      <w:r w:rsidR="00F56F4E">
        <w:rPr>
          <w:rFonts w:ascii="Times New Roman" w:hAnsi="Times New Roman" w:cs="Times New Roman"/>
          <w:bCs/>
          <w:sz w:val="24"/>
          <w:szCs w:val="24"/>
          <w:shd w:val="clear" w:color="auto" w:fill="FFFFFF"/>
        </w:rPr>
        <w:t xml:space="preserve"> argues that the, “greater good was done by exporting slaves to American plantations than by leaving them in West Africa, where they were likely to become </w:t>
      </w:r>
      <w:r w:rsidR="00F56F4E">
        <w:rPr>
          <w:rFonts w:ascii="Times New Roman" w:hAnsi="Times New Roman" w:cs="Times New Roman"/>
          <w:bCs/>
          <w:sz w:val="24"/>
          <w:szCs w:val="24"/>
          <w:shd w:val="clear" w:color="auto" w:fill="FFFFFF"/>
        </w:rPr>
        <w:lastRenderedPageBreak/>
        <w:t>victims of human sacrifice.”</w:t>
      </w:r>
      <w:r w:rsidR="00F56F4E">
        <w:rPr>
          <w:rStyle w:val="FootnoteReference"/>
          <w:rFonts w:ascii="Times New Roman" w:hAnsi="Times New Roman" w:cs="Times New Roman"/>
          <w:bCs/>
          <w:sz w:val="24"/>
          <w:szCs w:val="24"/>
          <w:shd w:val="clear" w:color="auto" w:fill="FFFFFF"/>
        </w:rPr>
        <w:footnoteReference w:id="15"/>
      </w:r>
      <w:r w:rsidR="00F56F4E">
        <w:rPr>
          <w:rFonts w:ascii="Times New Roman" w:hAnsi="Times New Roman" w:cs="Times New Roman"/>
          <w:bCs/>
          <w:sz w:val="24"/>
          <w:szCs w:val="24"/>
          <w:shd w:val="clear" w:color="auto" w:fill="FFFFFF"/>
        </w:rPr>
        <w:t xml:space="preserve"> This concept that Europe was rescuing Africa from itself was widely held; however, according to Basil Davidson and Walter Rodney, the “pre-colonial connection” with West Africa and Europe – essentially the slave trade – had powerfully degrading consequences for the structure of society’s economic and political underdevelopment.</w:t>
      </w:r>
      <w:r w:rsidR="00F56F4E">
        <w:rPr>
          <w:rStyle w:val="FootnoteReference"/>
          <w:rFonts w:ascii="Times New Roman" w:hAnsi="Times New Roman" w:cs="Times New Roman"/>
          <w:bCs/>
          <w:sz w:val="24"/>
          <w:szCs w:val="24"/>
          <w:shd w:val="clear" w:color="auto" w:fill="FFFFFF"/>
        </w:rPr>
        <w:footnoteReference w:id="16"/>
      </w:r>
      <w:r w:rsidR="00F56F4E">
        <w:rPr>
          <w:rFonts w:ascii="Times New Roman" w:hAnsi="Times New Roman" w:cs="Times New Roman"/>
          <w:bCs/>
          <w:sz w:val="24"/>
          <w:szCs w:val="24"/>
          <w:shd w:val="clear" w:color="auto" w:fill="FFFFFF"/>
        </w:rPr>
        <w:t xml:space="preserve"> Manning furthers the emphasis on “pervasive social change” regarding </w:t>
      </w:r>
      <w:proofErr w:type="spellStart"/>
      <w:r w:rsidR="00F56F4E">
        <w:rPr>
          <w:rFonts w:ascii="Times New Roman" w:hAnsi="Times New Roman" w:cs="Times New Roman"/>
          <w:bCs/>
          <w:sz w:val="24"/>
          <w:szCs w:val="24"/>
          <w:shd w:val="clear" w:color="auto" w:fill="FFFFFF"/>
        </w:rPr>
        <w:t>polygyny</w:t>
      </w:r>
      <w:proofErr w:type="spellEnd"/>
      <w:r w:rsidR="00F56F4E">
        <w:rPr>
          <w:rFonts w:ascii="Times New Roman" w:hAnsi="Times New Roman" w:cs="Times New Roman"/>
          <w:bCs/>
          <w:sz w:val="24"/>
          <w:szCs w:val="24"/>
          <w:shd w:val="clear" w:color="auto" w:fill="FFFFFF"/>
        </w:rPr>
        <w:t xml:space="preserve"> and its transformation in the absence of men being favoured by slave traders at a general 2:1 ratio compared to women. Consequentially, with a surplus of women: </w:t>
      </w:r>
      <w:proofErr w:type="spellStart"/>
      <w:r w:rsidR="00F56F4E">
        <w:rPr>
          <w:rFonts w:ascii="Times New Roman" w:hAnsi="Times New Roman" w:cs="Times New Roman"/>
          <w:bCs/>
          <w:sz w:val="24"/>
          <w:szCs w:val="24"/>
          <w:shd w:val="clear" w:color="auto" w:fill="FFFFFF"/>
        </w:rPr>
        <w:t>polygyny</w:t>
      </w:r>
      <w:proofErr w:type="spellEnd"/>
      <w:r w:rsidR="00F56F4E">
        <w:rPr>
          <w:rFonts w:ascii="Times New Roman" w:hAnsi="Times New Roman" w:cs="Times New Roman"/>
          <w:bCs/>
          <w:sz w:val="24"/>
          <w:szCs w:val="24"/>
          <w:shd w:val="clear" w:color="auto" w:fill="FFFFFF"/>
        </w:rPr>
        <w:t xml:space="preserve"> was reinforced and African traditions of family structure/division of labour were reshaped. These important changes to the coastal family and institutional structures may be traced back to t</w:t>
      </w:r>
      <w:r w:rsidR="00567121">
        <w:rPr>
          <w:rFonts w:ascii="Times New Roman" w:hAnsi="Times New Roman" w:cs="Times New Roman"/>
          <w:bCs/>
          <w:sz w:val="24"/>
          <w:szCs w:val="24"/>
          <w:shd w:val="clear" w:color="auto" w:fill="FFFFFF"/>
        </w:rPr>
        <w:t>he four-fold increase of slave-trading</w:t>
      </w:r>
      <w:r w:rsidR="00F56F4E">
        <w:rPr>
          <w:rFonts w:ascii="Times New Roman" w:hAnsi="Times New Roman" w:cs="Times New Roman"/>
          <w:bCs/>
          <w:sz w:val="24"/>
          <w:szCs w:val="24"/>
          <w:shd w:val="clear" w:color="auto" w:fill="FFFFFF"/>
        </w:rPr>
        <w:t xml:space="preserve"> around the turn of the eighteenth-century, which is where slave exportation begins to surpass gold as the dominant export along the Gold Coast.</w:t>
      </w:r>
      <w:r w:rsidR="00F56F4E">
        <w:rPr>
          <w:rStyle w:val="FootnoteReference"/>
          <w:rFonts w:ascii="Times New Roman" w:hAnsi="Times New Roman" w:cs="Times New Roman"/>
          <w:bCs/>
          <w:sz w:val="24"/>
          <w:szCs w:val="24"/>
          <w:shd w:val="clear" w:color="auto" w:fill="FFFFFF"/>
        </w:rPr>
        <w:footnoteReference w:id="17"/>
      </w:r>
    </w:p>
    <w:p w:rsidR="00BD48DA" w:rsidRDefault="00F56F4E" w:rsidP="00BD5C02">
      <w:pPr>
        <w:spacing w:line="480" w:lineRule="auto"/>
        <w:ind w:firstLine="720"/>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 xml:space="preserve">The effects of the Atlantic Slave Trade, just like its formulation, are a divided issue. </w:t>
      </w:r>
      <w:r w:rsidR="003D3029">
        <w:rPr>
          <w:rFonts w:ascii="Times New Roman" w:hAnsi="Times New Roman" w:cs="Times New Roman"/>
          <w:bCs/>
          <w:sz w:val="24"/>
          <w:szCs w:val="24"/>
          <w:shd w:val="clear" w:color="auto" w:fill="FFFFFF"/>
        </w:rPr>
        <w:t xml:space="preserve">According to </w:t>
      </w:r>
      <w:proofErr w:type="spellStart"/>
      <w:r w:rsidR="003D3029">
        <w:rPr>
          <w:rFonts w:ascii="Times New Roman" w:hAnsi="Times New Roman" w:cs="Times New Roman"/>
          <w:bCs/>
          <w:sz w:val="24"/>
          <w:szCs w:val="24"/>
          <w:shd w:val="clear" w:color="auto" w:fill="FFFFFF"/>
        </w:rPr>
        <w:t>Kaba</w:t>
      </w:r>
      <w:proofErr w:type="spellEnd"/>
      <w:r w:rsidR="003D3029">
        <w:rPr>
          <w:rFonts w:ascii="Times New Roman" w:hAnsi="Times New Roman" w:cs="Times New Roman"/>
          <w:bCs/>
          <w:sz w:val="24"/>
          <w:szCs w:val="24"/>
          <w:shd w:val="clear" w:color="auto" w:fill="FFFFFF"/>
        </w:rPr>
        <w:t>, t</w:t>
      </w:r>
      <w:r w:rsidR="00A73274">
        <w:rPr>
          <w:rFonts w:ascii="Times New Roman" w:hAnsi="Times New Roman" w:cs="Times New Roman"/>
          <w:bCs/>
          <w:sz w:val="24"/>
          <w:szCs w:val="24"/>
          <w:shd w:val="clear" w:color="auto" w:fill="FFFFFF"/>
        </w:rPr>
        <w:t>he Atlantic</w:t>
      </w:r>
      <w:r w:rsidR="003D3029">
        <w:rPr>
          <w:rFonts w:ascii="Times New Roman" w:hAnsi="Times New Roman" w:cs="Times New Roman"/>
          <w:bCs/>
          <w:sz w:val="24"/>
          <w:szCs w:val="24"/>
          <w:shd w:val="clear" w:color="auto" w:fill="FFFFFF"/>
        </w:rPr>
        <w:t xml:space="preserve"> Slave Trade contributed to the Western tendency to identify the indigenous black person with slavery...categorizing a people from disparate cultures only on the basis of one phenol-typical trait (i.e. skin colour) thus making Africans “de facto and de jure” – the people to be born to be enslaved.” Thus their humanity was denied as they became less viewed as the ordinary – and more as a material commodity – thus leaving a diminishing legacy for future generations.</w:t>
      </w:r>
      <w:r w:rsidR="006D69E4">
        <w:rPr>
          <w:rStyle w:val="FootnoteReference"/>
          <w:rFonts w:ascii="Times New Roman" w:hAnsi="Times New Roman" w:cs="Times New Roman"/>
          <w:bCs/>
          <w:sz w:val="24"/>
          <w:szCs w:val="24"/>
          <w:shd w:val="clear" w:color="auto" w:fill="FFFFFF"/>
        </w:rPr>
        <w:footnoteReference w:id="18"/>
      </w:r>
      <w:r w:rsidR="006D69E4">
        <w:rPr>
          <w:rFonts w:ascii="Times New Roman" w:hAnsi="Times New Roman" w:cs="Times New Roman"/>
          <w:bCs/>
          <w:sz w:val="24"/>
          <w:szCs w:val="24"/>
          <w:shd w:val="clear" w:color="auto" w:fill="FFFFFF"/>
        </w:rPr>
        <w:t xml:space="preserve"> When imagining the subjugation of an identifiably, foreign, and different group of people for over </w:t>
      </w:r>
      <w:r>
        <w:rPr>
          <w:rFonts w:ascii="Times New Roman" w:hAnsi="Times New Roman" w:cs="Times New Roman"/>
          <w:bCs/>
          <w:sz w:val="24"/>
          <w:szCs w:val="24"/>
          <w:shd w:val="clear" w:color="auto" w:fill="FFFFFF"/>
        </w:rPr>
        <w:t>four</w:t>
      </w:r>
      <w:r w:rsidR="006D69E4">
        <w:rPr>
          <w:rFonts w:ascii="Times New Roman" w:hAnsi="Times New Roman" w:cs="Times New Roman"/>
          <w:bCs/>
          <w:sz w:val="24"/>
          <w:szCs w:val="24"/>
          <w:shd w:val="clear" w:color="auto" w:fill="FFFFFF"/>
        </w:rPr>
        <w:t xml:space="preserve"> centuries</w:t>
      </w:r>
      <w:r>
        <w:rPr>
          <w:rFonts w:ascii="Times New Roman" w:hAnsi="Times New Roman" w:cs="Times New Roman"/>
          <w:bCs/>
          <w:sz w:val="24"/>
          <w:szCs w:val="24"/>
          <w:shd w:val="clear" w:color="auto" w:fill="FFFFFF"/>
        </w:rPr>
        <w:t>;</w:t>
      </w:r>
      <w:r w:rsidR="006D69E4">
        <w:rPr>
          <w:rFonts w:ascii="Times New Roman" w:hAnsi="Times New Roman" w:cs="Times New Roman"/>
          <w:bCs/>
          <w:sz w:val="24"/>
          <w:szCs w:val="24"/>
          <w:shd w:val="clear" w:color="auto" w:fill="FFFFFF"/>
        </w:rPr>
        <w:t xml:space="preserve"> the resulting bleak, synonymous, correlation of </w:t>
      </w:r>
      <w:r w:rsidR="006D69E4">
        <w:rPr>
          <w:rFonts w:ascii="Times New Roman" w:hAnsi="Times New Roman" w:cs="Times New Roman"/>
          <w:bCs/>
          <w:sz w:val="24"/>
          <w:szCs w:val="24"/>
          <w:shd w:val="clear" w:color="auto" w:fill="FFFFFF"/>
        </w:rPr>
        <w:lastRenderedPageBreak/>
        <w:t xml:space="preserve">‘black + slave’ seems possible. </w:t>
      </w:r>
      <w:r>
        <w:rPr>
          <w:rFonts w:ascii="Times New Roman" w:hAnsi="Times New Roman" w:cs="Times New Roman"/>
          <w:bCs/>
          <w:sz w:val="24"/>
          <w:szCs w:val="24"/>
          <w:shd w:val="clear" w:color="auto" w:fill="FFFFFF"/>
        </w:rPr>
        <w:t xml:space="preserve">Can a people enslave another </w:t>
      </w:r>
      <w:r w:rsidR="00BD48DA">
        <w:rPr>
          <w:rFonts w:ascii="Times New Roman" w:hAnsi="Times New Roman" w:cs="Times New Roman"/>
          <w:bCs/>
          <w:sz w:val="24"/>
          <w:szCs w:val="24"/>
          <w:shd w:val="clear" w:color="auto" w:fill="FFFFFF"/>
        </w:rPr>
        <w:t>almost four centuries</w:t>
      </w:r>
      <w:r>
        <w:rPr>
          <w:rFonts w:ascii="Times New Roman" w:hAnsi="Times New Roman" w:cs="Times New Roman"/>
          <w:bCs/>
          <w:sz w:val="24"/>
          <w:szCs w:val="24"/>
          <w:shd w:val="clear" w:color="auto" w:fill="FFFFFF"/>
        </w:rPr>
        <w:t xml:space="preserve"> without a notion of superiority developing? </w:t>
      </w:r>
    </w:p>
    <w:p w:rsidR="00A73274" w:rsidRPr="006A5473" w:rsidRDefault="00F56F4E" w:rsidP="00BD5C02">
      <w:pPr>
        <w:spacing w:line="480" w:lineRule="auto"/>
        <w:ind w:firstLine="720"/>
        <w:rPr>
          <w:rFonts w:ascii="Times New Roman" w:hAnsi="Times New Roman" w:cs="Times New Roman"/>
          <w:sz w:val="24"/>
          <w:szCs w:val="24"/>
        </w:rPr>
      </w:pPr>
      <w:r>
        <w:rPr>
          <w:rFonts w:ascii="Times New Roman" w:hAnsi="Times New Roman" w:cs="Times New Roman"/>
          <w:bCs/>
          <w:sz w:val="24"/>
          <w:szCs w:val="24"/>
          <w:shd w:val="clear" w:color="auto" w:fill="FFFFFF"/>
        </w:rPr>
        <w:t xml:space="preserve">As </w:t>
      </w:r>
      <w:proofErr w:type="spellStart"/>
      <w:r>
        <w:rPr>
          <w:rFonts w:ascii="Times New Roman" w:hAnsi="Times New Roman" w:cs="Times New Roman"/>
          <w:bCs/>
          <w:sz w:val="24"/>
          <w:szCs w:val="24"/>
          <w:shd w:val="clear" w:color="auto" w:fill="FFFFFF"/>
        </w:rPr>
        <w:t>fore</w:t>
      </w:r>
      <w:proofErr w:type="spellEnd"/>
      <w:r>
        <w:rPr>
          <w:rFonts w:ascii="Times New Roman" w:hAnsi="Times New Roman" w:cs="Times New Roman"/>
          <w:bCs/>
          <w:sz w:val="24"/>
          <w:szCs w:val="24"/>
          <w:shd w:val="clear" w:color="auto" w:fill="FFFFFF"/>
        </w:rPr>
        <w:t xml:space="preserve"> mentioned, Eric Williams suggests that “racism was the consequence of slavery.” </w:t>
      </w:r>
      <w:r w:rsidR="00567121">
        <w:rPr>
          <w:rFonts w:ascii="Times New Roman" w:hAnsi="Times New Roman" w:cs="Times New Roman"/>
          <w:bCs/>
          <w:sz w:val="24"/>
          <w:szCs w:val="24"/>
          <w:shd w:val="clear" w:color="auto" w:fill="FFFFFF"/>
        </w:rPr>
        <w:t xml:space="preserve">Karl Marx, in his cynicism towards capitalism as the acting driving force behind the slave trade and subsequent </w:t>
      </w:r>
      <w:proofErr w:type="spellStart"/>
      <w:r w:rsidR="00567121">
        <w:rPr>
          <w:rFonts w:ascii="Times New Roman" w:hAnsi="Times New Roman" w:cs="Times New Roman"/>
          <w:bCs/>
          <w:sz w:val="24"/>
          <w:szCs w:val="24"/>
          <w:shd w:val="clear" w:color="auto" w:fill="FFFFFF"/>
        </w:rPr>
        <w:t>racialization</w:t>
      </w:r>
      <w:proofErr w:type="spellEnd"/>
      <w:r w:rsidR="00567121">
        <w:rPr>
          <w:rFonts w:ascii="Times New Roman" w:hAnsi="Times New Roman" w:cs="Times New Roman"/>
          <w:bCs/>
          <w:sz w:val="24"/>
          <w:szCs w:val="24"/>
          <w:shd w:val="clear" w:color="auto" w:fill="FFFFFF"/>
        </w:rPr>
        <w:t xml:space="preserve">, he mocks the equation </w:t>
      </w:r>
      <w:r w:rsidR="000A0DB3">
        <w:rPr>
          <w:rFonts w:ascii="Times New Roman" w:hAnsi="Times New Roman" w:cs="Times New Roman"/>
          <w:bCs/>
          <w:sz w:val="24"/>
          <w:szCs w:val="24"/>
          <w:shd w:val="clear" w:color="auto" w:fill="FFFFFF"/>
        </w:rPr>
        <w:t>of ‘black’</w:t>
      </w:r>
      <w:r w:rsidR="00567121">
        <w:rPr>
          <w:rFonts w:ascii="Times New Roman" w:hAnsi="Times New Roman" w:cs="Times New Roman"/>
          <w:bCs/>
          <w:sz w:val="24"/>
          <w:szCs w:val="24"/>
          <w:shd w:val="clear" w:color="auto" w:fill="FFFFFF"/>
        </w:rPr>
        <w:t xml:space="preserve"> and ‘slave’. He ponders, “What is a Negro</w:t>
      </w:r>
      <w:r w:rsidR="000A0DB3">
        <w:rPr>
          <w:rFonts w:ascii="Times New Roman" w:hAnsi="Times New Roman" w:cs="Times New Roman"/>
          <w:bCs/>
          <w:sz w:val="24"/>
          <w:szCs w:val="24"/>
          <w:shd w:val="clear" w:color="auto" w:fill="FFFFFF"/>
        </w:rPr>
        <w:t>*</w:t>
      </w:r>
      <w:r w:rsidR="00567121">
        <w:rPr>
          <w:rFonts w:ascii="Times New Roman" w:hAnsi="Times New Roman" w:cs="Times New Roman"/>
          <w:bCs/>
          <w:sz w:val="24"/>
          <w:szCs w:val="24"/>
          <w:shd w:val="clear" w:color="auto" w:fill="FFFFFF"/>
        </w:rPr>
        <w:t xml:space="preserve"> slave? A man of the black race. The one explanation is as good as the other.”</w:t>
      </w:r>
      <w:r w:rsidR="000A0DB3">
        <w:rPr>
          <w:rStyle w:val="FootnoteReference"/>
          <w:rFonts w:ascii="Times New Roman" w:hAnsi="Times New Roman" w:cs="Times New Roman"/>
          <w:bCs/>
          <w:sz w:val="24"/>
          <w:szCs w:val="24"/>
          <w:shd w:val="clear" w:color="auto" w:fill="FFFFFF"/>
        </w:rPr>
        <w:footnoteReference w:id="19"/>
      </w:r>
      <w:r w:rsidR="000A0DB3">
        <w:rPr>
          <w:rFonts w:ascii="Times New Roman" w:hAnsi="Times New Roman" w:cs="Times New Roman"/>
          <w:bCs/>
          <w:sz w:val="24"/>
          <w:szCs w:val="24"/>
          <w:shd w:val="clear" w:color="auto" w:fill="FFFFFF"/>
        </w:rPr>
        <w:t xml:space="preserve"> Moreover, Marx conveys the degradation and racial slurs towards Africans, embraced out of Western superiority. These forms of defining, classifying, and domineering over “race” were modern </w:t>
      </w:r>
      <w:proofErr w:type="gramStart"/>
      <w:r w:rsidR="000A0DB3">
        <w:rPr>
          <w:rFonts w:ascii="Times New Roman" w:hAnsi="Times New Roman" w:cs="Times New Roman"/>
          <w:bCs/>
          <w:sz w:val="24"/>
          <w:szCs w:val="24"/>
          <w:shd w:val="clear" w:color="auto" w:fill="FFFFFF"/>
        </w:rPr>
        <w:t>inventions, that</w:t>
      </w:r>
      <w:proofErr w:type="gramEnd"/>
      <w:r w:rsidR="000A0DB3">
        <w:rPr>
          <w:rFonts w:ascii="Times New Roman" w:hAnsi="Times New Roman" w:cs="Times New Roman"/>
          <w:bCs/>
          <w:sz w:val="24"/>
          <w:szCs w:val="24"/>
          <w:shd w:val="clear" w:color="auto" w:fill="FFFFFF"/>
        </w:rPr>
        <w:t xml:space="preserve"> significantly came about from the Atlantic Slave Trade. The classic Greek and Roman empires of old were based on slave labour, but not viewed in </w:t>
      </w:r>
      <w:proofErr w:type="spellStart"/>
      <w:r w:rsidR="000A0DB3">
        <w:rPr>
          <w:rFonts w:ascii="Times New Roman" w:hAnsi="Times New Roman" w:cs="Times New Roman"/>
          <w:bCs/>
          <w:sz w:val="24"/>
          <w:szCs w:val="24"/>
          <w:shd w:val="clear" w:color="auto" w:fill="FFFFFF"/>
        </w:rPr>
        <w:t>racialized</w:t>
      </w:r>
      <w:proofErr w:type="spellEnd"/>
      <w:r w:rsidR="000A0DB3">
        <w:rPr>
          <w:rFonts w:ascii="Times New Roman" w:hAnsi="Times New Roman" w:cs="Times New Roman"/>
          <w:bCs/>
          <w:sz w:val="24"/>
          <w:szCs w:val="24"/>
          <w:shd w:val="clear" w:color="auto" w:fill="FFFFFF"/>
        </w:rPr>
        <w:t xml:space="preserve"> terms. Pete Alexander no</w:t>
      </w:r>
      <w:r w:rsidR="007E76FD">
        <w:rPr>
          <w:rFonts w:ascii="Times New Roman" w:hAnsi="Times New Roman" w:cs="Times New Roman"/>
          <w:bCs/>
          <w:sz w:val="24"/>
          <w:szCs w:val="24"/>
          <w:shd w:val="clear" w:color="auto" w:fill="FFFFFF"/>
        </w:rPr>
        <w:t xml:space="preserve">tes that the Greeks and Romans were ignorant to the concept of race; </w:t>
      </w:r>
      <w:r w:rsidR="000A0DB3">
        <w:rPr>
          <w:rFonts w:ascii="Times New Roman" w:hAnsi="Times New Roman" w:cs="Times New Roman"/>
          <w:bCs/>
          <w:sz w:val="24"/>
          <w:szCs w:val="24"/>
          <w:shd w:val="clear" w:color="auto" w:fill="FFFFFF"/>
        </w:rPr>
        <w:t xml:space="preserve">that their standards </w:t>
      </w:r>
      <w:r w:rsidR="007E76FD">
        <w:rPr>
          <w:rFonts w:ascii="Times New Roman" w:hAnsi="Times New Roman" w:cs="Times New Roman"/>
          <w:bCs/>
          <w:sz w:val="24"/>
          <w:szCs w:val="24"/>
          <w:shd w:val="clear" w:color="auto" w:fill="FFFFFF"/>
        </w:rPr>
        <w:t xml:space="preserve">of division </w:t>
      </w:r>
      <w:r w:rsidR="000A0DB3">
        <w:rPr>
          <w:rFonts w:ascii="Times New Roman" w:hAnsi="Times New Roman" w:cs="Times New Roman"/>
          <w:bCs/>
          <w:sz w:val="24"/>
          <w:szCs w:val="24"/>
          <w:shd w:val="clear" w:color="auto" w:fill="FFFFFF"/>
        </w:rPr>
        <w:t>were that of being civilized or barbarian</w:t>
      </w:r>
      <w:r w:rsidR="007E76FD">
        <w:rPr>
          <w:rFonts w:ascii="Times New Roman" w:hAnsi="Times New Roman" w:cs="Times New Roman"/>
          <w:bCs/>
          <w:sz w:val="24"/>
          <w:szCs w:val="24"/>
          <w:shd w:val="clear" w:color="auto" w:fill="FFFFFF"/>
        </w:rPr>
        <w:t xml:space="preserve"> where, “you could have white skin and be barbarian, and you could be black and be civilized.”</w:t>
      </w:r>
      <w:r w:rsidR="007E76FD">
        <w:rPr>
          <w:rStyle w:val="FootnoteReference"/>
          <w:rFonts w:ascii="Times New Roman" w:hAnsi="Times New Roman" w:cs="Times New Roman"/>
          <w:bCs/>
          <w:sz w:val="24"/>
          <w:szCs w:val="24"/>
          <w:shd w:val="clear" w:color="auto" w:fill="FFFFFF"/>
        </w:rPr>
        <w:footnoteReference w:id="20"/>
      </w:r>
      <w:r w:rsidR="002F311E">
        <w:rPr>
          <w:rFonts w:ascii="Times New Roman" w:hAnsi="Times New Roman" w:cs="Times New Roman"/>
          <w:bCs/>
          <w:sz w:val="24"/>
          <w:szCs w:val="24"/>
          <w:shd w:val="clear" w:color="auto" w:fill="FFFFFF"/>
        </w:rPr>
        <w:t xml:space="preserve"> But the justified, roots of racism are etched in the Declaration of Independence – a chartered revolution that had widespread implications on Western structure and policies</w:t>
      </w:r>
      <w:r w:rsidR="009758E6">
        <w:rPr>
          <w:rFonts w:ascii="Times New Roman" w:hAnsi="Times New Roman" w:cs="Times New Roman"/>
          <w:bCs/>
          <w:sz w:val="24"/>
          <w:szCs w:val="24"/>
          <w:shd w:val="clear" w:color="auto" w:fill="FFFFFF"/>
        </w:rPr>
        <w:t>, as racism became rigidly defined both in custom and in law</w:t>
      </w:r>
      <w:r w:rsidR="002F311E">
        <w:rPr>
          <w:rFonts w:ascii="Times New Roman" w:hAnsi="Times New Roman" w:cs="Times New Roman"/>
          <w:bCs/>
          <w:sz w:val="24"/>
          <w:szCs w:val="24"/>
          <w:shd w:val="clear" w:color="auto" w:fill="FFFFFF"/>
        </w:rPr>
        <w:t xml:space="preserve">. The assertion that all men were created equal and have the right to life, liberty, and the pursuit of happiness were the heartbeat of the new, Western, mantra. However, </w:t>
      </w:r>
      <w:r w:rsidR="00111B66">
        <w:rPr>
          <w:rFonts w:ascii="Times New Roman" w:hAnsi="Times New Roman" w:cs="Times New Roman"/>
          <w:bCs/>
          <w:sz w:val="24"/>
          <w:szCs w:val="24"/>
          <w:shd w:val="clear" w:color="auto" w:fill="FFFFFF"/>
        </w:rPr>
        <w:t xml:space="preserve">black slaves were running the capitalist machine with their labour force, and therefore the American Revolution would compromise their capitalistic nature by including black slaves in the classification of, “all men are created equal.” Thus, the founding fathers ignored this extension of </w:t>
      </w:r>
      <w:r w:rsidR="00111B66">
        <w:rPr>
          <w:rFonts w:ascii="Times New Roman" w:hAnsi="Times New Roman" w:cs="Times New Roman"/>
          <w:bCs/>
          <w:sz w:val="24"/>
          <w:szCs w:val="24"/>
          <w:shd w:val="clear" w:color="auto" w:fill="FFFFFF"/>
        </w:rPr>
        <w:lastRenderedPageBreak/>
        <w:t>life, liberty, and the pursuit of happiness to black slaves; and arguably white supremacy finds its earliest roots here, as the United States emerged so too did, “a divide of people into races and deciding that the Africans were the inferior race.”</w:t>
      </w:r>
      <w:r w:rsidR="00111B66">
        <w:rPr>
          <w:rStyle w:val="FootnoteReference"/>
          <w:rFonts w:ascii="Times New Roman" w:hAnsi="Times New Roman" w:cs="Times New Roman"/>
          <w:bCs/>
          <w:sz w:val="24"/>
          <w:szCs w:val="24"/>
          <w:shd w:val="clear" w:color="auto" w:fill="FFFFFF"/>
        </w:rPr>
        <w:footnoteReference w:id="21"/>
      </w:r>
    </w:p>
    <w:sectPr w:rsidR="00A73274" w:rsidRPr="006A5473" w:rsidSect="0014281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500" w:rsidRDefault="00264500" w:rsidP="00AA4491">
      <w:pPr>
        <w:spacing w:after="0" w:line="240" w:lineRule="auto"/>
      </w:pPr>
      <w:r>
        <w:separator/>
      </w:r>
    </w:p>
  </w:endnote>
  <w:endnote w:type="continuationSeparator" w:id="0">
    <w:p w:rsidR="00264500" w:rsidRDefault="00264500" w:rsidP="00AA44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altName w:val="Segoe U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500" w:rsidRDefault="00264500" w:rsidP="00AA4491">
      <w:pPr>
        <w:spacing w:after="0" w:line="240" w:lineRule="auto"/>
      </w:pPr>
      <w:r>
        <w:separator/>
      </w:r>
    </w:p>
  </w:footnote>
  <w:footnote w:type="continuationSeparator" w:id="0">
    <w:p w:rsidR="00264500" w:rsidRDefault="00264500" w:rsidP="00AA4491">
      <w:pPr>
        <w:spacing w:after="0" w:line="240" w:lineRule="auto"/>
      </w:pPr>
      <w:r>
        <w:continuationSeparator/>
      </w:r>
    </w:p>
  </w:footnote>
  <w:footnote w:id="1">
    <w:p w:rsidR="006F1A5B" w:rsidRDefault="006F1A5B" w:rsidP="006F1A5B">
      <w:pPr>
        <w:pStyle w:val="FootnoteText"/>
      </w:pPr>
      <w:r>
        <w:rPr>
          <w:rStyle w:val="FootnoteReference"/>
        </w:rPr>
        <w:footnoteRef/>
      </w:r>
      <w:r>
        <w:t xml:space="preserve"> Eric Williams, </w:t>
      </w:r>
      <w:r w:rsidRPr="00AA4491">
        <w:rPr>
          <w:i/>
        </w:rPr>
        <w:t>Capitalism and Slavery</w:t>
      </w:r>
      <w:r>
        <w:t xml:space="preserve"> (New York: Perigee Books, 1980), p.7</w:t>
      </w:r>
    </w:p>
  </w:footnote>
  <w:footnote w:id="2">
    <w:p w:rsidR="00BE48A2" w:rsidRPr="00BE48A2" w:rsidRDefault="00BE48A2">
      <w:pPr>
        <w:pStyle w:val="FootnoteText"/>
      </w:pPr>
      <w:r>
        <w:rPr>
          <w:rStyle w:val="FootnoteReference"/>
        </w:rPr>
        <w:footnoteRef/>
      </w:r>
      <w:r>
        <w:t xml:space="preserve"> Karl Marx, </w:t>
      </w:r>
      <w:r w:rsidRPr="00BE48A2">
        <w:rPr>
          <w:i/>
        </w:rPr>
        <w:t>Capital, Vol.</w:t>
      </w:r>
      <w:r>
        <w:rPr>
          <w:i/>
        </w:rPr>
        <w:t xml:space="preserve"> </w:t>
      </w:r>
      <w:r w:rsidRPr="00BE48A2">
        <w:rPr>
          <w:i/>
        </w:rPr>
        <w:t>1</w:t>
      </w:r>
      <w:r>
        <w:t xml:space="preserve"> (New York: Vintage, </w:t>
      </w:r>
      <w:r w:rsidR="000A0DB3">
        <w:t xml:space="preserve">re: </w:t>
      </w:r>
      <w:r>
        <w:t>1977), p.915</w:t>
      </w:r>
    </w:p>
  </w:footnote>
  <w:footnote w:id="3">
    <w:p w:rsidR="00B22609" w:rsidRPr="00B22609" w:rsidRDefault="00B22609">
      <w:pPr>
        <w:pStyle w:val="FootnoteText"/>
      </w:pPr>
      <w:r>
        <w:rPr>
          <w:rStyle w:val="FootnoteReference"/>
        </w:rPr>
        <w:footnoteRef/>
      </w:r>
      <w:r>
        <w:t xml:space="preserve"> Frank Snowden, </w:t>
      </w:r>
      <w:r>
        <w:rPr>
          <w:i/>
        </w:rPr>
        <w:t>Before Colour Prejudice: The Ancient View of Blacks</w:t>
      </w:r>
      <w:r>
        <w:t xml:space="preserve"> (Cambridge, Mass.: Harvard University Press, 1983), p.97</w:t>
      </w:r>
    </w:p>
  </w:footnote>
  <w:footnote w:id="4">
    <w:p w:rsidR="00ED2997" w:rsidRPr="00ED2997" w:rsidRDefault="00ED2997">
      <w:pPr>
        <w:pStyle w:val="FootnoteText"/>
      </w:pPr>
      <w:r>
        <w:rPr>
          <w:rStyle w:val="FootnoteReference"/>
        </w:rPr>
        <w:footnoteRef/>
      </w:r>
      <w:r>
        <w:t xml:space="preserve"> </w:t>
      </w:r>
      <w:r>
        <w:rPr>
          <w:rStyle w:val="FootnoteReference"/>
        </w:rPr>
        <w:footnoteRef/>
      </w:r>
      <w:r>
        <w:t xml:space="preserve"> J.D </w:t>
      </w:r>
      <w:proofErr w:type="spellStart"/>
      <w:r>
        <w:t>Fage</w:t>
      </w:r>
      <w:proofErr w:type="spellEnd"/>
      <w:r>
        <w:t xml:space="preserve">, </w:t>
      </w:r>
      <w:r>
        <w:rPr>
          <w:i/>
        </w:rPr>
        <w:t>Journal of African History: Slavery and the Slave Trade in the Context of West African History, Vol. 10, No. 3</w:t>
      </w:r>
      <w:r>
        <w:t xml:space="preserve"> (Cambridge University Press, 1969), p. 396</w:t>
      </w:r>
    </w:p>
  </w:footnote>
  <w:footnote w:id="5">
    <w:p w:rsidR="000F2199" w:rsidRPr="000F2199" w:rsidRDefault="000F2199">
      <w:pPr>
        <w:pStyle w:val="FootnoteText"/>
      </w:pPr>
      <w:r>
        <w:rPr>
          <w:rStyle w:val="FootnoteReference"/>
        </w:rPr>
        <w:footnoteRef/>
      </w:r>
      <w:r>
        <w:t xml:space="preserve"> Patrick Manning, </w:t>
      </w:r>
      <w:r>
        <w:rPr>
          <w:i/>
        </w:rPr>
        <w:t>The American Historical Review: Contours of Slavery and Social Change in Africa</w:t>
      </w:r>
      <w:r>
        <w:t xml:space="preserve"> (Oxford University Press, 1983), p. 837</w:t>
      </w:r>
    </w:p>
  </w:footnote>
  <w:footnote w:id="6">
    <w:p w:rsidR="006D1A02" w:rsidRPr="006D1A02" w:rsidRDefault="006D1A02">
      <w:pPr>
        <w:pStyle w:val="FootnoteText"/>
      </w:pPr>
      <w:r>
        <w:rPr>
          <w:rStyle w:val="FootnoteReference"/>
        </w:rPr>
        <w:footnoteRef/>
      </w:r>
      <w:r>
        <w:t xml:space="preserve"> </w:t>
      </w:r>
      <w:r w:rsidR="00337662">
        <w:t xml:space="preserve">J.D </w:t>
      </w:r>
      <w:proofErr w:type="spellStart"/>
      <w:r w:rsidR="00337662">
        <w:t>Fage</w:t>
      </w:r>
      <w:proofErr w:type="spellEnd"/>
      <w:r w:rsidR="00337662">
        <w:t xml:space="preserve">, </w:t>
      </w:r>
      <w:r w:rsidR="00337662">
        <w:rPr>
          <w:i/>
        </w:rPr>
        <w:t>Journal of African History: Slavery and the Slave Trade in the Context of West African History, Vol. 10, No. 3</w:t>
      </w:r>
      <w:r w:rsidR="00337662">
        <w:t xml:space="preserve"> (Cambridge University Press, 1969), p. 398</w:t>
      </w:r>
    </w:p>
  </w:footnote>
  <w:footnote w:id="7">
    <w:p w:rsidR="00337662" w:rsidRPr="00337662" w:rsidRDefault="00337662">
      <w:pPr>
        <w:pStyle w:val="FootnoteText"/>
      </w:pPr>
      <w:r>
        <w:rPr>
          <w:rStyle w:val="FootnoteReference"/>
        </w:rPr>
        <w:footnoteRef/>
      </w:r>
      <w:r>
        <w:t xml:space="preserve"> J.A </w:t>
      </w:r>
      <w:proofErr w:type="spellStart"/>
      <w:r>
        <w:t>Akinjogbin</w:t>
      </w:r>
      <w:proofErr w:type="spellEnd"/>
      <w:r>
        <w:t xml:space="preserve">, </w:t>
      </w:r>
      <w:proofErr w:type="spellStart"/>
      <w:r>
        <w:rPr>
          <w:i/>
        </w:rPr>
        <w:t>Dahomey</w:t>
      </w:r>
      <w:proofErr w:type="spellEnd"/>
      <w:r>
        <w:rPr>
          <w:i/>
        </w:rPr>
        <w:t xml:space="preserve"> and its Neighbours,</w:t>
      </w:r>
      <w:r>
        <w:t xml:space="preserve"> </w:t>
      </w:r>
      <w:r w:rsidRPr="00337662">
        <w:rPr>
          <w:i/>
        </w:rPr>
        <w:t>1708-1818</w:t>
      </w:r>
      <w:r w:rsidR="004600AB">
        <w:t xml:space="preserve"> (Cambridge, 1967), p. 73-80, 90-95</w:t>
      </w:r>
    </w:p>
  </w:footnote>
  <w:footnote w:id="8">
    <w:p w:rsidR="00E139D0" w:rsidRPr="00E139D0" w:rsidRDefault="00E139D0">
      <w:pPr>
        <w:pStyle w:val="FootnoteText"/>
      </w:pPr>
      <w:r>
        <w:rPr>
          <w:rStyle w:val="FootnoteReference"/>
        </w:rPr>
        <w:footnoteRef/>
      </w:r>
      <w:r>
        <w:t xml:space="preserve"> J.D </w:t>
      </w:r>
      <w:proofErr w:type="spellStart"/>
      <w:r>
        <w:t>Fage</w:t>
      </w:r>
      <w:proofErr w:type="spellEnd"/>
      <w:r>
        <w:t xml:space="preserve">, </w:t>
      </w:r>
      <w:r>
        <w:rPr>
          <w:i/>
        </w:rPr>
        <w:t>Journal of African History: Slavery and the Slave Trade in the Context of West African History, Vol. 10, No. 3</w:t>
      </w:r>
      <w:r>
        <w:t xml:space="preserve"> (Cambridge University Press, 1969), p. 400 + 401</w:t>
      </w:r>
    </w:p>
  </w:footnote>
  <w:footnote w:id="9">
    <w:p w:rsidR="00833E3A" w:rsidRPr="00FA63D0" w:rsidRDefault="00833E3A">
      <w:pPr>
        <w:pStyle w:val="FootnoteText"/>
        <w:rPr>
          <w:i/>
        </w:rPr>
      </w:pPr>
      <w:r>
        <w:rPr>
          <w:rStyle w:val="FootnoteReference"/>
        </w:rPr>
        <w:footnoteRef/>
      </w:r>
      <w:r>
        <w:t xml:space="preserve"> </w:t>
      </w:r>
      <w:r w:rsidR="00FA63D0">
        <w:t xml:space="preserve">Sources are a combination of </w:t>
      </w:r>
      <w:proofErr w:type="spellStart"/>
      <w:r w:rsidR="00FA63D0">
        <w:t>Dalzel</w:t>
      </w:r>
      <w:proofErr w:type="spellEnd"/>
      <w:r w:rsidR="00FA63D0">
        <w:t xml:space="preserve">, Dupuis and </w:t>
      </w:r>
      <w:proofErr w:type="spellStart"/>
      <w:r w:rsidR="00FA63D0">
        <w:t>Kaba</w:t>
      </w:r>
      <w:proofErr w:type="spellEnd"/>
      <w:r w:rsidR="00FA63D0">
        <w:t xml:space="preserve">. Archibald </w:t>
      </w:r>
      <w:proofErr w:type="spellStart"/>
      <w:r w:rsidR="00FA63D0">
        <w:t>Dalzel</w:t>
      </w:r>
      <w:proofErr w:type="spellEnd"/>
      <w:r w:rsidR="00FA63D0">
        <w:t xml:space="preserve">, </w:t>
      </w:r>
      <w:r w:rsidR="00FA63D0">
        <w:rPr>
          <w:i/>
        </w:rPr>
        <w:t xml:space="preserve">History of </w:t>
      </w:r>
      <w:proofErr w:type="spellStart"/>
      <w:r w:rsidR="00FA63D0">
        <w:rPr>
          <w:i/>
        </w:rPr>
        <w:t>Dahomey</w:t>
      </w:r>
      <w:proofErr w:type="spellEnd"/>
      <w:r w:rsidR="00FA63D0">
        <w:rPr>
          <w:i/>
        </w:rPr>
        <w:t xml:space="preserve">: An Inland Kingdom of Africa </w:t>
      </w:r>
      <w:r w:rsidR="00FA63D0">
        <w:t>(London, 1793</w:t>
      </w:r>
      <w:r w:rsidR="006D69E4">
        <w:t xml:space="preserve">; </w:t>
      </w:r>
      <w:proofErr w:type="gramStart"/>
      <w:r w:rsidR="006D69E4">
        <w:t>reprint  1967</w:t>
      </w:r>
      <w:proofErr w:type="gramEnd"/>
      <w:r w:rsidR="00FA63D0">
        <w:t xml:space="preserve">), p. 217-221. Joseph Dupuis, </w:t>
      </w:r>
      <w:r w:rsidR="00FA63D0">
        <w:rPr>
          <w:i/>
        </w:rPr>
        <w:t>Journal of Residence in Ashanti</w:t>
      </w:r>
      <w:r w:rsidR="00FA63D0">
        <w:t xml:space="preserve"> (London, 1824), p. 163-164. </w:t>
      </w:r>
      <w:proofErr w:type="spellStart"/>
      <w:r w:rsidR="00FA63D0">
        <w:t>Lansin</w:t>
      </w:r>
      <w:r w:rsidR="00FA63D0" w:rsidRPr="00FA63D0">
        <w:rPr>
          <w:rFonts w:cs="Times New Roman"/>
          <w:bCs/>
          <w:shd w:val="clear" w:color="auto" w:fill="FFFFFF"/>
        </w:rPr>
        <w:t>é</w:t>
      </w:r>
      <w:proofErr w:type="spellEnd"/>
      <w:r w:rsidR="00FA63D0" w:rsidRPr="00FA63D0">
        <w:t xml:space="preserve"> </w:t>
      </w:r>
      <w:proofErr w:type="spellStart"/>
      <w:r w:rsidR="00FA63D0">
        <w:t>Kaba</w:t>
      </w:r>
      <w:proofErr w:type="spellEnd"/>
      <w:r w:rsidR="00FA63D0">
        <w:t xml:space="preserve">, </w:t>
      </w:r>
      <w:r w:rsidR="00FA63D0">
        <w:rPr>
          <w:i/>
        </w:rPr>
        <w:t>African Studies Review: The Atlantic Slavery was not a “Black-on-Black Holocaust</w:t>
      </w:r>
      <w:r w:rsidR="00001354">
        <w:rPr>
          <w:i/>
        </w:rPr>
        <w:t>.” Vol. 4, No.1 (April 2001) p. 12</w:t>
      </w:r>
    </w:p>
  </w:footnote>
  <w:footnote w:id="10">
    <w:p w:rsidR="00F02764" w:rsidRPr="00F02764" w:rsidRDefault="00F02764">
      <w:pPr>
        <w:pStyle w:val="FootnoteText"/>
      </w:pPr>
      <w:r>
        <w:rPr>
          <w:rStyle w:val="FootnoteReference"/>
        </w:rPr>
        <w:footnoteRef/>
      </w:r>
      <w:r>
        <w:t xml:space="preserve"> J.D </w:t>
      </w:r>
      <w:proofErr w:type="spellStart"/>
      <w:r>
        <w:t>Fage</w:t>
      </w:r>
      <w:proofErr w:type="spellEnd"/>
      <w:r>
        <w:t xml:space="preserve">, </w:t>
      </w:r>
      <w:r>
        <w:rPr>
          <w:i/>
        </w:rPr>
        <w:t>Journal of African History: Slavery and the Slave Trade in the Context of West African History, Vol. 10, No. 3</w:t>
      </w:r>
      <w:r>
        <w:t xml:space="preserve"> (Cambridge University Press, 1969), p. 394</w:t>
      </w:r>
    </w:p>
  </w:footnote>
  <w:footnote w:id="11">
    <w:p w:rsidR="00A563FB" w:rsidRPr="00A563FB" w:rsidRDefault="00A563FB">
      <w:pPr>
        <w:pStyle w:val="FootnoteText"/>
      </w:pPr>
      <w:r>
        <w:rPr>
          <w:rStyle w:val="FootnoteReference"/>
        </w:rPr>
        <w:footnoteRef/>
      </w:r>
      <w:r>
        <w:t xml:space="preserve"> R.C.C Law, </w:t>
      </w:r>
      <w:r>
        <w:rPr>
          <w:i/>
        </w:rPr>
        <w:t xml:space="preserve">Journal of African History: The </w:t>
      </w:r>
      <w:proofErr w:type="spellStart"/>
      <w:r>
        <w:rPr>
          <w:i/>
        </w:rPr>
        <w:t>Garamantes</w:t>
      </w:r>
      <w:proofErr w:type="spellEnd"/>
      <w:r>
        <w:rPr>
          <w:i/>
        </w:rPr>
        <w:t xml:space="preserve"> and trans-Saharan enterprise in classical times, Vol. 8, No. 2 </w:t>
      </w:r>
      <w:r>
        <w:t>(Cambridge University Press, 1967), p. 196</w:t>
      </w:r>
    </w:p>
  </w:footnote>
  <w:footnote w:id="12">
    <w:p w:rsidR="00604FEA" w:rsidRDefault="00604FEA">
      <w:pPr>
        <w:pStyle w:val="FootnoteText"/>
      </w:pPr>
      <w:r>
        <w:rPr>
          <w:rStyle w:val="FootnoteReference"/>
        </w:rPr>
        <w:footnoteRef/>
      </w:r>
      <w:r>
        <w:t xml:space="preserve"> J.D </w:t>
      </w:r>
      <w:proofErr w:type="spellStart"/>
      <w:r>
        <w:t>Fage</w:t>
      </w:r>
      <w:proofErr w:type="spellEnd"/>
      <w:r>
        <w:t xml:space="preserve">, </w:t>
      </w:r>
      <w:r>
        <w:rPr>
          <w:i/>
        </w:rPr>
        <w:t>Journal of African History: Slavery and the Slave Trade in the Context of West African History, Vol. 10, No. 3</w:t>
      </w:r>
      <w:r>
        <w:t xml:space="preserve"> (Cambridge University Press, 1969), p. 394 - pulls together excerpts from both historians texts: R.S </w:t>
      </w:r>
      <w:proofErr w:type="spellStart"/>
      <w:r>
        <w:t>Rattray</w:t>
      </w:r>
      <w:proofErr w:type="spellEnd"/>
      <w:r>
        <w:t xml:space="preserve">, </w:t>
      </w:r>
      <w:r>
        <w:rPr>
          <w:i/>
        </w:rPr>
        <w:t xml:space="preserve">Ashanti Law and Constitution </w:t>
      </w:r>
      <w:r>
        <w:t xml:space="preserve">(1929), Ch.5 and Archibald </w:t>
      </w:r>
      <w:proofErr w:type="spellStart"/>
      <w:r>
        <w:t>Dalzel</w:t>
      </w:r>
      <w:proofErr w:type="spellEnd"/>
      <w:r>
        <w:t>,</w:t>
      </w:r>
      <w:r>
        <w:rPr>
          <w:i/>
        </w:rPr>
        <w:t xml:space="preserve"> A History of </w:t>
      </w:r>
      <w:proofErr w:type="spellStart"/>
      <w:r>
        <w:rPr>
          <w:i/>
        </w:rPr>
        <w:t>Dahomey</w:t>
      </w:r>
      <w:proofErr w:type="spellEnd"/>
      <w:r>
        <w:rPr>
          <w:i/>
        </w:rPr>
        <w:t xml:space="preserve"> </w:t>
      </w:r>
      <w:r w:rsidRPr="00510DEA">
        <w:t>(1793)</w:t>
      </w:r>
      <w:r>
        <w:t xml:space="preserve">. </w:t>
      </w:r>
      <w:proofErr w:type="spellStart"/>
      <w:r>
        <w:t>Fage</w:t>
      </w:r>
      <w:proofErr w:type="spellEnd"/>
      <w:r>
        <w:t xml:space="preserve"> continues, in his own </w:t>
      </w:r>
      <w:proofErr w:type="gramStart"/>
      <w:r>
        <w:t>words ,</w:t>
      </w:r>
      <w:proofErr w:type="gramEnd"/>
      <w:r>
        <w:t xml:space="preserve"> to describe external influence. pg. 404</w:t>
      </w:r>
    </w:p>
  </w:footnote>
  <w:footnote w:id="13">
    <w:p w:rsidR="00682833" w:rsidRPr="00682833" w:rsidRDefault="00682833">
      <w:pPr>
        <w:pStyle w:val="FootnoteText"/>
        <w:rPr>
          <w:i/>
        </w:rPr>
      </w:pPr>
      <w:r>
        <w:rPr>
          <w:rStyle w:val="FootnoteReference"/>
        </w:rPr>
        <w:footnoteRef/>
      </w:r>
      <w:r>
        <w:t xml:space="preserve"> Walter Rodney, </w:t>
      </w:r>
      <w:r>
        <w:rPr>
          <w:i/>
        </w:rPr>
        <w:t xml:space="preserve">Journal of African History: African Slavery and other forms of social oppression on the Upper Guinea Coast in the context of the Atlantic Slave Trade, Vol. 7, No. 3 </w:t>
      </w:r>
      <w:r w:rsidRPr="004D381A">
        <w:t>(Cambridge University Press, 1966), p. 431-43</w:t>
      </w:r>
    </w:p>
  </w:footnote>
  <w:footnote w:id="14">
    <w:p w:rsidR="00A73274" w:rsidRPr="00A73274" w:rsidRDefault="00A73274">
      <w:pPr>
        <w:pStyle w:val="FootnoteText"/>
      </w:pPr>
      <w:r>
        <w:rPr>
          <w:rStyle w:val="FootnoteReference"/>
        </w:rPr>
        <w:footnoteRef/>
      </w:r>
      <w:r>
        <w:t xml:space="preserve"> </w:t>
      </w:r>
      <w:proofErr w:type="spellStart"/>
      <w:r>
        <w:t>Lansin</w:t>
      </w:r>
      <w:r w:rsidRPr="00FA63D0">
        <w:rPr>
          <w:rFonts w:cs="Times New Roman"/>
          <w:bCs/>
          <w:shd w:val="clear" w:color="auto" w:fill="FFFFFF"/>
        </w:rPr>
        <w:t>é</w:t>
      </w:r>
      <w:proofErr w:type="spellEnd"/>
      <w:r w:rsidRPr="00FA63D0">
        <w:t xml:space="preserve"> </w:t>
      </w:r>
      <w:proofErr w:type="spellStart"/>
      <w:r>
        <w:t>Kaba</w:t>
      </w:r>
      <w:proofErr w:type="spellEnd"/>
      <w:r>
        <w:t xml:space="preserve">, </w:t>
      </w:r>
      <w:r>
        <w:rPr>
          <w:i/>
        </w:rPr>
        <w:t xml:space="preserve">African Studies Review: The Atlantic Slavery was not a “Black-on-Black Holocaust.” Vol. 4, No.1 </w:t>
      </w:r>
      <w:r w:rsidRPr="003D3029">
        <w:t>(April 2001) p. 12</w:t>
      </w:r>
      <w:r w:rsidR="003D3029" w:rsidRPr="003D3029">
        <w:t xml:space="preserve"> +</w:t>
      </w:r>
      <w:r w:rsidR="003D3029">
        <w:t xml:space="preserve"> 9</w:t>
      </w:r>
    </w:p>
  </w:footnote>
  <w:footnote w:id="15">
    <w:p w:rsidR="00F56F4E" w:rsidRPr="006D69E4" w:rsidRDefault="00F56F4E" w:rsidP="00F56F4E">
      <w:pPr>
        <w:pStyle w:val="FootnoteText"/>
        <w:rPr>
          <w:lang w:val="en-US"/>
        </w:rPr>
      </w:pPr>
      <w:r>
        <w:rPr>
          <w:rStyle w:val="FootnoteReference"/>
        </w:rPr>
        <w:footnoteRef/>
      </w:r>
      <w:r>
        <w:t xml:space="preserve"> Archibald </w:t>
      </w:r>
      <w:proofErr w:type="spellStart"/>
      <w:r>
        <w:t>Dalzel</w:t>
      </w:r>
      <w:proofErr w:type="spellEnd"/>
      <w:r>
        <w:t xml:space="preserve">, </w:t>
      </w:r>
      <w:r>
        <w:rPr>
          <w:i/>
        </w:rPr>
        <w:t xml:space="preserve">History of </w:t>
      </w:r>
      <w:proofErr w:type="spellStart"/>
      <w:r>
        <w:rPr>
          <w:i/>
        </w:rPr>
        <w:t>Dahomey</w:t>
      </w:r>
      <w:proofErr w:type="spellEnd"/>
      <w:r>
        <w:rPr>
          <w:i/>
        </w:rPr>
        <w:t xml:space="preserve">: An Inland Kingdom of Africa </w:t>
      </w:r>
      <w:r>
        <w:t>(London, 1793; reprint  1967), p. 217-221</w:t>
      </w:r>
    </w:p>
  </w:footnote>
  <w:footnote w:id="16">
    <w:p w:rsidR="00F56F4E" w:rsidRPr="00AD082D" w:rsidRDefault="00F56F4E" w:rsidP="00F56F4E">
      <w:pPr>
        <w:pStyle w:val="FootnoteText"/>
        <w:rPr>
          <w:lang w:val="en-US"/>
        </w:rPr>
      </w:pPr>
      <w:r>
        <w:rPr>
          <w:rStyle w:val="FootnoteReference"/>
        </w:rPr>
        <w:footnoteRef/>
      </w:r>
      <w:r>
        <w:t xml:space="preserve"> </w:t>
      </w:r>
      <w:r>
        <w:rPr>
          <w:lang w:val="en-US"/>
        </w:rPr>
        <w:t xml:space="preserve">Basil Davidson, </w:t>
      </w:r>
      <w:r>
        <w:rPr>
          <w:i/>
          <w:lang w:val="en-US"/>
        </w:rPr>
        <w:t xml:space="preserve">Black Mother: The years of the African Slave Trade </w:t>
      </w:r>
      <w:r>
        <w:rPr>
          <w:lang w:val="en-US"/>
        </w:rPr>
        <w:t xml:space="preserve">(Boston, 1961), p. 277. Walter Rodney, </w:t>
      </w:r>
      <w:r>
        <w:rPr>
          <w:i/>
          <w:lang w:val="en-US"/>
        </w:rPr>
        <w:t xml:space="preserve">How Europe Underdeveloped Africa </w:t>
      </w:r>
      <w:r>
        <w:rPr>
          <w:lang w:val="en-US"/>
        </w:rPr>
        <w:t>(London, 1972), p. 103-111.</w:t>
      </w:r>
    </w:p>
  </w:footnote>
  <w:footnote w:id="17">
    <w:p w:rsidR="00F56F4E" w:rsidRPr="008D12E7" w:rsidRDefault="00F56F4E" w:rsidP="00F56F4E">
      <w:pPr>
        <w:pStyle w:val="FootnoteText"/>
        <w:rPr>
          <w:i/>
          <w:lang w:val="en-US"/>
        </w:rPr>
      </w:pPr>
      <w:r>
        <w:rPr>
          <w:rStyle w:val="FootnoteReference"/>
        </w:rPr>
        <w:footnoteRef/>
      </w:r>
      <w:r>
        <w:t xml:space="preserve"> Patrick Manning, </w:t>
      </w:r>
      <w:proofErr w:type="gramStart"/>
      <w:r>
        <w:rPr>
          <w:i/>
        </w:rPr>
        <w:t>The</w:t>
      </w:r>
      <w:proofErr w:type="gramEnd"/>
      <w:r>
        <w:rPr>
          <w:i/>
        </w:rPr>
        <w:t xml:space="preserve"> American Historical Review: Contours of Slavery and Social Change in Africa</w:t>
      </w:r>
      <w:r>
        <w:t xml:space="preserve"> (Oxford University Press, 1983), p. 844 + 847. Richard Nelson Bean, </w:t>
      </w:r>
      <w:r>
        <w:rPr>
          <w:i/>
        </w:rPr>
        <w:t xml:space="preserve">Journal of African History: </w:t>
      </w:r>
      <w:r w:rsidRPr="008D12E7">
        <w:rPr>
          <w:i/>
        </w:rPr>
        <w:t>A note on the relative importance of slaves and gold in West African exports</w:t>
      </w:r>
      <w:r>
        <w:rPr>
          <w:i/>
        </w:rPr>
        <w:t>, Vol. 15 (1974), p.351-356</w:t>
      </w:r>
    </w:p>
  </w:footnote>
  <w:footnote w:id="18">
    <w:p w:rsidR="006D69E4" w:rsidRPr="006D69E4" w:rsidRDefault="006D69E4">
      <w:pPr>
        <w:pStyle w:val="FootnoteText"/>
        <w:rPr>
          <w:lang w:val="en-US"/>
        </w:rPr>
      </w:pPr>
      <w:r>
        <w:rPr>
          <w:rStyle w:val="FootnoteReference"/>
        </w:rPr>
        <w:footnoteRef/>
      </w:r>
      <w:r>
        <w:t xml:space="preserve"> </w:t>
      </w:r>
      <w:proofErr w:type="spellStart"/>
      <w:r>
        <w:t>Lansin</w:t>
      </w:r>
      <w:r w:rsidRPr="00FA63D0">
        <w:rPr>
          <w:rFonts w:cs="Times New Roman"/>
          <w:bCs/>
          <w:shd w:val="clear" w:color="auto" w:fill="FFFFFF"/>
        </w:rPr>
        <w:t>é</w:t>
      </w:r>
      <w:proofErr w:type="spellEnd"/>
      <w:r w:rsidRPr="00FA63D0">
        <w:t xml:space="preserve"> </w:t>
      </w:r>
      <w:proofErr w:type="spellStart"/>
      <w:r>
        <w:t>Kaba</w:t>
      </w:r>
      <w:proofErr w:type="spellEnd"/>
      <w:r>
        <w:t xml:space="preserve">, </w:t>
      </w:r>
      <w:r>
        <w:rPr>
          <w:i/>
        </w:rPr>
        <w:t xml:space="preserve">African Studies Review: The Atlantic Slavery was not a “Black-on-Black Holocaust.” Vol. 4, No.1 </w:t>
      </w:r>
      <w:r>
        <w:t>(April 2001) p. 9</w:t>
      </w:r>
    </w:p>
  </w:footnote>
  <w:footnote w:id="19">
    <w:p w:rsidR="000A0DB3" w:rsidRPr="000A0DB3" w:rsidRDefault="000A0DB3">
      <w:pPr>
        <w:pStyle w:val="FootnoteText"/>
        <w:rPr>
          <w:lang w:val="en-US"/>
        </w:rPr>
      </w:pPr>
      <w:r>
        <w:rPr>
          <w:rStyle w:val="FootnoteReference"/>
        </w:rPr>
        <w:footnoteRef/>
      </w:r>
      <w:r>
        <w:t xml:space="preserve"> </w:t>
      </w:r>
      <w:r>
        <w:rPr>
          <w:lang w:val="en-US"/>
        </w:rPr>
        <w:t xml:space="preserve">Karl Marx, </w:t>
      </w:r>
      <w:r>
        <w:rPr>
          <w:i/>
          <w:lang w:val="en-US"/>
        </w:rPr>
        <w:t xml:space="preserve">Wage </w:t>
      </w:r>
      <w:proofErr w:type="spellStart"/>
      <w:r>
        <w:rPr>
          <w:i/>
          <w:lang w:val="en-US"/>
        </w:rPr>
        <w:t>Labour</w:t>
      </w:r>
      <w:proofErr w:type="spellEnd"/>
      <w:r>
        <w:rPr>
          <w:i/>
          <w:lang w:val="en-US"/>
        </w:rPr>
        <w:t xml:space="preserve"> and Capital/Value, Price and Profit </w:t>
      </w:r>
      <w:r>
        <w:rPr>
          <w:lang w:val="en-US"/>
        </w:rPr>
        <w:t>(New York: International Publishers, re: 1997), p. 28 *in using the full quote, and not avoiding the term “Negro” it helps convey the rise of degradation towards black people and the white superiority that underlines racism, which significantly came about from the Atlantic Slave Trade.</w:t>
      </w:r>
    </w:p>
  </w:footnote>
  <w:footnote w:id="20">
    <w:p w:rsidR="007E76FD" w:rsidRPr="007E76FD" w:rsidRDefault="007E76FD">
      <w:pPr>
        <w:pStyle w:val="FootnoteText"/>
        <w:rPr>
          <w:lang w:val="en-US"/>
        </w:rPr>
      </w:pPr>
      <w:r>
        <w:rPr>
          <w:rStyle w:val="FootnoteReference"/>
        </w:rPr>
        <w:footnoteRef/>
      </w:r>
      <w:r>
        <w:t xml:space="preserve"> </w:t>
      </w:r>
      <w:r w:rsidRPr="007E76FD">
        <w:rPr>
          <w:color w:val="222222"/>
          <w:shd w:val="clear" w:color="auto" w:fill="FFFFFF"/>
        </w:rPr>
        <w:t>Pete Alexander,</w:t>
      </w:r>
      <w:r w:rsidRPr="007E76FD">
        <w:rPr>
          <w:rStyle w:val="apple-converted-space"/>
          <w:color w:val="222222"/>
          <w:shd w:val="clear" w:color="auto" w:fill="FFFFFF"/>
        </w:rPr>
        <w:t> </w:t>
      </w:r>
      <w:r w:rsidRPr="007E76FD">
        <w:rPr>
          <w:i/>
          <w:iCs/>
          <w:color w:val="222222"/>
          <w:shd w:val="clear" w:color="auto" w:fill="FFFFFF"/>
        </w:rPr>
        <w:t>Racism, Resistance and Revolution</w:t>
      </w:r>
      <w:r w:rsidRPr="007E76FD">
        <w:rPr>
          <w:rStyle w:val="apple-converted-space"/>
          <w:color w:val="222222"/>
          <w:shd w:val="clear" w:color="auto" w:fill="FFFFFF"/>
        </w:rPr>
        <w:t> </w:t>
      </w:r>
      <w:r w:rsidRPr="007E76FD">
        <w:rPr>
          <w:color w:val="222222"/>
          <w:shd w:val="clear" w:color="auto" w:fill="FFFFFF"/>
        </w:rPr>
        <w:t>(London: Bookmarks, 1987)</w:t>
      </w:r>
      <w:r>
        <w:rPr>
          <w:color w:val="222222"/>
          <w:shd w:val="clear" w:color="auto" w:fill="FFFFFF"/>
        </w:rPr>
        <w:t>, p.5</w:t>
      </w:r>
    </w:p>
  </w:footnote>
  <w:footnote w:id="21">
    <w:p w:rsidR="00111B66" w:rsidRPr="00111B66" w:rsidRDefault="00111B66">
      <w:pPr>
        <w:pStyle w:val="FootnoteText"/>
        <w:rPr>
          <w:lang w:val="en-US"/>
        </w:rPr>
      </w:pPr>
      <w:r>
        <w:rPr>
          <w:rStyle w:val="FootnoteReference"/>
        </w:rPr>
        <w:footnoteRef/>
      </w:r>
      <w:r>
        <w:t xml:space="preserve"> </w:t>
      </w:r>
      <w:r w:rsidRPr="007E76FD">
        <w:rPr>
          <w:color w:val="222222"/>
          <w:shd w:val="clear" w:color="auto" w:fill="FFFFFF"/>
        </w:rPr>
        <w:t>Pete Alexander,</w:t>
      </w:r>
      <w:r w:rsidRPr="007E76FD">
        <w:rPr>
          <w:rStyle w:val="apple-converted-space"/>
          <w:color w:val="222222"/>
          <w:shd w:val="clear" w:color="auto" w:fill="FFFFFF"/>
        </w:rPr>
        <w:t> </w:t>
      </w:r>
      <w:r w:rsidRPr="007E76FD">
        <w:rPr>
          <w:i/>
          <w:iCs/>
          <w:color w:val="222222"/>
          <w:shd w:val="clear" w:color="auto" w:fill="FFFFFF"/>
        </w:rPr>
        <w:t>Racism, Resistance and Revolution</w:t>
      </w:r>
      <w:r w:rsidRPr="007E76FD">
        <w:rPr>
          <w:rStyle w:val="apple-converted-space"/>
          <w:color w:val="222222"/>
          <w:shd w:val="clear" w:color="auto" w:fill="FFFFFF"/>
        </w:rPr>
        <w:t> </w:t>
      </w:r>
      <w:r w:rsidRPr="007E76FD">
        <w:rPr>
          <w:color w:val="222222"/>
          <w:shd w:val="clear" w:color="auto" w:fill="FFFFFF"/>
        </w:rPr>
        <w:t>(London: Bookmarks, 1987)</w:t>
      </w:r>
      <w:r>
        <w:rPr>
          <w:color w:val="222222"/>
          <w:shd w:val="clear" w:color="auto" w:fill="FFFFFF"/>
        </w:rPr>
        <w:t>, p.5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2972B7"/>
    <w:rsid w:val="00001354"/>
    <w:rsid w:val="00017CF6"/>
    <w:rsid w:val="000652B5"/>
    <w:rsid w:val="000A0DB3"/>
    <w:rsid w:val="000B4418"/>
    <w:rsid w:val="000F2199"/>
    <w:rsid w:val="00111B66"/>
    <w:rsid w:val="0012348B"/>
    <w:rsid w:val="00140A18"/>
    <w:rsid w:val="00142819"/>
    <w:rsid w:val="00142E50"/>
    <w:rsid w:val="00144528"/>
    <w:rsid w:val="001453C9"/>
    <w:rsid w:val="0015262F"/>
    <w:rsid w:val="00152A83"/>
    <w:rsid w:val="0015377C"/>
    <w:rsid w:val="001646E4"/>
    <w:rsid w:val="00174BDD"/>
    <w:rsid w:val="00183247"/>
    <w:rsid w:val="0018509B"/>
    <w:rsid w:val="00195552"/>
    <w:rsid w:val="001A181A"/>
    <w:rsid w:val="001C7010"/>
    <w:rsid w:val="001C7358"/>
    <w:rsid w:val="001D3464"/>
    <w:rsid w:val="001D6DAF"/>
    <w:rsid w:val="001D7A12"/>
    <w:rsid w:val="001D7B00"/>
    <w:rsid w:val="001F561D"/>
    <w:rsid w:val="0020278D"/>
    <w:rsid w:val="0020524D"/>
    <w:rsid w:val="0020542B"/>
    <w:rsid w:val="00212817"/>
    <w:rsid w:val="002258C5"/>
    <w:rsid w:val="00264500"/>
    <w:rsid w:val="0026655A"/>
    <w:rsid w:val="002972B7"/>
    <w:rsid w:val="002A4DDF"/>
    <w:rsid w:val="002D01F7"/>
    <w:rsid w:val="002E017B"/>
    <w:rsid w:val="002E2B36"/>
    <w:rsid w:val="002E48D8"/>
    <w:rsid w:val="002E5C77"/>
    <w:rsid w:val="002F311E"/>
    <w:rsid w:val="00305412"/>
    <w:rsid w:val="00322CBA"/>
    <w:rsid w:val="003320FE"/>
    <w:rsid w:val="00337662"/>
    <w:rsid w:val="00346EE2"/>
    <w:rsid w:val="0035140D"/>
    <w:rsid w:val="003617AC"/>
    <w:rsid w:val="003663F9"/>
    <w:rsid w:val="0038005E"/>
    <w:rsid w:val="00386CF0"/>
    <w:rsid w:val="003A1BB9"/>
    <w:rsid w:val="003B68A9"/>
    <w:rsid w:val="003C7A21"/>
    <w:rsid w:val="003D3029"/>
    <w:rsid w:val="003E1026"/>
    <w:rsid w:val="003F4E13"/>
    <w:rsid w:val="003F7C1E"/>
    <w:rsid w:val="00400144"/>
    <w:rsid w:val="00410700"/>
    <w:rsid w:val="0041225D"/>
    <w:rsid w:val="0041493D"/>
    <w:rsid w:val="00430DEF"/>
    <w:rsid w:val="00442917"/>
    <w:rsid w:val="00447D09"/>
    <w:rsid w:val="0045505B"/>
    <w:rsid w:val="004600AB"/>
    <w:rsid w:val="004628DB"/>
    <w:rsid w:val="00474A30"/>
    <w:rsid w:val="00485E3C"/>
    <w:rsid w:val="00492B26"/>
    <w:rsid w:val="004A0A0F"/>
    <w:rsid w:val="004A48E4"/>
    <w:rsid w:val="004B6D88"/>
    <w:rsid w:val="004D381A"/>
    <w:rsid w:val="004E4E5A"/>
    <w:rsid w:val="00510DEA"/>
    <w:rsid w:val="0053001D"/>
    <w:rsid w:val="00537CD8"/>
    <w:rsid w:val="00546981"/>
    <w:rsid w:val="005570B9"/>
    <w:rsid w:val="00567121"/>
    <w:rsid w:val="00571C19"/>
    <w:rsid w:val="005966D6"/>
    <w:rsid w:val="005B2FBF"/>
    <w:rsid w:val="005B75AE"/>
    <w:rsid w:val="005C46A0"/>
    <w:rsid w:val="005C76B9"/>
    <w:rsid w:val="005D3F9F"/>
    <w:rsid w:val="005D7F88"/>
    <w:rsid w:val="005F493B"/>
    <w:rsid w:val="005F6E67"/>
    <w:rsid w:val="0060176A"/>
    <w:rsid w:val="00604FEA"/>
    <w:rsid w:val="006116FF"/>
    <w:rsid w:val="00622C8D"/>
    <w:rsid w:val="0062564E"/>
    <w:rsid w:val="006278BC"/>
    <w:rsid w:val="0064099A"/>
    <w:rsid w:val="006416D3"/>
    <w:rsid w:val="00643C58"/>
    <w:rsid w:val="00654C9A"/>
    <w:rsid w:val="00682833"/>
    <w:rsid w:val="00686BEE"/>
    <w:rsid w:val="006A5473"/>
    <w:rsid w:val="006B11D7"/>
    <w:rsid w:val="006B171E"/>
    <w:rsid w:val="006D1A02"/>
    <w:rsid w:val="006D1BEC"/>
    <w:rsid w:val="006D69E4"/>
    <w:rsid w:val="006D7C93"/>
    <w:rsid w:val="006F1A5B"/>
    <w:rsid w:val="007157F8"/>
    <w:rsid w:val="0075123D"/>
    <w:rsid w:val="0075685C"/>
    <w:rsid w:val="007716B9"/>
    <w:rsid w:val="0078439A"/>
    <w:rsid w:val="007B53B3"/>
    <w:rsid w:val="007B6C8E"/>
    <w:rsid w:val="007C58B0"/>
    <w:rsid w:val="007C5BF6"/>
    <w:rsid w:val="007D3984"/>
    <w:rsid w:val="007E76FD"/>
    <w:rsid w:val="007E7F02"/>
    <w:rsid w:val="007F398F"/>
    <w:rsid w:val="00800694"/>
    <w:rsid w:val="008066AC"/>
    <w:rsid w:val="00806FAC"/>
    <w:rsid w:val="008156EE"/>
    <w:rsid w:val="00821321"/>
    <w:rsid w:val="00833E3A"/>
    <w:rsid w:val="00843E96"/>
    <w:rsid w:val="00854CD5"/>
    <w:rsid w:val="008615E7"/>
    <w:rsid w:val="0086529D"/>
    <w:rsid w:val="00882B7D"/>
    <w:rsid w:val="00885ED8"/>
    <w:rsid w:val="00891FBB"/>
    <w:rsid w:val="008978E0"/>
    <w:rsid w:val="008A66A8"/>
    <w:rsid w:val="008B1E16"/>
    <w:rsid w:val="008B5312"/>
    <w:rsid w:val="008B5E94"/>
    <w:rsid w:val="008C5EF5"/>
    <w:rsid w:val="008C63E7"/>
    <w:rsid w:val="008D12E7"/>
    <w:rsid w:val="008F71F3"/>
    <w:rsid w:val="009030A7"/>
    <w:rsid w:val="00934818"/>
    <w:rsid w:val="00937BFB"/>
    <w:rsid w:val="00957924"/>
    <w:rsid w:val="00972CE5"/>
    <w:rsid w:val="009758E6"/>
    <w:rsid w:val="009A1B80"/>
    <w:rsid w:val="009B071E"/>
    <w:rsid w:val="009B5C41"/>
    <w:rsid w:val="00A04F6A"/>
    <w:rsid w:val="00A06CC0"/>
    <w:rsid w:val="00A44FDB"/>
    <w:rsid w:val="00A537C3"/>
    <w:rsid w:val="00A563FB"/>
    <w:rsid w:val="00A73274"/>
    <w:rsid w:val="00A91117"/>
    <w:rsid w:val="00AA4491"/>
    <w:rsid w:val="00AD082D"/>
    <w:rsid w:val="00AE29CF"/>
    <w:rsid w:val="00AE3CD9"/>
    <w:rsid w:val="00AF44C5"/>
    <w:rsid w:val="00B22609"/>
    <w:rsid w:val="00B421F0"/>
    <w:rsid w:val="00B440E5"/>
    <w:rsid w:val="00B51201"/>
    <w:rsid w:val="00B54A0F"/>
    <w:rsid w:val="00B65805"/>
    <w:rsid w:val="00B66410"/>
    <w:rsid w:val="00B76A12"/>
    <w:rsid w:val="00B85EBB"/>
    <w:rsid w:val="00B86CAE"/>
    <w:rsid w:val="00BB2073"/>
    <w:rsid w:val="00BC1BEA"/>
    <w:rsid w:val="00BD48DA"/>
    <w:rsid w:val="00BD5145"/>
    <w:rsid w:val="00BD5C02"/>
    <w:rsid w:val="00BE3933"/>
    <w:rsid w:val="00BE48A2"/>
    <w:rsid w:val="00BE632E"/>
    <w:rsid w:val="00BF1ADF"/>
    <w:rsid w:val="00C039AB"/>
    <w:rsid w:val="00C11A19"/>
    <w:rsid w:val="00C16638"/>
    <w:rsid w:val="00C32453"/>
    <w:rsid w:val="00C369F8"/>
    <w:rsid w:val="00C472E7"/>
    <w:rsid w:val="00C5654A"/>
    <w:rsid w:val="00C900D6"/>
    <w:rsid w:val="00CA370B"/>
    <w:rsid w:val="00CE464D"/>
    <w:rsid w:val="00CE7B9F"/>
    <w:rsid w:val="00D00FE7"/>
    <w:rsid w:val="00D04912"/>
    <w:rsid w:val="00D05BC3"/>
    <w:rsid w:val="00D144BF"/>
    <w:rsid w:val="00D50C6B"/>
    <w:rsid w:val="00D66DA2"/>
    <w:rsid w:val="00D74403"/>
    <w:rsid w:val="00D773D3"/>
    <w:rsid w:val="00D835EA"/>
    <w:rsid w:val="00DA35A6"/>
    <w:rsid w:val="00DB2EB2"/>
    <w:rsid w:val="00DB4CEA"/>
    <w:rsid w:val="00DD7E7D"/>
    <w:rsid w:val="00DE3886"/>
    <w:rsid w:val="00DF1E71"/>
    <w:rsid w:val="00E139D0"/>
    <w:rsid w:val="00E42FDE"/>
    <w:rsid w:val="00E45B96"/>
    <w:rsid w:val="00E62D69"/>
    <w:rsid w:val="00E649F3"/>
    <w:rsid w:val="00E86697"/>
    <w:rsid w:val="00EA4287"/>
    <w:rsid w:val="00ED2997"/>
    <w:rsid w:val="00EE2FBC"/>
    <w:rsid w:val="00F02764"/>
    <w:rsid w:val="00F350B3"/>
    <w:rsid w:val="00F357B8"/>
    <w:rsid w:val="00F41199"/>
    <w:rsid w:val="00F4615B"/>
    <w:rsid w:val="00F56F4E"/>
    <w:rsid w:val="00F60519"/>
    <w:rsid w:val="00F87669"/>
    <w:rsid w:val="00F87A06"/>
    <w:rsid w:val="00F90E07"/>
    <w:rsid w:val="00FA63D0"/>
    <w:rsid w:val="00FA69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2B7"/>
    <w:pPr>
      <w:spacing w:after="200" w:line="276" w:lineRule="auto"/>
    </w:pPr>
  </w:style>
  <w:style w:type="paragraph" w:styleId="Heading1">
    <w:name w:val="heading 1"/>
    <w:basedOn w:val="Normal"/>
    <w:next w:val="Normal"/>
    <w:link w:val="Heading1Char"/>
    <w:uiPriority w:val="9"/>
    <w:qFormat/>
    <w:rsid w:val="00D05BC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3">
    <w:name w:val="heading 3"/>
    <w:basedOn w:val="Normal"/>
    <w:next w:val="Normal"/>
    <w:link w:val="Heading3Char"/>
    <w:uiPriority w:val="9"/>
    <w:unhideWhenUsed/>
    <w:qFormat/>
    <w:rsid w:val="0020524D"/>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A44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4491"/>
    <w:rPr>
      <w:sz w:val="20"/>
      <w:szCs w:val="20"/>
    </w:rPr>
  </w:style>
  <w:style w:type="character" w:styleId="FootnoteReference">
    <w:name w:val="footnote reference"/>
    <w:basedOn w:val="DefaultParagraphFont"/>
    <w:uiPriority w:val="99"/>
    <w:semiHidden/>
    <w:unhideWhenUsed/>
    <w:rsid w:val="00AA4491"/>
    <w:rPr>
      <w:vertAlign w:val="superscript"/>
    </w:rPr>
  </w:style>
  <w:style w:type="character" w:customStyle="1" w:styleId="Heading1Char">
    <w:name w:val="Heading 1 Char"/>
    <w:basedOn w:val="DefaultParagraphFont"/>
    <w:link w:val="Heading1"/>
    <w:uiPriority w:val="9"/>
    <w:rsid w:val="00D05BC3"/>
    <w:rPr>
      <w:rFonts w:asciiTheme="majorHAnsi" w:eastAsiaTheme="majorEastAsia" w:hAnsiTheme="majorHAnsi" w:cstheme="majorBidi"/>
      <w:b/>
      <w:bCs/>
      <w:color w:val="2E74B5" w:themeColor="accent1" w:themeShade="BF"/>
      <w:sz w:val="28"/>
      <w:szCs w:val="28"/>
    </w:rPr>
  </w:style>
  <w:style w:type="character" w:customStyle="1" w:styleId="Heading3Char">
    <w:name w:val="Heading 3 Char"/>
    <w:basedOn w:val="DefaultParagraphFont"/>
    <w:link w:val="Heading3"/>
    <w:uiPriority w:val="9"/>
    <w:rsid w:val="0020524D"/>
    <w:rPr>
      <w:rFonts w:asciiTheme="majorHAnsi" w:eastAsiaTheme="majorEastAsia" w:hAnsiTheme="majorHAnsi" w:cstheme="majorBidi"/>
      <w:b/>
      <w:bCs/>
      <w:color w:val="5B9BD5" w:themeColor="accent1"/>
    </w:rPr>
  </w:style>
  <w:style w:type="character" w:customStyle="1" w:styleId="apple-converted-space">
    <w:name w:val="apple-converted-space"/>
    <w:basedOn w:val="DefaultParagraphFont"/>
    <w:rsid w:val="00F60519"/>
  </w:style>
  <w:style w:type="character" w:styleId="Hyperlink">
    <w:name w:val="Hyperlink"/>
    <w:basedOn w:val="DefaultParagraphFont"/>
    <w:uiPriority w:val="99"/>
    <w:semiHidden/>
    <w:unhideWhenUsed/>
    <w:rsid w:val="00F60519"/>
    <w:rPr>
      <w:color w:val="0000FF"/>
      <w:u w:val="single"/>
    </w:rPr>
  </w:style>
  <w:style w:type="paragraph" w:styleId="EndnoteText">
    <w:name w:val="endnote text"/>
    <w:basedOn w:val="Normal"/>
    <w:link w:val="EndnoteTextChar"/>
    <w:uiPriority w:val="99"/>
    <w:semiHidden/>
    <w:unhideWhenUsed/>
    <w:rsid w:val="00F0276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2764"/>
    <w:rPr>
      <w:sz w:val="20"/>
      <w:szCs w:val="20"/>
    </w:rPr>
  </w:style>
  <w:style w:type="character" w:styleId="EndnoteReference">
    <w:name w:val="endnote reference"/>
    <w:basedOn w:val="DefaultParagraphFont"/>
    <w:uiPriority w:val="99"/>
    <w:semiHidden/>
    <w:unhideWhenUsed/>
    <w:rsid w:val="00F02764"/>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7BFF47-D510-4A04-8099-87A276C9B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1864</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dc:creator>
  <cp:lastModifiedBy>Stewart</cp:lastModifiedBy>
  <cp:revision>2</cp:revision>
  <cp:lastPrinted>2013-12-09T13:08:00Z</cp:lastPrinted>
  <dcterms:created xsi:type="dcterms:W3CDTF">2013-12-09T22:58:00Z</dcterms:created>
  <dcterms:modified xsi:type="dcterms:W3CDTF">2013-12-09T22:58:00Z</dcterms:modified>
</cp:coreProperties>
</file>