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C78" w:rsidRDefault="00EF5C78" w:rsidP="00EF5C78">
      <w:pPr>
        <w:widowControl w:val="0"/>
        <w:autoSpaceDE w:val="0"/>
        <w:autoSpaceDN w:val="0"/>
        <w:adjustRightInd w:val="0"/>
        <w:spacing w:after="0"/>
        <w:ind w:right="-720"/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Quiz #2, BUSI2505</w:t>
      </w:r>
    </w:p>
    <w:p w:rsidR="00EF5C78" w:rsidRDefault="00EF5C78" w:rsidP="00EF5C78">
      <w:pPr>
        <w:widowControl w:val="0"/>
        <w:autoSpaceDE w:val="0"/>
        <w:autoSpaceDN w:val="0"/>
        <w:adjustRightInd w:val="0"/>
        <w:spacing w:after="0"/>
        <w:ind w:right="-720"/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Feb. 10,2010</w:t>
      </w:r>
    </w:p>
    <w:p w:rsidR="00EF5C78" w:rsidRDefault="00EF5C78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Name______________________</w:t>
      </w:r>
    </w:p>
    <w:p w:rsidR="00EF5C78" w:rsidRDefault="00EF5C78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CB55F0" w:rsidRPr="00CB55F0" w:rsidRDefault="00EF5C78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ID_________________________</w:t>
      </w:r>
    </w:p>
    <w:p w:rsidR="0095286C" w:rsidRDefault="0095286C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286C" w:rsidRDefault="0095286C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286C" w:rsidRPr="00EE6837" w:rsidRDefault="0095286C" w:rsidP="009528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EE6837">
        <w:rPr>
          <w:rFonts w:ascii="Times New Roman" w:eastAsiaTheme="minorEastAsia" w:hAnsi="Times New Roman" w:cs="Times New Roman"/>
          <w:sz w:val="26"/>
          <w:szCs w:val="26"/>
        </w:rPr>
        <w:t>Jamie</w:t>
      </w:r>
      <w:r w:rsidRPr="00EE6837">
        <w:rPr>
          <w:rFonts w:ascii="Times New Roman" w:eastAsiaTheme="minorEastAsia" w:hAnsi="Times New Roman" w:cs="Times New Roman"/>
        </w:rPr>
        <w:t xml:space="preserve"> just paid $8,239 for 100 shares of 6% preferred stock. What rate of return will he</w:t>
      </w:r>
      <w:r w:rsidR="00EE6837">
        <w:rPr>
          <w:rFonts w:ascii="Times New Roman" w:eastAsiaTheme="minorEastAsia" w:hAnsi="Times New Roman" w:cs="Times New Roman"/>
        </w:rPr>
        <w:t xml:space="preserve"> </w:t>
      </w:r>
      <w:r w:rsidRPr="00EE6837">
        <w:rPr>
          <w:rFonts w:ascii="Times New Roman" w:eastAsiaTheme="minorEastAsia" w:hAnsi="Times New Roman" w:cs="Times New Roman"/>
        </w:rPr>
        <w:t>earn?</w:t>
      </w:r>
    </w:p>
    <w:p w:rsidR="00CB55F0" w:rsidRPr="00CB55F0" w:rsidRDefault="00CB55F0" w:rsidP="0095286C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534"/>
        <w:gridCol w:w="8826"/>
      </w:tblGrid>
      <w:tr w:rsidR="00CB55F0" w:rsidRPr="00CB55F0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826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4.94%</w:t>
            </w:r>
          </w:p>
        </w:tc>
      </w:tr>
      <w:tr w:rsidR="00CB55F0" w:rsidRPr="000D76C7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826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7.28%</w:t>
            </w:r>
          </w:p>
        </w:tc>
      </w:tr>
      <w:tr w:rsidR="00CB55F0" w:rsidRPr="00CB55F0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826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8.24%</w:t>
            </w:r>
          </w:p>
        </w:tc>
      </w:tr>
      <w:tr w:rsidR="00CB55F0" w:rsidRPr="00CB55F0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826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10.94%</w:t>
            </w:r>
          </w:p>
        </w:tc>
      </w:tr>
      <w:tr w:rsidR="00CB55F0" w:rsidRPr="00CB55F0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826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713.73%</w:t>
            </w:r>
          </w:p>
        </w:tc>
      </w:tr>
    </w:tbl>
    <w:p w:rsidR="001E6997" w:rsidRDefault="001E6997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286C" w:rsidRPr="00EE6837" w:rsidRDefault="0095286C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EE6837">
        <w:rPr>
          <w:rFonts w:ascii="Times New Roman" w:eastAsiaTheme="minorEastAsia" w:hAnsi="Times New Roman" w:cs="Times New Roman"/>
          <w:sz w:val="26"/>
          <w:szCs w:val="26"/>
        </w:rPr>
        <w:t>Bet'R</w:t>
      </w:r>
      <w:proofErr w:type="spellEnd"/>
      <w:r w:rsidRPr="00EE683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EE6837">
        <w:rPr>
          <w:rFonts w:ascii="Times New Roman" w:eastAsiaTheme="minorEastAsia" w:hAnsi="Times New Roman" w:cs="Times New Roman"/>
          <w:sz w:val="26"/>
          <w:szCs w:val="26"/>
        </w:rPr>
        <w:t>Bilt</w:t>
      </w:r>
      <w:proofErr w:type="spellEnd"/>
      <w:r w:rsidRPr="00EE6837">
        <w:rPr>
          <w:rFonts w:ascii="Times New Roman" w:eastAsiaTheme="minorEastAsia" w:hAnsi="Times New Roman" w:cs="Times New Roman"/>
          <w:sz w:val="26"/>
          <w:szCs w:val="26"/>
        </w:rPr>
        <w:t xml:space="preserve"> Bikes just announced that its annual dividend for this coming year will be  $2.42 a share and that all future dividends are expected to increase by 2.5% annually. What is the market rate of return if this stock </w:t>
      </w:r>
      <w:r w:rsidR="00B03AA8">
        <w:rPr>
          <w:rFonts w:ascii="Times New Roman" w:eastAsiaTheme="minorEastAsia" w:hAnsi="Times New Roman" w:cs="Times New Roman"/>
          <w:sz w:val="26"/>
          <w:szCs w:val="26"/>
        </w:rPr>
        <w:t xml:space="preserve">is currently selling for $22 a </w:t>
      </w:r>
      <w:r w:rsidRPr="00EE6837">
        <w:rPr>
          <w:rFonts w:ascii="Times New Roman" w:eastAsiaTheme="minorEastAsia" w:hAnsi="Times New Roman" w:cs="Times New Roman"/>
          <w:sz w:val="26"/>
          <w:szCs w:val="26"/>
        </w:rPr>
        <w:t>share?</w:t>
      </w:r>
    </w:p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720"/>
        <w:gridCol w:w="8640"/>
      </w:tblGrid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9.5 percent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11.0 percent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12.5 percent</w:t>
            </w:r>
          </w:p>
        </w:tc>
      </w:tr>
      <w:tr w:rsidR="00CB55F0" w:rsidRPr="000D76C7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13.5 percent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15.0 percent</w:t>
            </w:r>
          </w:p>
        </w:tc>
      </w:tr>
    </w:tbl>
    <w:p w:rsidR="001E6997" w:rsidRDefault="001E6997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286C" w:rsidRDefault="0095286C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CB55F0">
        <w:rPr>
          <w:rFonts w:ascii="Times New Roman" w:eastAsiaTheme="minorEastAsia" w:hAnsi="Times New Roman" w:cs="Times New Roman"/>
        </w:rPr>
        <w:t>The Pulp Company has a 9-year bond outstanding with a 7.5 percent coupon. Coupons</w:t>
      </w:r>
      <w:r>
        <w:rPr>
          <w:rFonts w:ascii="Times New Roman" w:eastAsiaTheme="minorEastAsia" w:hAnsi="Times New Roman" w:cs="Times New Roman"/>
        </w:rPr>
        <w:t xml:space="preserve"> </w:t>
      </w:r>
      <w:r w:rsidRPr="00CB55F0">
        <w:rPr>
          <w:rFonts w:ascii="Times New Roman" w:eastAsiaTheme="minorEastAsia" w:hAnsi="Times New Roman" w:cs="Times New Roman"/>
        </w:rPr>
        <w:t>are paid semi-annually. The face amount of the bond is $1,000. This bond is currently</w:t>
      </w:r>
      <w:r>
        <w:rPr>
          <w:rFonts w:ascii="Times New Roman" w:eastAsiaTheme="minorEastAsia" w:hAnsi="Times New Roman" w:cs="Times New Roman"/>
        </w:rPr>
        <w:t xml:space="preserve"> </w:t>
      </w:r>
      <w:r w:rsidRPr="00CB55F0">
        <w:rPr>
          <w:rFonts w:ascii="Times New Roman" w:eastAsiaTheme="minorEastAsia" w:hAnsi="Times New Roman" w:cs="Times New Roman"/>
        </w:rPr>
        <w:t>selling for 96 percent of its face value. What is the company's pre-tax cost of debt?</w:t>
      </w:r>
    </w:p>
    <w:p w:rsidR="001E6997" w:rsidRDefault="001E6997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720"/>
        <w:gridCol w:w="8640"/>
      </w:tblGrid>
      <w:tr w:rsidR="001E6997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6.85 percent</w:t>
            </w:r>
          </w:p>
        </w:tc>
      </w:tr>
      <w:tr w:rsidR="001E6997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7.19 percent</w:t>
            </w:r>
          </w:p>
        </w:tc>
      </w:tr>
      <w:tr w:rsidR="001E6997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7.50 percent</w:t>
            </w:r>
          </w:p>
        </w:tc>
      </w:tr>
      <w:tr w:rsidR="001E6997" w:rsidRPr="000D76C7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0D76C7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0D76C7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8.14 percent</w:t>
            </w:r>
          </w:p>
        </w:tc>
      </w:tr>
      <w:tr w:rsidR="001E6997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8.59 percent</w:t>
            </w:r>
          </w:p>
        </w:tc>
      </w:tr>
    </w:tbl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720823" w:rsidRDefault="00720823" w:rsidP="0072082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Systematic risks are _____ events and unsystematic risks are _____ events.</w:t>
      </w:r>
    </w:p>
    <w:p w:rsidR="00720823" w:rsidRDefault="00720823" w:rsidP="00720823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720"/>
        <w:gridCol w:w="8640"/>
      </w:tblGrid>
      <w:tr w:rsidR="00720823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720823" w:rsidRDefault="00720823" w:rsidP="00157959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720823" w:rsidRDefault="00720823" w:rsidP="00157959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Anticipated; anticipated</w:t>
            </w:r>
          </w:p>
        </w:tc>
      </w:tr>
      <w:tr w:rsidR="00720823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720823" w:rsidRDefault="00720823" w:rsidP="00157959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720823" w:rsidRDefault="00720823" w:rsidP="00157959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Anticipated; unanticipated</w:t>
            </w:r>
          </w:p>
        </w:tc>
      </w:tr>
      <w:tr w:rsidR="00720823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720823" w:rsidRDefault="00720823" w:rsidP="00157959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720823" w:rsidRDefault="00720823" w:rsidP="00157959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Unanticipated, anticipated</w:t>
            </w:r>
          </w:p>
        </w:tc>
      </w:tr>
      <w:tr w:rsidR="00720823" w:rsidRPr="000D76C7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720823" w:rsidRPr="000D76C7" w:rsidRDefault="00720823" w:rsidP="00157959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hAnsi="Times New Roman" w:cs="Times New Roman"/>
              </w:rPr>
            </w:pPr>
            <w:r w:rsidRPr="000D76C7">
              <w:rPr>
                <w:rFonts w:ascii="Times New Roman" w:hAnsi="Times New Roman" w:cs="Times New Roman"/>
              </w:rPr>
              <w:t>D)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720823" w:rsidRPr="000D76C7" w:rsidRDefault="00720823" w:rsidP="00157959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hAnsi="Times New Roman" w:cs="Times New Roman"/>
              </w:rPr>
            </w:pPr>
            <w:r w:rsidRPr="000D76C7">
              <w:rPr>
                <w:rFonts w:ascii="Times New Roman" w:hAnsi="Times New Roman" w:cs="Times New Roman"/>
              </w:rPr>
              <w:t>Unanticipated; unanticipated</w:t>
            </w:r>
          </w:p>
        </w:tc>
      </w:tr>
    </w:tbl>
    <w:p w:rsidR="00720823" w:rsidRDefault="00720823" w:rsidP="00720823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286C" w:rsidRPr="002B61E4" w:rsidRDefault="00BC0CC2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br w:type="page"/>
      </w:r>
      <w:r w:rsidR="0095286C" w:rsidRPr="002B61E4">
        <w:rPr>
          <w:rFonts w:ascii="Times New Roman" w:eastAsiaTheme="minorEastAsia" w:hAnsi="Times New Roman" w:cs="Times New Roman"/>
        </w:rPr>
        <w:lastRenderedPageBreak/>
        <w:t>Which of the following would be considered an example of systematic risk?</w:t>
      </w:r>
    </w:p>
    <w:p w:rsidR="0095286C" w:rsidRPr="002B61E4" w:rsidRDefault="0095286C" w:rsidP="0095286C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2B61E4">
        <w:rPr>
          <w:rFonts w:ascii="Times New Roman" w:eastAsiaTheme="minorEastAsia" w:hAnsi="Times New Roman" w:cs="Times New Roman"/>
        </w:rPr>
        <w:t>I.       Lower trade deficit than expected</w:t>
      </w:r>
    </w:p>
    <w:p w:rsidR="0095286C" w:rsidRPr="002B61E4" w:rsidRDefault="0095286C" w:rsidP="0095286C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2B61E4">
        <w:rPr>
          <w:rFonts w:ascii="Times New Roman" w:eastAsiaTheme="minorEastAsia" w:hAnsi="Times New Roman" w:cs="Times New Roman"/>
        </w:rPr>
        <w:t>II.      Quarterly profit for Imperial Oil equals expectations</w:t>
      </w:r>
    </w:p>
    <w:p w:rsidR="0095286C" w:rsidRDefault="0095286C" w:rsidP="0095286C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2B61E4">
        <w:rPr>
          <w:rFonts w:ascii="Times New Roman" w:eastAsiaTheme="minorEastAsia" w:hAnsi="Times New Roman" w:cs="Times New Roman"/>
        </w:rPr>
        <w:t>III.     Lower quarterly sales for Chapters than expected</w:t>
      </w:r>
    </w:p>
    <w:p w:rsidR="0095286C" w:rsidRDefault="0095286C" w:rsidP="0095286C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720"/>
        <w:gridCol w:w="8640"/>
      </w:tblGrid>
      <w:tr w:rsidR="00CB55F0" w:rsidRPr="000D76C7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I only</w:t>
            </w:r>
          </w:p>
        </w:tc>
      </w:tr>
      <w:tr w:rsidR="00CB55F0" w:rsidRPr="002B61E4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II only</w:t>
            </w:r>
          </w:p>
        </w:tc>
      </w:tr>
      <w:tr w:rsidR="00CB55F0" w:rsidRPr="002B61E4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III only</w:t>
            </w:r>
          </w:p>
        </w:tc>
      </w:tr>
      <w:tr w:rsidR="00CB55F0" w:rsidRPr="002B61E4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I and II only</w:t>
            </w:r>
          </w:p>
        </w:tc>
      </w:tr>
      <w:tr w:rsidR="00CB55F0" w:rsidRPr="002B61E4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I, II, and III</w:t>
            </w:r>
          </w:p>
        </w:tc>
      </w:tr>
    </w:tbl>
    <w:p w:rsidR="00CB55F0" w:rsidRPr="002B61E4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286C" w:rsidRDefault="0095286C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EE6837">
        <w:rPr>
          <w:rFonts w:ascii="Times New Roman" w:eastAsiaTheme="minorEastAsia" w:hAnsi="Times New Roman" w:cs="Times New Roman"/>
          <w:sz w:val="26"/>
          <w:szCs w:val="26"/>
        </w:rPr>
        <w:t>The</w:t>
      </w:r>
      <w:r w:rsidRPr="002B61E4">
        <w:rPr>
          <w:rFonts w:ascii="Times New Roman" w:eastAsiaTheme="minorEastAsia" w:hAnsi="Times New Roman" w:cs="Times New Roman"/>
        </w:rPr>
        <w:t xml:space="preserve"> stock of Jen's Boutique has a beta of 1.26. The risk-free rate of return is 4.15</w:t>
      </w:r>
      <w:r>
        <w:rPr>
          <w:rFonts w:ascii="Times New Roman" w:eastAsiaTheme="minorEastAsia" w:hAnsi="Times New Roman" w:cs="Times New Roman"/>
        </w:rPr>
        <w:t xml:space="preserve">% </w:t>
      </w:r>
      <w:r w:rsidRPr="002B61E4">
        <w:rPr>
          <w:rFonts w:ascii="Times New Roman" w:eastAsiaTheme="minorEastAsia" w:hAnsi="Times New Roman" w:cs="Times New Roman"/>
        </w:rPr>
        <w:t>and</w:t>
      </w:r>
      <w:r>
        <w:rPr>
          <w:rFonts w:ascii="Times New Roman" w:eastAsiaTheme="minorEastAsia" w:hAnsi="Times New Roman" w:cs="Times New Roman"/>
        </w:rPr>
        <w:t xml:space="preserve"> </w:t>
      </w:r>
      <w:r w:rsidRPr="002B61E4">
        <w:rPr>
          <w:rFonts w:ascii="Times New Roman" w:eastAsiaTheme="minorEastAsia" w:hAnsi="Times New Roman" w:cs="Times New Roman"/>
        </w:rPr>
        <w:t>the market risk premium is 8.78 percent. What is the expected rate of return on Jen's</w:t>
      </w:r>
      <w:r>
        <w:rPr>
          <w:rFonts w:ascii="Times New Roman" w:eastAsiaTheme="minorEastAsia" w:hAnsi="Times New Roman" w:cs="Times New Roman"/>
        </w:rPr>
        <w:t xml:space="preserve"> </w:t>
      </w:r>
      <w:r w:rsidRPr="002B61E4">
        <w:rPr>
          <w:rFonts w:ascii="Times New Roman" w:eastAsiaTheme="minorEastAsia" w:hAnsi="Times New Roman" w:cs="Times New Roman"/>
        </w:rPr>
        <w:t>stock?</w:t>
      </w:r>
    </w:p>
    <w:p w:rsidR="00CB55F0" w:rsidRPr="002B61E4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720"/>
        <w:gridCol w:w="8640"/>
      </w:tblGrid>
      <w:tr w:rsidR="00CB55F0" w:rsidRPr="002B61E4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9.98 percent</w:t>
            </w:r>
          </w:p>
        </w:tc>
      </w:tr>
      <w:tr w:rsidR="00CB55F0" w:rsidRPr="002B61E4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10.26 percent</w:t>
            </w:r>
          </w:p>
        </w:tc>
      </w:tr>
      <w:tr w:rsidR="00CB55F0" w:rsidRPr="002B61E4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10.77 percent</w:t>
            </w:r>
          </w:p>
        </w:tc>
      </w:tr>
      <w:tr w:rsidR="00CB55F0" w:rsidRPr="000D76C7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15.21 percent</w:t>
            </w:r>
          </w:p>
        </w:tc>
      </w:tr>
      <w:tr w:rsidR="00CB55F0" w:rsidRPr="002B61E4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2B61E4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2B61E4">
              <w:rPr>
                <w:rFonts w:ascii="Times New Roman" w:eastAsiaTheme="minorEastAsia" w:hAnsi="Times New Roman" w:cs="Times New Roman"/>
              </w:rPr>
              <w:t>16.29 percent</w:t>
            </w:r>
          </w:p>
        </w:tc>
      </w:tr>
    </w:tbl>
    <w:p w:rsidR="0095286C" w:rsidRDefault="0095286C" w:rsidP="0095286C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hAnsi="Times New Roman" w:cs="Times New Roman"/>
        </w:rPr>
      </w:pPr>
    </w:p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286C" w:rsidRDefault="0095286C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CB55F0">
        <w:rPr>
          <w:rFonts w:ascii="Times New Roman" w:eastAsiaTheme="minorEastAsia" w:hAnsi="Times New Roman" w:cs="Times New Roman"/>
        </w:rPr>
        <w:t>Jeb's Automotive has a beta of 1.0 and a cost of equity of 14 percent. The risk-free rate</w:t>
      </w:r>
      <w:r>
        <w:rPr>
          <w:rFonts w:ascii="Times New Roman" w:eastAsiaTheme="minorEastAsia" w:hAnsi="Times New Roman" w:cs="Times New Roman"/>
        </w:rPr>
        <w:t xml:space="preserve"> </w:t>
      </w:r>
      <w:r w:rsidRPr="00CB55F0">
        <w:rPr>
          <w:rFonts w:ascii="Times New Roman" w:eastAsiaTheme="minorEastAsia" w:hAnsi="Times New Roman" w:cs="Times New Roman"/>
        </w:rPr>
        <w:t>of return is 5 percent. Jeb's is considering a project with a beta of .75. An appropriate discount rate for the project is:</w:t>
      </w:r>
    </w:p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720"/>
        <w:gridCol w:w="8640"/>
      </w:tblGrid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10.25 percent.</w:t>
            </w:r>
          </w:p>
        </w:tc>
      </w:tr>
      <w:tr w:rsidR="00CB55F0" w:rsidRPr="000D76C7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11.75 percent.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12.00 percent.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13.50 percent.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14.75 percent.</w:t>
            </w:r>
          </w:p>
        </w:tc>
      </w:tr>
    </w:tbl>
    <w:p w:rsidR="00A17AD1" w:rsidRDefault="00A17AD1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A17AD1" w:rsidRDefault="00A17AD1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286C" w:rsidRDefault="0095286C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CB55F0">
        <w:rPr>
          <w:rFonts w:ascii="Times New Roman" w:eastAsiaTheme="minorEastAsia" w:hAnsi="Times New Roman" w:cs="Times New Roman"/>
        </w:rPr>
        <w:t>You are considering a project which requires $136,000 in external financing. The</w:t>
      </w:r>
      <w:r>
        <w:rPr>
          <w:rFonts w:ascii="Times New Roman" w:eastAsiaTheme="minorEastAsia" w:hAnsi="Times New Roman" w:cs="Times New Roman"/>
        </w:rPr>
        <w:t xml:space="preserve"> </w:t>
      </w:r>
      <w:r w:rsidRPr="00CB55F0">
        <w:rPr>
          <w:rFonts w:ascii="Times New Roman" w:eastAsiaTheme="minorEastAsia" w:hAnsi="Times New Roman" w:cs="Times New Roman"/>
        </w:rPr>
        <w:t>flotation cost of equity is 11 percent and the cost of debt is 4.5 percent. You wish</w:t>
      </w:r>
      <w:r>
        <w:rPr>
          <w:rFonts w:ascii="Times New Roman" w:eastAsiaTheme="minorEastAsia" w:hAnsi="Times New Roman" w:cs="Times New Roman"/>
        </w:rPr>
        <w:t xml:space="preserve"> </w:t>
      </w:r>
      <w:r w:rsidRPr="00CB55F0">
        <w:rPr>
          <w:rFonts w:ascii="Times New Roman" w:eastAsiaTheme="minorEastAsia" w:hAnsi="Times New Roman" w:cs="Times New Roman"/>
        </w:rPr>
        <w:t>to maintain a debt-equity ratio of .45. What is the initial cost of the project including the flotation costs?</w:t>
      </w:r>
    </w:p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22" w:type="dxa"/>
        <w:tblLayout w:type="fixed"/>
        <w:tblLook w:val="0000"/>
      </w:tblPr>
      <w:tblGrid>
        <w:gridCol w:w="675"/>
        <w:gridCol w:w="8647"/>
      </w:tblGrid>
      <w:tr w:rsidR="00CB55F0" w:rsidRPr="00CB55F0" w:rsidTr="004417C4">
        <w:tc>
          <w:tcPr>
            <w:tcW w:w="675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647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$138,009</w:t>
            </w:r>
          </w:p>
        </w:tc>
      </w:tr>
      <w:tr w:rsidR="00CB55F0" w:rsidRPr="00CB55F0" w:rsidTr="004417C4">
        <w:tc>
          <w:tcPr>
            <w:tcW w:w="675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647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$143,367</w:t>
            </w:r>
          </w:p>
        </w:tc>
      </w:tr>
      <w:tr w:rsidR="00CB55F0" w:rsidRPr="000D76C7" w:rsidTr="004417C4">
        <w:tc>
          <w:tcPr>
            <w:tcW w:w="675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647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$149,422</w:t>
            </w:r>
          </w:p>
        </w:tc>
      </w:tr>
      <w:tr w:rsidR="00CB55F0" w:rsidRPr="00CB55F0" w:rsidTr="004417C4">
        <w:tc>
          <w:tcPr>
            <w:tcW w:w="675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647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$154,004</w:t>
            </w:r>
          </w:p>
        </w:tc>
      </w:tr>
      <w:tr w:rsidR="00CB55F0" w:rsidRPr="00CB55F0" w:rsidTr="004417C4">
        <w:tc>
          <w:tcPr>
            <w:tcW w:w="675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647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$155,283</w:t>
            </w:r>
          </w:p>
        </w:tc>
      </w:tr>
    </w:tbl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A17AD1" w:rsidRDefault="00A17AD1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CB55F0" w:rsidRPr="00CB55F0" w:rsidRDefault="004417C4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br w:type="page"/>
      </w:r>
      <w:proofErr w:type="spellStart"/>
      <w:r w:rsidR="00CB55F0" w:rsidRPr="00CB55F0">
        <w:rPr>
          <w:rFonts w:ascii="Times New Roman" w:eastAsiaTheme="minorEastAsia" w:hAnsi="Times New Roman" w:cs="Times New Roman"/>
        </w:rPr>
        <w:lastRenderedPageBreak/>
        <w:t>Kottinger's</w:t>
      </w:r>
      <w:proofErr w:type="spellEnd"/>
      <w:r w:rsidR="00CB55F0" w:rsidRPr="00CB55F0">
        <w:rPr>
          <w:rFonts w:ascii="Times New Roman" w:eastAsiaTheme="minorEastAsia" w:hAnsi="Times New Roman" w:cs="Times New Roman"/>
        </w:rPr>
        <w:t xml:space="preserve"> Kamp Supplies is considering an investment in new manufacturing equipment.  The equipment costs $220,000 and will provide annual </w:t>
      </w:r>
      <w:proofErr w:type="spellStart"/>
      <w:r w:rsidR="00CB55F0" w:rsidRPr="00CB55F0">
        <w:rPr>
          <w:rFonts w:ascii="Times New Roman" w:eastAsiaTheme="minorEastAsia" w:hAnsi="Times New Roman" w:cs="Times New Roman"/>
        </w:rPr>
        <w:t>aftertax</w:t>
      </w:r>
      <w:proofErr w:type="spellEnd"/>
      <w:r w:rsidR="00CB55F0" w:rsidRPr="00CB55F0">
        <w:rPr>
          <w:rFonts w:ascii="Times New Roman" w:eastAsiaTheme="minorEastAsia" w:hAnsi="Times New Roman" w:cs="Times New Roman"/>
        </w:rPr>
        <w:t xml:space="preserve"> inflows of $50,000 at the end of each of the next seven years.  The firm's market value debt/equity ratio is 25%, its cost of equity is 14%, and its pretax cost of debt is 7%.  The flotation costs of debt and equity are 3% and 9%, respectively.  The firm's combined marginal federal and provincial tax rate is 40%.  Assume the project is of approximately the same risk as the firm's existing operations.</w:t>
      </w:r>
    </w:p>
    <w:p w:rsidR="002B145F" w:rsidRDefault="002B145F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1E6997" w:rsidRDefault="001E6997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CB55F0">
        <w:rPr>
          <w:rFonts w:ascii="Times New Roman" w:eastAsiaTheme="minorEastAsia" w:hAnsi="Times New Roman" w:cs="Times New Roman"/>
        </w:rPr>
        <w:t xml:space="preserve">What is the weighted average flotation cost for </w:t>
      </w:r>
      <w:proofErr w:type="spellStart"/>
      <w:r w:rsidRPr="00CB55F0">
        <w:rPr>
          <w:rFonts w:ascii="Times New Roman" w:eastAsiaTheme="minorEastAsia" w:hAnsi="Times New Roman" w:cs="Times New Roman"/>
        </w:rPr>
        <w:t>Kottinger's</w:t>
      </w:r>
      <w:proofErr w:type="spellEnd"/>
      <w:r w:rsidRPr="00CB55F0">
        <w:rPr>
          <w:rFonts w:ascii="Times New Roman" w:eastAsiaTheme="minorEastAsia" w:hAnsi="Times New Roman" w:cs="Times New Roman"/>
        </w:rPr>
        <w:t>?</w:t>
      </w:r>
    </w:p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720"/>
        <w:gridCol w:w="8640"/>
      </w:tblGrid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3.0%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6.0%</w:t>
            </w:r>
          </w:p>
        </w:tc>
      </w:tr>
      <w:tr w:rsidR="00CB55F0" w:rsidRPr="000D76C7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7.8%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8.2%</w:t>
            </w:r>
          </w:p>
        </w:tc>
      </w:tr>
      <w:tr w:rsidR="00CB55F0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9.1%</w:t>
            </w:r>
          </w:p>
        </w:tc>
      </w:tr>
    </w:tbl>
    <w:p w:rsidR="00A17AD1" w:rsidRDefault="00A17AD1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1E6997" w:rsidRDefault="001E6997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412F" w:rsidRDefault="0095412F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CB55F0">
        <w:rPr>
          <w:rFonts w:ascii="Times New Roman" w:eastAsiaTheme="minorEastAsia" w:hAnsi="Times New Roman" w:cs="Times New Roman"/>
        </w:rPr>
        <w:t>A firm uses 55% equity and 45% debt for all of its financing needs. Shares of the common stock sell at $43. The company expects to pay $1.30 in dividends next year and increase that amount by 3% annually. The bonds have a 7% coupon rate</w:t>
      </w:r>
      <w:r>
        <w:rPr>
          <w:rFonts w:ascii="Times New Roman" w:eastAsiaTheme="minorEastAsia" w:hAnsi="Times New Roman" w:cs="Times New Roman"/>
        </w:rPr>
        <w:t>, a maturity of 20 years, and trade at 102.169% of par.</w:t>
      </w:r>
      <w:r w:rsidRPr="00CB55F0">
        <w:rPr>
          <w:rFonts w:ascii="Times New Roman" w:eastAsiaTheme="minorEastAsia" w:hAnsi="Times New Roman" w:cs="Times New Roman"/>
        </w:rPr>
        <w:t xml:space="preserve"> The company has a beta of 1.39 and a 34%</w:t>
      </w:r>
      <w:r>
        <w:rPr>
          <w:rFonts w:ascii="Times New Roman" w:eastAsiaTheme="minorEastAsia" w:hAnsi="Times New Roman" w:cs="Times New Roman"/>
        </w:rPr>
        <w:t xml:space="preserve"> </w:t>
      </w:r>
      <w:r w:rsidRPr="00CB55F0">
        <w:rPr>
          <w:rFonts w:ascii="Times New Roman" w:eastAsiaTheme="minorEastAsia" w:hAnsi="Times New Roman" w:cs="Times New Roman"/>
        </w:rPr>
        <w:t>marginal tax rate.</w:t>
      </w:r>
      <w:r>
        <w:rPr>
          <w:rFonts w:ascii="Times New Roman" w:eastAsiaTheme="minorEastAsia" w:hAnsi="Times New Roman" w:cs="Times New Roman"/>
        </w:rPr>
        <w:t xml:space="preserve"> </w:t>
      </w:r>
      <w:r w:rsidRPr="00CB55F0">
        <w:rPr>
          <w:rFonts w:ascii="Times New Roman" w:eastAsiaTheme="minorEastAsia" w:hAnsi="Times New Roman" w:cs="Times New Roman"/>
        </w:rPr>
        <w:t>What is the WACC?</w:t>
      </w:r>
    </w:p>
    <w:p w:rsidR="001E6997" w:rsidRDefault="001E6997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360" w:type="dxa"/>
        <w:tblLayout w:type="fixed"/>
        <w:tblLook w:val="0000"/>
      </w:tblPr>
      <w:tblGrid>
        <w:gridCol w:w="720"/>
        <w:gridCol w:w="8640"/>
      </w:tblGrid>
      <w:tr w:rsidR="001E6997" w:rsidRPr="000D76C7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0D76C7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0D76C7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5.33%</w:t>
            </w:r>
          </w:p>
        </w:tc>
      </w:tr>
      <w:tr w:rsidR="001E6997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5.48%</w:t>
            </w:r>
          </w:p>
        </w:tc>
      </w:tr>
      <w:tr w:rsidR="001E6997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5.88%</w:t>
            </w:r>
          </w:p>
        </w:tc>
      </w:tr>
      <w:tr w:rsidR="001E6997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6.03%</w:t>
            </w:r>
          </w:p>
        </w:tc>
      </w:tr>
      <w:tr w:rsidR="001E6997" w:rsidRPr="00CB55F0" w:rsidTr="004417C4">
        <w:tc>
          <w:tcPr>
            <w:tcW w:w="72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640" w:type="dxa"/>
            <w:tcMar>
              <w:top w:w="100" w:type="nil"/>
              <w:right w:w="100" w:type="nil"/>
            </w:tcMar>
          </w:tcPr>
          <w:p w:rsidR="001E6997" w:rsidRPr="00CB55F0" w:rsidRDefault="001E6997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6.37%</w:t>
            </w:r>
          </w:p>
        </w:tc>
      </w:tr>
    </w:tbl>
    <w:p w:rsidR="00A17AD1" w:rsidRDefault="00A17AD1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1E6997" w:rsidRDefault="001E6997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p w:rsidR="0095412F" w:rsidRDefault="0095412F" w:rsidP="00EE683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  <w:r w:rsidRPr="00CB55F0">
        <w:rPr>
          <w:rFonts w:ascii="Times New Roman" w:eastAsiaTheme="minorEastAsia" w:hAnsi="Times New Roman" w:cs="Times New Roman"/>
        </w:rPr>
        <w:t>A proposed project lasts three years and has an initial investment of $200,000.  The</w:t>
      </w:r>
      <w:r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CB55F0">
        <w:rPr>
          <w:rFonts w:ascii="Times New Roman" w:eastAsiaTheme="minorEastAsia" w:hAnsi="Times New Roman" w:cs="Times New Roman"/>
        </w:rPr>
        <w:t>aftertax</w:t>
      </w:r>
      <w:proofErr w:type="spellEnd"/>
      <w:r w:rsidRPr="00CB55F0">
        <w:rPr>
          <w:rFonts w:ascii="Times New Roman" w:eastAsiaTheme="minorEastAsia" w:hAnsi="Times New Roman" w:cs="Times New Roman"/>
        </w:rPr>
        <w:t xml:space="preserve"> cash flows are estimated at $60,000 for year 1, $120,000 for year 2, and $135,000 for year 3.  The firm has a target debt/equity ratio of 1.2.  The firm's cost of equity is 14% and its cost of debt is 9%.  The tax rate is 34%.  What is the NPV of this project?</w:t>
      </w:r>
    </w:p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tbl>
      <w:tblPr>
        <w:tblW w:w="9464" w:type="dxa"/>
        <w:tblLayout w:type="fixed"/>
        <w:tblLook w:val="0000"/>
      </w:tblPr>
      <w:tblGrid>
        <w:gridCol w:w="534"/>
        <w:gridCol w:w="8930"/>
      </w:tblGrid>
      <w:tr w:rsidR="00CB55F0" w:rsidRPr="00CB55F0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A)</w:t>
            </w:r>
          </w:p>
        </w:tc>
        <w:tc>
          <w:tcPr>
            <w:tcW w:w="893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–$12,370</w:t>
            </w:r>
          </w:p>
        </w:tc>
      </w:tr>
      <w:tr w:rsidR="00CB55F0" w:rsidRPr="00CB55F0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B)</w:t>
            </w:r>
          </w:p>
        </w:tc>
        <w:tc>
          <w:tcPr>
            <w:tcW w:w="893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$13,687</w:t>
            </w:r>
          </w:p>
        </w:tc>
      </w:tr>
      <w:tr w:rsidR="00CB55F0" w:rsidRPr="00CB55F0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C)</w:t>
            </w:r>
          </w:p>
        </w:tc>
        <w:tc>
          <w:tcPr>
            <w:tcW w:w="893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$37,723</w:t>
            </w:r>
          </w:p>
        </w:tc>
      </w:tr>
      <w:tr w:rsidR="00CB55F0" w:rsidRPr="00CB55F0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D)</w:t>
            </w:r>
          </w:p>
        </w:tc>
        <w:tc>
          <w:tcPr>
            <w:tcW w:w="8930" w:type="dxa"/>
            <w:tcMar>
              <w:top w:w="100" w:type="nil"/>
              <w:right w:w="100" w:type="nil"/>
            </w:tcMar>
          </w:tcPr>
          <w:p w:rsidR="00CB55F0" w:rsidRPr="00CB55F0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CB55F0">
              <w:rPr>
                <w:rFonts w:ascii="Times New Roman" w:eastAsiaTheme="minorEastAsia" w:hAnsi="Times New Roman" w:cs="Times New Roman"/>
              </w:rPr>
              <w:t>$46,120</w:t>
            </w:r>
          </w:p>
        </w:tc>
      </w:tr>
      <w:tr w:rsidR="00CB55F0" w:rsidRPr="000D76C7" w:rsidTr="004417C4">
        <w:tc>
          <w:tcPr>
            <w:tcW w:w="534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E)</w:t>
            </w:r>
          </w:p>
        </w:tc>
        <w:tc>
          <w:tcPr>
            <w:tcW w:w="8930" w:type="dxa"/>
            <w:tcMar>
              <w:top w:w="100" w:type="nil"/>
              <w:right w:w="100" w:type="nil"/>
            </w:tcMar>
          </w:tcPr>
          <w:p w:rsidR="00CB55F0" w:rsidRPr="000D76C7" w:rsidRDefault="00CB55F0" w:rsidP="00CB55F0">
            <w:pPr>
              <w:widowControl w:val="0"/>
              <w:autoSpaceDE w:val="0"/>
              <w:autoSpaceDN w:val="0"/>
              <w:adjustRightInd w:val="0"/>
              <w:spacing w:after="0"/>
              <w:ind w:right="-720"/>
              <w:rPr>
                <w:rFonts w:ascii="Times New Roman" w:eastAsiaTheme="minorEastAsia" w:hAnsi="Times New Roman" w:cs="Times New Roman"/>
              </w:rPr>
            </w:pPr>
            <w:r w:rsidRPr="000D76C7">
              <w:rPr>
                <w:rFonts w:ascii="Times New Roman" w:eastAsiaTheme="minorEastAsia" w:hAnsi="Times New Roman" w:cs="Times New Roman"/>
              </w:rPr>
              <w:t>$57,185</w:t>
            </w:r>
          </w:p>
        </w:tc>
      </w:tr>
    </w:tbl>
    <w:p w:rsidR="00CB55F0" w:rsidRPr="00CB55F0" w:rsidRDefault="00CB55F0" w:rsidP="00CB55F0">
      <w:pPr>
        <w:widowControl w:val="0"/>
        <w:autoSpaceDE w:val="0"/>
        <w:autoSpaceDN w:val="0"/>
        <w:adjustRightInd w:val="0"/>
        <w:spacing w:after="0"/>
        <w:ind w:right="-720"/>
        <w:rPr>
          <w:rFonts w:ascii="Times New Roman" w:eastAsiaTheme="minorEastAsia" w:hAnsi="Times New Roman" w:cs="Times New Roman"/>
        </w:rPr>
      </w:pPr>
    </w:p>
    <w:sectPr w:rsidR="00CB55F0" w:rsidRPr="00CB55F0" w:rsidSect="00CB55F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14936"/>
    <w:multiLevelType w:val="hybridMultilevel"/>
    <w:tmpl w:val="5830C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554E2"/>
    <w:multiLevelType w:val="hybridMultilevel"/>
    <w:tmpl w:val="5830C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2D194C"/>
    <w:multiLevelType w:val="multilevel"/>
    <w:tmpl w:val="5830C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CB55F0"/>
    <w:rsid w:val="000D76C7"/>
    <w:rsid w:val="00157959"/>
    <w:rsid w:val="001E6997"/>
    <w:rsid w:val="00202F6C"/>
    <w:rsid w:val="00267592"/>
    <w:rsid w:val="002B145F"/>
    <w:rsid w:val="002D7891"/>
    <w:rsid w:val="003B43A0"/>
    <w:rsid w:val="003F4373"/>
    <w:rsid w:val="004417C4"/>
    <w:rsid w:val="00474AE1"/>
    <w:rsid w:val="00560E35"/>
    <w:rsid w:val="005A00C0"/>
    <w:rsid w:val="006134C4"/>
    <w:rsid w:val="00695A6F"/>
    <w:rsid w:val="006E17BC"/>
    <w:rsid w:val="00720823"/>
    <w:rsid w:val="0092477B"/>
    <w:rsid w:val="0095286C"/>
    <w:rsid w:val="0095412F"/>
    <w:rsid w:val="00A17AD1"/>
    <w:rsid w:val="00A21697"/>
    <w:rsid w:val="00B03AA8"/>
    <w:rsid w:val="00BC0CC2"/>
    <w:rsid w:val="00C50384"/>
    <w:rsid w:val="00CB55F0"/>
    <w:rsid w:val="00EE6837"/>
    <w:rsid w:val="00EF5C78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1F77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EE68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3301</Characters>
  <Application>Microsoft Office Word</Application>
  <DocSecurity>0</DocSecurity>
  <Lines>27</Lines>
  <Paragraphs>7</Paragraphs>
  <ScaleCrop>false</ScaleCrop>
  <Company>Carleton University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 Nemiroff</dc:creator>
  <cp:lastModifiedBy>William Clements</cp:lastModifiedBy>
  <cp:revision>2</cp:revision>
  <cp:lastPrinted>2010-02-09T14:39:00Z</cp:lastPrinted>
  <dcterms:created xsi:type="dcterms:W3CDTF">2011-06-03T04:52:00Z</dcterms:created>
  <dcterms:modified xsi:type="dcterms:W3CDTF">2011-06-03T04:52:00Z</dcterms:modified>
</cp:coreProperties>
</file>