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260" w:rsidRPr="00B71431" w:rsidRDefault="0065697D" w:rsidP="0065697D">
      <w:pPr>
        <w:spacing w:after="0" w:line="240" w:lineRule="auto"/>
        <w:rPr>
          <w:rStyle w:val="Strong"/>
          <w:rFonts w:ascii="Arial" w:hAnsi="Arial" w:cs="Arial"/>
          <w:b w:val="0"/>
          <w:sz w:val="36"/>
          <w:szCs w:val="36"/>
        </w:rPr>
      </w:pPr>
      <w:r w:rsidRPr="00B71431">
        <w:rPr>
          <w:rFonts w:ascii="Arial" w:hAnsi="Arial" w:cs="Arial"/>
          <w:sz w:val="36"/>
          <w:szCs w:val="36"/>
        </w:rPr>
        <w:t>RELI 2732 -</w:t>
      </w:r>
      <w:r w:rsidRPr="00B71431">
        <w:rPr>
          <w:rFonts w:ascii="Arial" w:hAnsi="Arial" w:cs="Arial"/>
          <w:b/>
          <w:sz w:val="36"/>
          <w:szCs w:val="36"/>
        </w:rPr>
        <w:t xml:space="preserve"> </w:t>
      </w:r>
      <w:r w:rsidRPr="00B71431">
        <w:rPr>
          <w:rStyle w:val="Strong"/>
          <w:rFonts w:ascii="Arial" w:hAnsi="Arial" w:cs="Arial"/>
          <w:b w:val="0"/>
          <w:sz w:val="36"/>
          <w:szCs w:val="36"/>
        </w:rPr>
        <w:t>Secularization and Contemporary Views of Death</w:t>
      </w:r>
    </w:p>
    <w:p w:rsidR="0065697D" w:rsidRDefault="0065697D" w:rsidP="0065697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5697D">
        <w:rPr>
          <w:rFonts w:ascii="Arial" w:hAnsi="Arial" w:cs="Arial"/>
          <w:sz w:val="24"/>
          <w:szCs w:val="24"/>
        </w:rPr>
        <w:t>November</w:t>
      </w:r>
      <w:r>
        <w:rPr>
          <w:rFonts w:ascii="Arial" w:hAnsi="Arial" w:cs="Arial"/>
          <w:sz w:val="24"/>
          <w:szCs w:val="24"/>
        </w:rPr>
        <w:t xml:space="preserve"> 21</w:t>
      </w:r>
      <w:r w:rsidRPr="0065697D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</w:t>
      </w:r>
    </w:p>
    <w:p w:rsidR="0065697D" w:rsidRDefault="0065697D" w:rsidP="0065697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697D" w:rsidRDefault="0065697D" w:rsidP="0065697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-not necessarily a relation between the person’s belief of the soul and the rest of their belief system </w:t>
      </w:r>
    </w:p>
    <w:p w:rsidR="0065697D" w:rsidRDefault="0065697D" w:rsidP="0065697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-</w:t>
      </w:r>
      <w:proofErr w:type="spellStart"/>
      <w:r>
        <w:rPr>
          <w:rFonts w:ascii="Arial" w:hAnsi="Arial" w:cs="Arial"/>
          <w:sz w:val="24"/>
          <w:szCs w:val="24"/>
        </w:rPr>
        <w:t>ie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>
        <w:rPr>
          <w:rFonts w:ascii="Arial" w:hAnsi="Arial" w:cs="Arial"/>
          <w:sz w:val="24"/>
          <w:szCs w:val="24"/>
        </w:rPr>
        <w:t xml:space="preserve"> An atheist may wonder rationally the nature of consciousness or soul</w:t>
      </w:r>
    </w:p>
    <w:p w:rsidR="0065697D" w:rsidRDefault="0065697D" w:rsidP="0065697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-people may believe in God but may not necessarily believe in life after death</w:t>
      </w:r>
    </w:p>
    <w:p w:rsidR="0065697D" w:rsidRDefault="0065697D" w:rsidP="0065697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-beliefs are not necessarily stable</w:t>
      </w:r>
    </w:p>
    <w:p w:rsidR="0065697D" w:rsidRDefault="0065697D" w:rsidP="0065697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B71431">
        <w:rPr>
          <w:rFonts w:ascii="Arial" w:hAnsi="Arial" w:cs="Arial"/>
          <w:sz w:val="24"/>
          <w:szCs w:val="24"/>
        </w:rPr>
        <w:t>Many</w:t>
      </w:r>
      <w:r>
        <w:rPr>
          <w:rFonts w:ascii="Arial" w:hAnsi="Arial" w:cs="Arial"/>
          <w:sz w:val="24"/>
          <w:szCs w:val="24"/>
        </w:rPr>
        <w:t xml:space="preserve"> people couldn’t pin point what they believe – may give a different story depending on who is present and what the situation is</w:t>
      </w:r>
    </w:p>
    <w:p w:rsidR="0065697D" w:rsidRDefault="0065697D" w:rsidP="0065697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5697D" w:rsidRDefault="001D066A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-Secularization – related to the world of the sense; empirical evidence. Turning away from religion (or anything supernatural and beyond this world)</w:t>
      </w:r>
    </w:p>
    <w:p w:rsidR="001D066A" w:rsidRDefault="001D066A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-religion pre-supposed a world beyond the sense while the secular view is directed to what we know with our senses</w:t>
      </w:r>
    </w:p>
    <w:p w:rsidR="001D066A" w:rsidRDefault="001D066A" w:rsidP="001D066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D066A" w:rsidRDefault="001D066A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Theses of Death and </w:t>
      </w:r>
      <w:r w:rsidR="00B71431">
        <w:rPr>
          <w:rFonts w:ascii="Arial" w:hAnsi="Arial" w:cs="Arial"/>
          <w:sz w:val="24"/>
          <w:szCs w:val="24"/>
        </w:rPr>
        <w:t>Dying (</w:t>
      </w:r>
      <w:r>
        <w:rPr>
          <w:rFonts w:ascii="Arial" w:hAnsi="Arial" w:cs="Arial"/>
          <w:sz w:val="24"/>
          <w:szCs w:val="24"/>
        </w:rPr>
        <w:t xml:space="preserve">*see </w:t>
      </w:r>
      <w:proofErr w:type="spellStart"/>
      <w:r>
        <w:rPr>
          <w:rFonts w:ascii="Arial" w:hAnsi="Arial" w:cs="Arial"/>
          <w:sz w:val="24"/>
          <w:szCs w:val="24"/>
        </w:rPr>
        <w:t>cuLearn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(Tony Walters)</w:t>
      </w:r>
    </w:p>
    <w:p w:rsidR="002C5247" w:rsidRDefault="001D066A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D066A">
        <w:rPr>
          <w:rFonts w:ascii="Arial" w:hAnsi="Arial" w:cs="Arial"/>
          <w:sz w:val="24"/>
          <w:szCs w:val="24"/>
        </w:rPr>
        <w:t>I.</w:t>
      </w:r>
      <w:r>
        <w:rPr>
          <w:rFonts w:ascii="Arial" w:hAnsi="Arial" w:cs="Arial"/>
          <w:sz w:val="24"/>
          <w:szCs w:val="24"/>
        </w:rPr>
        <w:t xml:space="preserve"> Death in the modern world is an alienating and terrifying experience </w:t>
      </w:r>
    </w:p>
    <w:p w:rsidR="002C5247" w:rsidRDefault="001D066A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proofErr w:type="gramStart"/>
      <w:r>
        <w:rPr>
          <w:rFonts w:ascii="Arial" w:hAnsi="Arial" w:cs="Arial"/>
          <w:sz w:val="24"/>
          <w:szCs w:val="24"/>
        </w:rPr>
        <w:t>society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2C5247">
        <w:rPr>
          <w:rFonts w:ascii="Arial" w:hAnsi="Arial" w:cs="Arial"/>
          <w:sz w:val="24"/>
          <w:szCs w:val="24"/>
        </w:rPr>
        <w:t xml:space="preserve">isolates the old, ill or dying; </w:t>
      </w:r>
      <w:r>
        <w:rPr>
          <w:rFonts w:ascii="Arial" w:hAnsi="Arial" w:cs="Arial"/>
          <w:sz w:val="24"/>
          <w:szCs w:val="24"/>
        </w:rPr>
        <w:t xml:space="preserve">grieving people are also not as welcomed in society. 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B71431">
        <w:rPr>
          <w:rFonts w:ascii="Arial" w:hAnsi="Arial" w:cs="Arial"/>
          <w:sz w:val="24"/>
          <w:szCs w:val="24"/>
        </w:rPr>
        <w:t>Because of secularization, modern society has lost the religious symbols that have comforted past generations to h</w:t>
      </w:r>
      <w:r>
        <w:rPr>
          <w:rFonts w:ascii="Arial" w:hAnsi="Arial" w:cs="Arial"/>
          <w:sz w:val="24"/>
          <w:szCs w:val="24"/>
        </w:rPr>
        <w:t>elp them deal with death/grief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B71431">
        <w:rPr>
          <w:rFonts w:ascii="Arial" w:hAnsi="Arial" w:cs="Arial"/>
          <w:sz w:val="24"/>
          <w:szCs w:val="24"/>
        </w:rPr>
        <w:t>Religion was a strategy tha</w:t>
      </w:r>
      <w:r w:rsidR="00137F4C">
        <w:rPr>
          <w:rFonts w:ascii="Arial" w:hAnsi="Arial" w:cs="Arial"/>
          <w:sz w:val="24"/>
          <w:szCs w:val="24"/>
        </w:rPr>
        <w:t xml:space="preserve">t helped people deal with death. </w:t>
      </w:r>
      <w:proofErr w:type="gramStart"/>
      <w:r w:rsidR="00137F4C">
        <w:rPr>
          <w:rFonts w:ascii="Arial" w:hAnsi="Arial" w:cs="Arial"/>
          <w:sz w:val="24"/>
          <w:szCs w:val="24"/>
        </w:rPr>
        <w:t>thoroughly</w:t>
      </w:r>
      <w:proofErr w:type="gramEnd"/>
      <w:r w:rsidR="00137F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7F4C">
        <w:rPr>
          <w:rFonts w:ascii="Arial" w:hAnsi="Arial" w:cs="Arial"/>
          <w:sz w:val="24"/>
          <w:szCs w:val="24"/>
        </w:rPr>
        <w:t>medicalized</w:t>
      </w:r>
      <w:proofErr w:type="spellEnd"/>
      <w:r w:rsidR="00137F4C">
        <w:rPr>
          <w:rFonts w:ascii="Arial" w:hAnsi="Arial" w:cs="Arial"/>
          <w:sz w:val="24"/>
          <w:szCs w:val="24"/>
        </w:rPr>
        <w:t>; turn to nurses and doctors for comf</w:t>
      </w:r>
      <w:r>
        <w:rPr>
          <w:rFonts w:ascii="Arial" w:hAnsi="Arial" w:cs="Arial"/>
          <w:sz w:val="24"/>
          <w:szCs w:val="24"/>
        </w:rPr>
        <w:t>ort not to priests.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137F4C">
        <w:rPr>
          <w:rFonts w:ascii="Arial" w:hAnsi="Arial" w:cs="Arial"/>
          <w:sz w:val="24"/>
          <w:szCs w:val="24"/>
        </w:rPr>
        <w:t xml:space="preserve">In past centuries people died at home with their loved ones with religious authorities – do we have evidence of people being comforted by the idea of heaven or afterlife? 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137F4C">
        <w:rPr>
          <w:rFonts w:ascii="Arial" w:hAnsi="Arial" w:cs="Arial"/>
          <w:sz w:val="24"/>
          <w:szCs w:val="24"/>
        </w:rPr>
        <w:t>Did public mourning help people who were grieving?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137F4C">
        <w:rPr>
          <w:rFonts w:ascii="Arial" w:hAnsi="Arial" w:cs="Arial"/>
          <w:sz w:val="24"/>
          <w:szCs w:val="24"/>
        </w:rPr>
        <w:t>It is difficult if not impo</w:t>
      </w:r>
      <w:r>
        <w:rPr>
          <w:rFonts w:ascii="Arial" w:hAnsi="Arial" w:cs="Arial"/>
          <w:sz w:val="24"/>
          <w:szCs w:val="24"/>
        </w:rPr>
        <w:t>ssible to come to a conclusion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137F4C">
        <w:rPr>
          <w:rFonts w:ascii="Arial" w:hAnsi="Arial" w:cs="Arial"/>
          <w:sz w:val="24"/>
          <w:szCs w:val="24"/>
        </w:rPr>
        <w:t xml:space="preserve">Funerals and death rituals </w:t>
      </w:r>
      <w:r>
        <w:rPr>
          <w:rFonts w:ascii="Arial" w:hAnsi="Arial" w:cs="Arial"/>
          <w:sz w:val="24"/>
          <w:szCs w:val="24"/>
        </w:rPr>
        <w:t>are psychologically comforting</w:t>
      </w:r>
    </w:p>
    <w:p w:rsidR="001D066A" w:rsidRPr="001D066A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137F4C">
        <w:rPr>
          <w:rFonts w:ascii="Arial" w:hAnsi="Arial" w:cs="Arial"/>
          <w:sz w:val="24"/>
          <w:szCs w:val="24"/>
        </w:rPr>
        <w:t>His conclusions are that it could be that in past ages, dying could be easier due to religion h</w:t>
      </w:r>
      <w:r>
        <w:rPr>
          <w:rFonts w:ascii="Arial" w:hAnsi="Arial" w:cs="Arial"/>
          <w:sz w:val="24"/>
          <w:szCs w:val="24"/>
        </w:rPr>
        <w:t xml:space="preserve">owever we cannot know for sure - </w:t>
      </w:r>
      <w:r w:rsidR="00137F4C">
        <w:rPr>
          <w:rFonts w:ascii="Arial" w:hAnsi="Arial" w:cs="Arial"/>
          <w:sz w:val="24"/>
          <w:szCs w:val="24"/>
        </w:rPr>
        <w:t>There is no evidence that allows us to</w:t>
      </w:r>
    </w:p>
    <w:p w:rsidR="001D066A" w:rsidRDefault="00B71431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</w:t>
      </w:r>
      <w:r w:rsidR="00137F4C">
        <w:rPr>
          <w:rFonts w:ascii="Arial" w:hAnsi="Arial" w:cs="Arial"/>
          <w:sz w:val="24"/>
          <w:szCs w:val="24"/>
        </w:rPr>
        <w:t xml:space="preserve"> Modern death is a good death </w:t>
      </w:r>
    </w:p>
    <w:p w:rsidR="00137F4C" w:rsidRDefault="00137F4C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-in the bible, leaving an inheritance and children with a peaceful death at the end of a long life was desirable – relatively few died this way in opposed to today</w:t>
      </w:r>
    </w:p>
    <w:p w:rsidR="00137F4C" w:rsidRDefault="00137F4C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-our average life span is much longer </w:t>
      </w:r>
    </w:p>
    <w:p w:rsidR="00137F4C" w:rsidRDefault="00137F4C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-Majority of people need not fear a violent death – our country and many countries around the world are relatively peaceful </w:t>
      </w:r>
    </w:p>
    <w:p w:rsidR="00137F4C" w:rsidRDefault="00137F4C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-Pain management makes dying </w:t>
      </w:r>
      <w:proofErr w:type="gramStart"/>
      <w:r>
        <w:rPr>
          <w:rFonts w:ascii="Arial" w:hAnsi="Arial" w:cs="Arial"/>
          <w:sz w:val="24"/>
          <w:szCs w:val="24"/>
        </w:rPr>
        <w:t>days</w:t>
      </w:r>
      <w:proofErr w:type="gramEnd"/>
      <w:r>
        <w:rPr>
          <w:rFonts w:ascii="Arial" w:hAnsi="Arial" w:cs="Arial"/>
          <w:sz w:val="24"/>
          <w:szCs w:val="24"/>
        </w:rPr>
        <w:t xml:space="preserve"> bearable – modern medicine</w:t>
      </w:r>
    </w:p>
    <w:p w:rsidR="00137F4C" w:rsidRDefault="00137F4C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-childhood diseases no longer carry death sentence </w:t>
      </w:r>
    </w:p>
    <w:p w:rsidR="00137F4C" w:rsidRDefault="00137F4C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-death of a spouse doesn’t leave the majority of people to a financial crisis</w:t>
      </w:r>
    </w:p>
    <w:p w:rsidR="00137F4C" w:rsidRDefault="00137F4C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-no longer presents a social and economical stress</w:t>
      </w:r>
    </w:p>
    <w:p w:rsidR="00137F4C" w:rsidRDefault="00137F4C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-people tend to be active and enthusiastic into old age – no longer allowing chronological age to dictate what they’re doing </w:t>
      </w:r>
    </w:p>
    <w:p w:rsidR="00137F4C" w:rsidRDefault="00137F4C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-arguably, if you live a good, long life then you don’t have as much fear of death and that diminishes the need for religion </w:t>
      </w:r>
      <w:r w:rsidR="002C5247">
        <w:rPr>
          <w:rFonts w:ascii="Arial" w:hAnsi="Arial" w:cs="Arial"/>
          <w:sz w:val="24"/>
          <w:szCs w:val="24"/>
        </w:rPr>
        <w:t xml:space="preserve">– debateable </w:t>
      </w:r>
    </w:p>
    <w:p w:rsidR="00D31CB2" w:rsidRDefault="00D31CB2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 Modern society has developed new ways of dealing with death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-Media can also be seen as a way of allowing us to share the emotions of those who are grieving – a role to play in instructing us how to face death or loss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-in religions, the thought of death is intended to make you stop and contemplate life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-maybe thinking about death is not such a bad thing</w:t>
      </w:r>
    </w:p>
    <w:p w:rsidR="002C5247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C5247" w:rsidRPr="001D066A" w:rsidRDefault="002C5247" w:rsidP="001D066A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C5247" w:rsidRPr="001D066A" w:rsidSect="006156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2E8C"/>
    <w:multiLevelType w:val="hybridMultilevel"/>
    <w:tmpl w:val="4A8E9474"/>
    <w:lvl w:ilvl="0" w:tplc="338603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31224"/>
    <w:multiLevelType w:val="hybridMultilevel"/>
    <w:tmpl w:val="7396A7C8"/>
    <w:lvl w:ilvl="0" w:tplc="D0861E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180BA4"/>
    <w:multiLevelType w:val="hybridMultilevel"/>
    <w:tmpl w:val="1C28A9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D754F0"/>
    <w:multiLevelType w:val="hybridMultilevel"/>
    <w:tmpl w:val="D52CB074"/>
    <w:lvl w:ilvl="0" w:tplc="8CB20A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697D"/>
    <w:rsid w:val="00002854"/>
    <w:rsid w:val="00137F4C"/>
    <w:rsid w:val="001D066A"/>
    <w:rsid w:val="00240EC3"/>
    <w:rsid w:val="002C5247"/>
    <w:rsid w:val="00382A40"/>
    <w:rsid w:val="006156A9"/>
    <w:rsid w:val="0065697D"/>
    <w:rsid w:val="008F5E9E"/>
    <w:rsid w:val="00B71431"/>
    <w:rsid w:val="00CB7434"/>
    <w:rsid w:val="00D31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6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5697D"/>
    <w:rPr>
      <w:b/>
      <w:bCs/>
    </w:rPr>
  </w:style>
  <w:style w:type="paragraph" w:styleId="ListParagraph">
    <w:name w:val="List Paragraph"/>
    <w:basedOn w:val="Normal"/>
    <w:uiPriority w:val="34"/>
    <w:qFormat/>
    <w:rsid w:val="001D06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2013-11-22T23:37:00Z</dcterms:created>
  <dcterms:modified xsi:type="dcterms:W3CDTF">2013-11-24T21:11:00Z</dcterms:modified>
</cp:coreProperties>
</file>