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A72C5" w14:textId="77777777" w:rsidR="005220FC" w:rsidRDefault="00AF2A4D">
      <w:pPr>
        <w:pStyle w:val="NoteLevel1"/>
      </w:pPr>
      <w:r>
        <w:t xml:space="preserve">Section 11.1- Hunger and Eating </w:t>
      </w:r>
    </w:p>
    <w:p w14:paraId="1671C80F" w14:textId="77777777" w:rsidR="00AF2A4D" w:rsidRDefault="00AF2A4D">
      <w:pPr>
        <w:pStyle w:val="NoteLevel1"/>
      </w:pPr>
      <w:r>
        <w:t xml:space="preserve">Motivation: concerns the psychological and physiological processes underlying the initiation of behaviors that direct organisms towards specific goals. </w:t>
      </w:r>
    </w:p>
    <w:p w14:paraId="2614AEC8" w14:textId="77777777" w:rsidR="00AF2A4D" w:rsidRDefault="00AF2A4D">
      <w:pPr>
        <w:pStyle w:val="NoteLevel1"/>
      </w:pPr>
      <w:r>
        <w:t xml:space="preserve">Motivation leads to </w:t>
      </w:r>
      <w:proofErr w:type="spellStart"/>
      <w:r>
        <w:t>homeostatis</w:t>
      </w:r>
      <w:proofErr w:type="spellEnd"/>
      <w:r>
        <w:t xml:space="preserve">; the body’s physiological processes that allow it to maintain consistent internal states responding to outer environment </w:t>
      </w:r>
    </w:p>
    <w:p w14:paraId="02820581" w14:textId="77777777" w:rsidR="00AF2A4D" w:rsidRDefault="00AF2A4D">
      <w:pPr>
        <w:pStyle w:val="NoteLevel1"/>
      </w:pPr>
      <w:proofErr w:type="gramStart"/>
      <w:r>
        <w:t>Motivation leads to drive- the physiological triggers that tell us we may be deprived and seek</w:t>
      </w:r>
      <w:proofErr w:type="gramEnd"/>
      <w:r>
        <w:t xml:space="preserve"> if needed. And it also leads to incentives (or goals) the stimuli we seek to reduce the drives such as social approval and companionship, food, water, and other needs. </w:t>
      </w:r>
    </w:p>
    <w:p w14:paraId="5119C6FB" w14:textId="77777777" w:rsidR="00AF2A4D" w:rsidRDefault="00AF2A4D">
      <w:pPr>
        <w:pStyle w:val="NoteLevel1"/>
      </w:pPr>
      <w:r>
        <w:t xml:space="preserve">Hunger: motivation to eat. Stomach growls. Satiation is when we no longer are motivated to eat. </w:t>
      </w:r>
    </w:p>
    <w:p w14:paraId="64F36FF6" w14:textId="77777777" w:rsidR="00AF2A4D" w:rsidRDefault="00AF2A4D">
      <w:pPr>
        <w:pStyle w:val="NoteLevel1"/>
      </w:pPr>
      <w:proofErr w:type="gramStart"/>
      <w:r>
        <w:t>On  switches</w:t>
      </w:r>
      <w:proofErr w:type="gramEnd"/>
      <w:r>
        <w:t xml:space="preserve"> of hunger in lateral hypothalamus. Off switch is in the ventromedial region of hypothalamus. Damage to this area leads to obesity in animals. </w:t>
      </w:r>
      <w:proofErr w:type="spellStart"/>
      <w:r>
        <w:t>Paravaentricular</w:t>
      </w:r>
      <w:proofErr w:type="spellEnd"/>
      <w:r>
        <w:t xml:space="preserve"> nucleus </w:t>
      </w:r>
      <w:proofErr w:type="spellStart"/>
      <w:r>
        <w:t>signlas</w:t>
      </w:r>
      <w:proofErr w:type="spellEnd"/>
      <w:r>
        <w:t xml:space="preserve"> that it is time to stop eating by inhibiting the lateral hypothalamus </w:t>
      </w:r>
    </w:p>
    <w:p w14:paraId="6A1B2CF8" w14:textId="77777777" w:rsidR="00AF2A4D" w:rsidRDefault="00AF2A4D">
      <w:pPr>
        <w:pStyle w:val="NoteLevel1"/>
      </w:pPr>
      <w:r>
        <w:t xml:space="preserve">Hypothalamus directs changes in blood glucose. </w:t>
      </w:r>
      <w:proofErr w:type="spellStart"/>
      <w:r>
        <w:t>Glucostats</w:t>
      </w:r>
      <w:proofErr w:type="spellEnd"/>
      <w:r>
        <w:t xml:space="preserve"> detect </w:t>
      </w:r>
      <w:proofErr w:type="spellStart"/>
      <w:r>
        <w:t>gluclose</w:t>
      </w:r>
      <w:proofErr w:type="spellEnd"/>
      <w:r>
        <w:t xml:space="preserve"> levels in fluid outside of cells and signals the hypothalamus when glucose level is low, which increases hunger </w:t>
      </w:r>
    </w:p>
    <w:p w14:paraId="2F9928EB" w14:textId="77777777" w:rsidR="00AF2A4D" w:rsidRDefault="00995ED7">
      <w:pPr>
        <w:pStyle w:val="NoteLevel1"/>
      </w:pPr>
      <w:r>
        <w:t xml:space="preserve">Ghrelin, a hormone secreted in the stomach that stimulates stomach contractions and appetite. </w:t>
      </w:r>
    </w:p>
    <w:p w14:paraId="21C39EC2" w14:textId="77777777" w:rsidR="00995ED7" w:rsidRDefault="00995ED7">
      <w:pPr>
        <w:pStyle w:val="NoteLevel1"/>
      </w:pPr>
      <w:r>
        <w:t xml:space="preserve">Cholecystokinin helps regulate hunger as well. </w:t>
      </w:r>
    </w:p>
    <w:p w14:paraId="68AE34B7" w14:textId="77777777" w:rsidR="00995ED7" w:rsidRDefault="00995ED7">
      <w:pPr>
        <w:pStyle w:val="NoteLevel1"/>
      </w:pPr>
      <w:r>
        <w:t xml:space="preserve">Humans crave fat. Bad for us actually no shit though. </w:t>
      </w:r>
    </w:p>
    <w:p w14:paraId="7E29522E" w14:textId="77777777" w:rsidR="00995ED7" w:rsidRDefault="00995ED7">
      <w:pPr>
        <w:pStyle w:val="NoteLevel1"/>
      </w:pPr>
      <w:r>
        <w:t>Fat releases dopamine and endorphins</w:t>
      </w:r>
      <w:proofErr w:type="gramStart"/>
      <w:r>
        <w:t>..</w:t>
      </w:r>
      <w:proofErr w:type="gramEnd"/>
      <w:r>
        <w:t xml:space="preserve"> </w:t>
      </w:r>
      <w:proofErr w:type="gramStart"/>
      <w:r>
        <w:t>which</w:t>
      </w:r>
      <w:proofErr w:type="gramEnd"/>
      <w:r>
        <w:t xml:space="preserve"> are pleasure reward </w:t>
      </w:r>
    </w:p>
    <w:p w14:paraId="124298AA" w14:textId="77777777" w:rsidR="00AC1DC5" w:rsidRDefault="00AC1DC5">
      <w:pPr>
        <w:pStyle w:val="NoteLevel1"/>
      </w:pPr>
      <w:proofErr w:type="spellStart"/>
      <w:r>
        <w:t>Orbofrontal</w:t>
      </w:r>
      <w:proofErr w:type="spellEnd"/>
      <w:r>
        <w:t xml:space="preserve"> cortex, which contributes to the overall sensation of eating </w:t>
      </w:r>
    </w:p>
    <w:p w14:paraId="1FE75F3E" w14:textId="7FEE881E" w:rsidR="00AC1DC5" w:rsidRDefault="00AC1DC5">
      <w:pPr>
        <w:pStyle w:val="NoteLevel1"/>
      </w:pPr>
      <w:r>
        <w:t xml:space="preserve">Unit bias- the tendency to assume that the unit of sale or portioning is an appropriate amount to consume. </w:t>
      </w:r>
    </w:p>
    <w:p w14:paraId="0A3D8AD2" w14:textId="77777777" w:rsidR="00AC1DC5" w:rsidRDefault="00AC1DC5">
      <w:pPr>
        <w:pStyle w:val="NoteLevel1"/>
      </w:pPr>
      <w:r>
        <w:t xml:space="preserve">Social facilitation: eating more </w:t>
      </w:r>
    </w:p>
    <w:p w14:paraId="76033DBA" w14:textId="77777777" w:rsidR="00AC1DC5" w:rsidRDefault="00AC1DC5">
      <w:pPr>
        <w:pStyle w:val="NoteLevel1"/>
      </w:pPr>
      <w:r>
        <w:t xml:space="preserve">Impression management: eating </w:t>
      </w:r>
      <w:proofErr w:type="spellStart"/>
      <w:r>
        <w:t>elss</w:t>
      </w:r>
      <w:proofErr w:type="spellEnd"/>
    </w:p>
    <w:p w14:paraId="7564058C" w14:textId="77777777" w:rsidR="00AC1DC5" w:rsidRDefault="00AC1DC5">
      <w:pPr>
        <w:pStyle w:val="NoteLevel1"/>
      </w:pPr>
      <w:r>
        <w:t xml:space="preserve">Modeling: eating whatever they eat. </w:t>
      </w:r>
    </w:p>
    <w:p w14:paraId="1935CB2A" w14:textId="77777777" w:rsidR="00AC1DC5" w:rsidRDefault="00AC1DC5">
      <w:pPr>
        <w:pStyle w:val="NoteLevel1"/>
      </w:pPr>
      <w:r>
        <w:t xml:space="preserve">Obesity is a disorder of positive energy balance in which energy intake exceeds energy expenditure </w:t>
      </w:r>
    </w:p>
    <w:p w14:paraId="3FBFD51D" w14:textId="77777777" w:rsidR="00AF2A4D" w:rsidRDefault="00AF2A4D">
      <w:pPr>
        <w:pStyle w:val="NoteLevel1"/>
      </w:pPr>
    </w:p>
    <w:p w14:paraId="3D5F7E9F" w14:textId="77777777" w:rsidR="0035453D" w:rsidRDefault="0035453D">
      <w:pPr>
        <w:pStyle w:val="NoteLevel1"/>
        <w:sectPr w:rsidR="0035453D" w:rsidSect="00AF2A4D">
          <w:headerReference w:type="first" r:id="rId8"/>
          <w:pgSz w:w="12240" w:h="15840"/>
          <w:pgMar w:top="1440" w:right="1440" w:bottom="1440" w:left="1440" w:header="708" w:footer="708" w:gutter="0"/>
          <w:cols w:space="708"/>
          <w:titlePg/>
          <w:docGrid w:type="lines" w:linePitch="360"/>
        </w:sectPr>
      </w:pPr>
    </w:p>
    <w:p w14:paraId="13895F60" w14:textId="77777777" w:rsidR="00AF2A4D" w:rsidRDefault="0035453D" w:rsidP="0035453D">
      <w:pPr>
        <w:pStyle w:val="NoteLevel1"/>
      </w:pPr>
      <w:r>
        <w:t xml:space="preserve">11.2 Sexual motivation </w:t>
      </w:r>
    </w:p>
    <w:p w14:paraId="181C8F8A" w14:textId="77777777" w:rsidR="0035453D" w:rsidRDefault="0035453D" w:rsidP="0035453D">
      <w:pPr>
        <w:pStyle w:val="NoteLevel1"/>
      </w:pPr>
      <w:proofErr w:type="gramStart"/>
      <w:r>
        <w:t>libido</w:t>
      </w:r>
      <w:proofErr w:type="gramEnd"/>
      <w:r>
        <w:t xml:space="preserve">; the motivation for sexual activity and pleasure </w:t>
      </w:r>
    </w:p>
    <w:p w14:paraId="1ABB5450" w14:textId="77777777" w:rsidR="0035453D" w:rsidRDefault="003B7B97" w:rsidP="0035453D">
      <w:pPr>
        <w:pStyle w:val="NoteLevel1"/>
      </w:pPr>
      <w:r>
        <w:t xml:space="preserve">Sexual response cycle: excitement, plateau, orgasm and resolution </w:t>
      </w:r>
    </w:p>
    <w:p w14:paraId="1F9E36DD" w14:textId="77777777" w:rsidR="003B7B97" w:rsidRDefault="003B7B97" w:rsidP="0035453D">
      <w:pPr>
        <w:pStyle w:val="NoteLevel1"/>
      </w:pPr>
      <w:r>
        <w:t xml:space="preserve">Refractory period in men: where erection and orgasm is not possible in men </w:t>
      </w:r>
    </w:p>
    <w:p w14:paraId="13AB7FCC" w14:textId="77777777" w:rsidR="003B7B97" w:rsidRDefault="003B7B97" w:rsidP="0035453D">
      <w:pPr>
        <w:pStyle w:val="NoteLevel1"/>
      </w:pPr>
      <w:r>
        <w:t xml:space="preserve">Oxytocin released in men and </w:t>
      </w:r>
      <w:proofErr w:type="spellStart"/>
      <w:r>
        <w:t>femals</w:t>
      </w:r>
      <w:proofErr w:type="spellEnd"/>
      <w:r>
        <w:t xml:space="preserve"> during orgasm</w:t>
      </w:r>
    </w:p>
    <w:p w14:paraId="355281D6" w14:textId="77777777" w:rsidR="003B7B97" w:rsidRDefault="003B7B97" w:rsidP="0035453D">
      <w:pPr>
        <w:pStyle w:val="NoteLevel1"/>
      </w:pPr>
      <w:r>
        <w:t xml:space="preserve">Dopamine rich reward highly active during orgasm </w:t>
      </w:r>
    </w:p>
    <w:p w14:paraId="394BC895" w14:textId="77777777" w:rsidR="00BE281D" w:rsidRDefault="003B7B97" w:rsidP="0035453D">
      <w:pPr>
        <w:pStyle w:val="NoteLevel1"/>
      </w:pPr>
      <w:r>
        <w:t xml:space="preserve">Erectile </w:t>
      </w:r>
      <w:proofErr w:type="spellStart"/>
      <w:r>
        <w:t>Dysfucntion</w:t>
      </w:r>
      <w:proofErr w:type="spellEnd"/>
      <w:r>
        <w:t xml:space="preserve">- inability to achieve or maintain an erection  </w:t>
      </w:r>
    </w:p>
    <w:p w14:paraId="2B5ACDCD" w14:textId="77777777" w:rsidR="003B7B97" w:rsidRDefault="00BE281D" w:rsidP="0035453D">
      <w:pPr>
        <w:pStyle w:val="NoteLevel1"/>
      </w:pPr>
      <w:r>
        <w:t xml:space="preserve">Testosterone is sex hormone </w:t>
      </w:r>
    </w:p>
    <w:p w14:paraId="55960ADC" w14:textId="77777777" w:rsidR="00BE281D" w:rsidRDefault="00BE281D" w:rsidP="0035453D">
      <w:pPr>
        <w:pStyle w:val="NoteLevel1"/>
        <w:sectPr w:rsidR="00BE281D" w:rsidSect="0035453D">
          <w:headerReference w:type="first" r:id="rId9"/>
          <w:pgSz w:w="12240" w:h="15840"/>
          <w:pgMar w:top="1440" w:right="1440" w:bottom="1440" w:left="1440" w:header="708" w:footer="708" w:gutter="0"/>
          <w:cols w:space="708"/>
          <w:titlePg/>
          <w:docGrid w:type="lines" w:linePitch="360"/>
        </w:sectPr>
      </w:pPr>
      <w:r>
        <w:t xml:space="preserve">Feminized brain from mother </w:t>
      </w:r>
      <w:proofErr w:type="spellStart"/>
      <w:r>
        <w:t>seinding</w:t>
      </w:r>
      <w:proofErr w:type="spellEnd"/>
      <w:r>
        <w:t xml:space="preserve"> her antibodies to the placenta </w:t>
      </w:r>
      <w:r>
        <w:cr/>
      </w:r>
    </w:p>
    <w:p w14:paraId="782B8E82" w14:textId="77777777" w:rsidR="00BE281D" w:rsidRDefault="00BE281D" w:rsidP="00BE281D">
      <w:pPr>
        <w:pStyle w:val="NoteLevel1"/>
      </w:pPr>
      <w:r>
        <w:t xml:space="preserve">11.3 Social and Achievement Motivation </w:t>
      </w:r>
    </w:p>
    <w:p w14:paraId="3A070358" w14:textId="77777777" w:rsidR="00BE281D" w:rsidRDefault="00BE281D" w:rsidP="00BE281D">
      <w:pPr>
        <w:pStyle w:val="NoteLevel1"/>
      </w:pPr>
    </w:p>
    <w:p w14:paraId="3A181306" w14:textId="77777777" w:rsidR="00BE281D" w:rsidRDefault="00BE281D" w:rsidP="00BE281D">
      <w:pPr>
        <w:pStyle w:val="NoteLevel1"/>
      </w:pPr>
      <w:r>
        <w:t xml:space="preserve">The need to belong: (affiliation motivation) is the motivation to maintain relationships that involve pleasant feelings such a </w:t>
      </w:r>
      <w:proofErr w:type="spellStart"/>
      <w:r>
        <w:t>swarmth</w:t>
      </w:r>
      <w:proofErr w:type="spellEnd"/>
      <w:r>
        <w:t xml:space="preserve">, affection, appreciation and mutual concern for each person’s </w:t>
      </w:r>
      <w:proofErr w:type="gramStart"/>
      <w:r>
        <w:t>well-being</w:t>
      </w:r>
      <w:proofErr w:type="gramEnd"/>
      <w:r>
        <w:t xml:space="preserve">. </w:t>
      </w:r>
    </w:p>
    <w:p w14:paraId="489E8EAB" w14:textId="77777777" w:rsidR="00244758" w:rsidRDefault="00244758" w:rsidP="00BE281D">
      <w:pPr>
        <w:pStyle w:val="NoteLevel1"/>
      </w:pPr>
      <w:r>
        <w:t xml:space="preserve">Loneliness: hypertension, </w:t>
      </w:r>
      <w:proofErr w:type="spellStart"/>
      <w:r>
        <w:t>eaker</w:t>
      </w:r>
      <w:proofErr w:type="spellEnd"/>
      <w:r>
        <w:t xml:space="preserve"> immune system, high levels of stress </w:t>
      </w:r>
      <w:proofErr w:type="spellStart"/>
      <w:r>
        <w:t>hromones</w:t>
      </w:r>
      <w:proofErr w:type="spellEnd"/>
      <w:r>
        <w:t>.</w:t>
      </w:r>
    </w:p>
    <w:p w14:paraId="05D40686" w14:textId="77777777" w:rsidR="00244758" w:rsidRDefault="00244758" w:rsidP="00BE281D">
      <w:pPr>
        <w:pStyle w:val="NoteLevel1"/>
      </w:pPr>
      <w:proofErr w:type="spellStart"/>
      <w:r>
        <w:t>Lonliness</w:t>
      </w:r>
      <w:proofErr w:type="spellEnd"/>
      <w:r>
        <w:t xml:space="preserve">= cigarettes </w:t>
      </w:r>
    </w:p>
    <w:p w14:paraId="320AF256" w14:textId="77777777" w:rsidR="00244758" w:rsidRDefault="00244758" w:rsidP="00BE281D">
      <w:pPr>
        <w:pStyle w:val="NoteLevel1"/>
      </w:pPr>
      <w:r>
        <w:t xml:space="preserve">Parents have great effect on children and </w:t>
      </w:r>
      <w:proofErr w:type="spellStart"/>
      <w:r>
        <w:t>lonliness</w:t>
      </w:r>
      <w:proofErr w:type="spellEnd"/>
    </w:p>
    <w:p w14:paraId="68FF94CC" w14:textId="77777777" w:rsidR="00244758" w:rsidRDefault="00244758" w:rsidP="00BE281D">
      <w:pPr>
        <w:pStyle w:val="NoteLevel1"/>
      </w:pPr>
      <w:r>
        <w:t xml:space="preserve">Terror management theory= is a psychological perspective asserting that the human fear of mortality motivates behavior, particularly those that preserve self-esteem and </w:t>
      </w:r>
      <w:proofErr w:type="spellStart"/>
      <w:r>
        <w:t>selse</w:t>
      </w:r>
      <w:proofErr w:type="spellEnd"/>
      <w:r>
        <w:t xml:space="preserve"> of belonging </w:t>
      </w:r>
    </w:p>
    <w:p w14:paraId="2FFC41DC" w14:textId="77777777" w:rsidR="00244758" w:rsidRDefault="00244758" w:rsidP="00BE281D">
      <w:pPr>
        <w:pStyle w:val="NoteLevel1"/>
      </w:pPr>
      <w:r>
        <w:t xml:space="preserve">Achievement motivation: drive to preform at high levels and to accomplish significant goals. </w:t>
      </w:r>
    </w:p>
    <w:p w14:paraId="7B775009" w14:textId="77777777" w:rsidR="00244758" w:rsidRDefault="00244758" w:rsidP="00BE281D">
      <w:pPr>
        <w:pStyle w:val="NoteLevel1"/>
      </w:pPr>
      <w:r>
        <w:t xml:space="preserve">Mastery motives are motives that reflect a desire to understand or overcome a challenge </w:t>
      </w:r>
    </w:p>
    <w:p w14:paraId="2B467589" w14:textId="77777777" w:rsidR="00244758" w:rsidRDefault="00244758" w:rsidP="00BE281D">
      <w:pPr>
        <w:pStyle w:val="NoteLevel1"/>
      </w:pPr>
      <w:proofErr w:type="spellStart"/>
      <w:r>
        <w:t>Perfeormance</w:t>
      </w:r>
      <w:proofErr w:type="spellEnd"/>
      <w:r>
        <w:t xml:space="preserve"> motives are </w:t>
      </w:r>
      <w:proofErr w:type="spellStart"/>
      <w:r>
        <w:t>enerally</w:t>
      </w:r>
      <w:proofErr w:type="spellEnd"/>
      <w:r>
        <w:t xml:space="preserve"> those motives that are geared towards gaining rewards or public recognition </w:t>
      </w:r>
    </w:p>
    <w:p w14:paraId="4917E3CF" w14:textId="77777777" w:rsidR="00244758" w:rsidRDefault="00244758" w:rsidP="00BE281D">
      <w:pPr>
        <w:pStyle w:val="NoteLevel1"/>
      </w:pPr>
      <w:r>
        <w:t>Approach goals are enjoyable and pleasant incentives that we are drawn towards such as praise or financial reward</w:t>
      </w:r>
    </w:p>
    <w:p w14:paraId="348B4A47" w14:textId="77777777" w:rsidR="00244758" w:rsidRDefault="00244758" w:rsidP="00BE281D">
      <w:pPr>
        <w:pStyle w:val="NoteLevel1"/>
      </w:pPr>
      <w:r>
        <w:t>Avoidance goals are unpleasant outcomes such as shame, embarrassment or emotional pain which we try to avoid</w:t>
      </w:r>
    </w:p>
    <w:p w14:paraId="5EAD439B" w14:textId="77777777" w:rsidR="00D94E9E" w:rsidRDefault="00D94E9E" w:rsidP="00BE281D">
      <w:pPr>
        <w:pStyle w:val="NoteLevel1"/>
        <w:sectPr w:rsidR="00D94E9E" w:rsidSect="00BE281D">
          <w:headerReference w:type="first" r:id="rId10"/>
          <w:pgSz w:w="12240" w:h="15840"/>
          <w:pgMar w:top="1440" w:right="1440" w:bottom="1440" w:left="1440" w:header="708" w:footer="708" w:gutter="0"/>
          <w:cols w:space="708"/>
          <w:titlePg/>
          <w:docGrid w:type="lines" w:linePitch="360"/>
        </w:sectPr>
      </w:pPr>
      <w:r>
        <w:t xml:space="preserve">Procrastinate on avoidance goals </w:t>
      </w:r>
      <w:r>
        <w:cr/>
      </w:r>
    </w:p>
    <w:p w14:paraId="38078BE4" w14:textId="77777777" w:rsidR="00244758" w:rsidRDefault="00D94E9E" w:rsidP="00D94E9E">
      <w:pPr>
        <w:pStyle w:val="NoteLevel1"/>
      </w:pPr>
      <w:r>
        <w:t>11.4- Emotion</w:t>
      </w:r>
    </w:p>
    <w:p w14:paraId="148E89F7" w14:textId="77777777" w:rsidR="00D94E9E" w:rsidRDefault="00D94E9E" w:rsidP="00D94E9E">
      <w:pPr>
        <w:pStyle w:val="NoteLevel1"/>
      </w:pPr>
      <w:r>
        <w:t>Emotion: a psychological experience involving three components:</w:t>
      </w:r>
    </w:p>
    <w:p w14:paraId="3B4F7DEE" w14:textId="77777777" w:rsidR="00D94E9E" w:rsidRDefault="00D94E9E" w:rsidP="00D94E9E">
      <w:pPr>
        <w:pStyle w:val="NoteLevel1"/>
      </w:pPr>
      <w:r>
        <w:t xml:space="preserve">A) </w:t>
      </w:r>
      <w:proofErr w:type="gramStart"/>
      <w:r>
        <w:t>subjective</w:t>
      </w:r>
      <w:proofErr w:type="gramEnd"/>
      <w:r>
        <w:t xml:space="preserve"> thoughts and experiences with b) accompanying patterns of physical arousal and c) characteristic behavioral expressions. </w:t>
      </w:r>
    </w:p>
    <w:p w14:paraId="739EEBF3" w14:textId="77777777" w:rsidR="00D94E9E" w:rsidRDefault="00D94E9E" w:rsidP="00D94E9E">
      <w:pPr>
        <w:pStyle w:val="NoteLevel1"/>
      </w:pPr>
      <w:r>
        <w:t xml:space="preserve">Anger= </w:t>
      </w:r>
      <w:proofErr w:type="spellStart"/>
      <w:proofErr w:type="gramStart"/>
      <w:r>
        <w:t>inc</w:t>
      </w:r>
      <w:proofErr w:type="gramEnd"/>
      <w:r>
        <w:t>.</w:t>
      </w:r>
      <w:proofErr w:type="spellEnd"/>
      <w:r>
        <w:t xml:space="preserve">  </w:t>
      </w:r>
      <w:proofErr w:type="gramStart"/>
      <w:r>
        <w:t>heart</w:t>
      </w:r>
      <w:proofErr w:type="gramEnd"/>
      <w:r>
        <w:t xml:space="preserve"> </w:t>
      </w:r>
      <w:proofErr w:type="spellStart"/>
      <w:r>
        <w:t>reate</w:t>
      </w:r>
      <w:proofErr w:type="spellEnd"/>
      <w:r>
        <w:t xml:space="preserve">, clenched teeth and fists, pursed lips and pinched brow </w:t>
      </w:r>
    </w:p>
    <w:p w14:paraId="32CEB6F9" w14:textId="77777777" w:rsidR="00D94E9E" w:rsidRDefault="00D94E9E" w:rsidP="00D94E9E">
      <w:pPr>
        <w:pStyle w:val="NoteLevel1"/>
      </w:pPr>
      <w:r>
        <w:t xml:space="preserve">Emotional reactions involve the autonomic nervous system which conveys info b/w the spinal cord and the blood vessels, glands, and smooth muscles of body </w:t>
      </w:r>
    </w:p>
    <w:p w14:paraId="3F4E454D" w14:textId="77777777" w:rsidR="00D94E9E" w:rsidRDefault="00D94E9E" w:rsidP="00D94E9E">
      <w:pPr>
        <w:pStyle w:val="NoteLevel1"/>
      </w:pPr>
      <w:r>
        <w:t>Parasympathetic nervous system uses more energy</w:t>
      </w:r>
      <w:proofErr w:type="gramStart"/>
      <w:r>
        <w:t>..</w:t>
      </w:r>
      <w:proofErr w:type="gramEnd"/>
      <w:r>
        <w:t xml:space="preserve"> </w:t>
      </w:r>
      <w:proofErr w:type="spellStart"/>
      <w:proofErr w:type="gramStart"/>
      <w:r>
        <w:t>relaxs</w:t>
      </w:r>
      <w:proofErr w:type="spellEnd"/>
      <w:proofErr w:type="gramEnd"/>
      <w:r>
        <w:t xml:space="preserve"> body</w:t>
      </w:r>
    </w:p>
    <w:p w14:paraId="38C56274" w14:textId="77777777" w:rsidR="00D94E9E" w:rsidRDefault="00D94E9E" w:rsidP="00D94E9E">
      <w:pPr>
        <w:pStyle w:val="NoteLevel1"/>
      </w:pPr>
      <w:r>
        <w:t>Sympathetic nervous system alerts body</w:t>
      </w:r>
      <w:proofErr w:type="gramStart"/>
      <w:r>
        <w:t>..</w:t>
      </w:r>
      <w:proofErr w:type="gramEnd"/>
      <w:r>
        <w:t xml:space="preserve"> </w:t>
      </w:r>
      <w:proofErr w:type="gramStart"/>
      <w:r>
        <w:t>more</w:t>
      </w:r>
      <w:proofErr w:type="gramEnd"/>
      <w:r>
        <w:t xml:space="preserve"> aware, fear </w:t>
      </w:r>
    </w:p>
    <w:p w14:paraId="075EE0EC" w14:textId="77777777" w:rsidR="00D94E9E" w:rsidRDefault="00D94E9E" w:rsidP="00D94E9E">
      <w:pPr>
        <w:pStyle w:val="NoteLevel1"/>
      </w:pPr>
      <w:r>
        <w:t xml:space="preserve">Para and </w:t>
      </w:r>
      <w:proofErr w:type="spellStart"/>
      <w:r>
        <w:t>Sympa</w:t>
      </w:r>
      <w:proofErr w:type="spellEnd"/>
      <w:r>
        <w:t xml:space="preserve"> are opposite of one another </w:t>
      </w:r>
    </w:p>
    <w:p w14:paraId="5DE77CF9" w14:textId="77777777" w:rsidR="00317ABB" w:rsidRDefault="00317ABB" w:rsidP="00D94E9E">
      <w:pPr>
        <w:pStyle w:val="NoteLevel1"/>
      </w:pPr>
      <w:r>
        <w:t xml:space="preserve">Limbic system critical for emotional processing. It includes the hippocampus, hypothalamus, </w:t>
      </w:r>
      <w:proofErr w:type="spellStart"/>
      <w:r>
        <w:t>amyglanda</w:t>
      </w:r>
      <w:proofErr w:type="spellEnd"/>
      <w:r>
        <w:t xml:space="preserve"> and various </w:t>
      </w:r>
      <w:proofErr w:type="spellStart"/>
      <w:r>
        <w:t>cortial</w:t>
      </w:r>
      <w:proofErr w:type="spellEnd"/>
      <w:r>
        <w:t xml:space="preserve"> regions (P 428) </w:t>
      </w:r>
    </w:p>
    <w:p w14:paraId="14B241FD" w14:textId="77777777" w:rsidR="00317ABB" w:rsidRDefault="00317ABB" w:rsidP="00D94E9E">
      <w:pPr>
        <w:pStyle w:val="NoteLevel1"/>
      </w:pPr>
      <w:r>
        <w:t xml:space="preserve">James Lange theory of emotion: our physiological reactions </w:t>
      </w:r>
      <w:proofErr w:type="spellStart"/>
      <w:r>
        <w:t>fo</w:t>
      </w:r>
      <w:proofErr w:type="spellEnd"/>
      <w:r>
        <w:t xml:space="preserve"> stimuli precede and give rise to the emotional experience </w:t>
      </w:r>
    </w:p>
    <w:p w14:paraId="159A3F1C" w14:textId="77777777" w:rsidR="00317ABB" w:rsidRDefault="00317ABB" w:rsidP="00D94E9E">
      <w:pPr>
        <w:pStyle w:val="NoteLevel1"/>
      </w:pPr>
      <w:r>
        <w:t xml:space="preserve">Alternative to JLT is Cannon- Bard theory of emotion which states that emotions such as fear or happiness occur simultaneously with their physiological components </w:t>
      </w:r>
    </w:p>
    <w:p w14:paraId="5973D17D" w14:textId="77777777" w:rsidR="00317ABB" w:rsidRDefault="00317ABB" w:rsidP="00D94E9E">
      <w:pPr>
        <w:pStyle w:val="NoteLevel1"/>
      </w:pPr>
      <w:r>
        <w:t xml:space="preserve">Facial feedback hypothesis: if emotional expressions influence subjective emotional experiences, then the act of forming a facial expression should </w:t>
      </w:r>
      <w:proofErr w:type="spellStart"/>
      <w:r>
        <w:t>elict</w:t>
      </w:r>
      <w:proofErr w:type="spellEnd"/>
      <w:r>
        <w:t xml:space="preserve"> the specific, corresponding emotion </w:t>
      </w:r>
    </w:p>
    <w:p w14:paraId="4B388AB7" w14:textId="77777777" w:rsidR="004920A4" w:rsidRDefault="004920A4" w:rsidP="00D94E9E">
      <w:pPr>
        <w:pStyle w:val="NoteLevel1"/>
      </w:pPr>
      <w:r>
        <w:t xml:space="preserve">Two factor theory of emotion: holds that patterns of </w:t>
      </w:r>
      <w:proofErr w:type="spellStart"/>
      <w:r>
        <w:t>phsycial</w:t>
      </w:r>
      <w:proofErr w:type="spellEnd"/>
      <w:r>
        <w:t xml:space="preserve"> arousal and the cognitive labels we attach to them form the basis of our </w:t>
      </w:r>
      <w:proofErr w:type="spellStart"/>
      <w:r>
        <w:t>emptional</w:t>
      </w:r>
      <w:proofErr w:type="spellEnd"/>
      <w:r>
        <w:t xml:space="preserve"> experiences </w:t>
      </w:r>
    </w:p>
    <w:p w14:paraId="532E744F" w14:textId="77777777" w:rsidR="004920A4" w:rsidRDefault="004920A4" w:rsidP="00D94E9E">
      <w:pPr>
        <w:pStyle w:val="NoteLevel1"/>
      </w:pPr>
      <w:r>
        <w:t xml:space="preserve">Emotional dialects which are variations across the cultures in how common emotions are expressed </w:t>
      </w:r>
    </w:p>
    <w:p w14:paraId="3830CEC5" w14:textId="77777777" w:rsidR="00203E29" w:rsidRDefault="004920A4" w:rsidP="00D94E9E">
      <w:pPr>
        <w:pStyle w:val="NoteLevel1"/>
        <w:sectPr w:rsidR="00203E29" w:rsidSect="00D94E9E">
          <w:headerReference w:type="first" r:id="rId11"/>
          <w:pgSz w:w="12240" w:h="15840"/>
          <w:pgMar w:top="1440" w:right="1440" w:bottom="1440" w:left="1440" w:header="708" w:footer="708" w:gutter="0"/>
          <w:cols w:space="708"/>
          <w:titlePg/>
          <w:docGrid w:type="lines" w:linePitch="360"/>
        </w:sectPr>
      </w:pPr>
      <w:r>
        <w:t xml:space="preserve">Display rules refer to the unwritten expectations w </w:t>
      </w:r>
      <w:proofErr w:type="spellStart"/>
      <w:r>
        <w:t>ehave</w:t>
      </w:r>
      <w:proofErr w:type="spellEnd"/>
      <w:r>
        <w:t xml:space="preserve"> regarding when it is appropriate to show a certain emotion </w:t>
      </w:r>
      <w:r w:rsidR="00203E29">
        <w:cr/>
      </w:r>
    </w:p>
    <w:p w14:paraId="43792DC3" w14:textId="77777777" w:rsidR="004920A4" w:rsidRDefault="00203E29" w:rsidP="00203E29">
      <w:pPr>
        <w:pStyle w:val="NoteLevel1"/>
      </w:pPr>
      <w:r>
        <w:t xml:space="preserve">Section 12. 1 Contemporary Approaches to Personality </w:t>
      </w:r>
    </w:p>
    <w:p w14:paraId="1ADD75A6" w14:textId="77777777" w:rsidR="00203E29" w:rsidRDefault="00203E29" w:rsidP="00203E29">
      <w:pPr>
        <w:pStyle w:val="NoteLevel1"/>
      </w:pPr>
      <w:r>
        <w:t xml:space="preserve">Personality is a characteristic </w:t>
      </w:r>
      <w:proofErr w:type="spellStart"/>
      <w:r>
        <w:t>patten</w:t>
      </w:r>
      <w:proofErr w:type="spellEnd"/>
      <w:r>
        <w:t xml:space="preserve"> of thinking, interacting, and reacting that is unique to each individual, and remains relatively consistent over time and situations. </w:t>
      </w:r>
    </w:p>
    <w:p w14:paraId="3CF712AF" w14:textId="77777777" w:rsidR="00203E29" w:rsidRDefault="00203E29" w:rsidP="00203E29">
      <w:pPr>
        <w:pStyle w:val="NoteLevel1"/>
      </w:pPr>
      <w:r>
        <w:t xml:space="preserve">Idiographic approach: meaning that they focus on creating detailed descriptions of individuals and their unique personality </w:t>
      </w:r>
      <w:proofErr w:type="spellStart"/>
      <w:proofErr w:type="gramStart"/>
      <w:r>
        <w:t>characteristics.Can</w:t>
      </w:r>
      <w:proofErr w:type="spellEnd"/>
      <w:proofErr w:type="gramEnd"/>
      <w:r>
        <w:t xml:space="preserve"> be applied to anyone It is person centered, and might include how an individual perceives his or her own personality </w:t>
      </w:r>
    </w:p>
    <w:p w14:paraId="6D9491F2" w14:textId="77777777" w:rsidR="00203E29" w:rsidRDefault="002C2C80" w:rsidP="00203E29">
      <w:pPr>
        <w:pStyle w:val="NoteLevel1"/>
      </w:pPr>
      <w:r>
        <w:t xml:space="preserve">Nomothetic </w:t>
      </w:r>
      <w:proofErr w:type="gramStart"/>
      <w:r>
        <w:t>approach which</w:t>
      </w:r>
      <w:proofErr w:type="gramEnd"/>
      <w:r>
        <w:t xml:space="preserve"> examines personality in large groups f people, with the aim of making </w:t>
      </w:r>
      <w:proofErr w:type="spellStart"/>
      <w:r>
        <w:t>generlizations</w:t>
      </w:r>
      <w:proofErr w:type="spellEnd"/>
      <w:r>
        <w:t xml:space="preserve"> about personality structure. Advantage includes that it allows psychologists to ask questions about the genetic and cultural basis of personality traits. </w:t>
      </w:r>
    </w:p>
    <w:p w14:paraId="77AFF0F7" w14:textId="77777777" w:rsidR="002C2C80" w:rsidRDefault="002C2C80" w:rsidP="00203E29">
      <w:pPr>
        <w:pStyle w:val="NoteLevel1"/>
      </w:pPr>
      <w:r>
        <w:t xml:space="preserve">Diff b/w idiographic and nomothetic approach is sometimes unclear, because they share some similarities, Even so, psychologists </w:t>
      </w:r>
      <w:proofErr w:type="spellStart"/>
      <w:proofErr w:type="gramStart"/>
      <w:r>
        <w:t>esp</w:t>
      </w:r>
      <w:proofErr w:type="spellEnd"/>
      <w:proofErr w:type="gramEnd"/>
      <w:r>
        <w:t xml:space="preserve"> those who want to know general characteristics about personality find the distinction useful. In this module e focus on the nomothetic approach to personality, which typically relies on descriptive labels to identify individuals patterns of behavior shy vs. </w:t>
      </w:r>
      <w:proofErr w:type="gramStart"/>
      <w:r>
        <w:t>outgoing ,</w:t>
      </w:r>
      <w:proofErr w:type="gramEnd"/>
      <w:r>
        <w:t xml:space="preserve"> optimistic vs. pessimistic and so on. </w:t>
      </w:r>
    </w:p>
    <w:p w14:paraId="33BC1DE8" w14:textId="77777777" w:rsidR="002C2C80" w:rsidRDefault="002C2C80" w:rsidP="00203E29">
      <w:pPr>
        <w:pStyle w:val="NoteLevel1"/>
      </w:pPr>
      <w:r>
        <w:t xml:space="preserve">Personality traits, which are labels applied to specific attributes of personality such as shy or cheerful or outgoing and adventurous. What makes them alike or sets them apart based on how well traits describe that person. </w:t>
      </w:r>
      <w:r>
        <w:br/>
        <w:t xml:space="preserve">Factor analysis reveals statistical similarities among a wide </w:t>
      </w:r>
      <w:proofErr w:type="spellStart"/>
      <w:r>
        <w:t>variey</w:t>
      </w:r>
      <w:proofErr w:type="spellEnd"/>
      <w:r>
        <w:t xml:space="preserve"> of items. </w:t>
      </w:r>
      <w:proofErr w:type="spellStart"/>
      <w:r>
        <w:t>Friednly</w:t>
      </w:r>
      <w:proofErr w:type="spellEnd"/>
      <w:r>
        <w:t xml:space="preserve"> warm and kind have </w:t>
      </w:r>
      <w:proofErr w:type="spellStart"/>
      <w:r>
        <w:t>simiar</w:t>
      </w:r>
      <w:proofErr w:type="spellEnd"/>
      <w:r>
        <w:t xml:space="preserve"> meanings and can be grouped </w:t>
      </w:r>
      <w:proofErr w:type="spellStart"/>
      <w:r>
        <w:t>reffered</w:t>
      </w:r>
      <w:proofErr w:type="spellEnd"/>
      <w:r>
        <w:t xml:space="preserve"> to as a factor </w:t>
      </w:r>
    </w:p>
    <w:p w14:paraId="52D40F98" w14:textId="77777777" w:rsidR="00A2388A" w:rsidRDefault="00A2388A" w:rsidP="00203E29">
      <w:pPr>
        <w:pStyle w:val="NoteLevel1"/>
      </w:pPr>
      <w:r>
        <w:t xml:space="preserve">Key personality traits to 16. </w:t>
      </w:r>
    </w:p>
    <w:p w14:paraId="2C670A8B" w14:textId="77777777" w:rsidR="00A2388A" w:rsidRDefault="00A2388A" w:rsidP="00203E29">
      <w:pPr>
        <w:pStyle w:val="NoteLevel1"/>
      </w:pPr>
      <w:r>
        <w:t xml:space="preserve">Reduced by NEO to </w:t>
      </w:r>
      <w:proofErr w:type="gramStart"/>
      <w:r>
        <w:t>FIVE factor</w:t>
      </w:r>
      <w:proofErr w:type="gramEnd"/>
      <w:r>
        <w:t xml:space="preserve"> model: which is a trait based approach to personality </w:t>
      </w:r>
      <w:proofErr w:type="spellStart"/>
      <w:r>
        <w:t>measurmenet</w:t>
      </w:r>
      <w:proofErr w:type="spellEnd"/>
      <w:r>
        <w:t xml:space="preserve"> that includes extraversion emotional stability conscientiousness, agreeableness, and openness. </w:t>
      </w:r>
    </w:p>
    <w:p w14:paraId="080C458D" w14:textId="77777777" w:rsidR="00A2388A" w:rsidRDefault="00A2388A" w:rsidP="00203E29">
      <w:pPr>
        <w:pStyle w:val="NoteLevel1"/>
      </w:pPr>
      <w:r>
        <w:t xml:space="preserve">Five factor model also used greatly for emotions and peoples behavior </w:t>
      </w:r>
    </w:p>
    <w:p w14:paraId="59D4D789" w14:textId="77777777" w:rsidR="00A2388A" w:rsidRDefault="00A2388A" w:rsidP="00203E29">
      <w:pPr>
        <w:pStyle w:val="NoteLevel1"/>
      </w:pPr>
      <w:r>
        <w:t xml:space="preserve">Temperament refers to personality-like attributes that appear to be present at birth and includes such characteristics as activity level, mood, attention span and distractibility </w:t>
      </w:r>
    </w:p>
    <w:p w14:paraId="555D8E24" w14:textId="77777777" w:rsidR="00133C68" w:rsidRDefault="00133C68" w:rsidP="00203E29">
      <w:pPr>
        <w:pStyle w:val="NoteLevel1"/>
      </w:pPr>
      <w:r>
        <w:t xml:space="preserve">State is a temporary </w:t>
      </w:r>
      <w:proofErr w:type="spellStart"/>
      <w:r>
        <w:t>phsycial</w:t>
      </w:r>
      <w:proofErr w:type="spellEnd"/>
      <w:r>
        <w:t xml:space="preserve"> or psychological engagement that influences behavior </w:t>
      </w:r>
    </w:p>
    <w:p w14:paraId="0122E016" w14:textId="77777777" w:rsidR="00133C68" w:rsidRDefault="00133C68" w:rsidP="00203E29">
      <w:pPr>
        <w:pStyle w:val="NoteLevel1"/>
      </w:pPr>
      <w:r>
        <w:lastRenderedPageBreak/>
        <w:t xml:space="preserve">Minnesota Multiphasic personality inventory a multiple question personality that is used to characterize both normal personality dimensions and profiles that fit various psychological disorders. This provides a multidimensional profile of each individual who completes it Schizophrenia and psychopathic deviancy are included in the MMPI </w:t>
      </w:r>
    </w:p>
    <w:p w14:paraId="31FB59C6" w14:textId="77777777" w:rsidR="00133C68" w:rsidRDefault="00133C68" w:rsidP="00203E29">
      <w:pPr>
        <w:pStyle w:val="NoteLevel1"/>
      </w:pPr>
      <w:r>
        <w:t xml:space="preserve">Main purpose of MMPI is to discriminate between normal and </w:t>
      </w:r>
      <w:proofErr w:type="spellStart"/>
      <w:r>
        <w:t>abornrmal</w:t>
      </w:r>
      <w:proofErr w:type="spellEnd"/>
      <w:r>
        <w:t xml:space="preserve"> characteristics </w:t>
      </w:r>
    </w:p>
    <w:p w14:paraId="12AFDA19" w14:textId="77777777" w:rsidR="00133C68" w:rsidRDefault="00133C68" w:rsidP="00203E29">
      <w:pPr>
        <w:pStyle w:val="NoteLevel1"/>
      </w:pPr>
      <w:r>
        <w:t xml:space="preserve">MMPI used to treat mental problems </w:t>
      </w:r>
    </w:p>
    <w:p w14:paraId="48EB15D0" w14:textId="7DB0A0C7" w:rsidR="00F1099E" w:rsidRDefault="00FE2241" w:rsidP="00203E29">
      <w:pPr>
        <w:pStyle w:val="NoteLevel1"/>
        <w:sectPr w:rsidR="00F1099E" w:rsidSect="00203E29">
          <w:headerReference w:type="first" r:id="rId12"/>
          <w:pgSz w:w="12240" w:h="15840"/>
          <w:pgMar w:top="1440" w:right="1440" w:bottom="1440" w:left="1440" w:header="708" w:footer="708" w:gutter="0"/>
          <w:cols w:space="708"/>
          <w:titlePg/>
          <w:docGrid w:type="lines" w:linePitch="360"/>
        </w:sectPr>
      </w:pPr>
      <w:r>
        <w:t xml:space="preserve">Reciprocal determinism- the idea that behavior, internal factors and external factors interact to determine one another and </w:t>
      </w:r>
      <w:proofErr w:type="spellStart"/>
      <w:r>
        <w:t>tht</w:t>
      </w:r>
      <w:proofErr w:type="spellEnd"/>
      <w:r>
        <w:t xml:space="preserve"> our personalities are based on </w:t>
      </w:r>
      <w:bookmarkStart w:id="10" w:name="_GoBack"/>
      <w:r>
        <w:t>interactions</w:t>
      </w:r>
      <w:bookmarkEnd w:id="10"/>
      <w:r>
        <w:t xml:space="preserve"> among these three aspects. </w:t>
      </w:r>
      <w:r w:rsidR="00F1099E">
        <w:cr/>
      </w:r>
    </w:p>
    <w:p w14:paraId="7F4EB5E6" w14:textId="67E64D42" w:rsidR="00FE2241" w:rsidRDefault="00F1099E" w:rsidP="00F1099E">
      <w:pPr>
        <w:pStyle w:val="NoteLevel1"/>
      </w:pPr>
      <w:r>
        <w:t xml:space="preserve">12. 2 Cultural and Biological Approaches to Personality </w:t>
      </w:r>
    </w:p>
    <w:p w14:paraId="092EDC5C" w14:textId="3E6B2232" w:rsidR="00F1099E" w:rsidRDefault="00C75335" w:rsidP="00F1099E">
      <w:pPr>
        <w:pStyle w:val="NoteLevel1"/>
      </w:pPr>
      <w:proofErr w:type="gramStart"/>
      <w:r>
        <w:t>different</w:t>
      </w:r>
      <w:proofErr w:type="gramEnd"/>
      <w:r>
        <w:t xml:space="preserve"> cultures with diff </w:t>
      </w:r>
      <w:proofErr w:type="spellStart"/>
      <w:r>
        <w:t>rections</w:t>
      </w:r>
      <w:proofErr w:type="spellEnd"/>
    </w:p>
    <w:p w14:paraId="2F0BA09F" w14:textId="6050DCE7" w:rsidR="00C75335" w:rsidRDefault="00C75335" w:rsidP="00F1099E">
      <w:pPr>
        <w:pStyle w:val="NoteLevel1"/>
      </w:pPr>
      <w:r>
        <w:t xml:space="preserve">Five personality </w:t>
      </w:r>
      <w:proofErr w:type="gramStart"/>
      <w:r>
        <w:t>dimensions :</w:t>
      </w:r>
      <w:proofErr w:type="gramEnd"/>
      <w:r>
        <w:t xml:space="preserve"> neuroticism, extraversion, openness, agreeableness, and conscientiousness </w:t>
      </w:r>
    </w:p>
    <w:p w14:paraId="0190704B" w14:textId="0A797B00" w:rsidR="00377D95" w:rsidRDefault="00306EDF" w:rsidP="00F1099E">
      <w:pPr>
        <w:pStyle w:val="NoteLevel1"/>
      </w:pPr>
      <w:r>
        <w:t xml:space="preserve">Individualism refers to the view that personal identity, goals and attributes are of greater value than group identity goals and attributes </w:t>
      </w:r>
    </w:p>
    <w:p w14:paraId="1226ABA4" w14:textId="204DC044" w:rsidR="00306EDF" w:rsidRDefault="00306EDF" w:rsidP="00F1099E">
      <w:pPr>
        <w:pStyle w:val="NoteLevel1"/>
      </w:pPr>
      <w:proofErr w:type="spellStart"/>
      <w:r>
        <w:t>Collectivsm</w:t>
      </w:r>
      <w:proofErr w:type="spellEnd"/>
      <w:r>
        <w:t xml:space="preserve"> in contrast is a view that places greater value on defining the self in terms of group membership and goals </w:t>
      </w:r>
    </w:p>
    <w:p w14:paraId="1553694A" w14:textId="3BFB0517" w:rsidR="009C5CDD" w:rsidRDefault="00306EDF" w:rsidP="00F1099E">
      <w:pPr>
        <w:pStyle w:val="NoteLevel1"/>
        <w:sectPr w:rsidR="009C5CDD" w:rsidSect="00F1099E">
          <w:headerReference w:type="first" r:id="rId13"/>
          <w:pgSz w:w="12240" w:h="15840"/>
          <w:pgMar w:top="1440" w:right="1440" w:bottom="1440" w:left="1440" w:header="708" w:footer="708" w:gutter="0"/>
          <w:cols w:space="708"/>
          <w:titlePg/>
          <w:docGrid w:type="lines" w:linePitch="360"/>
        </w:sectPr>
      </w:pPr>
      <w:r>
        <w:t xml:space="preserve">Genes interact with environment to </w:t>
      </w:r>
      <w:proofErr w:type="spellStart"/>
      <w:r>
        <w:t>procude</w:t>
      </w:r>
      <w:proofErr w:type="spellEnd"/>
      <w:r>
        <w:t xml:space="preserve"> behavior </w:t>
      </w:r>
      <w:r w:rsidR="009C5CDD">
        <w:cr/>
      </w:r>
    </w:p>
    <w:p w14:paraId="61D5BB2E" w14:textId="68B81FA9" w:rsidR="00306EDF" w:rsidRDefault="009C5CDD" w:rsidP="009C5CDD">
      <w:pPr>
        <w:pStyle w:val="NoteLevel1"/>
      </w:pPr>
      <w:r>
        <w:t xml:space="preserve">12.3 Psychodynamic and Humanistic Approaches to Personality </w:t>
      </w:r>
    </w:p>
    <w:p w14:paraId="6F81FC47" w14:textId="174AF36D" w:rsidR="009C5CDD" w:rsidRDefault="00A26C2E" w:rsidP="009C5CDD">
      <w:pPr>
        <w:pStyle w:val="NoteLevel1"/>
      </w:pPr>
      <w:proofErr w:type="gramStart"/>
      <w:r>
        <w:t>psychodynamics</w:t>
      </w:r>
      <w:proofErr w:type="gramEnd"/>
      <w:r>
        <w:t xml:space="preserve"> theories </w:t>
      </w:r>
      <w:proofErr w:type="spellStart"/>
      <w:r>
        <w:t>fcus</w:t>
      </w:r>
      <w:proofErr w:type="spellEnd"/>
      <w:r>
        <w:t xml:space="preserve"> on how personality arises through complex interactions involving conscious and unconscious processes that occur from early development on through adulthood</w:t>
      </w:r>
    </w:p>
    <w:p w14:paraId="31695D30" w14:textId="307AC739" w:rsidR="00A26C2E" w:rsidRDefault="00A26C2E" w:rsidP="009C5CDD">
      <w:pPr>
        <w:pStyle w:val="NoteLevel1"/>
      </w:pPr>
      <w:proofErr w:type="gramStart"/>
      <w:r>
        <w:t>id</w:t>
      </w:r>
      <w:proofErr w:type="gramEnd"/>
      <w:r>
        <w:t xml:space="preserve"> consists a collection of basic biological drives including those directed towards sex and aggression. Fueled by libido </w:t>
      </w:r>
    </w:p>
    <w:p w14:paraId="32598CC9" w14:textId="4B80D182" w:rsidR="00A26C2E" w:rsidRDefault="00A26C2E" w:rsidP="009C5CDD">
      <w:pPr>
        <w:pStyle w:val="NoteLevel1"/>
      </w:pPr>
      <w:r>
        <w:t xml:space="preserve">The ego is the component of personality that keeps the impulses of the id in check. Represents the ability to understand that an individual cannot eat, engage in sexual activity or otherwise give in to the id all the time </w:t>
      </w:r>
    </w:p>
    <w:p w14:paraId="7139A521" w14:textId="0F2F6ED2" w:rsidR="00A26C2E" w:rsidRDefault="00A26C2E" w:rsidP="009C5CDD">
      <w:pPr>
        <w:pStyle w:val="NoteLevel1"/>
      </w:pPr>
      <w:r>
        <w:t xml:space="preserve">Superego was thought to develop during our upbringing; it serves as an inner voice we hear when we shame ourselves for acting inappropriately or lavish praise on ourselves for doing something good. The moral composition of super ego is primarily learned from the authority of ones parents. </w:t>
      </w:r>
    </w:p>
    <w:p w14:paraId="1D9C45D3" w14:textId="0BC045BB" w:rsidR="00A26C2E" w:rsidRDefault="00A26C2E" w:rsidP="009C5CDD">
      <w:pPr>
        <w:pStyle w:val="NoteLevel1"/>
      </w:pPr>
      <w:r>
        <w:t xml:space="preserve">Present of influence of id is present at birth but superego is developed with experience. So people are born to be bad thus have argued that </w:t>
      </w:r>
      <w:proofErr w:type="spellStart"/>
      <w:r>
        <w:t>Frued</w:t>
      </w:r>
      <w:proofErr w:type="spellEnd"/>
      <w:r>
        <w:t xml:space="preserve"> had a rather grim view of human personality. </w:t>
      </w:r>
    </w:p>
    <w:p w14:paraId="29BB267D" w14:textId="680D8354" w:rsidR="00A26C2E" w:rsidRDefault="00A26C2E" w:rsidP="009C5CDD">
      <w:pPr>
        <w:pStyle w:val="NoteLevel1"/>
      </w:pPr>
      <w:proofErr w:type="spellStart"/>
      <w:r>
        <w:t>Intraphsychic</w:t>
      </w:r>
      <w:proofErr w:type="spellEnd"/>
      <w:r>
        <w:t xml:space="preserve"> conflict </w:t>
      </w:r>
    </w:p>
    <w:p w14:paraId="0938EDF5" w14:textId="65C4227E" w:rsidR="00A26C2E" w:rsidRDefault="00A26C2E" w:rsidP="009C5CDD">
      <w:pPr>
        <w:pStyle w:val="NoteLevel1"/>
      </w:pPr>
      <w:r>
        <w:t>Unconscious</w:t>
      </w:r>
      <w:r w:rsidR="00FE2F83">
        <w:t xml:space="preserve"> mind includes impulses and drives that we are not directly aware of unlike conscious thoughts are those for which you are aware. </w:t>
      </w:r>
    </w:p>
    <w:p w14:paraId="306C225A" w14:textId="32E9B173" w:rsidR="00FE2F83" w:rsidRDefault="00FE2F83" w:rsidP="009C5CDD">
      <w:pPr>
        <w:pStyle w:val="NoteLevel1"/>
      </w:pPr>
      <w:r>
        <w:t xml:space="preserve">Defense mechanisms which are unconscious strategies the ego uses to reduce or </w:t>
      </w:r>
      <w:proofErr w:type="spellStart"/>
      <w:r>
        <w:t>avoic</w:t>
      </w:r>
      <w:proofErr w:type="spellEnd"/>
      <w:r>
        <w:t xml:space="preserve"> anxiety, guilt and other unpleasant feelings PG 464 LIST </w:t>
      </w:r>
    </w:p>
    <w:p w14:paraId="4633239A" w14:textId="69D02A25" w:rsidR="00FE2F83" w:rsidRDefault="00FE2F83" w:rsidP="009C5CDD">
      <w:pPr>
        <w:pStyle w:val="NoteLevel1"/>
      </w:pPr>
      <w:r>
        <w:t xml:space="preserve">Fixation in which an individual becomes preoccupied with obtaining the pleasure associated with a particular stage </w:t>
      </w:r>
    </w:p>
    <w:p w14:paraId="682EE33B" w14:textId="471A311A" w:rsidR="00FE2F83" w:rsidRDefault="00FE2F83" w:rsidP="009C5CDD">
      <w:pPr>
        <w:pStyle w:val="NoteLevel1"/>
      </w:pPr>
      <w:r>
        <w:t>STAGES OF PSYCHOSEXUAL DEVELOPMENT P 465</w:t>
      </w:r>
    </w:p>
    <w:p w14:paraId="71EDB3DE" w14:textId="7F3AA6F6" w:rsidR="00FE2F83" w:rsidRDefault="00FE2F83" w:rsidP="009C5CDD">
      <w:pPr>
        <w:pStyle w:val="NoteLevel1"/>
      </w:pPr>
      <w:r>
        <w:t xml:space="preserve">Projective tests are personality tests in which ambiguous images are presented to an individual to </w:t>
      </w:r>
      <w:proofErr w:type="spellStart"/>
      <w:r>
        <w:t>elict</w:t>
      </w:r>
      <w:proofErr w:type="spellEnd"/>
      <w:r>
        <w:t xml:space="preserve"> responses that reflect unconscious desires or conflicts. Are called projective because the image itself might not represent anything in particular but rather how an individual describes the stimulus is thought to be a projection of her own thoughts and personality </w:t>
      </w:r>
    </w:p>
    <w:p w14:paraId="61DD3B59" w14:textId="7F972F27" w:rsidR="00FE2F83" w:rsidRDefault="00FE2F83" w:rsidP="009C5CDD">
      <w:pPr>
        <w:pStyle w:val="NoteLevel1"/>
      </w:pPr>
      <w:proofErr w:type="spellStart"/>
      <w:r>
        <w:t>Rorscach</w:t>
      </w:r>
      <w:proofErr w:type="spellEnd"/>
      <w:r>
        <w:t xml:space="preserve"> inkblot test in which subjects are asked to describe what the see on the inkblot and psychologists attempt to interpret what the subject projects on to the stimulus buy using a standardized scoring and interpretation method </w:t>
      </w:r>
    </w:p>
    <w:p w14:paraId="3E9F47ED" w14:textId="18A13650" w:rsidR="00FE2F83" w:rsidRDefault="00FE2F83" w:rsidP="009C5CDD">
      <w:pPr>
        <w:pStyle w:val="NoteLevel1"/>
      </w:pPr>
      <w:r>
        <w:t xml:space="preserve">Thematic Apperception </w:t>
      </w:r>
      <w:proofErr w:type="gramStart"/>
      <w:r>
        <w:t>Test which</w:t>
      </w:r>
      <w:proofErr w:type="gramEnd"/>
      <w:r>
        <w:t xml:space="preserve"> asks respondents to tell a story about a series for 31 pictures involving ambiguous interpersonal situations. </w:t>
      </w:r>
    </w:p>
    <w:p w14:paraId="65F8E620" w14:textId="07753801" w:rsidR="00FE2F83" w:rsidRDefault="00FE2F83" w:rsidP="009C5CDD">
      <w:pPr>
        <w:pStyle w:val="NoteLevel1"/>
      </w:pPr>
      <w:r>
        <w:t xml:space="preserve">Analytical psychology a branch of psychology that describes personality as </w:t>
      </w:r>
      <w:proofErr w:type="gramStart"/>
      <w:r>
        <w:t>It</w:t>
      </w:r>
      <w:proofErr w:type="gramEnd"/>
      <w:r>
        <w:t xml:space="preserve"> relates to what are called unconscious archetypes. These archetypes are mental representations of personality figures, relationships and experiences </w:t>
      </w:r>
    </w:p>
    <w:p w14:paraId="2267E97D" w14:textId="06602068" w:rsidR="00FE2F83" w:rsidRDefault="00FE2F83" w:rsidP="009C5CDD">
      <w:pPr>
        <w:pStyle w:val="NoteLevel1"/>
      </w:pPr>
      <w:r>
        <w:t xml:space="preserve">Humans also </w:t>
      </w:r>
      <w:proofErr w:type="spellStart"/>
      <w:r>
        <w:t>posess</w:t>
      </w:r>
      <w:proofErr w:type="spellEnd"/>
      <w:r>
        <w:t xml:space="preserve"> a collective unconscious a collection of memories that can be traced to our ancestral past </w:t>
      </w:r>
    </w:p>
    <w:p w14:paraId="36F23ECD" w14:textId="7C6B33DC" w:rsidR="00FE2F83" w:rsidRDefault="00FE2F83" w:rsidP="009C5CDD">
      <w:pPr>
        <w:pStyle w:val="NoteLevel1"/>
      </w:pPr>
      <w:r>
        <w:t xml:space="preserve">Inferiority complex, an abnormal personality that results from struggling with feelings of inferiority in one’s social environment </w:t>
      </w:r>
    </w:p>
    <w:p w14:paraId="6863ABF7" w14:textId="7608F01C" w:rsidR="00B130B9" w:rsidRDefault="00B130B9" w:rsidP="009C5CDD">
      <w:pPr>
        <w:pStyle w:val="NoteLevel1"/>
      </w:pPr>
      <w:r>
        <w:t xml:space="preserve">Self actualization which involves reaching our </w:t>
      </w:r>
      <w:proofErr w:type="spellStart"/>
      <w:r>
        <w:t>fullets</w:t>
      </w:r>
      <w:proofErr w:type="spellEnd"/>
      <w:r>
        <w:t xml:space="preserve"> potential </w:t>
      </w:r>
    </w:p>
    <w:p w14:paraId="63094780" w14:textId="51518D59" w:rsidR="00B130B9" w:rsidRDefault="00B130B9" w:rsidP="009C5CDD">
      <w:pPr>
        <w:pStyle w:val="NoteLevel1"/>
      </w:pPr>
      <w:r>
        <w:t xml:space="preserve">Humanistic psychology that emphasized the unique and positive qualities of human experience and potential </w:t>
      </w:r>
    </w:p>
    <w:p w14:paraId="4FF0509E" w14:textId="16C0BB34" w:rsidR="00B130B9" w:rsidRDefault="00B130B9" w:rsidP="009C5CDD">
      <w:pPr>
        <w:pStyle w:val="NoteLevel1"/>
      </w:pPr>
      <w:proofErr w:type="spellStart"/>
      <w:r>
        <w:t>Personcentered</w:t>
      </w:r>
      <w:proofErr w:type="spellEnd"/>
      <w:r>
        <w:t xml:space="preserve"> perspective people are basically good, and given the right environment their personality will develop fully and normally </w:t>
      </w:r>
    </w:p>
    <w:p w14:paraId="40A861E7" w14:textId="1D2A2228" w:rsidR="00B130B9" w:rsidRDefault="00B130B9" w:rsidP="009C5CDD">
      <w:pPr>
        <w:pStyle w:val="NoteLevel1"/>
      </w:pPr>
      <w:proofErr w:type="gramStart"/>
      <w:r>
        <w:t>Self concept</w:t>
      </w:r>
      <w:proofErr w:type="gramEnd"/>
      <w:r>
        <w:t xml:space="preserve"> that is the collection of feelings and beliefs we have about who we are. Those persons with a positive </w:t>
      </w:r>
      <w:proofErr w:type="gramStart"/>
      <w:r>
        <w:t>self concept</w:t>
      </w:r>
      <w:proofErr w:type="gramEnd"/>
      <w:r>
        <w:t xml:space="preserve"> are aware of their qualities including </w:t>
      </w:r>
      <w:proofErr w:type="spellStart"/>
      <w:r>
        <w:t>botht</w:t>
      </w:r>
      <w:proofErr w:type="spellEnd"/>
      <w:r>
        <w:t xml:space="preserve"> heir limitations and their expectations. </w:t>
      </w:r>
      <w:proofErr w:type="spellStart"/>
      <w:r>
        <w:t>Negatve</w:t>
      </w:r>
      <w:proofErr w:type="spellEnd"/>
      <w:r>
        <w:t xml:space="preserve"> is what they want to be rather than what they actually are </w:t>
      </w:r>
    </w:p>
    <w:p w14:paraId="1C4462D7" w14:textId="069095EB" w:rsidR="00933EC5" w:rsidRDefault="00B130B9" w:rsidP="009C5CDD">
      <w:pPr>
        <w:pStyle w:val="NoteLevel1"/>
        <w:sectPr w:rsidR="00933EC5" w:rsidSect="009C5CDD">
          <w:headerReference w:type="first" r:id="rId14"/>
          <w:pgSz w:w="12240" w:h="15840"/>
          <w:pgMar w:top="1440" w:right="1440" w:bottom="1440" w:left="1440" w:header="708" w:footer="708" w:gutter="0"/>
          <w:cols w:space="708"/>
          <w:titlePg/>
          <w:docGrid w:type="lines" w:linePitch="360"/>
        </w:sectPr>
      </w:pPr>
      <w:r>
        <w:t xml:space="preserve">Humanistic ideas offer an alternative approach to personality that stands in stark contrast to psychodynamic theory. </w:t>
      </w:r>
      <w:r w:rsidR="00933EC5">
        <w:cr/>
      </w:r>
    </w:p>
    <w:p w14:paraId="1E4A22EA" w14:textId="1B1C004E" w:rsidR="00B130B9" w:rsidRDefault="00B130B9" w:rsidP="00933EC5">
      <w:pPr>
        <w:pStyle w:val="NoteLevel1"/>
      </w:pPr>
    </w:p>
    <w:sectPr w:rsidR="00B130B9" w:rsidSect="00933EC5">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54FA55" w14:textId="77777777" w:rsidR="00933EC5" w:rsidRDefault="00933EC5" w:rsidP="00AF2A4D">
      <w:r>
        <w:separator/>
      </w:r>
    </w:p>
  </w:endnote>
  <w:endnote w:type="continuationSeparator" w:id="0">
    <w:p w14:paraId="038BCF4B" w14:textId="77777777" w:rsidR="00933EC5" w:rsidRDefault="00933EC5" w:rsidP="00AF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A545B0" w14:textId="77777777" w:rsidR="00933EC5" w:rsidRDefault="00933EC5" w:rsidP="00AF2A4D">
      <w:r>
        <w:separator/>
      </w:r>
    </w:p>
  </w:footnote>
  <w:footnote w:type="continuationSeparator" w:id="0">
    <w:p w14:paraId="54A72145" w14:textId="77777777" w:rsidR="00933EC5" w:rsidRDefault="00933EC5" w:rsidP="00AF2A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9D504" w14:textId="77777777"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Chapter 11 </w:t>
    </w:r>
    <w:proofErr w:type="spellStart"/>
    <w:r>
      <w:rPr>
        <w:rFonts w:ascii="Verdana" w:eastAsia="ＭＳ ゴシック" w:hAnsi="Verdana"/>
        <w:sz w:val="36"/>
        <w:szCs w:val="36"/>
      </w:rPr>
      <w:t>Mtuner</w:t>
    </w:r>
    <w:proofErr w:type="spellEnd"/>
    <w:r>
      <w:rPr>
        <w:rFonts w:ascii="Verdana" w:eastAsia="ＭＳ ゴシック" w:hAnsi="Verdana"/>
        <w:sz w:val="36"/>
        <w:szCs w:val="36"/>
      </w:rPr>
      <w:t xml:space="preserve"> Prep.</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F1847" w14:textId="77777777"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A9F03" w14:textId="77777777"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8F134" w14:textId="77777777"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37802" w14:textId="77777777"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Chapter 12: Personality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93905" w14:textId="30B9EDD8"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95C66" w14:textId="2DBDB80F"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D9C07" w14:textId="167E363D" w:rsidR="00933EC5" w:rsidRDefault="00933EC5">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2/12/2014 1:52 PM</w:t>
    </w:r>
    <w:r>
      <w:rPr>
        <w:rFonts w:ascii="Verdana" w:eastAsia="ＭＳ ゴシック"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66642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1"/>
    <w:docVar w:name="_WNSectionTitle_5" w:val="Section 5"/>
    <w:docVar w:name="_WNTabType_0" w:val="0"/>
    <w:docVar w:name="_WNTabType_1" w:val="2"/>
    <w:docVar w:name="_WNTabType_2" w:val="2"/>
    <w:docVar w:name="_WNTabType_3" w:val="2"/>
    <w:docVar w:name="_WNTabType_4" w:val="2"/>
    <w:docVar w:name="_WNTabType_5" w:val="2"/>
    <w:docVar w:name="_WNTabType_6" w:val="2"/>
    <w:docVar w:name="_WNTabType_7" w:val="2"/>
    <w:docVar w:name="EnableWordNotes" w:val="0"/>
  </w:docVars>
  <w:rsids>
    <w:rsidRoot w:val="00AF2A4D"/>
    <w:rsid w:val="000E26F0"/>
    <w:rsid w:val="00133C68"/>
    <w:rsid w:val="00203E29"/>
    <w:rsid w:val="00244758"/>
    <w:rsid w:val="002C2C80"/>
    <w:rsid w:val="00306EDF"/>
    <w:rsid w:val="00317ABB"/>
    <w:rsid w:val="0035453D"/>
    <w:rsid w:val="00377D95"/>
    <w:rsid w:val="003B7B97"/>
    <w:rsid w:val="004920A4"/>
    <w:rsid w:val="005220FC"/>
    <w:rsid w:val="005B10B3"/>
    <w:rsid w:val="00933EC5"/>
    <w:rsid w:val="00995ED7"/>
    <w:rsid w:val="009C5CDD"/>
    <w:rsid w:val="00A2388A"/>
    <w:rsid w:val="00A26C2E"/>
    <w:rsid w:val="00AC1DC5"/>
    <w:rsid w:val="00AF2A4D"/>
    <w:rsid w:val="00B130B9"/>
    <w:rsid w:val="00BE281D"/>
    <w:rsid w:val="00C75335"/>
    <w:rsid w:val="00D94E9E"/>
    <w:rsid w:val="00F1099E"/>
    <w:rsid w:val="00F35067"/>
    <w:rsid w:val="00FE2241"/>
    <w:rsid w:val="00FE2F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A0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F2A4D"/>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AF2A4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F2A4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F2A4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F2A4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F2A4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F2A4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F2A4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F2A4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F2A4D"/>
    <w:pPr>
      <w:tabs>
        <w:tab w:val="center" w:pos="4320"/>
        <w:tab w:val="right" w:pos="8640"/>
      </w:tabs>
    </w:pPr>
  </w:style>
  <w:style w:type="character" w:customStyle="1" w:styleId="HeaderChar">
    <w:name w:val="Header Char"/>
    <w:basedOn w:val="DefaultParagraphFont"/>
    <w:link w:val="Header"/>
    <w:uiPriority w:val="99"/>
    <w:rsid w:val="00AF2A4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F2A4D"/>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AF2A4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F2A4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F2A4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F2A4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F2A4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F2A4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F2A4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F2A4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F2A4D"/>
    <w:pPr>
      <w:tabs>
        <w:tab w:val="center" w:pos="4320"/>
        <w:tab w:val="right" w:pos="8640"/>
      </w:tabs>
    </w:pPr>
  </w:style>
  <w:style w:type="character" w:customStyle="1" w:styleId="HeaderChar">
    <w:name w:val="Header Char"/>
    <w:basedOn w:val="DefaultParagraphFont"/>
    <w:link w:val="Header"/>
    <w:uiPriority w:val="99"/>
    <w:rsid w:val="00AF2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2</Pages>
  <Words>1767</Words>
  <Characters>10075</Characters>
  <Application>Microsoft Macintosh Word</Application>
  <DocSecurity>0</DocSecurity>
  <Lines>83</Lines>
  <Paragraphs>23</Paragraphs>
  <ScaleCrop>false</ScaleCrop>
  <Company>A.R.S Day School</Company>
  <LinksUpToDate>false</LinksUpToDate>
  <CharactersWithSpaces>11819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Isnar</dc:creator>
  <cp:keywords/>
  <dc:description/>
  <cp:lastModifiedBy>Lily Isnar</cp:lastModifiedBy>
  <cp:revision>4</cp:revision>
  <dcterms:created xsi:type="dcterms:W3CDTF">2014-02-12T18:52:00Z</dcterms:created>
  <dcterms:modified xsi:type="dcterms:W3CDTF">2014-02-14T00:35:00Z</dcterms:modified>
</cp:coreProperties>
</file>