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68A6" w:rsidRDefault="009B042F">
      <w:r>
        <w:t>PSY 220 CH.</w:t>
      </w:r>
      <w:r w:rsidR="00F7294D">
        <w:t>1</w:t>
      </w:r>
      <w:r w:rsidR="009577AA">
        <w:t>1</w:t>
      </w:r>
    </w:p>
    <w:p w:rsidR="009B042F" w:rsidRDefault="009B042F"/>
    <w:p w:rsidR="00C06401" w:rsidRDefault="009577AA" w:rsidP="000C27BF">
      <w:pPr>
        <w:rPr>
          <w:b/>
          <w:sz w:val="28"/>
          <w:szCs w:val="28"/>
          <w:u w:val="single"/>
        </w:rPr>
      </w:pPr>
      <w:r>
        <w:rPr>
          <w:b/>
          <w:sz w:val="28"/>
          <w:szCs w:val="28"/>
          <w:u w:val="single"/>
        </w:rPr>
        <w:t>Stereotyping, Prejudice, and Discrimination</w:t>
      </w:r>
    </w:p>
    <w:p w:rsidR="009E71ED" w:rsidRDefault="00C70A15" w:rsidP="00A87D0B">
      <w:pPr>
        <w:pStyle w:val="ListParagraph"/>
        <w:numPr>
          <w:ilvl w:val="0"/>
          <w:numId w:val="1"/>
        </w:numPr>
      </w:pPr>
      <w:r>
        <w:t>Christopher Columbus’s diary entry saying that the people of the new land are well built, and would make good slaves.</w:t>
      </w:r>
    </w:p>
    <w:p w:rsidR="00C70A15" w:rsidRDefault="00C70A15" w:rsidP="00A87D0B">
      <w:pPr>
        <w:pStyle w:val="ListParagraph"/>
        <w:numPr>
          <w:ilvl w:val="0"/>
          <w:numId w:val="1"/>
        </w:numPr>
      </w:pPr>
      <w:r>
        <w:t>He was on his way to developing a positive stereotype about the people because they were nice. But they were different which led him to be prejudiced against the islanders.</w:t>
      </w:r>
    </w:p>
    <w:p w:rsidR="00C70A15" w:rsidRDefault="00C70A15" w:rsidP="00A87D0B">
      <w:pPr>
        <w:pStyle w:val="ListParagraph"/>
        <w:numPr>
          <w:ilvl w:val="0"/>
          <w:numId w:val="1"/>
        </w:numPr>
      </w:pPr>
      <w:r>
        <w:t>Humans have made mainly advancements since then. Slavery is pretty much abolished, races and religions mix, and the US even elected a coloured president.</w:t>
      </w:r>
    </w:p>
    <w:p w:rsidR="00C70A15" w:rsidRDefault="00A77A91" w:rsidP="00A87D0B">
      <w:pPr>
        <w:pStyle w:val="ListParagraph"/>
        <w:numPr>
          <w:ilvl w:val="0"/>
          <w:numId w:val="1"/>
        </w:numPr>
      </w:pPr>
      <w:r>
        <w:t>Despite progress, it is abundantly clear that the human tendencies to stereotype, harbour prejudice, and engage in discrimination are still with us.</w:t>
      </w:r>
    </w:p>
    <w:p w:rsidR="00A77A91" w:rsidRDefault="0085113B" w:rsidP="00A87D0B">
      <w:pPr>
        <w:pStyle w:val="ListParagraph"/>
        <w:numPr>
          <w:ilvl w:val="0"/>
          <w:numId w:val="1"/>
        </w:numPr>
      </w:pPr>
      <w:r>
        <w:t>There will never be a single, comprehensive theory of stereotyping, prejudice, or discrimination.</w:t>
      </w:r>
    </w:p>
    <w:p w:rsidR="0085113B" w:rsidRDefault="0085113B" w:rsidP="00A87D0B">
      <w:pPr>
        <w:pStyle w:val="ListParagraph"/>
        <w:numPr>
          <w:ilvl w:val="0"/>
          <w:numId w:val="1"/>
        </w:numPr>
      </w:pPr>
      <w:r>
        <w:t>Three general principles shed light on the issues:</w:t>
      </w:r>
    </w:p>
    <w:p w:rsidR="0085113B" w:rsidRDefault="0085113B" w:rsidP="00A87D0B">
      <w:pPr>
        <w:pStyle w:val="ListParagraph"/>
        <w:numPr>
          <w:ilvl w:val="0"/>
          <w:numId w:val="2"/>
        </w:numPr>
      </w:pPr>
      <w:r>
        <w:t>Economic perspective identifies the roots of much intergroup hostility in the competing interests that set many groups apart from one another.</w:t>
      </w:r>
    </w:p>
    <w:p w:rsidR="0085113B" w:rsidRDefault="0085113B" w:rsidP="00A87D0B">
      <w:pPr>
        <w:pStyle w:val="ListParagraph"/>
        <w:numPr>
          <w:ilvl w:val="0"/>
          <w:numId w:val="2"/>
        </w:numPr>
      </w:pPr>
      <w:r>
        <w:t>Motivational perspective emphasizes the psychological needs and wishes that lead to intergroup conflict.</w:t>
      </w:r>
    </w:p>
    <w:p w:rsidR="0085113B" w:rsidRDefault="0085113B" w:rsidP="00A87D0B">
      <w:pPr>
        <w:pStyle w:val="ListParagraph"/>
        <w:numPr>
          <w:ilvl w:val="0"/>
          <w:numId w:val="2"/>
        </w:numPr>
      </w:pPr>
      <w:r>
        <w:t>Cognitive perspective traces the origin of stereotyping to the same cognitive processes that allow people to categorize, say, items of furniture into distinct classes of chairs, couches, and tables.</w:t>
      </w:r>
      <w:r w:rsidR="00F44F53">
        <w:t xml:space="preserve"> Takes into account the frequent conflict between people’s consciously held beliefs and values and their quick, reflexive reactions to members of specific racial, ethnic, occupational, or other demographics.</w:t>
      </w:r>
    </w:p>
    <w:p w:rsidR="00163684" w:rsidRDefault="00163684" w:rsidP="00A87D0B">
      <w:pPr>
        <w:pStyle w:val="ListParagraph"/>
        <w:numPr>
          <w:ilvl w:val="0"/>
          <w:numId w:val="3"/>
        </w:numPr>
      </w:pPr>
      <w:r>
        <w:t>They are often complementary elements of a complete analysis.</w:t>
      </w:r>
    </w:p>
    <w:p w:rsidR="00163684" w:rsidRDefault="00163684" w:rsidP="00163684"/>
    <w:p w:rsidR="00163684" w:rsidRDefault="00163684" w:rsidP="00163684">
      <w:pPr>
        <w:rPr>
          <w:b/>
          <w:u w:val="single"/>
        </w:rPr>
      </w:pPr>
      <w:r>
        <w:rPr>
          <w:b/>
          <w:u w:val="single"/>
        </w:rPr>
        <w:t>Characterizing Intergroup Bias</w:t>
      </w:r>
    </w:p>
    <w:p w:rsidR="00163684" w:rsidRPr="00163684" w:rsidRDefault="00163684" w:rsidP="00A87D0B">
      <w:pPr>
        <w:pStyle w:val="ListParagraph"/>
        <w:numPr>
          <w:ilvl w:val="0"/>
          <w:numId w:val="3"/>
        </w:numPr>
        <w:rPr>
          <w:b/>
          <w:u w:val="single"/>
        </w:rPr>
      </w:pPr>
      <w:r>
        <w:rPr>
          <w:i/>
        </w:rPr>
        <w:t>Stereotypes: Beliefs that certain attributes are characteristic of members of particular groups.</w:t>
      </w:r>
    </w:p>
    <w:p w:rsidR="00163684" w:rsidRPr="009C15CF" w:rsidRDefault="009C15CF" w:rsidP="00A87D0B">
      <w:pPr>
        <w:pStyle w:val="ListParagraph"/>
        <w:numPr>
          <w:ilvl w:val="0"/>
          <w:numId w:val="3"/>
        </w:numPr>
        <w:rPr>
          <w:b/>
          <w:u w:val="single"/>
        </w:rPr>
      </w:pPr>
      <w:r>
        <w:t>Stereotypes can be positive or negative, true or false.</w:t>
      </w:r>
    </w:p>
    <w:p w:rsidR="009C15CF" w:rsidRPr="009C15CF" w:rsidRDefault="009C15CF" w:rsidP="00A87D0B">
      <w:pPr>
        <w:pStyle w:val="ListParagraph"/>
        <w:numPr>
          <w:ilvl w:val="0"/>
          <w:numId w:val="3"/>
        </w:numPr>
        <w:rPr>
          <w:b/>
          <w:u w:val="single"/>
        </w:rPr>
      </w:pPr>
      <w:r>
        <w:rPr>
          <w:i/>
        </w:rPr>
        <w:t>Prejudice: A negative attitude or affective response toward a certain group and its individual members.</w:t>
      </w:r>
    </w:p>
    <w:p w:rsidR="009C15CF" w:rsidRPr="00374807" w:rsidRDefault="00327F12" w:rsidP="00A87D0B">
      <w:pPr>
        <w:pStyle w:val="ListParagraph"/>
        <w:numPr>
          <w:ilvl w:val="0"/>
          <w:numId w:val="3"/>
        </w:numPr>
        <w:rPr>
          <w:b/>
          <w:u w:val="single"/>
        </w:rPr>
      </w:pPr>
      <w:r>
        <w:t>While negative attitudes ar</w:t>
      </w:r>
      <w:r w:rsidR="00374807">
        <w:t>e more common, positive prejudice is also possible.</w:t>
      </w:r>
    </w:p>
    <w:p w:rsidR="00374807" w:rsidRPr="00374807" w:rsidRDefault="00374807" w:rsidP="00A87D0B">
      <w:pPr>
        <w:pStyle w:val="ListParagraph"/>
        <w:numPr>
          <w:ilvl w:val="0"/>
          <w:numId w:val="3"/>
        </w:numPr>
        <w:rPr>
          <w:b/>
          <w:u w:val="single"/>
        </w:rPr>
      </w:pPr>
      <w:r>
        <w:rPr>
          <w:i/>
        </w:rPr>
        <w:t>Discrimination: Unfair treatment of members of a particular group based on their membership in that group.</w:t>
      </w:r>
    </w:p>
    <w:p w:rsidR="004361B3" w:rsidRPr="004361B3" w:rsidRDefault="004361B3" w:rsidP="00A87D0B">
      <w:pPr>
        <w:pStyle w:val="ListParagraph"/>
        <w:numPr>
          <w:ilvl w:val="0"/>
          <w:numId w:val="3"/>
        </w:numPr>
        <w:rPr>
          <w:b/>
          <w:u w:val="single"/>
        </w:rPr>
      </w:pPr>
      <w:r>
        <w:t>Roughly speaking, stereotyping, prejudice, and discrimination refer to the belief, attitudinal, and behavioural components, respectively, of negative intergroup relations.</w:t>
      </w:r>
    </w:p>
    <w:p w:rsidR="00163684" w:rsidRDefault="004361B3" w:rsidP="00A87D0B">
      <w:pPr>
        <w:pStyle w:val="ListParagraph"/>
        <w:numPr>
          <w:ilvl w:val="0"/>
          <w:numId w:val="3"/>
        </w:numPr>
      </w:pPr>
      <w:r>
        <w:t xml:space="preserve">Often all components go together, but they can exist without the others. Ex. Discriminate without prejudice can be seen in preserving cultural identity in not wanting kids to marry outside their culture. </w:t>
      </w:r>
    </w:p>
    <w:p w:rsidR="004361B3" w:rsidRDefault="004361B3" w:rsidP="004361B3">
      <w:pPr>
        <w:rPr>
          <w:u w:val="single"/>
        </w:rPr>
      </w:pPr>
      <w:r>
        <w:rPr>
          <w:u w:val="single"/>
        </w:rPr>
        <w:t>Modern Racism</w:t>
      </w:r>
    </w:p>
    <w:p w:rsidR="004361B3" w:rsidRPr="00EE64EA" w:rsidRDefault="00EE64EA" w:rsidP="00A87D0B">
      <w:pPr>
        <w:pStyle w:val="ListParagraph"/>
        <w:numPr>
          <w:ilvl w:val="0"/>
          <w:numId w:val="4"/>
        </w:numPr>
        <w:rPr>
          <w:u w:val="single"/>
        </w:rPr>
      </w:pPr>
      <w:r>
        <w:t>Many things have changed fairly recently that can create a conflict between what we think and feel and what we should think and feel.</w:t>
      </w:r>
    </w:p>
    <w:p w:rsidR="00EE64EA" w:rsidRPr="00EE64EA" w:rsidRDefault="00EE64EA" w:rsidP="00A87D0B">
      <w:pPr>
        <w:pStyle w:val="ListParagraph"/>
        <w:numPr>
          <w:ilvl w:val="0"/>
          <w:numId w:val="4"/>
        </w:numPr>
        <w:rPr>
          <w:u w:val="single"/>
        </w:rPr>
      </w:pPr>
      <w:r>
        <w:t>It is a competition between beliefs and values.</w:t>
      </w:r>
    </w:p>
    <w:p w:rsidR="00EE64EA" w:rsidRPr="00EE64EA" w:rsidRDefault="00EE64EA" w:rsidP="00A87D0B">
      <w:pPr>
        <w:pStyle w:val="ListParagraph"/>
        <w:numPr>
          <w:ilvl w:val="0"/>
          <w:numId w:val="4"/>
        </w:numPr>
        <w:rPr>
          <w:u w:val="single"/>
        </w:rPr>
      </w:pPr>
      <w:r>
        <w:rPr>
          <w:i/>
        </w:rPr>
        <w:t>Modern racism: Prejudice directed at other racial groups that exist along-side rejection of explicitly racist beliefs.</w:t>
      </w:r>
    </w:p>
    <w:p w:rsidR="00EE64EA" w:rsidRPr="000647EC" w:rsidRDefault="000647EC" w:rsidP="00A87D0B">
      <w:pPr>
        <w:pStyle w:val="ListParagraph"/>
        <w:numPr>
          <w:ilvl w:val="0"/>
          <w:numId w:val="4"/>
        </w:numPr>
        <w:rPr>
          <w:u w:val="single"/>
        </w:rPr>
      </w:pPr>
      <w:r>
        <w:lastRenderedPageBreak/>
        <w:t>Experiment: Who will they help, a white or black person? 2 situations, in one, the participant believes someone else is around to help, in the other, they believe they are the only person there to help. When they thought they were the only responder, they helped the black victim slightly more often. When they thought someone else was around to help, they most often helped the white victim. Happens because they can justify their actions in choosing the white victim over black by saying that they thought someone else could better attend to them.</w:t>
      </w:r>
    </w:p>
    <w:p w:rsidR="000647EC" w:rsidRPr="00847F82" w:rsidRDefault="00847F82" w:rsidP="00A87D0B">
      <w:pPr>
        <w:pStyle w:val="ListParagraph"/>
        <w:numPr>
          <w:ilvl w:val="0"/>
          <w:numId w:val="4"/>
        </w:numPr>
        <w:rPr>
          <w:u w:val="single"/>
        </w:rPr>
      </w:pPr>
      <w:r>
        <w:t>Study: White individuals evaluated white and black applicants to college. When strengths and weaknesses were equal, there was no discrimination. When there were unequal strengths and weaknesses, they focused on the weaknesses for black individuals and on the strengths for white individuals.</w:t>
      </w:r>
    </w:p>
    <w:p w:rsidR="00847F82" w:rsidRPr="00847F82" w:rsidRDefault="00847F82" w:rsidP="00A87D0B">
      <w:pPr>
        <w:pStyle w:val="ListParagraph"/>
        <w:numPr>
          <w:ilvl w:val="0"/>
          <w:numId w:val="4"/>
        </w:numPr>
        <w:rPr>
          <w:u w:val="single"/>
        </w:rPr>
      </w:pPr>
      <w:r>
        <w:t>Opposite result can be observed when the desire to appear unprejudiced is strong. Simply by reading a statement about how applications processes were biased, it caused this shift.</w:t>
      </w:r>
    </w:p>
    <w:p w:rsidR="00847F82" w:rsidRDefault="00847F82" w:rsidP="00847F82">
      <w:pPr>
        <w:rPr>
          <w:u w:val="single"/>
        </w:rPr>
      </w:pPr>
      <w:r>
        <w:rPr>
          <w:u w:val="single"/>
        </w:rPr>
        <w:t>Benevolent Racism and Sexism</w:t>
      </w:r>
    </w:p>
    <w:p w:rsidR="00847F82" w:rsidRPr="00CB02B1" w:rsidRDefault="00CB02B1" w:rsidP="00A87D0B">
      <w:pPr>
        <w:pStyle w:val="ListParagraph"/>
        <w:numPr>
          <w:ilvl w:val="0"/>
          <w:numId w:val="5"/>
        </w:numPr>
        <w:rPr>
          <w:u w:val="single"/>
        </w:rPr>
      </w:pPr>
      <w:r>
        <w:t>Stereotypes do not have to be negative to be harmful. Many stereotypes often include positive and negative aspects (Asians smart/gifted, but cold/rigid).</w:t>
      </w:r>
    </w:p>
    <w:p w:rsidR="00CB02B1" w:rsidRPr="00CB02B1" w:rsidRDefault="00CB02B1" w:rsidP="00A87D0B">
      <w:pPr>
        <w:pStyle w:val="ListParagraph"/>
        <w:numPr>
          <w:ilvl w:val="0"/>
          <w:numId w:val="5"/>
        </w:numPr>
        <w:rPr>
          <w:u w:val="single"/>
        </w:rPr>
      </w:pPr>
      <w:r>
        <w:t>Those who hold ambivalent attitudes tend to act positively toward members of the outgroups only if they fulfill their idealized image of what such people should be like.</w:t>
      </w:r>
    </w:p>
    <w:p w:rsidR="00CB02B1" w:rsidRDefault="00CB02B1" w:rsidP="00CB02B1">
      <w:pPr>
        <w:rPr>
          <w:u w:val="single"/>
        </w:rPr>
      </w:pPr>
      <w:r>
        <w:rPr>
          <w:u w:val="single"/>
        </w:rPr>
        <w:t>Measuring Attitudes about Groups</w:t>
      </w:r>
    </w:p>
    <w:p w:rsidR="00CB02B1" w:rsidRPr="006A2B7A" w:rsidRDefault="006A2B7A" w:rsidP="00A87D0B">
      <w:pPr>
        <w:pStyle w:val="ListParagraph"/>
        <w:numPr>
          <w:ilvl w:val="0"/>
          <w:numId w:val="6"/>
        </w:numPr>
        <w:rPr>
          <w:u w:val="single"/>
        </w:rPr>
      </w:pPr>
      <w:r>
        <w:t>Many scales that were made need to be modified because people are unwilling to directly state their aversion to certain groups.</w:t>
      </w:r>
    </w:p>
    <w:p w:rsidR="006A2B7A" w:rsidRPr="006A2B7A" w:rsidRDefault="006A2B7A" w:rsidP="00A87D0B">
      <w:pPr>
        <w:pStyle w:val="ListParagraph"/>
        <w:numPr>
          <w:ilvl w:val="0"/>
          <w:numId w:val="6"/>
        </w:numPr>
        <w:rPr>
          <w:u w:val="single"/>
        </w:rPr>
      </w:pPr>
      <w:r>
        <w:t>Self-report can be falsified and people cannot report on underlying dislike for a group when they themselves are unaware of it. Therefore indirect measures are used.</w:t>
      </w:r>
    </w:p>
    <w:p w:rsidR="006A2B7A" w:rsidRDefault="006A2B7A" w:rsidP="006A2B7A">
      <w:pPr>
        <w:ind w:left="360"/>
        <w:rPr>
          <w:u w:val="single"/>
        </w:rPr>
      </w:pPr>
      <w:r>
        <w:rPr>
          <w:u w:val="single"/>
        </w:rPr>
        <w:t>The Implicit Association Test (IAT)</w:t>
      </w:r>
    </w:p>
    <w:p w:rsidR="006A2B7A" w:rsidRPr="00487A7C" w:rsidRDefault="00B30964" w:rsidP="00A87D0B">
      <w:pPr>
        <w:pStyle w:val="ListParagraph"/>
        <w:numPr>
          <w:ilvl w:val="0"/>
          <w:numId w:val="7"/>
        </w:numPr>
        <w:rPr>
          <w:u w:val="single"/>
        </w:rPr>
      </w:pPr>
      <w:r>
        <w:rPr>
          <w:i/>
        </w:rPr>
        <w:t>Implicit Association Test (IAT): A technique for revealing non-conscious prejudices toward particular groups.</w:t>
      </w:r>
    </w:p>
    <w:p w:rsidR="00487A7C" w:rsidRPr="00FD5AD8" w:rsidRDefault="00AD1F5D" w:rsidP="00A87D0B">
      <w:pPr>
        <w:pStyle w:val="ListParagraph"/>
        <w:numPr>
          <w:ilvl w:val="0"/>
          <w:numId w:val="7"/>
        </w:numPr>
        <w:rPr>
          <w:u w:val="single"/>
        </w:rPr>
      </w:pPr>
      <w:r>
        <w:t>Technique works as such: Images/words flashed on screen and participants are asked to hit one button or another depending on which rule the image conforms to. (E.g. Weak word tap left finger, strong word tap right finger in accordance with the following words: Martha, vigorous, Jason, small, David, etc. Repeat procedure but tap your left finger if it is a feminine name OR a strong word, and right finger if it is a male name OR a weak word.)</w:t>
      </w:r>
    </w:p>
    <w:p w:rsidR="00FD5AD8" w:rsidRPr="009E288B" w:rsidRDefault="00FD5AD8" w:rsidP="00A87D0B">
      <w:pPr>
        <w:pStyle w:val="ListParagraph"/>
        <w:numPr>
          <w:ilvl w:val="0"/>
          <w:numId w:val="7"/>
        </w:numPr>
        <w:rPr>
          <w:u w:val="single"/>
        </w:rPr>
      </w:pPr>
      <w:r>
        <w:t>Respondents would be faster to press one key for members of a particular group and words stereotypically associated with the group than to press the same key for members of that group and words that contradict the stereotype associated with that group.</w:t>
      </w:r>
    </w:p>
    <w:p w:rsidR="009E288B" w:rsidRPr="009E288B" w:rsidRDefault="009E288B" w:rsidP="00A87D0B">
      <w:pPr>
        <w:pStyle w:val="ListParagraph"/>
        <w:numPr>
          <w:ilvl w:val="0"/>
          <w:numId w:val="7"/>
        </w:numPr>
        <w:rPr>
          <w:u w:val="single"/>
        </w:rPr>
      </w:pPr>
      <w:r>
        <w:t>A same general idea is showing a picture/word and having to say if it fits better as positive or negative. The buttons are then switched.</w:t>
      </w:r>
    </w:p>
    <w:p w:rsidR="009E288B" w:rsidRPr="009E288B" w:rsidRDefault="009E288B" w:rsidP="00A87D0B">
      <w:pPr>
        <w:pStyle w:val="ListParagraph"/>
        <w:numPr>
          <w:ilvl w:val="0"/>
          <w:numId w:val="7"/>
        </w:numPr>
        <w:rPr>
          <w:u w:val="single"/>
        </w:rPr>
      </w:pPr>
      <w:r>
        <w:t>Most people favour young over old, white over black as evidenced by these tests.</w:t>
      </w:r>
    </w:p>
    <w:p w:rsidR="009E288B" w:rsidRPr="009E288B" w:rsidRDefault="009E288B" w:rsidP="00A87D0B">
      <w:pPr>
        <w:pStyle w:val="ListParagraph"/>
        <w:numPr>
          <w:ilvl w:val="0"/>
          <w:numId w:val="7"/>
        </w:numPr>
        <w:rPr>
          <w:u w:val="single"/>
        </w:rPr>
      </w:pPr>
      <w:r>
        <w:t>Brain imaging has been done to corroborate the IAT results.</w:t>
      </w:r>
    </w:p>
    <w:p w:rsidR="009E288B" w:rsidRDefault="009E288B" w:rsidP="009E288B">
      <w:pPr>
        <w:ind w:left="360"/>
        <w:rPr>
          <w:u w:val="single"/>
        </w:rPr>
      </w:pPr>
      <w:r>
        <w:rPr>
          <w:u w:val="single"/>
        </w:rPr>
        <w:t>Priming and Implicit Prejudice</w:t>
      </w:r>
    </w:p>
    <w:p w:rsidR="009E288B" w:rsidRPr="00D67BE4" w:rsidRDefault="00D67BE4" w:rsidP="00A87D0B">
      <w:pPr>
        <w:pStyle w:val="ListParagraph"/>
        <w:numPr>
          <w:ilvl w:val="0"/>
          <w:numId w:val="8"/>
        </w:numPr>
        <w:rPr>
          <w:u w:val="single"/>
        </w:rPr>
      </w:pPr>
      <w:r>
        <w:rPr>
          <w:i/>
        </w:rPr>
        <w:t>Priming: A procedure used to increase the accessibility of a concept or schema (for example, a stereotype).</w:t>
      </w:r>
    </w:p>
    <w:p w:rsidR="00D67BE4" w:rsidRPr="006314EB" w:rsidRDefault="00810512" w:rsidP="00A87D0B">
      <w:pPr>
        <w:pStyle w:val="ListParagraph"/>
        <w:numPr>
          <w:ilvl w:val="0"/>
          <w:numId w:val="8"/>
        </w:numPr>
        <w:rPr>
          <w:u w:val="single"/>
        </w:rPr>
      </w:pPr>
      <w:r>
        <w:t>Priming used to measure prejudices individuals might not know they have</w:t>
      </w:r>
      <w:r w:rsidR="006314EB">
        <w:t>, or deny</w:t>
      </w:r>
      <w:r>
        <w:t>.</w:t>
      </w:r>
    </w:p>
    <w:p w:rsidR="006314EB" w:rsidRPr="006314EB" w:rsidRDefault="006314EB" w:rsidP="00A87D0B">
      <w:pPr>
        <w:pStyle w:val="ListParagraph"/>
        <w:numPr>
          <w:ilvl w:val="0"/>
          <w:numId w:val="8"/>
        </w:numPr>
        <w:rPr>
          <w:u w:val="single"/>
        </w:rPr>
      </w:pPr>
      <w:r>
        <w:t xml:space="preserve">Shown a word/picture then asked if the following arrangements of letters are words. E.g. See a picture of a nun. If you associate them with virtue and charity, you are more likely </w:t>
      </w:r>
      <w:r>
        <w:lastRenderedPageBreak/>
        <w:t>to respond quickly to positive terms. If you have negative association to nuns, you are more likely to respond quickly to negative words.</w:t>
      </w:r>
    </w:p>
    <w:p w:rsidR="006314EB" w:rsidRDefault="006314EB" w:rsidP="00517668">
      <w:pPr>
        <w:rPr>
          <w:u w:val="single"/>
        </w:rPr>
      </w:pPr>
    </w:p>
    <w:p w:rsidR="00517668" w:rsidRDefault="00517668" w:rsidP="00517668">
      <w:pPr>
        <w:rPr>
          <w:b/>
          <w:u w:val="single"/>
        </w:rPr>
      </w:pPr>
      <w:r>
        <w:rPr>
          <w:b/>
          <w:u w:val="single"/>
        </w:rPr>
        <w:t>The Economic Perspective</w:t>
      </w:r>
    </w:p>
    <w:p w:rsidR="00517668" w:rsidRPr="00587A14" w:rsidRDefault="00587A14" w:rsidP="00A87D0B">
      <w:pPr>
        <w:pStyle w:val="ListParagraph"/>
        <w:numPr>
          <w:ilvl w:val="0"/>
          <w:numId w:val="9"/>
        </w:numPr>
        <w:rPr>
          <w:u w:val="single"/>
        </w:rPr>
      </w:pPr>
      <w:r>
        <w:t>Some of the most intense intergroup tensions arise between groups that vie for the same limited resources.</w:t>
      </w:r>
    </w:p>
    <w:p w:rsidR="00587A14" w:rsidRPr="00587A14" w:rsidRDefault="00587A14" w:rsidP="00A87D0B">
      <w:pPr>
        <w:pStyle w:val="ListParagraph"/>
        <w:numPr>
          <w:ilvl w:val="0"/>
          <w:numId w:val="9"/>
        </w:numPr>
        <w:rPr>
          <w:u w:val="single"/>
        </w:rPr>
      </w:pPr>
      <w:r>
        <w:t>According to the economic view of prejudice and discrimination, groups develop prejudices about one another and discriminate against one another when they compete for material resources.</w:t>
      </w:r>
    </w:p>
    <w:p w:rsidR="00587A14" w:rsidRDefault="00587A14" w:rsidP="00587A14">
      <w:pPr>
        <w:rPr>
          <w:u w:val="single"/>
        </w:rPr>
      </w:pPr>
      <w:r>
        <w:rPr>
          <w:u w:val="single"/>
        </w:rPr>
        <w:t>Realistic Group Conflict Theory</w:t>
      </w:r>
    </w:p>
    <w:p w:rsidR="00587A14" w:rsidRPr="00587A14" w:rsidRDefault="00587A14" w:rsidP="00A87D0B">
      <w:pPr>
        <w:pStyle w:val="ListParagraph"/>
        <w:numPr>
          <w:ilvl w:val="0"/>
          <w:numId w:val="10"/>
        </w:numPr>
        <w:rPr>
          <w:u w:val="single"/>
        </w:rPr>
      </w:pPr>
      <w:r>
        <w:rPr>
          <w:i/>
        </w:rPr>
        <w:t>Realistic group conflict theory: A theory that group conflict, prejudice, and discrimination are likely to arise over competition between groups for limited resources.</w:t>
      </w:r>
    </w:p>
    <w:p w:rsidR="00587A14" w:rsidRPr="000A7B19" w:rsidRDefault="000A7B19" w:rsidP="00A87D0B">
      <w:pPr>
        <w:pStyle w:val="ListParagraph"/>
        <w:numPr>
          <w:ilvl w:val="0"/>
          <w:numId w:val="10"/>
        </w:numPr>
        <w:rPr>
          <w:u w:val="single"/>
        </w:rPr>
      </w:pPr>
      <w:r>
        <w:t>Therefore prejudice and discrimination increase over periods of economic difficulty.</w:t>
      </w:r>
    </w:p>
    <w:p w:rsidR="000A7B19" w:rsidRPr="000A7B19" w:rsidRDefault="000A7B19" w:rsidP="00A87D0B">
      <w:pPr>
        <w:pStyle w:val="ListParagraph"/>
        <w:numPr>
          <w:ilvl w:val="0"/>
          <w:numId w:val="10"/>
        </w:numPr>
        <w:rPr>
          <w:u w:val="single"/>
        </w:rPr>
      </w:pPr>
      <w:r>
        <w:t>Also, groups who stand to lose the most are likely to exhibit even greater prejudice and discrimination.</w:t>
      </w:r>
    </w:p>
    <w:p w:rsidR="000A7B19" w:rsidRPr="000A7B19" w:rsidRDefault="000A7B19" w:rsidP="00A87D0B">
      <w:pPr>
        <w:pStyle w:val="ListParagraph"/>
        <w:numPr>
          <w:ilvl w:val="0"/>
          <w:numId w:val="10"/>
        </w:numPr>
        <w:rPr>
          <w:u w:val="single"/>
        </w:rPr>
      </w:pPr>
      <w:r>
        <w:rPr>
          <w:i/>
        </w:rPr>
        <w:t>Ethnocentrism: Glorifying one’s own group while vilifying other groups.</w:t>
      </w:r>
    </w:p>
    <w:p w:rsidR="000A7B19" w:rsidRPr="000A7B19" w:rsidRDefault="000A7B19" w:rsidP="00A87D0B">
      <w:pPr>
        <w:pStyle w:val="ListParagraph"/>
        <w:numPr>
          <w:ilvl w:val="0"/>
          <w:numId w:val="10"/>
        </w:numPr>
        <w:rPr>
          <w:u w:val="single"/>
        </w:rPr>
      </w:pPr>
      <w:r>
        <w:t>Realistic group conflict theory specifies how conflict is carried out. First, ethnocentrism develops. Then people starts stereotyping and treating others in a way that goes against one’s own moral code. At the same time, loyalty towards one’s own group intensifies.</w:t>
      </w:r>
    </w:p>
    <w:p w:rsidR="000A7B19" w:rsidRDefault="000A7B19" w:rsidP="000A7B19">
      <w:pPr>
        <w:rPr>
          <w:u w:val="single"/>
        </w:rPr>
      </w:pPr>
      <w:r>
        <w:rPr>
          <w:u w:val="single"/>
        </w:rPr>
        <w:t>The Robbers Cave Experiment</w:t>
      </w:r>
    </w:p>
    <w:p w:rsidR="000A7B19" w:rsidRPr="00636B10" w:rsidRDefault="000A7B19" w:rsidP="00A87D0B">
      <w:pPr>
        <w:pStyle w:val="ListParagraph"/>
        <w:numPr>
          <w:ilvl w:val="0"/>
          <w:numId w:val="11"/>
        </w:numPr>
        <w:rPr>
          <w:u w:val="single"/>
        </w:rPr>
      </w:pPr>
      <w:r>
        <w:t>Done by Muzafer Sherif and colleagues.</w:t>
      </w:r>
      <w:r w:rsidR="00636B10">
        <w:t xml:space="preserve"> 22 fifth grade boys, average in every way and of the same ethnic groups, were taken to Robbers Cave State Park for 2.5 weeks. They were separated into 2 groups who initially were unaware of the others existence.</w:t>
      </w:r>
    </w:p>
    <w:p w:rsidR="00636B10" w:rsidRDefault="00636B10" w:rsidP="00636B10">
      <w:pPr>
        <w:ind w:left="360"/>
        <w:rPr>
          <w:u w:val="single"/>
        </w:rPr>
      </w:pPr>
      <w:r>
        <w:rPr>
          <w:u w:val="single"/>
        </w:rPr>
        <w:t>Competition and Intergroup Conflict</w:t>
      </w:r>
    </w:p>
    <w:p w:rsidR="00636B10" w:rsidRPr="00832E33" w:rsidRDefault="00832E33" w:rsidP="00A87D0B">
      <w:pPr>
        <w:pStyle w:val="ListParagraph"/>
        <w:numPr>
          <w:ilvl w:val="0"/>
          <w:numId w:val="11"/>
        </w:numPr>
        <w:rPr>
          <w:u w:val="single"/>
        </w:rPr>
      </w:pPr>
      <w:r>
        <w:t>First phase saw activit</w:t>
      </w:r>
      <w:r w:rsidR="00A87D0B">
        <w:t>i</w:t>
      </w:r>
      <w:r>
        <w:t>es being engaged in to increase group unity (pitching tents, preparing meals). Each group saw cohesion develop and each named themselves. They were named the Eagles and the Rattlers. A hierarchical structure emerged within the groups.</w:t>
      </w:r>
    </w:p>
    <w:p w:rsidR="00832E33" w:rsidRPr="00832E33" w:rsidRDefault="00832E33" w:rsidP="00A87D0B">
      <w:pPr>
        <w:pStyle w:val="ListParagraph"/>
        <w:numPr>
          <w:ilvl w:val="0"/>
          <w:numId w:val="11"/>
        </w:numPr>
        <w:rPr>
          <w:u w:val="single"/>
        </w:rPr>
      </w:pPr>
      <w:r>
        <w:t>In the second phase the groups were brought together for a tournament, where the winners would receive a medal and highly coveted pocket knife and the losers got nothing. The tournament lasted 5 days. The tournament was set-up to make the other group appear to be a foe in the way of their own goals.</w:t>
      </w:r>
    </w:p>
    <w:p w:rsidR="00832E33" w:rsidRPr="00832E33" w:rsidRDefault="00832E33" w:rsidP="00A87D0B">
      <w:pPr>
        <w:pStyle w:val="ListParagraph"/>
        <w:numPr>
          <w:ilvl w:val="0"/>
          <w:numId w:val="11"/>
        </w:numPr>
        <w:rPr>
          <w:u w:val="single"/>
        </w:rPr>
      </w:pPr>
      <w:r>
        <w:t>Hostility rose as the groups called each other names. The Eagles captured and burned the Rattlers’ flag, who in turn stole the Eagles flag. Fights broke out in dining areas, raids were conducted on each other’s cabin, and numerous challenges to engage in physical fights were issued.</w:t>
      </w:r>
    </w:p>
    <w:p w:rsidR="00832E33" w:rsidRPr="00CA4109" w:rsidRDefault="00832E33" w:rsidP="00A87D0B">
      <w:pPr>
        <w:pStyle w:val="ListParagraph"/>
        <w:numPr>
          <w:ilvl w:val="0"/>
          <w:numId w:val="11"/>
        </w:numPr>
        <w:rPr>
          <w:u w:val="single"/>
        </w:rPr>
      </w:pPr>
      <w:r>
        <w:t>Within the groups, boys who were more athletically gifted or took an aggressive stance towards the other group rose in popularity.</w:t>
      </w:r>
    </w:p>
    <w:p w:rsidR="00CA4109" w:rsidRPr="00CA4109" w:rsidRDefault="00CA4109" w:rsidP="00A87D0B">
      <w:pPr>
        <w:pStyle w:val="ListParagraph"/>
        <w:numPr>
          <w:ilvl w:val="0"/>
          <w:numId w:val="11"/>
        </w:numPr>
        <w:rPr>
          <w:u w:val="single"/>
        </w:rPr>
      </w:pPr>
      <w:r>
        <w:t xml:space="preserve">Favouritism shown when the researchers scattered beans about the field and asked the groups to collect as many as possible in 1 minute for a 5$ reward. They then projected an amount of beans on a screen saying that that was how many each team had collected, and had each group guess how many were the groups had collected. The beans were shown for little time, so they couldn’t count and the same amount was shown for both teams. The boys’ estimates revealed clear ingroup favouritism: each group estimated that boys in their group had collected more beans. </w:t>
      </w:r>
    </w:p>
    <w:p w:rsidR="00CA4109" w:rsidRDefault="00CA4109" w:rsidP="00CA4109">
      <w:pPr>
        <w:ind w:left="360"/>
        <w:rPr>
          <w:u w:val="single"/>
        </w:rPr>
      </w:pPr>
      <w:r>
        <w:rPr>
          <w:u w:val="single"/>
        </w:rPr>
        <w:t>Reducing Intergroup Conflict through Superordinate Goals</w:t>
      </w:r>
    </w:p>
    <w:p w:rsidR="00CA4109" w:rsidRPr="00795E31" w:rsidRDefault="00795E31" w:rsidP="00A87D0B">
      <w:pPr>
        <w:pStyle w:val="ListParagraph"/>
        <w:numPr>
          <w:ilvl w:val="0"/>
          <w:numId w:val="12"/>
        </w:numPr>
        <w:rPr>
          <w:u w:val="single"/>
        </w:rPr>
      </w:pPr>
      <w:r>
        <w:lastRenderedPageBreak/>
        <w:t xml:space="preserve">Third phase had to do with reducing conflict between groups. </w:t>
      </w:r>
    </w:p>
    <w:p w:rsidR="00795E31" w:rsidRPr="00795E31" w:rsidRDefault="00795E31" w:rsidP="00A87D0B">
      <w:pPr>
        <w:pStyle w:val="ListParagraph"/>
        <w:numPr>
          <w:ilvl w:val="0"/>
          <w:numId w:val="12"/>
        </w:numPr>
        <w:rPr>
          <w:u w:val="single"/>
        </w:rPr>
      </w:pPr>
      <w:r>
        <w:t>They were brought together over a few days in non-competitive settings. This did not dissipate the hostility.</w:t>
      </w:r>
    </w:p>
    <w:p w:rsidR="00795E31" w:rsidRPr="00A94FCC" w:rsidRDefault="00795E31" w:rsidP="00A87D0B">
      <w:pPr>
        <w:pStyle w:val="ListParagraph"/>
        <w:numPr>
          <w:ilvl w:val="0"/>
          <w:numId w:val="12"/>
        </w:numPr>
        <w:rPr>
          <w:u w:val="single"/>
        </w:rPr>
      </w:pPr>
      <w:r>
        <w:t>Researchers came up with things that could only be solved when the groups worked together, like inspecting a water pipe to find the disruption for the camps water supply. Another effort was saying a supply truck had broken down and needed to get to camp. The researchers left rope around hoping the groups would work together to pull it to camp.</w:t>
      </w:r>
      <w:r w:rsidR="00A94FCC">
        <w:t xml:space="preserve"> These efforts helped bring them closer together.</w:t>
      </w:r>
    </w:p>
    <w:p w:rsidR="00A94FCC" w:rsidRPr="00A94FCC" w:rsidRDefault="00A94FCC" w:rsidP="00A87D0B">
      <w:pPr>
        <w:pStyle w:val="ListParagraph"/>
        <w:numPr>
          <w:ilvl w:val="0"/>
          <w:numId w:val="12"/>
        </w:numPr>
        <w:rPr>
          <w:u w:val="single"/>
        </w:rPr>
      </w:pPr>
      <w:r>
        <w:rPr>
          <w:i/>
        </w:rPr>
        <w:t>Superordinate goals: Goals that transcend the interests of any one group and that can be achieved more readily by 2 or more groups working together.</w:t>
      </w:r>
    </w:p>
    <w:p w:rsidR="00A94FCC" w:rsidRPr="00A26593" w:rsidRDefault="00A26593" w:rsidP="00A87D0B">
      <w:pPr>
        <w:pStyle w:val="ListParagraph"/>
        <w:numPr>
          <w:ilvl w:val="0"/>
          <w:numId w:val="12"/>
        </w:numPr>
        <w:rPr>
          <w:u w:val="single"/>
        </w:rPr>
      </w:pPr>
      <w:r>
        <w:t>When the study was completed, the boys insisted on returning to the city on the same bus as their new friends.</w:t>
      </w:r>
      <w:r w:rsidR="00B51BC1">
        <w:t xml:space="preserve"> When they took a pit stop, the group that won the 5$ spent it on malted milks that they shared with everyone.</w:t>
      </w:r>
    </w:p>
    <w:p w:rsidR="00A26593" w:rsidRPr="00F83D57" w:rsidRDefault="00F83D57" w:rsidP="00A87D0B">
      <w:pPr>
        <w:pStyle w:val="ListParagraph"/>
        <w:numPr>
          <w:ilvl w:val="0"/>
          <w:numId w:val="12"/>
        </w:numPr>
        <w:rPr>
          <w:u w:val="single"/>
        </w:rPr>
      </w:pPr>
      <w:r>
        <w:t>Lessons: Neither differences in background nor differences in appearance nor prior histories of conflict are necessary for intergroup hostility to develop. All that is required is competition for a goal that only one can achieve. Another lesson is that competition against outsiders often increases group cohesion. Final lesson points to how intergroup conflict can be diminished. To diminish it, get the groups to work towards a common goal.</w:t>
      </w:r>
    </w:p>
    <w:p w:rsidR="00F83D57" w:rsidRDefault="00F83D57" w:rsidP="00F83D57">
      <w:pPr>
        <w:rPr>
          <w:u w:val="single"/>
        </w:rPr>
      </w:pPr>
      <w:r>
        <w:rPr>
          <w:u w:val="single"/>
        </w:rPr>
        <w:t>Evaluating the Economic Perspective</w:t>
      </w:r>
    </w:p>
    <w:p w:rsidR="00F83D57" w:rsidRPr="00C20071" w:rsidRDefault="00C20071" w:rsidP="00A87D0B">
      <w:pPr>
        <w:pStyle w:val="ListParagraph"/>
        <w:numPr>
          <w:ilvl w:val="0"/>
          <w:numId w:val="13"/>
        </w:numPr>
        <w:rPr>
          <w:u w:val="single"/>
        </w:rPr>
      </w:pPr>
      <w:r>
        <w:t>The military is an example of phase 3, different groups and cultures are brought together to train and possibly fight against a common enemy.</w:t>
      </w:r>
    </w:p>
    <w:p w:rsidR="00C20071" w:rsidRPr="00E14DDC" w:rsidRDefault="00C20071" w:rsidP="00A87D0B">
      <w:pPr>
        <w:pStyle w:val="ListParagraph"/>
        <w:numPr>
          <w:ilvl w:val="0"/>
          <w:numId w:val="13"/>
        </w:numPr>
        <w:rPr>
          <w:u w:val="single"/>
        </w:rPr>
      </w:pPr>
      <w:r>
        <w:t>University and college students are more likely to not work well with other groups. The goal is a good grade, and the curving mark systems of the school mean that other people’s success can be your failure. Integration efforts on college campuses may therefore be less successful.</w:t>
      </w:r>
    </w:p>
    <w:p w:rsidR="00E14DDC" w:rsidRDefault="00E14DDC" w:rsidP="00E14DDC">
      <w:pPr>
        <w:ind w:left="360"/>
        <w:rPr>
          <w:u w:val="single"/>
        </w:rPr>
      </w:pPr>
      <w:r>
        <w:rPr>
          <w:u w:val="single"/>
        </w:rPr>
        <w:t>Box 11.1 The “Jigsaw” Classroom</w:t>
      </w:r>
    </w:p>
    <w:p w:rsidR="00E14DDC" w:rsidRPr="00E14DDC" w:rsidRDefault="00E14DDC" w:rsidP="00A87D0B">
      <w:pPr>
        <w:pStyle w:val="ListParagraph"/>
        <w:numPr>
          <w:ilvl w:val="0"/>
          <w:numId w:val="14"/>
        </w:numPr>
        <w:rPr>
          <w:u w:val="single"/>
        </w:rPr>
      </w:pPr>
      <w:r>
        <w:t>People in classes put into groups of varying ethnicity, gender, race. Each student within the group has to learn and master one topic then teach it to the others. This reliance on each other builds relationships among them. Students in jigsaw classrooms like school more and develop more positive attitudes towards different ethnic groups than do students in traditional classrooms.</w:t>
      </w:r>
    </w:p>
    <w:p w:rsidR="00E14DDC" w:rsidRDefault="00E14DDC" w:rsidP="00E14DDC">
      <w:pPr>
        <w:rPr>
          <w:u w:val="single"/>
        </w:rPr>
      </w:pPr>
    </w:p>
    <w:p w:rsidR="00E14DDC" w:rsidRDefault="00E14DDC" w:rsidP="00E14DDC">
      <w:pPr>
        <w:rPr>
          <w:b/>
          <w:u w:val="single"/>
        </w:rPr>
      </w:pPr>
      <w:r>
        <w:rPr>
          <w:b/>
          <w:u w:val="single"/>
        </w:rPr>
        <w:t>The Motivational Perspective</w:t>
      </w:r>
    </w:p>
    <w:p w:rsidR="00E14DDC" w:rsidRPr="00544980" w:rsidRDefault="000E6E18" w:rsidP="00A87D0B">
      <w:pPr>
        <w:pStyle w:val="ListParagraph"/>
        <w:numPr>
          <w:ilvl w:val="0"/>
          <w:numId w:val="14"/>
        </w:numPr>
        <w:rPr>
          <w:b/>
          <w:u w:val="single"/>
        </w:rPr>
      </w:pPr>
      <w:r>
        <w:t>Intergroup hostility can develop even in the absence of competition.</w:t>
      </w:r>
    </w:p>
    <w:p w:rsidR="00544980" w:rsidRPr="00544980" w:rsidRDefault="00544980" w:rsidP="00A87D0B">
      <w:pPr>
        <w:pStyle w:val="ListParagraph"/>
        <w:numPr>
          <w:ilvl w:val="0"/>
          <w:numId w:val="14"/>
        </w:numPr>
        <w:rPr>
          <w:b/>
          <w:u w:val="single"/>
        </w:rPr>
      </w:pPr>
      <w:r>
        <w:t>In the Robbers Cave experiment, when the groups first learned of the other, there were signs of increased ingroup solidarity – this is before they engaged in any competition.</w:t>
      </w:r>
    </w:p>
    <w:p w:rsidR="00544980" w:rsidRPr="00544980" w:rsidRDefault="00544980" w:rsidP="00A87D0B">
      <w:pPr>
        <w:pStyle w:val="ListParagraph"/>
        <w:numPr>
          <w:ilvl w:val="0"/>
          <w:numId w:val="14"/>
        </w:numPr>
        <w:rPr>
          <w:b/>
          <w:u w:val="single"/>
        </w:rPr>
      </w:pPr>
      <w:r>
        <w:t>During phase</w:t>
      </w:r>
      <w:r w:rsidR="00E4607A">
        <w:t xml:space="preserve"> </w:t>
      </w:r>
      <w:r>
        <w:t>1 they were brought within ear shot of the other group and each group changed how they referred to things, our baseball diamond versus the baseball diamond. The Eagles hadn’t even given themselves a name until they found out there was another group.</w:t>
      </w:r>
    </w:p>
    <w:p w:rsidR="00544980" w:rsidRPr="00226C38" w:rsidRDefault="00226C38" w:rsidP="00A87D0B">
      <w:pPr>
        <w:pStyle w:val="ListParagraph"/>
        <w:numPr>
          <w:ilvl w:val="0"/>
          <w:numId w:val="14"/>
        </w:numPr>
        <w:rPr>
          <w:b/>
          <w:u w:val="single"/>
        </w:rPr>
      </w:pPr>
      <w:r>
        <w:t>The existence of group boundaries among any collection of individuals, then, can be sufficient to initiate group discrimination.</w:t>
      </w:r>
    </w:p>
    <w:p w:rsidR="00226C38" w:rsidRDefault="00226C38" w:rsidP="00226C38">
      <w:pPr>
        <w:rPr>
          <w:u w:val="single"/>
        </w:rPr>
      </w:pPr>
      <w:r>
        <w:rPr>
          <w:u w:val="single"/>
        </w:rPr>
        <w:t>The Minimal Group Paradigm</w:t>
      </w:r>
    </w:p>
    <w:p w:rsidR="00226C38" w:rsidRPr="00226C38" w:rsidRDefault="00226C38" w:rsidP="00A87D0B">
      <w:pPr>
        <w:pStyle w:val="ListParagraph"/>
        <w:numPr>
          <w:ilvl w:val="0"/>
          <w:numId w:val="15"/>
        </w:numPr>
        <w:rPr>
          <w:u w:val="single"/>
        </w:rPr>
      </w:pPr>
      <w:r>
        <w:rPr>
          <w:i/>
        </w:rPr>
        <w:lastRenderedPageBreak/>
        <w:t>Minimal group paradigm: An experimental paradigm in which researchers create groups based on arbitrary and seemingly meaningless criteria and then examine how the members of these “minimal groups” are inclined to behave toward one another.</w:t>
      </w:r>
    </w:p>
    <w:p w:rsidR="00C53396" w:rsidRPr="00C53396" w:rsidRDefault="00D13C04" w:rsidP="00A87D0B">
      <w:pPr>
        <w:pStyle w:val="ListParagraph"/>
        <w:numPr>
          <w:ilvl w:val="0"/>
          <w:numId w:val="15"/>
        </w:numPr>
        <w:rPr>
          <w:u w:val="single"/>
        </w:rPr>
      </w:pPr>
      <w:r>
        <w:t>In this minimal group paradigm, partic</w:t>
      </w:r>
      <w:r w:rsidR="00C53396">
        <w:t>i</w:t>
      </w:r>
      <w:r>
        <w:t xml:space="preserve">pants first perform a task then they are put into 2 groups based on their performance to that task. </w:t>
      </w:r>
    </w:p>
    <w:p w:rsidR="00226C38" w:rsidRPr="00C53396" w:rsidRDefault="00D13C04" w:rsidP="00A87D0B">
      <w:pPr>
        <w:pStyle w:val="ListParagraph"/>
        <w:numPr>
          <w:ilvl w:val="0"/>
          <w:numId w:val="15"/>
        </w:numPr>
        <w:rPr>
          <w:u w:val="single"/>
        </w:rPr>
      </w:pPr>
      <w:r>
        <w:t xml:space="preserve">The task can be as simple as counting the number of dots flashed briefly on a screen, and being put into groups of overestimators and underestimators. </w:t>
      </w:r>
      <w:r w:rsidR="00C53396">
        <w:t>In reality, the people are randomly assigned to the groups, and they never learn who else is in their group or who is in the other group.</w:t>
      </w:r>
    </w:p>
    <w:p w:rsidR="00C53396" w:rsidRPr="00C53396" w:rsidRDefault="00C53396" w:rsidP="00A87D0B">
      <w:pPr>
        <w:pStyle w:val="ListParagraph"/>
        <w:numPr>
          <w:ilvl w:val="0"/>
          <w:numId w:val="15"/>
        </w:numPr>
        <w:rPr>
          <w:u w:val="single"/>
        </w:rPr>
      </w:pPr>
      <w:r>
        <w:t xml:space="preserve">The second part of the experiment involves the participants being taken into cubicles and asked to assign points, redeemable for money, to successive pairs of their fellow participants. They are asked to assign the money to ‘number 4 of the overestimating group.’ </w:t>
      </w:r>
    </w:p>
    <w:p w:rsidR="00C53396" w:rsidRPr="00C53396" w:rsidRDefault="00C53396" w:rsidP="00A87D0B">
      <w:pPr>
        <w:pStyle w:val="ListParagraph"/>
        <w:numPr>
          <w:ilvl w:val="0"/>
          <w:numId w:val="15"/>
        </w:numPr>
        <w:rPr>
          <w:u w:val="single"/>
        </w:rPr>
      </w:pPr>
      <w:r>
        <w:t>Options for point allocation are: Relatively equal amounts with slightly more for the outgroup, maximum ingroup reward but still more for the outgroup, or maximize ingroup advantage over the outgroup.</w:t>
      </w:r>
    </w:p>
    <w:p w:rsidR="00C53396" w:rsidRPr="00123D98" w:rsidRDefault="00C53396" w:rsidP="00A87D0B">
      <w:pPr>
        <w:pStyle w:val="ListParagraph"/>
        <w:numPr>
          <w:ilvl w:val="0"/>
          <w:numId w:val="15"/>
        </w:numPr>
        <w:rPr>
          <w:u w:val="single"/>
        </w:rPr>
      </w:pPr>
      <w:r>
        <w:t>Repetition of these sorts of experiments show that a majority of participants interested more in maximizing the relative gain for members of the ingroup than in maximizing the absolute gain for their ingroup.</w:t>
      </w:r>
    </w:p>
    <w:p w:rsidR="00123D98" w:rsidRDefault="00123D98" w:rsidP="00123D98">
      <w:pPr>
        <w:rPr>
          <w:u w:val="single"/>
        </w:rPr>
      </w:pPr>
      <w:r>
        <w:rPr>
          <w:u w:val="single"/>
        </w:rPr>
        <w:t>Social Identity Theory</w:t>
      </w:r>
    </w:p>
    <w:p w:rsidR="004361B3" w:rsidRPr="00D06D7E" w:rsidRDefault="000054EF" w:rsidP="00A87D0B">
      <w:pPr>
        <w:pStyle w:val="ListParagraph"/>
        <w:numPr>
          <w:ilvl w:val="0"/>
          <w:numId w:val="16"/>
        </w:numPr>
        <w:rPr>
          <w:u w:val="single"/>
        </w:rPr>
      </w:pPr>
      <w:r>
        <w:t>The us/them distinction may be one of the basic cuts people make in dividing up and organizing the world.</w:t>
      </w:r>
      <w:r w:rsidR="00D06D7E">
        <w:t xml:space="preserve"> Though it can’t be a product of cognition alone. For that we need a motivational theory – a theory to explain why, once us/them distinction is made, we are treated better than they.</w:t>
      </w:r>
    </w:p>
    <w:p w:rsidR="00D06D7E" w:rsidRPr="00D06D7E" w:rsidRDefault="00D06D7E" w:rsidP="00A87D0B">
      <w:pPr>
        <w:pStyle w:val="ListParagraph"/>
        <w:numPr>
          <w:ilvl w:val="0"/>
          <w:numId w:val="16"/>
        </w:numPr>
        <w:rPr>
          <w:u w:val="single"/>
        </w:rPr>
      </w:pPr>
      <w:r>
        <w:t>The motivation can be material or economic, as discussed earlier.</w:t>
      </w:r>
    </w:p>
    <w:p w:rsidR="00677088" w:rsidRPr="00677088" w:rsidRDefault="00D06D7E" w:rsidP="00A87D0B">
      <w:pPr>
        <w:pStyle w:val="ListParagraph"/>
        <w:numPr>
          <w:ilvl w:val="0"/>
          <w:numId w:val="16"/>
        </w:numPr>
        <w:rPr>
          <w:u w:val="single"/>
        </w:rPr>
      </w:pPr>
      <w:r>
        <w:rPr>
          <w:i/>
        </w:rPr>
        <w:t xml:space="preserve">Social identity theory: A theory that a person’s self-concept and self-esteem derive not only from personal identity and accomplishments </w:t>
      </w:r>
      <w:r w:rsidR="00434C66">
        <w:rPr>
          <w:i/>
        </w:rPr>
        <w:t xml:space="preserve">but also from the status and accomplishments </w:t>
      </w:r>
      <w:r>
        <w:rPr>
          <w:i/>
        </w:rPr>
        <w:t>of the various groups to which the person belong.</w:t>
      </w:r>
      <w:r w:rsidR="00677088">
        <w:rPr>
          <w:i/>
        </w:rPr>
        <w:t xml:space="preserve"> </w:t>
      </w:r>
    </w:p>
    <w:p w:rsidR="003464E2" w:rsidRPr="00677088" w:rsidRDefault="00677088" w:rsidP="00A87D0B">
      <w:pPr>
        <w:pStyle w:val="ListParagraph"/>
        <w:numPr>
          <w:ilvl w:val="0"/>
          <w:numId w:val="16"/>
        </w:numPr>
        <w:rPr>
          <w:u w:val="single"/>
        </w:rPr>
      </w:pPr>
      <w:r>
        <w:t xml:space="preserve">E.g. Being an American is an element of the self-concept of most Americans, and with it comes the pride associated with, say, the Bill of Rights, U.S. economic and military clout, and the accomplishments of American scientists, athletes, and entertainers. Also they feel the shame associated with American slavery and the </w:t>
      </w:r>
      <w:r w:rsidR="00FE4BF6">
        <w:t>treatment of N</w:t>
      </w:r>
      <w:r>
        <w:t xml:space="preserve">ative Americans. </w:t>
      </w:r>
    </w:p>
    <w:p w:rsidR="00677088" w:rsidRDefault="00677088" w:rsidP="00677088">
      <w:pPr>
        <w:ind w:left="360"/>
        <w:rPr>
          <w:u w:val="single"/>
        </w:rPr>
      </w:pPr>
      <w:r>
        <w:rPr>
          <w:u w:val="single"/>
        </w:rPr>
        <w:t>Boosting the Status of the Ingroup</w:t>
      </w:r>
    </w:p>
    <w:p w:rsidR="00677088" w:rsidRPr="00FE4BF6" w:rsidRDefault="00FE4BF6" w:rsidP="00A87D0B">
      <w:pPr>
        <w:pStyle w:val="ListParagraph"/>
        <w:numPr>
          <w:ilvl w:val="0"/>
          <w:numId w:val="17"/>
        </w:numPr>
        <w:rPr>
          <w:u w:val="single"/>
        </w:rPr>
      </w:pPr>
      <w:r>
        <w:t>Feeling better about the group leads us to feel better about ourselves. Therefore we do what we can to boost the status of the groups to which we belong.</w:t>
      </w:r>
    </w:p>
    <w:p w:rsidR="00FE4BF6" w:rsidRDefault="00FE4BF6" w:rsidP="00FE4BF6">
      <w:pPr>
        <w:ind w:left="360"/>
        <w:rPr>
          <w:u w:val="single"/>
        </w:rPr>
      </w:pPr>
      <w:r>
        <w:rPr>
          <w:u w:val="single"/>
        </w:rPr>
        <w:t>Basking in Reflected Glory</w:t>
      </w:r>
    </w:p>
    <w:p w:rsidR="00FE4BF6" w:rsidRPr="00A73D09" w:rsidRDefault="00A73D09" w:rsidP="00A87D0B">
      <w:pPr>
        <w:pStyle w:val="ListParagraph"/>
        <w:numPr>
          <w:ilvl w:val="0"/>
          <w:numId w:val="17"/>
        </w:numPr>
        <w:rPr>
          <w:u w:val="single"/>
        </w:rPr>
      </w:pPr>
      <w:r>
        <w:t>People go to great lengths to announce their affiliation with their group when it is doing well. Great example is sports teams.</w:t>
      </w:r>
    </w:p>
    <w:p w:rsidR="00A73D09" w:rsidRPr="00A73D09" w:rsidRDefault="00A73D09" w:rsidP="00A87D0B">
      <w:pPr>
        <w:pStyle w:val="ListParagraph"/>
        <w:numPr>
          <w:ilvl w:val="0"/>
          <w:numId w:val="17"/>
        </w:numPr>
        <w:rPr>
          <w:u w:val="single"/>
        </w:rPr>
      </w:pPr>
      <w:r>
        <w:rPr>
          <w:i/>
        </w:rPr>
        <w:t>Basking in reflected glory: The tendency for people to take pride in the accomplishments of those with whom they are in some way associated, as when fans identify with a winning team.</w:t>
      </w:r>
    </w:p>
    <w:p w:rsidR="00A73D09" w:rsidRPr="005661D9" w:rsidRDefault="005661D9" w:rsidP="00A87D0B">
      <w:pPr>
        <w:pStyle w:val="ListParagraph"/>
        <w:numPr>
          <w:ilvl w:val="0"/>
          <w:numId w:val="17"/>
        </w:numPr>
        <w:rPr>
          <w:u w:val="single"/>
        </w:rPr>
      </w:pPr>
      <w:r>
        <w:t>Looked at how often students wore team colours and school sweatshirts following wins and losses. Found they were more likely to wear them after wins. They also dissociated themselves when there was a loss versus a win (“we won” vs. “they lost”).</w:t>
      </w:r>
    </w:p>
    <w:p w:rsidR="005661D9" w:rsidRDefault="005661D9" w:rsidP="005661D9">
      <w:pPr>
        <w:ind w:left="360"/>
        <w:rPr>
          <w:u w:val="single"/>
        </w:rPr>
      </w:pPr>
      <w:r>
        <w:rPr>
          <w:u w:val="single"/>
        </w:rPr>
        <w:t>Derogating Outgroups to Bolster Self-Esteem</w:t>
      </w:r>
    </w:p>
    <w:p w:rsidR="005661D9" w:rsidRPr="00E01534" w:rsidRDefault="00C8018C" w:rsidP="00A87D0B">
      <w:pPr>
        <w:pStyle w:val="ListParagraph"/>
        <w:numPr>
          <w:ilvl w:val="0"/>
          <w:numId w:val="18"/>
        </w:numPr>
        <w:rPr>
          <w:u w:val="single"/>
        </w:rPr>
      </w:pPr>
      <w:r>
        <w:lastRenderedPageBreak/>
        <w:t xml:space="preserve">Study: ½ of participants had their self-esteem threatened by telling them they did poorly on an intelligence test; the other half were told they did well. Participants were asked to watch a video tape that made it clear </w:t>
      </w:r>
      <w:r w:rsidR="00E01534">
        <w:t xml:space="preserve">to half of them </w:t>
      </w:r>
      <w:r>
        <w:t>that the person being interviewed for a job was Jewish.</w:t>
      </w:r>
      <w:r w:rsidR="00E01534">
        <w:t xml:space="preserve"> Participants were then asked to rate the participant. Among the participants whose self-esteem was threatened, those who thought she was Jewish rated her more negatively that those who were not told she was Jewish; no difference was found in those whose self-esteem was not threatened. Also, those who had their self-esteem threatened and had taken it out on the applicant experienced an increase in self-esteem.</w:t>
      </w:r>
    </w:p>
    <w:p w:rsidR="00E01534" w:rsidRPr="00E01534" w:rsidRDefault="00E01534" w:rsidP="00A87D0B">
      <w:pPr>
        <w:pStyle w:val="ListParagraph"/>
        <w:numPr>
          <w:ilvl w:val="0"/>
          <w:numId w:val="18"/>
        </w:numPr>
        <w:rPr>
          <w:u w:val="single"/>
        </w:rPr>
      </w:pPr>
      <w:r>
        <w:t>Study: Non-black participants were either praised or criticized by a white or black doctor. Prediction was that the participants would be motivated to cling to the praise they received but to challenge the criticism – and that they would use the race of their evaluator to help them do so. Participants took part in a lexical decision task (flash words and non-words on a screen and have people indicate as fast as they can if they are words) right after the evaluation with the doctor. If the participants were thinking of their evaluator primarily as a doctor, they recognized the medical words faster; if they thought of their evaluator primarily as a black man, they would recognize the words associated with the black stereotype faster.</w:t>
      </w:r>
    </w:p>
    <w:p w:rsidR="0097400F" w:rsidRPr="0097400F" w:rsidRDefault="0097400F" w:rsidP="00A87D0B">
      <w:pPr>
        <w:pStyle w:val="ListParagraph"/>
        <w:numPr>
          <w:ilvl w:val="0"/>
          <w:numId w:val="18"/>
        </w:numPr>
        <w:rPr>
          <w:u w:val="single"/>
        </w:rPr>
      </w:pPr>
      <w:r>
        <w:t>Results: When he criticized them, participants saw him as a black man – something they did not readily do when he praised them.</w:t>
      </w:r>
    </w:p>
    <w:p w:rsidR="0097400F" w:rsidRDefault="0097400F" w:rsidP="0097400F">
      <w:pPr>
        <w:rPr>
          <w:u w:val="single"/>
        </w:rPr>
      </w:pPr>
      <w:r>
        <w:rPr>
          <w:u w:val="single"/>
        </w:rPr>
        <w:t>Frustration-Aggression Theory</w:t>
      </w:r>
    </w:p>
    <w:p w:rsidR="0097400F" w:rsidRPr="0097400F" w:rsidRDefault="0097400F" w:rsidP="00A87D0B">
      <w:pPr>
        <w:pStyle w:val="ListParagraph"/>
        <w:numPr>
          <w:ilvl w:val="0"/>
          <w:numId w:val="19"/>
        </w:numPr>
        <w:rPr>
          <w:u w:val="single"/>
        </w:rPr>
      </w:pPr>
      <w:r>
        <w:rPr>
          <w:i/>
        </w:rPr>
        <w:t>Frustration-aggression theory: A theory that elaborates the idea that frustration leads to aggression.</w:t>
      </w:r>
    </w:p>
    <w:p w:rsidR="00F16D45" w:rsidRPr="00F16D45" w:rsidRDefault="00F16D45" w:rsidP="00A87D0B">
      <w:pPr>
        <w:pStyle w:val="ListParagraph"/>
        <w:numPr>
          <w:ilvl w:val="0"/>
          <w:numId w:val="19"/>
        </w:numPr>
        <w:rPr>
          <w:u w:val="single"/>
        </w:rPr>
      </w:pPr>
      <w:r>
        <w:t>People are particularly likely to vilify outgroups under conditions that foster frustration and rage.</w:t>
      </w:r>
    </w:p>
    <w:p w:rsidR="00F16D45" w:rsidRPr="00F16D45" w:rsidRDefault="00F16D45" w:rsidP="00A87D0B">
      <w:pPr>
        <w:pStyle w:val="ListParagraph"/>
        <w:numPr>
          <w:ilvl w:val="0"/>
          <w:numId w:val="19"/>
        </w:numPr>
        <w:rPr>
          <w:u w:val="single"/>
        </w:rPr>
      </w:pPr>
      <w:r>
        <w:t>If people are perceived as getting in the way of a goal it is both an economical and motivational account.</w:t>
      </w:r>
    </w:p>
    <w:p w:rsidR="0097400F" w:rsidRDefault="00F16D45" w:rsidP="00F16D45">
      <w:pPr>
        <w:ind w:left="360"/>
        <w:rPr>
          <w:u w:val="single"/>
        </w:rPr>
      </w:pPr>
      <w:r>
        <w:rPr>
          <w:u w:val="single"/>
        </w:rPr>
        <w:t>From Generalized to Targeted Aggression</w:t>
      </w:r>
    </w:p>
    <w:p w:rsidR="00F16D45" w:rsidRPr="00501BD8" w:rsidRDefault="00501BD8" w:rsidP="00A87D0B">
      <w:pPr>
        <w:pStyle w:val="ListParagraph"/>
        <w:numPr>
          <w:ilvl w:val="0"/>
          <w:numId w:val="20"/>
        </w:numPr>
        <w:rPr>
          <w:u w:val="single"/>
        </w:rPr>
      </w:pPr>
      <w:r>
        <w:t>Often we cannot lash out at our true source of frustration without getting into further difficulty, so we displace our aggression onto a safer target.</w:t>
      </w:r>
    </w:p>
    <w:p w:rsidR="00501BD8" w:rsidRPr="00501BD8" w:rsidRDefault="00501BD8" w:rsidP="00A87D0B">
      <w:pPr>
        <w:pStyle w:val="ListParagraph"/>
        <w:numPr>
          <w:ilvl w:val="0"/>
          <w:numId w:val="20"/>
        </w:numPr>
        <w:rPr>
          <w:u w:val="single"/>
        </w:rPr>
      </w:pPr>
      <w:r>
        <w:t>Example is the relationship between the amount of lynchings and the price of cotton from 1882-1930. Cotton was important to the Southern economy so when prices were low, frustrations rose. In lean times, there were numerous lynchings; good times, relatively few.</w:t>
      </w:r>
    </w:p>
    <w:p w:rsidR="00E91B1D" w:rsidRDefault="00E91B1D" w:rsidP="00E91B1D">
      <w:pPr>
        <w:rPr>
          <w:u w:val="single"/>
        </w:rPr>
      </w:pPr>
      <w:r>
        <w:rPr>
          <w:u w:val="single"/>
        </w:rPr>
        <w:t>Evaluating the Motivational Perspective</w:t>
      </w:r>
    </w:p>
    <w:p w:rsidR="00E91B1D" w:rsidRPr="007575E0" w:rsidRDefault="007575E0" w:rsidP="00A87D0B">
      <w:pPr>
        <w:pStyle w:val="ListParagraph"/>
        <w:numPr>
          <w:ilvl w:val="0"/>
          <w:numId w:val="21"/>
        </w:numPr>
        <w:rPr>
          <w:u w:val="single"/>
        </w:rPr>
      </w:pPr>
      <w:r>
        <w:t>Motivational perspective builds on 2 undeniably important elements of the human condition. First, people readily draw the us/them distinction, and the various groups to which an individual belongs are intimately connected to the motive to enhance self-esteem. Second, people tend to react to frustration with aggression and often direct their aggression at the ‘safest’ and least powerful targets in a given society.</w:t>
      </w:r>
    </w:p>
    <w:p w:rsidR="007575E0" w:rsidRDefault="007575E0" w:rsidP="007575E0">
      <w:pPr>
        <w:rPr>
          <w:u w:val="single"/>
        </w:rPr>
      </w:pPr>
    </w:p>
    <w:p w:rsidR="007575E0" w:rsidRDefault="007575E0" w:rsidP="007575E0">
      <w:pPr>
        <w:rPr>
          <w:b/>
          <w:u w:val="single"/>
        </w:rPr>
      </w:pPr>
      <w:r>
        <w:rPr>
          <w:b/>
          <w:u w:val="single"/>
        </w:rPr>
        <w:t>The Cognitive Perspective</w:t>
      </w:r>
    </w:p>
    <w:p w:rsidR="007575E0" w:rsidRPr="00BE339F" w:rsidRDefault="00BE339F" w:rsidP="00A87D0B">
      <w:pPr>
        <w:pStyle w:val="ListParagraph"/>
        <w:numPr>
          <w:ilvl w:val="0"/>
          <w:numId w:val="21"/>
        </w:numPr>
        <w:rPr>
          <w:b/>
          <w:u w:val="single"/>
        </w:rPr>
      </w:pPr>
      <w:r>
        <w:t xml:space="preserve">Stereotyping is inevitable, it stems from the ubiquity and necessity of </w:t>
      </w:r>
      <w:r w:rsidR="0060344F">
        <w:t>categorization</w:t>
      </w:r>
      <w:r>
        <w:t>.</w:t>
      </w:r>
    </w:p>
    <w:p w:rsidR="00BE339F" w:rsidRDefault="00BE339F" w:rsidP="00BE339F">
      <w:pPr>
        <w:rPr>
          <w:u w:val="single"/>
        </w:rPr>
      </w:pPr>
      <w:r>
        <w:rPr>
          <w:u w:val="single"/>
        </w:rPr>
        <w:t>Stereotypes and the Conservation of Mental Reserves</w:t>
      </w:r>
    </w:p>
    <w:p w:rsidR="00BE339F" w:rsidRPr="0060344F" w:rsidRDefault="0060344F" w:rsidP="00A87D0B">
      <w:pPr>
        <w:pStyle w:val="ListParagraph"/>
        <w:numPr>
          <w:ilvl w:val="0"/>
          <w:numId w:val="21"/>
        </w:numPr>
        <w:rPr>
          <w:u w:val="single"/>
        </w:rPr>
      </w:pPr>
      <w:r>
        <w:t>We are likely to use more stereotypes when we are mentally loaded or tired, when we are in need of a shortcut.</w:t>
      </w:r>
    </w:p>
    <w:p w:rsidR="0060344F" w:rsidRPr="0060344F" w:rsidRDefault="0060344F" w:rsidP="00A87D0B">
      <w:pPr>
        <w:pStyle w:val="ListParagraph"/>
        <w:numPr>
          <w:ilvl w:val="0"/>
          <w:numId w:val="21"/>
        </w:numPr>
        <w:rPr>
          <w:u w:val="single"/>
        </w:rPr>
      </w:pPr>
      <w:r>
        <w:lastRenderedPageBreak/>
        <w:t>People were found to do this when at the low point in their circadian rhythm. They would conclude, for example, that a person was guilty of cheating if he was an athlete.</w:t>
      </w:r>
    </w:p>
    <w:p w:rsidR="0060344F" w:rsidRPr="003A2636" w:rsidRDefault="003A2636" w:rsidP="00A87D0B">
      <w:pPr>
        <w:pStyle w:val="ListParagraph"/>
        <w:numPr>
          <w:ilvl w:val="0"/>
          <w:numId w:val="21"/>
        </w:numPr>
        <w:rPr>
          <w:u w:val="single"/>
        </w:rPr>
      </w:pPr>
      <w:r>
        <w:t>Use of stereotypes conserves intellectual energy, so encoding in stereotypes frees up extra resources for other learning to occur.</w:t>
      </w:r>
    </w:p>
    <w:p w:rsidR="003A2636" w:rsidRDefault="003A2636" w:rsidP="003A2636">
      <w:pPr>
        <w:rPr>
          <w:u w:val="single"/>
        </w:rPr>
      </w:pPr>
      <w:r>
        <w:rPr>
          <w:u w:val="single"/>
        </w:rPr>
        <w:t>Construal Processes and Biased Assessments</w:t>
      </w:r>
    </w:p>
    <w:p w:rsidR="003A2636" w:rsidRPr="007923A7" w:rsidRDefault="007923A7" w:rsidP="00A87D0B">
      <w:pPr>
        <w:pStyle w:val="ListParagraph"/>
        <w:numPr>
          <w:ilvl w:val="0"/>
          <w:numId w:val="22"/>
        </w:numPr>
        <w:rPr>
          <w:u w:val="single"/>
        </w:rPr>
      </w:pPr>
      <w:r>
        <w:t xml:space="preserve">What is gained in </w:t>
      </w:r>
      <w:r w:rsidR="007528D6">
        <w:t>abundance</w:t>
      </w:r>
      <w:r>
        <w:t xml:space="preserve"> is paid for in accuracy and error.</w:t>
      </w:r>
    </w:p>
    <w:p w:rsidR="007923A7" w:rsidRPr="007923A7" w:rsidRDefault="007923A7" w:rsidP="00A87D0B">
      <w:pPr>
        <w:pStyle w:val="ListParagraph"/>
        <w:numPr>
          <w:ilvl w:val="0"/>
          <w:numId w:val="22"/>
        </w:numPr>
        <w:rPr>
          <w:u w:val="single"/>
        </w:rPr>
      </w:pPr>
      <w:r>
        <w:t>Once a stereotype is established, it is easy to construe events that occur in reference to that stereotype.</w:t>
      </w:r>
    </w:p>
    <w:p w:rsidR="007923A7" w:rsidRDefault="007923A7" w:rsidP="007923A7">
      <w:pPr>
        <w:ind w:left="360"/>
        <w:rPr>
          <w:u w:val="single"/>
        </w:rPr>
      </w:pPr>
      <w:r>
        <w:rPr>
          <w:u w:val="single"/>
        </w:rPr>
        <w:t>Accentuation of Ingroup Similarity and Outgroup Difference</w:t>
      </w:r>
    </w:p>
    <w:p w:rsidR="007923A7" w:rsidRPr="00574C75" w:rsidRDefault="00574C75" w:rsidP="00A87D0B">
      <w:pPr>
        <w:pStyle w:val="ListParagraph"/>
        <w:numPr>
          <w:ilvl w:val="0"/>
          <w:numId w:val="23"/>
        </w:numPr>
        <w:rPr>
          <w:u w:val="single"/>
        </w:rPr>
      </w:pPr>
      <w:r>
        <w:t>Merely dividing a continuous distribution into 2 groups leads people to see less variability within each group and more variability between the two.</w:t>
      </w:r>
    </w:p>
    <w:p w:rsidR="00574C75" w:rsidRPr="00574C75" w:rsidRDefault="00574C75" w:rsidP="00A87D0B">
      <w:pPr>
        <w:pStyle w:val="ListParagraph"/>
        <w:numPr>
          <w:ilvl w:val="0"/>
          <w:numId w:val="23"/>
        </w:numPr>
        <w:rPr>
          <w:u w:val="single"/>
        </w:rPr>
      </w:pPr>
      <w:r>
        <w:t>This also occurs in minimal groups.</w:t>
      </w:r>
    </w:p>
    <w:p w:rsidR="00574C75" w:rsidRDefault="00574C75" w:rsidP="00574C75">
      <w:pPr>
        <w:ind w:left="360"/>
        <w:rPr>
          <w:u w:val="single"/>
        </w:rPr>
      </w:pPr>
      <w:r>
        <w:rPr>
          <w:u w:val="single"/>
        </w:rPr>
        <w:t>The Outgroup Homogeneity Effect</w:t>
      </w:r>
    </w:p>
    <w:p w:rsidR="00574C75" w:rsidRPr="00574C75" w:rsidRDefault="00574C75" w:rsidP="00A87D0B">
      <w:pPr>
        <w:pStyle w:val="ListParagraph"/>
        <w:numPr>
          <w:ilvl w:val="0"/>
          <w:numId w:val="24"/>
        </w:numPr>
        <w:rPr>
          <w:u w:val="single"/>
        </w:rPr>
      </w:pPr>
      <w:r>
        <w:rPr>
          <w:i/>
        </w:rPr>
        <w:t>Outgroup homogeneity effect: The tendency for people to assume that within-</w:t>
      </w:r>
      <w:r w:rsidR="005924F2">
        <w:rPr>
          <w:i/>
        </w:rPr>
        <w:t>group similarity</w:t>
      </w:r>
      <w:r>
        <w:rPr>
          <w:i/>
        </w:rPr>
        <w:t xml:space="preserve"> is much stronger for outgroups than for ingroups.</w:t>
      </w:r>
      <w:r w:rsidR="00336978">
        <w:rPr>
          <w:i/>
        </w:rPr>
        <w:t xml:space="preserve"> </w:t>
      </w:r>
    </w:p>
    <w:p w:rsidR="00574C75" w:rsidRPr="00336978" w:rsidRDefault="00336978" w:rsidP="00A87D0B">
      <w:pPr>
        <w:pStyle w:val="ListParagraph"/>
        <w:numPr>
          <w:ilvl w:val="0"/>
          <w:numId w:val="24"/>
        </w:numPr>
        <w:rPr>
          <w:u w:val="single"/>
        </w:rPr>
      </w:pPr>
      <w:r>
        <w:t>People see more variability of habit and opinion among members of the ingroup than they do among members of the outgroup.</w:t>
      </w:r>
    </w:p>
    <w:p w:rsidR="00336978" w:rsidRPr="00CF3717" w:rsidRDefault="00CF3717" w:rsidP="00A87D0B">
      <w:pPr>
        <w:pStyle w:val="ListParagraph"/>
        <w:numPr>
          <w:ilvl w:val="0"/>
          <w:numId w:val="24"/>
        </w:numPr>
        <w:rPr>
          <w:u w:val="single"/>
        </w:rPr>
      </w:pPr>
      <w:r>
        <w:t>This can occur because we have more contact with members of our ingroup than with the outgroup, so we have greater opportunity to encounter divergence opinions and habits among ingroup members. We also often treat members of an outgroup as if they are a representative of their group, so the person’s unique characteristics recede to the background.</w:t>
      </w:r>
    </w:p>
    <w:p w:rsidR="00CF3717" w:rsidRDefault="00CF3717" w:rsidP="00CF3717">
      <w:pPr>
        <w:ind w:left="360"/>
        <w:rPr>
          <w:u w:val="single"/>
        </w:rPr>
      </w:pPr>
      <w:r>
        <w:rPr>
          <w:u w:val="single"/>
        </w:rPr>
        <w:t>Distinctiveness and Illusory Correlations</w:t>
      </w:r>
    </w:p>
    <w:p w:rsidR="00CF3717" w:rsidRPr="00303751" w:rsidRDefault="002D53EC" w:rsidP="00A87D0B">
      <w:pPr>
        <w:pStyle w:val="ListParagraph"/>
        <w:numPr>
          <w:ilvl w:val="0"/>
          <w:numId w:val="25"/>
        </w:numPr>
        <w:rPr>
          <w:u w:val="single"/>
        </w:rPr>
      </w:pPr>
      <w:r>
        <w:t xml:space="preserve">People </w:t>
      </w:r>
      <w:r w:rsidR="00303751">
        <w:t>sometimes</w:t>
      </w:r>
      <w:r>
        <w:t xml:space="preserve"> ‘see’ correlations (relationships) between events, characteristics, or categories that are not actually related – a phenomenon referred to as illusory correlation.</w:t>
      </w:r>
    </w:p>
    <w:p w:rsidR="00303751" w:rsidRPr="004C4373" w:rsidRDefault="00303751" w:rsidP="00A87D0B">
      <w:pPr>
        <w:pStyle w:val="ListParagraph"/>
        <w:numPr>
          <w:ilvl w:val="0"/>
          <w:numId w:val="25"/>
        </w:numPr>
        <w:rPr>
          <w:u w:val="single"/>
        </w:rPr>
      </w:pPr>
      <w:r>
        <w:t>Distinctive events capture attention.</w:t>
      </w:r>
      <w:r w:rsidR="004C4373">
        <w:t xml:space="preserve"> We pay more attention to these events and are therefore more likely to remember them.</w:t>
      </w:r>
    </w:p>
    <w:p w:rsidR="004C4373" w:rsidRPr="004C4373" w:rsidRDefault="004C4373" w:rsidP="00A87D0B">
      <w:pPr>
        <w:pStyle w:val="ListParagraph"/>
        <w:numPr>
          <w:ilvl w:val="0"/>
          <w:numId w:val="25"/>
        </w:numPr>
        <w:rPr>
          <w:u w:val="single"/>
        </w:rPr>
      </w:pPr>
      <w:r>
        <w:t>Minority groups have a distinctiveness about them, making any interactions with them more memorable. Negative events have a distinctiveness quality over positive events, and are more likely to be remembered. Combining these two points makes minority groups who have negative behaviour more memorable than other groups.</w:t>
      </w:r>
    </w:p>
    <w:p w:rsidR="004C4373" w:rsidRPr="004C4373" w:rsidRDefault="004C4373" w:rsidP="00A87D0B">
      <w:pPr>
        <w:pStyle w:val="ListParagraph"/>
        <w:numPr>
          <w:ilvl w:val="0"/>
          <w:numId w:val="25"/>
        </w:numPr>
        <w:rPr>
          <w:u w:val="single"/>
        </w:rPr>
      </w:pPr>
      <w:r>
        <w:rPr>
          <w:i/>
        </w:rPr>
        <w:t>Paired distinctiveness:</w:t>
      </w:r>
      <w:r w:rsidR="00104A67">
        <w:rPr>
          <w:i/>
        </w:rPr>
        <w:t xml:space="preserve"> T</w:t>
      </w:r>
      <w:r>
        <w:rPr>
          <w:i/>
        </w:rPr>
        <w:t>he pairing off 2 distinct events that stand out even more because they co-occur.</w:t>
      </w:r>
    </w:p>
    <w:p w:rsidR="00104A67" w:rsidRPr="00104A67" w:rsidRDefault="004C4373" w:rsidP="00A87D0B">
      <w:pPr>
        <w:pStyle w:val="ListParagraph"/>
        <w:numPr>
          <w:ilvl w:val="0"/>
          <w:numId w:val="25"/>
        </w:numPr>
        <w:rPr>
          <w:u w:val="single"/>
        </w:rPr>
      </w:pPr>
      <w:r>
        <w:rPr>
          <w:i/>
        </w:rPr>
        <w:t xml:space="preserve"> </w:t>
      </w:r>
      <w:r w:rsidR="00104A67">
        <w:t>Study: Participants were shown a series of slides, each of which describes a positive or negative action initiated by a member of Group A (the majority group) or Group B (the minority group). Two-thirds of the actions were attributed to group A. Most of the actions attributed to each group were positive for both groups. Findings were that members of the minority group were thought to be disproportionately responsible for the negative behaviours. They were also rated more highly on negative traits than the majority group.</w:t>
      </w:r>
    </w:p>
    <w:p w:rsidR="00104A67" w:rsidRPr="00104A67" w:rsidRDefault="00104A67" w:rsidP="00A87D0B">
      <w:pPr>
        <w:pStyle w:val="ListParagraph"/>
        <w:numPr>
          <w:ilvl w:val="0"/>
          <w:numId w:val="25"/>
        </w:numPr>
        <w:rPr>
          <w:u w:val="single"/>
        </w:rPr>
      </w:pPr>
      <w:r>
        <w:t>The study was also done when positive events were less common than negative ones. Under these circumstances, participants overestimated how often positive behaviours were associated with the smaller group.</w:t>
      </w:r>
    </w:p>
    <w:p w:rsidR="00104A67" w:rsidRPr="00104A67" w:rsidRDefault="00104A67" w:rsidP="00A87D0B">
      <w:pPr>
        <w:pStyle w:val="ListParagraph"/>
        <w:numPr>
          <w:ilvl w:val="0"/>
          <w:numId w:val="25"/>
        </w:numPr>
        <w:rPr>
          <w:u w:val="single"/>
        </w:rPr>
      </w:pPr>
      <w:r>
        <w:t xml:space="preserve">The results that people should be prone to develop illusory correlations between any two variables that are jointly distinctive do not carry over to the real world. More work needs </w:t>
      </w:r>
      <w:r>
        <w:lastRenderedPageBreak/>
        <w:t>to be done to determine which jointly distinctive pairings are likely to form the core of commonly held stereotypes, and which are not.</w:t>
      </w:r>
    </w:p>
    <w:p w:rsidR="00104A67" w:rsidRDefault="00104A67" w:rsidP="00104A67">
      <w:pPr>
        <w:ind w:left="360"/>
        <w:rPr>
          <w:u w:val="single"/>
        </w:rPr>
      </w:pPr>
      <w:r>
        <w:rPr>
          <w:u w:val="single"/>
        </w:rPr>
        <w:t>Expectations and Biased Information Processing</w:t>
      </w:r>
    </w:p>
    <w:p w:rsidR="00104A67" w:rsidRPr="004A18B3" w:rsidRDefault="004A18B3" w:rsidP="00A87D0B">
      <w:pPr>
        <w:pStyle w:val="ListParagraph"/>
        <w:numPr>
          <w:ilvl w:val="0"/>
          <w:numId w:val="26"/>
        </w:numPr>
        <w:rPr>
          <w:u w:val="single"/>
        </w:rPr>
      </w:pPr>
      <w:r>
        <w:t>Due to the outgroup homogeneity effect, people are more likely to assume that an individual action is typical of a group if the group is not their own.</w:t>
      </w:r>
    </w:p>
    <w:p w:rsidR="004A18B3" w:rsidRPr="004A18B3" w:rsidRDefault="004A18B3" w:rsidP="00A87D0B">
      <w:pPr>
        <w:pStyle w:val="ListParagraph"/>
        <w:numPr>
          <w:ilvl w:val="0"/>
          <w:numId w:val="26"/>
        </w:numPr>
        <w:rPr>
          <w:u w:val="single"/>
        </w:rPr>
      </w:pPr>
      <w:r>
        <w:t>Some acts discourage generalization from the individual to the group no matter who the person is; other acts invite it. In general, people are more likely to generalize behaviours and traits that they already suspect may be typical of the groups’ members. Stereotypes can therefore be self-reinforcing.</w:t>
      </w:r>
    </w:p>
    <w:p w:rsidR="004A18B3" w:rsidRPr="004A18B3" w:rsidRDefault="004A18B3" w:rsidP="00A87D0B">
      <w:pPr>
        <w:pStyle w:val="ListParagraph"/>
        <w:numPr>
          <w:ilvl w:val="0"/>
          <w:numId w:val="26"/>
        </w:numPr>
        <w:rPr>
          <w:u w:val="single"/>
        </w:rPr>
      </w:pPr>
      <w:r>
        <w:t>Stereotypes can affect how details of events are interpreted.</w:t>
      </w:r>
    </w:p>
    <w:p w:rsidR="004A18B3" w:rsidRPr="004A18B3" w:rsidRDefault="004A18B3" w:rsidP="00A87D0B">
      <w:pPr>
        <w:pStyle w:val="ListParagraph"/>
        <w:numPr>
          <w:ilvl w:val="0"/>
          <w:numId w:val="26"/>
        </w:numPr>
        <w:rPr>
          <w:u w:val="single"/>
        </w:rPr>
      </w:pPr>
      <w:r>
        <w:t>Experiment: Participants tasked with watching a video and class the behaviour of the men having a heated discussion. One of the men shoved the other. For half the participants, the man doing the shoving was a black man, for the other half, white. When perpetrated by the white man, it was seen more as ‘playing around’, whereas when perpetrated by the black man, it was seen as more serious ‘aggressive behaviour.'</w:t>
      </w:r>
    </w:p>
    <w:p w:rsidR="004A18B3" w:rsidRPr="004A18B3" w:rsidRDefault="004A18B3" w:rsidP="00A87D0B">
      <w:pPr>
        <w:pStyle w:val="ListParagraph"/>
        <w:numPr>
          <w:ilvl w:val="0"/>
          <w:numId w:val="26"/>
        </w:numPr>
        <w:rPr>
          <w:u w:val="single"/>
        </w:rPr>
      </w:pPr>
      <w:r>
        <w:t>Information that is consistent with a group stereotype typically has more impact than information that is inconsistent with it.</w:t>
      </w:r>
    </w:p>
    <w:p w:rsidR="004A18B3" w:rsidRDefault="004A18B3" w:rsidP="004A18B3">
      <w:pPr>
        <w:rPr>
          <w:u w:val="single"/>
        </w:rPr>
      </w:pPr>
      <w:r>
        <w:rPr>
          <w:u w:val="single"/>
        </w:rPr>
        <w:t>Explaining Away Exceptions</w:t>
      </w:r>
    </w:p>
    <w:p w:rsidR="004A18B3" w:rsidRPr="004F4A78" w:rsidRDefault="004F4A78" w:rsidP="00A87D0B">
      <w:pPr>
        <w:pStyle w:val="ListParagraph"/>
        <w:numPr>
          <w:ilvl w:val="0"/>
          <w:numId w:val="27"/>
        </w:numPr>
        <w:rPr>
          <w:u w:val="single"/>
        </w:rPr>
      </w:pPr>
      <w:r>
        <w:t>There are always exceptions to rules; the same is true for stereotypes. People do not give up on stereotypes easily, even when confronted with evidence against them.</w:t>
      </w:r>
    </w:p>
    <w:p w:rsidR="004F4A78" w:rsidRDefault="004F4A78" w:rsidP="004F4A78">
      <w:pPr>
        <w:ind w:left="360"/>
        <w:rPr>
          <w:u w:val="single"/>
        </w:rPr>
      </w:pPr>
      <w:r>
        <w:rPr>
          <w:u w:val="single"/>
        </w:rPr>
        <w:t>Subtyping</w:t>
      </w:r>
    </w:p>
    <w:p w:rsidR="004F4A78" w:rsidRPr="0020315D" w:rsidRDefault="0020315D" w:rsidP="00A87D0B">
      <w:pPr>
        <w:pStyle w:val="ListParagraph"/>
        <w:numPr>
          <w:ilvl w:val="0"/>
          <w:numId w:val="27"/>
        </w:numPr>
        <w:rPr>
          <w:u w:val="single"/>
        </w:rPr>
      </w:pPr>
      <w:r>
        <w:t>Important to note that no stereotype contains an expectation of perfectly consistent behaviour (i.e. groups thought to be dishonest, carefree and lazy are thought to be these things on average. Some may be more or less than others.)</w:t>
      </w:r>
    </w:p>
    <w:p w:rsidR="0020315D" w:rsidRPr="0020315D" w:rsidRDefault="0020315D" w:rsidP="00A87D0B">
      <w:pPr>
        <w:pStyle w:val="ListParagraph"/>
        <w:numPr>
          <w:ilvl w:val="0"/>
          <w:numId w:val="27"/>
        </w:numPr>
        <w:rPr>
          <w:u w:val="single"/>
        </w:rPr>
      </w:pPr>
      <w:r>
        <w:rPr>
          <w:i/>
        </w:rPr>
        <w:t>Subtyping: Explaining away exceptions to a given stereotype by creating a subcategory of the stereotyped group that can be expected to differ from the group as a whole.</w:t>
      </w:r>
    </w:p>
    <w:p w:rsidR="0020315D" w:rsidRPr="00293F40" w:rsidRDefault="0020315D" w:rsidP="00A87D0B">
      <w:pPr>
        <w:pStyle w:val="ListParagraph"/>
        <w:numPr>
          <w:ilvl w:val="0"/>
          <w:numId w:val="27"/>
        </w:numPr>
        <w:rPr>
          <w:u w:val="single"/>
        </w:rPr>
      </w:pPr>
      <w:r>
        <w:t>The tendency to subtype reflects a more general truth: evidence that supports a stereotype is treated differently from evidence that refutes it.</w:t>
      </w:r>
      <w:r w:rsidR="00293F40">
        <w:t xml:space="preserve"> Supportive evidence is taken at face value, where as contradictory evidence is more heavily analyzed and critiqued. </w:t>
      </w:r>
    </w:p>
    <w:p w:rsidR="00293F40" w:rsidRPr="00293F40" w:rsidRDefault="00293F40" w:rsidP="00A87D0B">
      <w:pPr>
        <w:pStyle w:val="ListParagraph"/>
        <w:numPr>
          <w:ilvl w:val="0"/>
          <w:numId w:val="27"/>
        </w:numPr>
        <w:rPr>
          <w:u w:val="single"/>
        </w:rPr>
      </w:pPr>
      <w:r>
        <w:t>One way people do this is by considering evidence of the stereotype to be reflective of the person, and evidence against it to be effective of the situation.</w:t>
      </w:r>
    </w:p>
    <w:p w:rsidR="00293F40" w:rsidRDefault="00293F40" w:rsidP="00293F40">
      <w:pPr>
        <w:ind w:left="360"/>
        <w:rPr>
          <w:u w:val="single"/>
        </w:rPr>
      </w:pPr>
      <w:r>
        <w:rPr>
          <w:u w:val="single"/>
        </w:rPr>
        <w:t>Concrete versus Abstract Construal</w:t>
      </w:r>
    </w:p>
    <w:p w:rsidR="00293F40" w:rsidRPr="00641677" w:rsidRDefault="00641677" w:rsidP="00A87D0B">
      <w:pPr>
        <w:pStyle w:val="ListParagraph"/>
        <w:numPr>
          <w:ilvl w:val="0"/>
          <w:numId w:val="28"/>
        </w:numPr>
        <w:rPr>
          <w:u w:val="single"/>
        </w:rPr>
      </w:pPr>
      <w:r>
        <w:t>We vary how concretely or abstractly we encode the actions of people from different groups.</w:t>
      </w:r>
    </w:p>
    <w:p w:rsidR="00641677" w:rsidRPr="00185986" w:rsidRDefault="00641677" w:rsidP="00A87D0B">
      <w:pPr>
        <w:pStyle w:val="ListParagraph"/>
        <w:numPr>
          <w:ilvl w:val="0"/>
          <w:numId w:val="28"/>
        </w:numPr>
        <w:rPr>
          <w:u w:val="single"/>
        </w:rPr>
      </w:pPr>
      <w:r>
        <w:t>We can say a person lifting an individual who has fallen is taking part in the ‘act of lifting’ which is less abstract, or say that they are ‘helping’ the person (more abstract).</w:t>
      </w:r>
    </w:p>
    <w:p w:rsidR="00185986" w:rsidRPr="006D2B1F" w:rsidRDefault="00185986" w:rsidP="00A87D0B">
      <w:pPr>
        <w:pStyle w:val="ListParagraph"/>
        <w:numPr>
          <w:ilvl w:val="0"/>
          <w:numId w:val="28"/>
        </w:numPr>
        <w:rPr>
          <w:u w:val="single"/>
        </w:rPr>
      </w:pPr>
      <w:r>
        <w:t>The more concrete the description, the less it says about the individual.</w:t>
      </w:r>
      <w:r w:rsidR="006D2B1F">
        <w:t xml:space="preserve"> Nearly everyone can lift, but not everyone is helpful.</w:t>
      </w:r>
    </w:p>
    <w:p w:rsidR="006D2B1F" w:rsidRPr="00AA2E4C" w:rsidRDefault="00AA2E4C" w:rsidP="00A87D0B">
      <w:pPr>
        <w:pStyle w:val="ListParagraph"/>
        <w:numPr>
          <w:ilvl w:val="0"/>
          <w:numId w:val="28"/>
        </w:numPr>
        <w:rPr>
          <w:u w:val="single"/>
        </w:rPr>
      </w:pPr>
      <w:r>
        <w:t>People evaluate exceptions to stereotypes in more concrete terms.</w:t>
      </w:r>
    </w:p>
    <w:p w:rsidR="00AA2E4C" w:rsidRPr="00AA2E4C" w:rsidRDefault="00AA2E4C" w:rsidP="00A87D0B">
      <w:pPr>
        <w:pStyle w:val="ListParagraph"/>
        <w:numPr>
          <w:ilvl w:val="0"/>
          <w:numId w:val="28"/>
        </w:numPr>
        <w:rPr>
          <w:u w:val="single"/>
        </w:rPr>
      </w:pPr>
      <w:r>
        <w:t>Study: The palio are horse racing competitions. The races pit different teams against one another and take place in an elaborate festival. Leading up to the festival, intergroup competition runs high. People were shown sketches of one of the two teams portraying desirable action or undesirable actions. Participants were asked to describe what was depicted and were then graded on their level of abstraction. Actions consistent with a participant’s pre-existing orientation were found to be described at a more abstract level.</w:t>
      </w:r>
    </w:p>
    <w:p w:rsidR="00AA2E4C" w:rsidRDefault="00AA2E4C" w:rsidP="00AA2E4C">
      <w:pPr>
        <w:rPr>
          <w:u w:val="single"/>
        </w:rPr>
      </w:pPr>
      <w:r>
        <w:rPr>
          <w:u w:val="single"/>
        </w:rPr>
        <w:t>Automatic and Controlled Processing</w:t>
      </w:r>
    </w:p>
    <w:p w:rsidR="00AA2E4C" w:rsidRDefault="00BE72F5" w:rsidP="00A87D0B">
      <w:pPr>
        <w:pStyle w:val="ListParagraph"/>
        <w:numPr>
          <w:ilvl w:val="0"/>
          <w:numId w:val="29"/>
        </w:numPr>
      </w:pPr>
      <w:r w:rsidRPr="00BE72F5">
        <w:lastRenderedPageBreak/>
        <w:t>Some of the cognitive processes that give rise to stereotyping are</w:t>
      </w:r>
      <w:r>
        <w:t xml:space="preserve"> conscious, like subtyping. Others are automatic, like most distinctiveness-based illusory correlations.</w:t>
      </w:r>
    </w:p>
    <w:p w:rsidR="00BE72F5" w:rsidRDefault="00BE72F5" w:rsidP="00A87D0B">
      <w:pPr>
        <w:pStyle w:val="ListParagraph"/>
        <w:numPr>
          <w:ilvl w:val="0"/>
          <w:numId w:val="29"/>
        </w:numPr>
      </w:pPr>
      <w:r>
        <w:t>Our reactions to different groups of people are to a surprising degree guided by quick and automatic mental processes that we can override but not eliminate.</w:t>
      </w:r>
    </w:p>
    <w:p w:rsidR="00BE72F5" w:rsidRDefault="00BE72F5" w:rsidP="00A87D0B">
      <w:pPr>
        <w:pStyle w:val="ListParagraph"/>
        <w:numPr>
          <w:ilvl w:val="0"/>
          <w:numId w:val="29"/>
        </w:numPr>
      </w:pPr>
      <w:r>
        <w:t>One researcher, Devine, sought to demonstrate that what separates prejudices and non-prejudices people is not their knowledge of derogatory stereotypes, but whether they resist stereotypes.</w:t>
      </w:r>
      <w:r w:rsidR="002B5746">
        <w:t xml:space="preserve"> Whereas a bigot will endorse or employ such stereotypes, a non-prejudices pe</w:t>
      </w:r>
      <w:r w:rsidR="006F0EFF">
        <w:t>rson will employ more controlled</w:t>
      </w:r>
      <w:r w:rsidR="002B5746">
        <w:t xml:space="preserve"> cognitive processes to suppress them – or at least try to.</w:t>
      </w:r>
    </w:p>
    <w:p w:rsidR="004361B3" w:rsidRPr="006F0EFF" w:rsidRDefault="006F0EFF" w:rsidP="00A87D0B">
      <w:pPr>
        <w:pStyle w:val="ListParagraph"/>
        <w:numPr>
          <w:ilvl w:val="0"/>
          <w:numId w:val="29"/>
        </w:numPr>
        <w:rPr>
          <w:u w:val="single"/>
        </w:rPr>
      </w:pPr>
      <w:r>
        <w:t>Devine took people who scored on opposite ends of the modern racism scale and used them in her experiments. She showed some participants neutral words (number, plant) and others words stereotypically associated with blacks (jazz, welfare) briefly so that they could not consciously be aware of them. Then presented them with a written description of an individual who acted hostile by refusing to pay for rent until the issues were fixed. Those primed with black associated words were more likely to see him as hostile, regardless of where they scored on the modern racism scale. Participants were then asked to describe black Americans. Prejudiced people listed more negative characteristics.</w:t>
      </w:r>
    </w:p>
    <w:p w:rsidR="006F0EFF" w:rsidRPr="006F0EFF" w:rsidRDefault="006F0EFF" w:rsidP="00A87D0B">
      <w:pPr>
        <w:pStyle w:val="ListParagraph"/>
        <w:numPr>
          <w:ilvl w:val="0"/>
          <w:numId w:val="29"/>
        </w:numPr>
        <w:rPr>
          <w:u w:val="single"/>
        </w:rPr>
      </w:pPr>
      <w:r>
        <w:t>Automatic negative stereotypes associated with members of various stigmatized groups appear to be more easily activated among prejudices individuals than among non-prejudiced individuals.</w:t>
      </w:r>
    </w:p>
    <w:p w:rsidR="006F0EFF" w:rsidRPr="00425CB4" w:rsidRDefault="00425CB4" w:rsidP="00A87D0B">
      <w:pPr>
        <w:pStyle w:val="ListParagraph"/>
        <w:numPr>
          <w:ilvl w:val="0"/>
          <w:numId w:val="29"/>
        </w:numPr>
        <w:rPr>
          <w:u w:val="single"/>
        </w:rPr>
      </w:pPr>
      <w:r>
        <w:t>Study: Decide whether object depicted was a tool or a handgun. Each picture was immediately preceded by a white or black face. Participants were faster to identify a weapon as such when it was preceded with a black person and were faster to identify a tool as such when preceded by a white person.</w:t>
      </w:r>
    </w:p>
    <w:p w:rsidR="00425CB4" w:rsidRPr="00425CB4" w:rsidRDefault="00425CB4" w:rsidP="00A87D0B">
      <w:pPr>
        <w:pStyle w:val="ListParagraph"/>
        <w:numPr>
          <w:ilvl w:val="0"/>
          <w:numId w:val="29"/>
        </w:numPr>
        <w:rPr>
          <w:u w:val="single"/>
        </w:rPr>
      </w:pPr>
      <w:r>
        <w:t>Similar study done with guns (negative) and sports equipment (positive) preceded by black faces and insects (negative) and fruit (positive) preceded by non-African American people. There was facilitation with both positive and negative stimuli for the African-American group. This result shows that the results in the initial study are a result of stereotyping, not a negative opinion of black people.</w:t>
      </w:r>
    </w:p>
    <w:p w:rsidR="00425CB4" w:rsidRPr="004335E7" w:rsidRDefault="00425CB4" w:rsidP="00A87D0B">
      <w:pPr>
        <w:pStyle w:val="ListParagraph"/>
        <w:numPr>
          <w:ilvl w:val="0"/>
          <w:numId w:val="29"/>
        </w:numPr>
        <w:rPr>
          <w:u w:val="single"/>
        </w:rPr>
      </w:pPr>
      <w:r>
        <w:t>Death of Amadou Diallo, a black African immigrant who was shot 19 times by police officers who thought he was reaching for a gun.</w:t>
      </w:r>
    </w:p>
    <w:p w:rsidR="004335E7" w:rsidRPr="004335E7" w:rsidRDefault="004335E7" w:rsidP="00A87D0B">
      <w:pPr>
        <w:pStyle w:val="ListParagraph"/>
        <w:numPr>
          <w:ilvl w:val="0"/>
          <w:numId w:val="29"/>
        </w:numPr>
        <w:rPr>
          <w:u w:val="single"/>
        </w:rPr>
      </w:pPr>
      <w:r>
        <w:t>Study: Participants told to play a video game and press a button to shoot those with a gun, and to press another button if they weren’t holding a gun. The people in the game varied on whether they were black or white. Mistakes for shooting or not shooting a white target were equally likely to occur. But for African-American targets, participants were much more likely to make the mistake of shooting if the target was unarmed than failing to shoot if they were armed. The same effect occurred when the participants in the study were African-American.</w:t>
      </w:r>
    </w:p>
    <w:p w:rsidR="004335E7" w:rsidRDefault="004335E7" w:rsidP="004335E7">
      <w:pPr>
        <w:rPr>
          <w:u w:val="single"/>
        </w:rPr>
      </w:pPr>
      <w:r>
        <w:rPr>
          <w:u w:val="single"/>
        </w:rPr>
        <w:t>Evaluating the Cognitive Perspective</w:t>
      </w:r>
    </w:p>
    <w:p w:rsidR="004335E7" w:rsidRPr="004C48D6" w:rsidRDefault="004335E7" w:rsidP="00A87D0B">
      <w:pPr>
        <w:pStyle w:val="ListParagraph"/>
        <w:numPr>
          <w:ilvl w:val="0"/>
          <w:numId w:val="30"/>
        </w:numPr>
        <w:rPr>
          <w:u w:val="single"/>
        </w:rPr>
      </w:pPr>
      <w:r>
        <w:t>Critics have argued about how the initial response to a person’s race is short-lived.</w:t>
      </w:r>
    </w:p>
    <w:p w:rsidR="004C48D6" w:rsidRPr="004C48D6" w:rsidRDefault="004C48D6" w:rsidP="00A87D0B">
      <w:pPr>
        <w:pStyle w:val="ListParagraph"/>
        <w:numPr>
          <w:ilvl w:val="0"/>
          <w:numId w:val="30"/>
        </w:numPr>
        <w:rPr>
          <w:u w:val="single"/>
        </w:rPr>
      </w:pPr>
      <w:r>
        <w:t>Though a great deal can be done in the initial quick stereotypes that people make.</w:t>
      </w:r>
    </w:p>
    <w:p w:rsidR="004C48D6" w:rsidRPr="004C48D6" w:rsidRDefault="004C48D6" w:rsidP="00A87D0B">
      <w:pPr>
        <w:pStyle w:val="ListParagraph"/>
        <w:numPr>
          <w:ilvl w:val="0"/>
          <w:numId w:val="30"/>
        </w:numPr>
        <w:rPr>
          <w:u w:val="single"/>
        </w:rPr>
      </w:pPr>
      <w:r>
        <w:t>Knowledge of your prejudices is the first step in overcoming them.</w:t>
      </w:r>
    </w:p>
    <w:p w:rsidR="004C48D6" w:rsidRDefault="004C48D6" w:rsidP="004C48D6">
      <w:pPr>
        <w:rPr>
          <w:u w:val="single"/>
        </w:rPr>
      </w:pPr>
    </w:p>
    <w:p w:rsidR="004C48D6" w:rsidRDefault="002E2A89" w:rsidP="004C48D6">
      <w:pPr>
        <w:rPr>
          <w:b/>
          <w:u w:val="single"/>
        </w:rPr>
      </w:pPr>
      <w:r>
        <w:rPr>
          <w:b/>
          <w:u w:val="single"/>
        </w:rPr>
        <w:t>Being a Member of a Stigmatized Group</w:t>
      </w:r>
    </w:p>
    <w:p w:rsidR="002E2A89" w:rsidRPr="00716572" w:rsidRDefault="00716572" w:rsidP="00A87D0B">
      <w:pPr>
        <w:pStyle w:val="ListParagraph"/>
        <w:numPr>
          <w:ilvl w:val="0"/>
          <w:numId w:val="31"/>
        </w:numPr>
        <w:rPr>
          <w:b/>
          <w:u w:val="single"/>
        </w:rPr>
      </w:pPr>
      <w:r>
        <w:t xml:space="preserve">Awareness of stereotypes that people hold against a person can have negative effects on them. </w:t>
      </w:r>
    </w:p>
    <w:p w:rsidR="00716572" w:rsidRPr="00716572" w:rsidRDefault="00716572" w:rsidP="00A87D0B">
      <w:pPr>
        <w:pStyle w:val="ListParagraph"/>
        <w:numPr>
          <w:ilvl w:val="0"/>
          <w:numId w:val="31"/>
        </w:numPr>
        <w:rPr>
          <w:b/>
          <w:u w:val="single"/>
        </w:rPr>
      </w:pPr>
      <w:r>
        <w:lastRenderedPageBreak/>
        <w:t>Two burdens come with knowing that people are prejudiced against you: attributional ambiguity and stereotype threat. Members of stereotyped groups can also have a very difficult time dispelling common stereotypes a</w:t>
      </w:r>
      <w:r w:rsidR="00D910BD">
        <w:t>bout them because those who hold</w:t>
      </w:r>
      <w:r>
        <w:t xml:space="preserve"> the stereotypes act in ways that tend to elicit the very behaviour that lies at the heart of the stereotype.</w:t>
      </w:r>
    </w:p>
    <w:p w:rsidR="00716572" w:rsidRDefault="00716572" w:rsidP="00716572">
      <w:pPr>
        <w:rPr>
          <w:u w:val="single"/>
        </w:rPr>
      </w:pPr>
      <w:r>
        <w:rPr>
          <w:u w:val="single"/>
        </w:rPr>
        <w:t>Attributional Ambiguity</w:t>
      </w:r>
    </w:p>
    <w:p w:rsidR="00716572" w:rsidRPr="006F66C6" w:rsidRDefault="006F66C6" w:rsidP="00A87D0B">
      <w:pPr>
        <w:pStyle w:val="ListParagraph"/>
        <w:numPr>
          <w:ilvl w:val="0"/>
          <w:numId w:val="32"/>
        </w:numPr>
        <w:rPr>
          <w:u w:val="single"/>
        </w:rPr>
      </w:pPr>
      <w:r>
        <w:t>People want to know the cause for events that happen around them, but for prejudiced people, it can be difficult to determine.</w:t>
      </w:r>
    </w:p>
    <w:p w:rsidR="006F66C6" w:rsidRPr="006F66C6" w:rsidRDefault="006F66C6" w:rsidP="00A87D0B">
      <w:pPr>
        <w:pStyle w:val="ListParagraph"/>
        <w:numPr>
          <w:ilvl w:val="0"/>
          <w:numId w:val="32"/>
        </w:numPr>
        <w:rPr>
          <w:u w:val="single"/>
        </w:rPr>
      </w:pPr>
      <w:r>
        <w:t>These sorts of inconsistencies among attributing events to them or their prejudice may be particularly vexing with respect to negative outcomes, but they are also disconcerting in the context of positive outcomes.</w:t>
      </w:r>
    </w:p>
    <w:p w:rsidR="006F66C6" w:rsidRPr="00E646EF" w:rsidRDefault="00E646EF" w:rsidP="00A87D0B">
      <w:pPr>
        <w:pStyle w:val="ListParagraph"/>
        <w:numPr>
          <w:ilvl w:val="0"/>
          <w:numId w:val="32"/>
        </w:numPr>
        <w:rPr>
          <w:u w:val="single"/>
        </w:rPr>
      </w:pPr>
      <w:r>
        <w:t>Study: Black and white students received a flattering or unflattering compliment from a white student in an adjacent room. Half the participants were led to believe that this student could see them. Whether or not they had been seen had no effect on how the white students reacted to the feedback. When black students thought they could not be seen, their self-esteem went down with unflattering comments and up with flattering ones. When they thought they could be seen, their self-esteem was unaffected by good and bad comments.</w:t>
      </w:r>
    </w:p>
    <w:p w:rsidR="00E646EF" w:rsidRDefault="00E646EF" w:rsidP="00E646EF">
      <w:pPr>
        <w:rPr>
          <w:u w:val="single"/>
        </w:rPr>
      </w:pPr>
      <w:r>
        <w:rPr>
          <w:u w:val="single"/>
        </w:rPr>
        <w:t>Stereotype Threat</w:t>
      </w:r>
    </w:p>
    <w:p w:rsidR="00E646EF" w:rsidRPr="00447494" w:rsidRDefault="00447494" w:rsidP="00A87D0B">
      <w:pPr>
        <w:pStyle w:val="ListParagraph"/>
        <w:numPr>
          <w:ilvl w:val="0"/>
          <w:numId w:val="33"/>
        </w:numPr>
        <w:rPr>
          <w:u w:val="single"/>
        </w:rPr>
      </w:pPr>
      <w:r>
        <w:rPr>
          <w:i/>
        </w:rPr>
        <w:t>Stereotype threat: People’s fear of confirming the stereotypes that others have regarding a group of which they are a member.</w:t>
      </w:r>
    </w:p>
    <w:p w:rsidR="00447494" w:rsidRPr="0082510A" w:rsidRDefault="0082510A" w:rsidP="00A87D0B">
      <w:pPr>
        <w:pStyle w:val="ListParagraph"/>
        <w:numPr>
          <w:ilvl w:val="0"/>
          <w:numId w:val="33"/>
        </w:numPr>
        <w:rPr>
          <w:u w:val="single"/>
        </w:rPr>
      </w:pPr>
      <w:r>
        <w:t>Performance of members of stigmatized groups can be impaired by stereotype threat.</w:t>
      </w:r>
    </w:p>
    <w:p w:rsidR="0082510A" w:rsidRPr="0082510A" w:rsidRDefault="0082510A" w:rsidP="00A87D0B">
      <w:pPr>
        <w:pStyle w:val="ListParagraph"/>
        <w:numPr>
          <w:ilvl w:val="0"/>
          <w:numId w:val="33"/>
        </w:numPr>
        <w:rPr>
          <w:u w:val="single"/>
        </w:rPr>
      </w:pPr>
      <w:r>
        <w:t>Study: Effect on women’s math test scores by making salient the stereotype that women do not perform well in math. In one condition, participants were told there was no gender difference on a particular test they were about to take, and the others were told it favoured men. Men and women performed equally well when told there was no gender difference, but women performed worse than men when told there was a sex difference.</w:t>
      </w:r>
    </w:p>
    <w:p w:rsidR="004361B3" w:rsidRPr="0082510A" w:rsidRDefault="0082510A" w:rsidP="00A87D0B">
      <w:pPr>
        <w:pStyle w:val="ListParagraph"/>
        <w:numPr>
          <w:ilvl w:val="0"/>
          <w:numId w:val="33"/>
        </w:numPr>
        <w:rPr>
          <w:u w:val="single"/>
        </w:rPr>
      </w:pPr>
      <w:r>
        <w:t>Study: University women took a math test either in the presence of 2 other women or 2 men. Those who took the test with women got 70% on average compared to 55% for those who took it in the presence of men.</w:t>
      </w:r>
    </w:p>
    <w:p w:rsidR="0082510A" w:rsidRPr="0082510A" w:rsidRDefault="0082510A" w:rsidP="00A87D0B">
      <w:pPr>
        <w:pStyle w:val="ListParagraph"/>
        <w:numPr>
          <w:ilvl w:val="0"/>
          <w:numId w:val="33"/>
        </w:numPr>
        <w:rPr>
          <w:u w:val="single"/>
        </w:rPr>
      </w:pPr>
      <w:r>
        <w:t>Study: Gave black and white university students a difficult verbal test. Half were led to believe it was measuring their intellectual ability and others were told that it was a predecessor for a test down the line and was being used to help develop it. Manipulation did not affect white students. African-American students did just as well when they thought the test was being tested, but they performed much worse than white students when they thought their intellectual ability was being tested.</w:t>
      </w:r>
    </w:p>
    <w:p w:rsidR="0082510A" w:rsidRPr="00C44D85" w:rsidRDefault="0082510A" w:rsidP="00A87D0B">
      <w:pPr>
        <w:pStyle w:val="ListParagraph"/>
        <w:numPr>
          <w:ilvl w:val="0"/>
          <w:numId w:val="33"/>
        </w:numPr>
        <w:rPr>
          <w:u w:val="single"/>
        </w:rPr>
      </w:pPr>
      <w:r>
        <w:t>In a follow up study, simply having individuals indicate their race was enough to produce this effect.</w:t>
      </w:r>
    </w:p>
    <w:p w:rsidR="00C44D85" w:rsidRPr="00C44D85" w:rsidRDefault="00C44D85" w:rsidP="00A87D0B">
      <w:pPr>
        <w:pStyle w:val="ListParagraph"/>
        <w:numPr>
          <w:ilvl w:val="0"/>
          <w:numId w:val="33"/>
        </w:numPr>
        <w:rPr>
          <w:u w:val="single"/>
        </w:rPr>
      </w:pPr>
      <w:r>
        <w:t>Other studies have shown that math performance of white males diminish when they are reminded of the performance of Asians in math.</w:t>
      </w:r>
    </w:p>
    <w:p w:rsidR="00C44D85" w:rsidRPr="00C44D85" w:rsidRDefault="00C44D85" w:rsidP="00A87D0B">
      <w:pPr>
        <w:pStyle w:val="ListParagraph"/>
        <w:numPr>
          <w:ilvl w:val="0"/>
          <w:numId w:val="33"/>
        </w:numPr>
        <w:rPr>
          <w:u w:val="single"/>
        </w:rPr>
      </w:pPr>
      <w:r>
        <w:t>Experiment: A laboratory golf task that was described as a measure of ‘natural athletic ability,’ ‘sports intelligence,’ or ‘sports psychology.’ White and black students performed equally as well when described as sports psychology. Black students performed worse when described as sports intelligence. White students performed worse when describes as natural athletic ability.</w:t>
      </w:r>
    </w:p>
    <w:p w:rsidR="00C44D85" w:rsidRDefault="00C44D85" w:rsidP="00C44D85">
      <w:pPr>
        <w:rPr>
          <w:u w:val="single"/>
        </w:rPr>
      </w:pPr>
      <w:r>
        <w:rPr>
          <w:u w:val="single"/>
        </w:rPr>
        <w:t>Self-Fulfilling Prophecies</w:t>
      </w:r>
    </w:p>
    <w:p w:rsidR="00C44D85" w:rsidRPr="00A45A9B" w:rsidRDefault="00A45A9B" w:rsidP="00A87D0B">
      <w:pPr>
        <w:pStyle w:val="ListParagraph"/>
        <w:numPr>
          <w:ilvl w:val="0"/>
          <w:numId w:val="34"/>
        </w:numPr>
        <w:rPr>
          <w:u w:val="single"/>
        </w:rPr>
      </w:pPr>
      <w:r>
        <w:lastRenderedPageBreak/>
        <w:t>The majority’s stereotypical beliefs can create a self-fulfilling prophecy – that is, people act toward members of certain groups in ways that encourage the very behaviour they expect.</w:t>
      </w:r>
    </w:p>
    <w:p w:rsidR="00A45A9B" w:rsidRPr="00347696" w:rsidRDefault="00347696" w:rsidP="00A87D0B">
      <w:pPr>
        <w:pStyle w:val="ListParagraph"/>
        <w:numPr>
          <w:ilvl w:val="0"/>
          <w:numId w:val="34"/>
        </w:numPr>
        <w:rPr>
          <w:u w:val="single"/>
        </w:rPr>
      </w:pPr>
      <w:r>
        <w:t>A teacher who thinks that members of a par</w:t>
      </w:r>
      <w:r w:rsidR="001537F2">
        <w:t>ticular group lack intellectual</w:t>
      </w:r>
      <w:r>
        <w:t xml:space="preserve"> ability may fail to offer them adequate instruction, thereby increasing the chances that they will fall behind their classmates.</w:t>
      </w:r>
    </w:p>
    <w:p w:rsidR="00347696" w:rsidRPr="00347696" w:rsidRDefault="00347696" w:rsidP="00A87D0B">
      <w:pPr>
        <w:pStyle w:val="ListParagraph"/>
        <w:numPr>
          <w:ilvl w:val="0"/>
          <w:numId w:val="34"/>
        </w:numPr>
        <w:rPr>
          <w:u w:val="single"/>
        </w:rPr>
      </w:pPr>
      <w:r>
        <w:t>Experiment: White Princeton students interview both black and white men pretending to be job applicants. The interviews were monitored and it was discovered that the students (the white interviewers) unwittingly treated black and white applicants differently. With black students the interviewer sat farther away, asked fewer questions, and finished the interview earlier.</w:t>
      </w:r>
    </w:p>
    <w:p w:rsidR="00347696" w:rsidRPr="00347696" w:rsidRDefault="00347696" w:rsidP="00A87D0B">
      <w:pPr>
        <w:pStyle w:val="ListParagraph"/>
        <w:numPr>
          <w:ilvl w:val="0"/>
          <w:numId w:val="34"/>
        </w:numPr>
        <w:rPr>
          <w:u w:val="single"/>
        </w:rPr>
      </w:pPr>
      <w:r>
        <w:t>Second phase of the experiment involved the interviewer treating the applicants, all white, in the ways depicted in both the earlier interviews. Recorded and later viewed by judges. Those applicants that had been interviewed in the way that the black applicants were</w:t>
      </w:r>
      <w:r w:rsidR="002B6B53">
        <w:t>,</w:t>
      </w:r>
      <w:r>
        <w:t xml:space="preserve"> were evaluated more negatively.</w:t>
      </w:r>
    </w:p>
    <w:p w:rsidR="00347696" w:rsidRDefault="00347696" w:rsidP="00347696">
      <w:pPr>
        <w:rPr>
          <w:u w:val="single"/>
        </w:rPr>
      </w:pPr>
    </w:p>
    <w:p w:rsidR="00347696" w:rsidRPr="00347696" w:rsidRDefault="00347696" w:rsidP="00347696">
      <w:pPr>
        <w:rPr>
          <w:b/>
          <w:u w:val="single"/>
        </w:rPr>
      </w:pPr>
      <w:r>
        <w:rPr>
          <w:b/>
          <w:u w:val="single"/>
        </w:rPr>
        <w:t>Reducing Stereotypes, Prejudice, and Discrimination</w:t>
      </w:r>
    </w:p>
    <w:p w:rsidR="004361B3" w:rsidRPr="00BD726F" w:rsidRDefault="00BD726F" w:rsidP="00A87D0B">
      <w:pPr>
        <w:pStyle w:val="ListParagraph"/>
        <w:numPr>
          <w:ilvl w:val="0"/>
          <w:numId w:val="35"/>
        </w:numPr>
        <w:rPr>
          <w:b/>
          <w:u w:val="single"/>
        </w:rPr>
      </w:pPr>
      <w:r>
        <w:t>Many factors have brought about improved relations between gays and straights, blacks and whites, Latinos and Anglos, and numerous other groups.</w:t>
      </w:r>
    </w:p>
    <w:p w:rsidR="00BD726F" w:rsidRPr="00BD726F" w:rsidRDefault="00BD726F" w:rsidP="00A87D0B">
      <w:pPr>
        <w:pStyle w:val="ListParagraph"/>
        <w:numPr>
          <w:ilvl w:val="0"/>
          <w:numId w:val="35"/>
        </w:numPr>
        <w:rPr>
          <w:b/>
          <w:u w:val="single"/>
        </w:rPr>
      </w:pPr>
      <w:r>
        <w:t>One factor that is the cause and consequence of this is the increased amount of day-to-day interactions between members of different groups.</w:t>
      </w:r>
    </w:p>
    <w:p w:rsidR="00BD726F" w:rsidRPr="00BD726F" w:rsidRDefault="00BD726F" w:rsidP="00A87D0B">
      <w:pPr>
        <w:pStyle w:val="ListParagraph"/>
        <w:numPr>
          <w:ilvl w:val="0"/>
          <w:numId w:val="35"/>
        </w:numPr>
        <w:rPr>
          <w:b/>
          <w:u w:val="single"/>
        </w:rPr>
      </w:pPr>
      <w:r>
        <w:t>Contact hypothesis is the straightforward idea that bringing together students of different races and ethnicities would reduce prejudice and discrimination.</w:t>
      </w:r>
    </w:p>
    <w:p w:rsidR="00BD726F" w:rsidRPr="00BD726F" w:rsidRDefault="00BD726F" w:rsidP="00A87D0B">
      <w:pPr>
        <w:pStyle w:val="ListParagraph"/>
        <w:numPr>
          <w:ilvl w:val="0"/>
          <w:numId w:val="35"/>
        </w:numPr>
        <w:rPr>
          <w:b/>
          <w:u w:val="single"/>
        </w:rPr>
      </w:pPr>
      <w:r>
        <w:t>Initial studies did not provide strong support for this hypothesis. Some even found an increase in prejudice.</w:t>
      </w:r>
    </w:p>
    <w:p w:rsidR="00A87D0B" w:rsidRPr="00A87D0B" w:rsidRDefault="00A87D0B" w:rsidP="00A87D0B">
      <w:pPr>
        <w:pStyle w:val="ListParagraph"/>
        <w:numPr>
          <w:ilvl w:val="0"/>
          <w:numId w:val="35"/>
        </w:numPr>
        <w:rPr>
          <w:b/>
          <w:u w:val="single"/>
        </w:rPr>
      </w:pPr>
      <w:r>
        <w:t>Contact between different groups is likely to be more positive and more productive if certain conditions are met. First, both groups need to feel equal. Second, is a shared goal that requires co-operative interactions. Third, a community’s broader social norms need to support intergroup contact. Finally, the contact should encourage one-on-one interactions between members of different groups.</w:t>
      </w:r>
    </w:p>
    <w:p w:rsidR="00A87D0B" w:rsidRPr="00A87D0B" w:rsidRDefault="00A87D0B" w:rsidP="00A87D0B">
      <w:pPr>
        <w:pStyle w:val="ListParagraph"/>
        <w:numPr>
          <w:ilvl w:val="0"/>
          <w:numId w:val="35"/>
        </w:numPr>
        <w:rPr>
          <w:b/>
          <w:u w:val="single"/>
        </w:rPr>
      </w:pPr>
      <w:r>
        <w:t>Even if we are able to reduce stereotyping, powerful elements of human nature encourage stereotyping, prejudice, and discrimination.</w:t>
      </w:r>
    </w:p>
    <w:p w:rsidR="00A87D0B" w:rsidRPr="00A87D0B" w:rsidRDefault="00A87D0B" w:rsidP="00A87D0B">
      <w:pPr>
        <w:pStyle w:val="ListParagraph"/>
        <w:numPr>
          <w:ilvl w:val="0"/>
          <w:numId w:val="35"/>
        </w:numPr>
        <w:rPr>
          <w:b/>
          <w:u w:val="single"/>
        </w:rPr>
      </w:pPr>
      <w:r>
        <w:t>Limited resources and the realistic idea that there will be fights over them gua</w:t>
      </w:r>
      <w:r w:rsidR="00F236EF">
        <w:t>ra</w:t>
      </w:r>
      <w:r>
        <w:t>ntees the idea of conflict between groups. And people need to feel valued to have a sense of self-worth, and part of that comes from the groups to which we belong.</w:t>
      </w:r>
    </w:p>
    <w:p w:rsidR="00A87D0B" w:rsidRPr="00A87D0B" w:rsidRDefault="00A87D0B" w:rsidP="00A87D0B">
      <w:pPr>
        <w:pStyle w:val="ListParagraph"/>
        <w:numPr>
          <w:ilvl w:val="0"/>
          <w:numId w:val="35"/>
        </w:numPr>
        <w:rPr>
          <w:b/>
          <w:u w:val="single"/>
        </w:rPr>
      </w:pPr>
      <w:r>
        <w:t>Therefore the capacity to stereotype, harbour prejudice, and act in a discriminatory fashion is present in all of us, and the responsibility for reducing intergroup hostility and conflict lies with each of us as well.</w:t>
      </w:r>
    </w:p>
    <w:p w:rsidR="00BD726F" w:rsidRDefault="00BD726F" w:rsidP="00BD726F">
      <w:pPr>
        <w:rPr>
          <w:b/>
          <w:u w:val="single"/>
        </w:rPr>
      </w:pPr>
    </w:p>
    <w:p w:rsidR="00BD726F" w:rsidRPr="00BD726F" w:rsidRDefault="00BD726F" w:rsidP="00BD726F">
      <w:pPr>
        <w:rPr>
          <w:b/>
          <w:u w:val="single"/>
        </w:rPr>
      </w:pPr>
    </w:p>
    <w:sectPr w:rsidR="00BD726F" w:rsidRPr="00BD726F" w:rsidSect="002366C3">
      <w:pgSz w:w="12240" w:h="15840"/>
      <w:pgMar w:top="1440" w:right="1440" w:bottom="1440" w:left="144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6063E"/>
    <w:multiLevelType w:val="hybridMultilevel"/>
    <w:tmpl w:val="657E20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32A2132"/>
    <w:multiLevelType w:val="hybridMultilevel"/>
    <w:tmpl w:val="815C31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8EA16D6"/>
    <w:multiLevelType w:val="hybridMultilevel"/>
    <w:tmpl w:val="896097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9E96579"/>
    <w:multiLevelType w:val="hybridMultilevel"/>
    <w:tmpl w:val="5F023C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07D3970"/>
    <w:multiLevelType w:val="hybridMultilevel"/>
    <w:tmpl w:val="788270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64508F6"/>
    <w:multiLevelType w:val="hybridMultilevel"/>
    <w:tmpl w:val="0944D4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8CF6510"/>
    <w:multiLevelType w:val="hybridMultilevel"/>
    <w:tmpl w:val="A7B452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3785847"/>
    <w:multiLevelType w:val="hybridMultilevel"/>
    <w:tmpl w:val="C12066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66D568C"/>
    <w:multiLevelType w:val="hybridMultilevel"/>
    <w:tmpl w:val="2460FD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CD92C89"/>
    <w:multiLevelType w:val="hybridMultilevel"/>
    <w:tmpl w:val="6B74C6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D95774C"/>
    <w:multiLevelType w:val="hybridMultilevel"/>
    <w:tmpl w:val="416ADC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0E90ABB"/>
    <w:multiLevelType w:val="hybridMultilevel"/>
    <w:tmpl w:val="9A54EF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4126723"/>
    <w:multiLevelType w:val="hybridMultilevel"/>
    <w:tmpl w:val="F1341A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34E73A37"/>
    <w:multiLevelType w:val="hybridMultilevel"/>
    <w:tmpl w:val="04D0EB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61E5613"/>
    <w:multiLevelType w:val="hybridMultilevel"/>
    <w:tmpl w:val="B6D45B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8E15948"/>
    <w:multiLevelType w:val="hybridMultilevel"/>
    <w:tmpl w:val="BEC406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D407795"/>
    <w:multiLevelType w:val="hybridMultilevel"/>
    <w:tmpl w:val="D9EEFA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3EBB5752"/>
    <w:multiLevelType w:val="hybridMultilevel"/>
    <w:tmpl w:val="6EBA74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3F4336D8"/>
    <w:multiLevelType w:val="hybridMultilevel"/>
    <w:tmpl w:val="619C38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F4901D2"/>
    <w:multiLevelType w:val="hybridMultilevel"/>
    <w:tmpl w:val="21E4A6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42D51858"/>
    <w:multiLevelType w:val="hybridMultilevel"/>
    <w:tmpl w:val="357E92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45871DD0"/>
    <w:multiLevelType w:val="hybridMultilevel"/>
    <w:tmpl w:val="FC7A92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479C73BC"/>
    <w:multiLevelType w:val="hybridMultilevel"/>
    <w:tmpl w:val="8D5A33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47F83407"/>
    <w:multiLevelType w:val="hybridMultilevel"/>
    <w:tmpl w:val="6770BB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4906262B"/>
    <w:multiLevelType w:val="hybridMultilevel"/>
    <w:tmpl w:val="EB769C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49224FFB"/>
    <w:multiLevelType w:val="hybridMultilevel"/>
    <w:tmpl w:val="32A098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4AE31DDD"/>
    <w:multiLevelType w:val="hybridMultilevel"/>
    <w:tmpl w:val="D1B0E9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53360387"/>
    <w:multiLevelType w:val="hybridMultilevel"/>
    <w:tmpl w:val="14EAC6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541D27B0"/>
    <w:multiLevelType w:val="hybridMultilevel"/>
    <w:tmpl w:val="A0C405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57453112"/>
    <w:multiLevelType w:val="hybridMultilevel"/>
    <w:tmpl w:val="9E7A18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577F5CE7"/>
    <w:multiLevelType w:val="hybridMultilevel"/>
    <w:tmpl w:val="423AFF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641134CF"/>
    <w:multiLevelType w:val="hybridMultilevel"/>
    <w:tmpl w:val="520ABD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6BBC5434"/>
    <w:multiLevelType w:val="hybridMultilevel"/>
    <w:tmpl w:val="99F4A07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nsid w:val="719126A6"/>
    <w:multiLevelType w:val="hybridMultilevel"/>
    <w:tmpl w:val="B66833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795B6FE1"/>
    <w:multiLevelType w:val="hybridMultilevel"/>
    <w:tmpl w:val="A4D40C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6"/>
  </w:num>
  <w:num w:numId="2">
    <w:abstractNumId w:val="32"/>
  </w:num>
  <w:num w:numId="3">
    <w:abstractNumId w:val="10"/>
  </w:num>
  <w:num w:numId="4">
    <w:abstractNumId w:val="22"/>
  </w:num>
  <w:num w:numId="5">
    <w:abstractNumId w:val="33"/>
  </w:num>
  <w:num w:numId="6">
    <w:abstractNumId w:val="25"/>
  </w:num>
  <w:num w:numId="7">
    <w:abstractNumId w:val="1"/>
  </w:num>
  <w:num w:numId="8">
    <w:abstractNumId w:val="8"/>
  </w:num>
  <w:num w:numId="9">
    <w:abstractNumId w:val="15"/>
  </w:num>
  <w:num w:numId="10">
    <w:abstractNumId w:val="12"/>
  </w:num>
  <w:num w:numId="11">
    <w:abstractNumId w:val="34"/>
  </w:num>
  <w:num w:numId="12">
    <w:abstractNumId w:val="29"/>
  </w:num>
  <w:num w:numId="13">
    <w:abstractNumId w:val="16"/>
  </w:num>
  <w:num w:numId="14">
    <w:abstractNumId w:val="2"/>
  </w:num>
  <w:num w:numId="15">
    <w:abstractNumId w:val="9"/>
  </w:num>
  <w:num w:numId="16">
    <w:abstractNumId w:val="21"/>
  </w:num>
  <w:num w:numId="17">
    <w:abstractNumId w:val="7"/>
  </w:num>
  <w:num w:numId="18">
    <w:abstractNumId w:val="5"/>
  </w:num>
  <w:num w:numId="19">
    <w:abstractNumId w:val="28"/>
  </w:num>
  <w:num w:numId="20">
    <w:abstractNumId w:val="0"/>
  </w:num>
  <w:num w:numId="21">
    <w:abstractNumId w:val="30"/>
  </w:num>
  <w:num w:numId="22">
    <w:abstractNumId w:val="11"/>
  </w:num>
  <w:num w:numId="23">
    <w:abstractNumId w:val="31"/>
  </w:num>
  <w:num w:numId="24">
    <w:abstractNumId w:val="19"/>
  </w:num>
  <w:num w:numId="25">
    <w:abstractNumId w:val="4"/>
  </w:num>
  <w:num w:numId="26">
    <w:abstractNumId w:val="13"/>
  </w:num>
  <w:num w:numId="27">
    <w:abstractNumId w:val="17"/>
  </w:num>
  <w:num w:numId="28">
    <w:abstractNumId w:val="14"/>
  </w:num>
  <w:num w:numId="29">
    <w:abstractNumId w:val="18"/>
  </w:num>
  <w:num w:numId="30">
    <w:abstractNumId w:val="26"/>
  </w:num>
  <w:num w:numId="31">
    <w:abstractNumId w:val="3"/>
  </w:num>
  <w:num w:numId="32">
    <w:abstractNumId w:val="24"/>
  </w:num>
  <w:num w:numId="33">
    <w:abstractNumId w:val="23"/>
  </w:num>
  <w:num w:numId="34">
    <w:abstractNumId w:val="20"/>
  </w:num>
  <w:num w:numId="35">
    <w:abstractNumId w:val="27"/>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20"/>
  <w:drawingGridHorizontalSpacing w:val="120"/>
  <w:displayHorizontalDrawingGridEvery w:val="2"/>
  <w:displayVerticalDrawingGridEvery w:val="2"/>
  <w:characterSpacingControl w:val="doNotCompress"/>
  <w:compat/>
  <w:rsids>
    <w:rsidRoot w:val="009B042F"/>
    <w:rsid w:val="0000388B"/>
    <w:rsid w:val="000054EF"/>
    <w:rsid w:val="00005AD6"/>
    <w:rsid w:val="00007785"/>
    <w:rsid w:val="000123D2"/>
    <w:rsid w:val="000176BE"/>
    <w:rsid w:val="00020566"/>
    <w:rsid w:val="00024DD2"/>
    <w:rsid w:val="00025FB7"/>
    <w:rsid w:val="00033E41"/>
    <w:rsid w:val="00036BCA"/>
    <w:rsid w:val="00045CEB"/>
    <w:rsid w:val="00051630"/>
    <w:rsid w:val="000634B2"/>
    <w:rsid w:val="000647EC"/>
    <w:rsid w:val="00066DA1"/>
    <w:rsid w:val="000779DA"/>
    <w:rsid w:val="00080564"/>
    <w:rsid w:val="00091997"/>
    <w:rsid w:val="00091FE0"/>
    <w:rsid w:val="00094B27"/>
    <w:rsid w:val="00094F21"/>
    <w:rsid w:val="00097C91"/>
    <w:rsid w:val="000A2EFF"/>
    <w:rsid w:val="000A7B19"/>
    <w:rsid w:val="000B4A0E"/>
    <w:rsid w:val="000C27BF"/>
    <w:rsid w:val="000C2B74"/>
    <w:rsid w:val="000C4D1E"/>
    <w:rsid w:val="000C5AF0"/>
    <w:rsid w:val="000C6D09"/>
    <w:rsid w:val="000D0B0F"/>
    <w:rsid w:val="000D571B"/>
    <w:rsid w:val="000D6760"/>
    <w:rsid w:val="000E0032"/>
    <w:rsid w:val="000E0662"/>
    <w:rsid w:val="000E20EE"/>
    <w:rsid w:val="000E6E18"/>
    <w:rsid w:val="000E7A40"/>
    <w:rsid w:val="000E7F94"/>
    <w:rsid w:val="000F5FB6"/>
    <w:rsid w:val="001016F2"/>
    <w:rsid w:val="00104A67"/>
    <w:rsid w:val="00107672"/>
    <w:rsid w:val="001155A0"/>
    <w:rsid w:val="001200B4"/>
    <w:rsid w:val="00121C17"/>
    <w:rsid w:val="001231FA"/>
    <w:rsid w:val="00123D98"/>
    <w:rsid w:val="0012534E"/>
    <w:rsid w:val="00142BF1"/>
    <w:rsid w:val="001437D0"/>
    <w:rsid w:val="00143A59"/>
    <w:rsid w:val="00144527"/>
    <w:rsid w:val="00147E57"/>
    <w:rsid w:val="001537F2"/>
    <w:rsid w:val="00162BCD"/>
    <w:rsid w:val="00163684"/>
    <w:rsid w:val="00165CE0"/>
    <w:rsid w:val="00166015"/>
    <w:rsid w:val="001749F7"/>
    <w:rsid w:val="00182EB8"/>
    <w:rsid w:val="001848F7"/>
    <w:rsid w:val="00185986"/>
    <w:rsid w:val="00185B4A"/>
    <w:rsid w:val="00186A02"/>
    <w:rsid w:val="00191CB0"/>
    <w:rsid w:val="001923B5"/>
    <w:rsid w:val="001938FF"/>
    <w:rsid w:val="00194A97"/>
    <w:rsid w:val="001959D8"/>
    <w:rsid w:val="001A0A87"/>
    <w:rsid w:val="001A20C4"/>
    <w:rsid w:val="001A3CE0"/>
    <w:rsid w:val="001A49A4"/>
    <w:rsid w:val="001A5002"/>
    <w:rsid w:val="001A7328"/>
    <w:rsid w:val="001A7BEE"/>
    <w:rsid w:val="001B2327"/>
    <w:rsid w:val="001B29B4"/>
    <w:rsid w:val="001B3668"/>
    <w:rsid w:val="001B667F"/>
    <w:rsid w:val="001B701F"/>
    <w:rsid w:val="001C0B46"/>
    <w:rsid w:val="001C64C5"/>
    <w:rsid w:val="001C7314"/>
    <w:rsid w:val="001D2F2C"/>
    <w:rsid w:val="001F0705"/>
    <w:rsid w:val="001F45C0"/>
    <w:rsid w:val="001F49C8"/>
    <w:rsid w:val="001F4DA0"/>
    <w:rsid w:val="00200DDE"/>
    <w:rsid w:val="0020152D"/>
    <w:rsid w:val="002024D1"/>
    <w:rsid w:val="00202749"/>
    <w:rsid w:val="002030D0"/>
    <w:rsid w:val="0020315D"/>
    <w:rsid w:val="00205799"/>
    <w:rsid w:val="0020582B"/>
    <w:rsid w:val="00206833"/>
    <w:rsid w:val="00207DD7"/>
    <w:rsid w:val="002112C7"/>
    <w:rsid w:val="00211827"/>
    <w:rsid w:val="00214C08"/>
    <w:rsid w:val="00222A7C"/>
    <w:rsid w:val="00226C38"/>
    <w:rsid w:val="00230E03"/>
    <w:rsid w:val="002366C3"/>
    <w:rsid w:val="00236D6A"/>
    <w:rsid w:val="002379FF"/>
    <w:rsid w:val="0024117D"/>
    <w:rsid w:val="00246A88"/>
    <w:rsid w:val="002553CB"/>
    <w:rsid w:val="00256B15"/>
    <w:rsid w:val="00257D04"/>
    <w:rsid w:val="00261C2D"/>
    <w:rsid w:val="002640D8"/>
    <w:rsid w:val="00272027"/>
    <w:rsid w:val="00277411"/>
    <w:rsid w:val="00284929"/>
    <w:rsid w:val="00287F49"/>
    <w:rsid w:val="00291EBA"/>
    <w:rsid w:val="00293642"/>
    <w:rsid w:val="00293F40"/>
    <w:rsid w:val="00297A4A"/>
    <w:rsid w:val="002A4E38"/>
    <w:rsid w:val="002B46C9"/>
    <w:rsid w:val="002B5746"/>
    <w:rsid w:val="002B6B53"/>
    <w:rsid w:val="002C00A0"/>
    <w:rsid w:val="002C0454"/>
    <w:rsid w:val="002C15F6"/>
    <w:rsid w:val="002C4EE3"/>
    <w:rsid w:val="002C52CD"/>
    <w:rsid w:val="002C55A0"/>
    <w:rsid w:val="002C6B4F"/>
    <w:rsid w:val="002D065C"/>
    <w:rsid w:val="002D0922"/>
    <w:rsid w:val="002D3A61"/>
    <w:rsid w:val="002D3FC7"/>
    <w:rsid w:val="002D53EC"/>
    <w:rsid w:val="002E2A89"/>
    <w:rsid w:val="002E5AC5"/>
    <w:rsid w:val="002F305E"/>
    <w:rsid w:val="002F55FA"/>
    <w:rsid w:val="002F74BC"/>
    <w:rsid w:val="00303751"/>
    <w:rsid w:val="0030523C"/>
    <w:rsid w:val="003106FE"/>
    <w:rsid w:val="00315B6D"/>
    <w:rsid w:val="003226B1"/>
    <w:rsid w:val="00322E2F"/>
    <w:rsid w:val="00324F29"/>
    <w:rsid w:val="003252F2"/>
    <w:rsid w:val="0032647A"/>
    <w:rsid w:val="00327F12"/>
    <w:rsid w:val="00334DE3"/>
    <w:rsid w:val="00336978"/>
    <w:rsid w:val="00344C02"/>
    <w:rsid w:val="003464E2"/>
    <w:rsid w:val="00347696"/>
    <w:rsid w:val="00350D36"/>
    <w:rsid w:val="00351D35"/>
    <w:rsid w:val="00352409"/>
    <w:rsid w:val="00353C62"/>
    <w:rsid w:val="00360A31"/>
    <w:rsid w:val="00374807"/>
    <w:rsid w:val="00374B2F"/>
    <w:rsid w:val="0037692B"/>
    <w:rsid w:val="00376D48"/>
    <w:rsid w:val="0038008A"/>
    <w:rsid w:val="00382782"/>
    <w:rsid w:val="003855BB"/>
    <w:rsid w:val="003931AE"/>
    <w:rsid w:val="003A2636"/>
    <w:rsid w:val="003B5540"/>
    <w:rsid w:val="003C7021"/>
    <w:rsid w:val="003D5434"/>
    <w:rsid w:val="003D706D"/>
    <w:rsid w:val="003D731B"/>
    <w:rsid w:val="003E016B"/>
    <w:rsid w:val="003E075A"/>
    <w:rsid w:val="003E39EE"/>
    <w:rsid w:val="003E5720"/>
    <w:rsid w:val="003E7387"/>
    <w:rsid w:val="003F21EC"/>
    <w:rsid w:val="003F3377"/>
    <w:rsid w:val="00410FF8"/>
    <w:rsid w:val="00413A5A"/>
    <w:rsid w:val="00415BBB"/>
    <w:rsid w:val="00416174"/>
    <w:rsid w:val="00422D8D"/>
    <w:rsid w:val="00424F63"/>
    <w:rsid w:val="00425CB4"/>
    <w:rsid w:val="00431D34"/>
    <w:rsid w:val="004335E7"/>
    <w:rsid w:val="00434ACC"/>
    <w:rsid w:val="00434C66"/>
    <w:rsid w:val="00435F96"/>
    <w:rsid w:val="004361B3"/>
    <w:rsid w:val="0044203D"/>
    <w:rsid w:val="00443EB4"/>
    <w:rsid w:val="00445672"/>
    <w:rsid w:val="00447494"/>
    <w:rsid w:val="00450F6B"/>
    <w:rsid w:val="00463BF7"/>
    <w:rsid w:val="00477114"/>
    <w:rsid w:val="004802B5"/>
    <w:rsid w:val="0048179D"/>
    <w:rsid w:val="00485DCB"/>
    <w:rsid w:val="004878A1"/>
    <w:rsid w:val="00487A7C"/>
    <w:rsid w:val="00494309"/>
    <w:rsid w:val="00496EC0"/>
    <w:rsid w:val="004A139E"/>
    <w:rsid w:val="004A18B3"/>
    <w:rsid w:val="004A3297"/>
    <w:rsid w:val="004A32EC"/>
    <w:rsid w:val="004A3436"/>
    <w:rsid w:val="004A390F"/>
    <w:rsid w:val="004A3A7B"/>
    <w:rsid w:val="004A694D"/>
    <w:rsid w:val="004B3B36"/>
    <w:rsid w:val="004B4250"/>
    <w:rsid w:val="004C0E00"/>
    <w:rsid w:val="004C4373"/>
    <w:rsid w:val="004C48D6"/>
    <w:rsid w:val="004C5C3A"/>
    <w:rsid w:val="004C7B67"/>
    <w:rsid w:val="004D271A"/>
    <w:rsid w:val="004D3F90"/>
    <w:rsid w:val="004D7616"/>
    <w:rsid w:val="004D7AD3"/>
    <w:rsid w:val="004F4A78"/>
    <w:rsid w:val="00500F09"/>
    <w:rsid w:val="00501BD8"/>
    <w:rsid w:val="005031F0"/>
    <w:rsid w:val="00504E7A"/>
    <w:rsid w:val="00507AB9"/>
    <w:rsid w:val="00507BBC"/>
    <w:rsid w:val="005101EA"/>
    <w:rsid w:val="00515CCD"/>
    <w:rsid w:val="00517668"/>
    <w:rsid w:val="005177A5"/>
    <w:rsid w:val="0052087F"/>
    <w:rsid w:val="0052108E"/>
    <w:rsid w:val="00521A03"/>
    <w:rsid w:val="00521F23"/>
    <w:rsid w:val="0052347E"/>
    <w:rsid w:val="00526710"/>
    <w:rsid w:val="00532DA4"/>
    <w:rsid w:val="0053645E"/>
    <w:rsid w:val="00537770"/>
    <w:rsid w:val="00541F9A"/>
    <w:rsid w:val="00544980"/>
    <w:rsid w:val="005545EB"/>
    <w:rsid w:val="00554D86"/>
    <w:rsid w:val="005568A6"/>
    <w:rsid w:val="0055797C"/>
    <w:rsid w:val="00565406"/>
    <w:rsid w:val="00565C7B"/>
    <w:rsid w:val="005661D9"/>
    <w:rsid w:val="00574C75"/>
    <w:rsid w:val="0057748C"/>
    <w:rsid w:val="00580BAB"/>
    <w:rsid w:val="00581C1A"/>
    <w:rsid w:val="00582028"/>
    <w:rsid w:val="00585389"/>
    <w:rsid w:val="00587808"/>
    <w:rsid w:val="00587A14"/>
    <w:rsid w:val="005916F4"/>
    <w:rsid w:val="005924F2"/>
    <w:rsid w:val="00594FB0"/>
    <w:rsid w:val="00596117"/>
    <w:rsid w:val="005A0914"/>
    <w:rsid w:val="005A3D45"/>
    <w:rsid w:val="005A51B9"/>
    <w:rsid w:val="005B1960"/>
    <w:rsid w:val="005C1A58"/>
    <w:rsid w:val="005C3C6C"/>
    <w:rsid w:val="005D2E99"/>
    <w:rsid w:val="005E1242"/>
    <w:rsid w:val="005E7629"/>
    <w:rsid w:val="005F170A"/>
    <w:rsid w:val="005F741B"/>
    <w:rsid w:val="00601713"/>
    <w:rsid w:val="0060344F"/>
    <w:rsid w:val="00615F0A"/>
    <w:rsid w:val="00623238"/>
    <w:rsid w:val="00624757"/>
    <w:rsid w:val="00624DED"/>
    <w:rsid w:val="00626672"/>
    <w:rsid w:val="0063027F"/>
    <w:rsid w:val="006314EB"/>
    <w:rsid w:val="00632D62"/>
    <w:rsid w:val="00636B10"/>
    <w:rsid w:val="00641677"/>
    <w:rsid w:val="006475C0"/>
    <w:rsid w:val="0065241B"/>
    <w:rsid w:val="006618CB"/>
    <w:rsid w:val="006659D1"/>
    <w:rsid w:val="00666485"/>
    <w:rsid w:val="00666C0F"/>
    <w:rsid w:val="00672B8C"/>
    <w:rsid w:val="00677088"/>
    <w:rsid w:val="006800D3"/>
    <w:rsid w:val="006866CD"/>
    <w:rsid w:val="006874EC"/>
    <w:rsid w:val="00695A75"/>
    <w:rsid w:val="00695F4B"/>
    <w:rsid w:val="006A2B7A"/>
    <w:rsid w:val="006B3E21"/>
    <w:rsid w:val="006C3665"/>
    <w:rsid w:val="006C4163"/>
    <w:rsid w:val="006D02A4"/>
    <w:rsid w:val="006D0B43"/>
    <w:rsid w:val="006D2B1F"/>
    <w:rsid w:val="006D33BF"/>
    <w:rsid w:val="006D3AF1"/>
    <w:rsid w:val="006D53DB"/>
    <w:rsid w:val="006D5FE2"/>
    <w:rsid w:val="006D7B40"/>
    <w:rsid w:val="006E4B64"/>
    <w:rsid w:val="006F0EFF"/>
    <w:rsid w:val="006F41B8"/>
    <w:rsid w:val="006F544F"/>
    <w:rsid w:val="006F66C6"/>
    <w:rsid w:val="00704C69"/>
    <w:rsid w:val="00711019"/>
    <w:rsid w:val="00716572"/>
    <w:rsid w:val="007168EE"/>
    <w:rsid w:val="00720200"/>
    <w:rsid w:val="00722403"/>
    <w:rsid w:val="00722B3C"/>
    <w:rsid w:val="00724350"/>
    <w:rsid w:val="00726998"/>
    <w:rsid w:val="007271CB"/>
    <w:rsid w:val="00737223"/>
    <w:rsid w:val="0073781C"/>
    <w:rsid w:val="0074354C"/>
    <w:rsid w:val="007510B8"/>
    <w:rsid w:val="00751E2C"/>
    <w:rsid w:val="007528D6"/>
    <w:rsid w:val="00752FB2"/>
    <w:rsid w:val="00753D3C"/>
    <w:rsid w:val="007562EF"/>
    <w:rsid w:val="007575E0"/>
    <w:rsid w:val="007613F6"/>
    <w:rsid w:val="00763E1F"/>
    <w:rsid w:val="007640C1"/>
    <w:rsid w:val="0076678D"/>
    <w:rsid w:val="00766AEA"/>
    <w:rsid w:val="007702A3"/>
    <w:rsid w:val="007714DD"/>
    <w:rsid w:val="00775A9E"/>
    <w:rsid w:val="00780A20"/>
    <w:rsid w:val="00781755"/>
    <w:rsid w:val="00781C53"/>
    <w:rsid w:val="007923A7"/>
    <w:rsid w:val="007932D0"/>
    <w:rsid w:val="007946AF"/>
    <w:rsid w:val="00795E31"/>
    <w:rsid w:val="007A0F96"/>
    <w:rsid w:val="007A2C65"/>
    <w:rsid w:val="007A5151"/>
    <w:rsid w:val="007B2490"/>
    <w:rsid w:val="007B2C27"/>
    <w:rsid w:val="007B5385"/>
    <w:rsid w:val="007C23D2"/>
    <w:rsid w:val="007C3A75"/>
    <w:rsid w:val="007C634C"/>
    <w:rsid w:val="007C68F8"/>
    <w:rsid w:val="007D037D"/>
    <w:rsid w:val="007D3937"/>
    <w:rsid w:val="007E16E9"/>
    <w:rsid w:val="007E6D1D"/>
    <w:rsid w:val="007F02BD"/>
    <w:rsid w:val="007F11ED"/>
    <w:rsid w:val="008046E9"/>
    <w:rsid w:val="00804E02"/>
    <w:rsid w:val="00805047"/>
    <w:rsid w:val="0081000F"/>
    <w:rsid w:val="0081008C"/>
    <w:rsid w:val="00810512"/>
    <w:rsid w:val="00812AFF"/>
    <w:rsid w:val="00814808"/>
    <w:rsid w:val="00821822"/>
    <w:rsid w:val="0082193C"/>
    <w:rsid w:val="0082510A"/>
    <w:rsid w:val="00830A09"/>
    <w:rsid w:val="00832E33"/>
    <w:rsid w:val="00835170"/>
    <w:rsid w:val="008442A0"/>
    <w:rsid w:val="008449AA"/>
    <w:rsid w:val="00847F82"/>
    <w:rsid w:val="0085113B"/>
    <w:rsid w:val="00852EB7"/>
    <w:rsid w:val="008611C7"/>
    <w:rsid w:val="008658B2"/>
    <w:rsid w:val="0086592E"/>
    <w:rsid w:val="00867C09"/>
    <w:rsid w:val="00870405"/>
    <w:rsid w:val="00874A50"/>
    <w:rsid w:val="0088082B"/>
    <w:rsid w:val="00880CA2"/>
    <w:rsid w:val="00882A09"/>
    <w:rsid w:val="00885F3F"/>
    <w:rsid w:val="00892FF4"/>
    <w:rsid w:val="008A4F96"/>
    <w:rsid w:val="008A7330"/>
    <w:rsid w:val="008A7721"/>
    <w:rsid w:val="008B172E"/>
    <w:rsid w:val="008B21D8"/>
    <w:rsid w:val="008B2EA9"/>
    <w:rsid w:val="008B6D1F"/>
    <w:rsid w:val="008B7D68"/>
    <w:rsid w:val="008B7E2F"/>
    <w:rsid w:val="008C0E2B"/>
    <w:rsid w:val="008C6A87"/>
    <w:rsid w:val="008D512A"/>
    <w:rsid w:val="008D6B5C"/>
    <w:rsid w:val="008E5EF7"/>
    <w:rsid w:val="008E732A"/>
    <w:rsid w:val="008F64A5"/>
    <w:rsid w:val="00903254"/>
    <w:rsid w:val="00903259"/>
    <w:rsid w:val="00910F3E"/>
    <w:rsid w:val="009113A6"/>
    <w:rsid w:val="0091230D"/>
    <w:rsid w:val="009205BC"/>
    <w:rsid w:val="00926206"/>
    <w:rsid w:val="0092723B"/>
    <w:rsid w:val="00927C3C"/>
    <w:rsid w:val="00927EE1"/>
    <w:rsid w:val="0093136F"/>
    <w:rsid w:val="00933815"/>
    <w:rsid w:val="0093500A"/>
    <w:rsid w:val="00943DB3"/>
    <w:rsid w:val="00951A97"/>
    <w:rsid w:val="0095233C"/>
    <w:rsid w:val="009532B5"/>
    <w:rsid w:val="00955A97"/>
    <w:rsid w:val="009577AA"/>
    <w:rsid w:val="009614E6"/>
    <w:rsid w:val="00963388"/>
    <w:rsid w:val="009633CD"/>
    <w:rsid w:val="0096400D"/>
    <w:rsid w:val="00970759"/>
    <w:rsid w:val="0097147C"/>
    <w:rsid w:val="0097400F"/>
    <w:rsid w:val="0097451D"/>
    <w:rsid w:val="00977D7A"/>
    <w:rsid w:val="00986408"/>
    <w:rsid w:val="00987B04"/>
    <w:rsid w:val="00987CAC"/>
    <w:rsid w:val="009A15A9"/>
    <w:rsid w:val="009A21B9"/>
    <w:rsid w:val="009A2454"/>
    <w:rsid w:val="009A2725"/>
    <w:rsid w:val="009A2FBE"/>
    <w:rsid w:val="009A4A3E"/>
    <w:rsid w:val="009B042F"/>
    <w:rsid w:val="009C15CF"/>
    <w:rsid w:val="009D5909"/>
    <w:rsid w:val="009E288B"/>
    <w:rsid w:val="009E49EE"/>
    <w:rsid w:val="009E634A"/>
    <w:rsid w:val="009E71ED"/>
    <w:rsid w:val="00A017F1"/>
    <w:rsid w:val="00A10584"/>
    <w:rsid w:val="00A111A5"/>
    <w:rsid w:val="00A14EA1"/>
    <w:rsid w:val="00A15D3A"/>
    <w:rsid w:val="00A1789C"/>
    <w:rsid w:val="00A26593"/>
    <w:rsid w:val="00A3261E"/>
    <w:rsid w:val="00A40B4B"/>
    <w:rsid w:val="00A430B0"/>
    <w:rsid w:val="00A45A9B"/>
    <w:rsid w:val="00A5505D"/>
    <w:rsid w:val="00A56209"/>
    <w:rsid w:val="00A569F5"/>
    <w:rsid w:val="00A67F3A"/>
    <w:rsid w:val="00A73D09"/>
    <w:rsid w:val="00A763A7"/>
    <w:rsid w:val="00A7784D"/>
    <w:rsid w:val="00A77A65"/>
    <w:rsid w:val="00A77A91"/>
    <w:rsid w:val="00A83A9B"/>
    <w:rsid w:val="00A87007"/>
    <w:rsid w:val="00A87582"/>
    <w:rsid w:val="00A87D0B"/>
    <w:rsid w:val="00A94FCC"/>
    <w:rsid w:val="00AA2E4C"/>
    <w:rsid w:val="00AA5118"/>
    <w:rsid w:val="00AA722A"/>
    <w:rsid w:val="00AB3DA2"/>
    <w:rsid w:val="00AB3F50"/>
    <w:rsid w:val="00AB4B74"/>
    <w:rsid w:val="00AC233F"/>
    <w:rsid w:val="00AC6D92"/>
    <w:rsid w:val="00AC6DE6"/>
    <w:rsid w:val="00AD1C5D"/>
    <w:rsid w:val="00AD1F5D"/>
    <w:rsid w:val="00AD2F58"/>
    <w:rsid w:val="00AD386C"/>
    <w:rsid w:val="00AD46DC"/>
    <w:rsid w:val="00AD55BD"/>
    <w:rsid w:val="00AD6458"/>
    <w:rsid w:val="00AE2B7D"/>
    <w:rsid w:val="00AE372D"/>
    <w:rsid w:val="00AE7CCC"/>
    <w:rsid w:val="00AF3898"/>
    <w:rsid w:val="00AF6F67"/>
    <w:rsid w:val="00AF78CB"/>
    <w:rsid w:val="00B0180E"/>
    <w:rsid w:val="00B125C2"/>
    <w:rsid w:val="00B129DF"/>
    <w:rsid w:val="00B12F38"/>
    <w:rsid w:val="00B14630"/>
    <w:rsid w:val="00B16A10"/>
    <w:rsid w:val="00B25272"/>
    <w:rsid w:val="00B26679"/>
    <w:rsid w:val="00B30964"/>
    <w:rsid w:val="00B32433"/>
    <w:rsid w:val="00B40DB7"/>
    <w:rsid w:val="00B4236A"/>
    <w:rsid w:val="00B51BC1"/>
    <w:rsid w:val="00B55F10"/>
    <w:rsid w:val="00B6757D"/>
    <w:rsid w:val="00B73DF2"/>
    <w:rsid w:val="00B75271"/>
    <w:rsid w:val="00B757B2"/>
    <w:rsid w:val="00B7735A"/>
    <w:rsid w:val="00B77B6B"/>
    <w:rsid w:val="00B8460F"/>
    <w:rsid w:val="00B849E8"/>
    <w:rsid w:val="00B86B20"/>
    <w:rsid w:val="00B87DF5"/>
    <w:rsid w:val="00B916FD"/>
    <w:rsid w:val="00B94382"/>
    <w:rsid w:val="00B95A53"/>
    <w:rsid w:val="00B96EF7"/>
    <w:rsid w:val="00BA0827"/>
    <w:rsid w:val="00BB366E"/>
    <w:rsid w:val="00BB3C8E"/>
    <w:rsid w:val="00BD5B1D"/>
    <w:rsid w:val="00BD6431"/>
    <w:rsid w:val="00BD6582"/>
    <w:rsid w:val="00BD6B9E"/>
    <w:rsid w:val="00BD71E3"/>
    <w:rsid w:val="00BD726F"/>
    <w:rsid w:val="00BE0C6E"/>
    <w:rsid w:val="00BE0F07"/>
    <w:rsid w:val="00BE339F"/>
    <w:rsid w:val="00BE72F5"/>
    <w:rsid w:val="00BF72BD"/>
    <w:rsid w:val="00C01159"/>
    <w:rsid w:val="00C050A7"/>
    <w:rsid w:val="00C06401"/>
    <w:rsid w:val="00C20071"/>
    <w:rsid w:val="00C2076E"/>
    <w:rsid w:val="00C327C5"/>
    <w:rsid w:val="00C337D1"/>
    <w:rsid w:val="00C34508"/>
    <w:rsid w:val="00C35130"/>
    <w:rsid w:val="00C36209"/>
    <w:rsid w:val="00C403D7"/>
    <w:rsid w:val="00C41887"/>
    <w:rsid w:val="00C44D85"/>
    <w:rsid w:val="00C51C62"/>
    <w:rsid w:val="00C53396"/>
    <w:rsid w:val="00C55DCC"/>
    <w:rsid w:val="00C60A35"/>
    <w:rsid w:val="00C63203"/>
    <w:rsid w:val="00C656EB"/>
    <w:rsid w:val="00C6574D"/>
    <w:rsid w:val="00C70A15"/>
    <w:rsid w:val="00C755C7"/>
    <w:rsid w:val="00C8018C"/>
    <w:rsid w:val="00C828DC"/>
    <w:rsid w:val="00C91913"/>
    <w:rsid w:val="00C91C47"/>
    <w:rsid w:val="00C941F3"/>
    <w:rsid w:val="00CA2367"/>
    <w:rsid w:val="00CA2B79"/>
    <w:rsid w:val="00CA349A"/>
    <w:rsid w:val="00CA4109"/>
    <w:rsid w:val="00CA54BE"/>
    <w:rsid w:val="00CA700B"/>
    <w:rsid w:val="00CB02B1"/>
    <w:rsid w:val="00CB281C"/>
    <w:rsid w:val="00CB60DF"/>
    <w:rsid w:val="00CB6446"/>
    <w:rsid w:val="00CC06B3"/>
    <w:rsid w:val="00CC1EE3"/>
    <w:rsid w:val="00CC2D8E"/>
    <w:rsid w:val="00CC3373"/>
    <w:rsid w:val="00CD25C2"/>
    <w:rsid w:val="00CD5071"/>
    <w:rsid w:val="00CE4AE4"/>
    <w:rsid w:val="00CE66AF"/>
    <w:rsid w:val="00CE795D"/>
    <w:rsid w:val="00CF3717"/>
    <w:rsid w:val="00CF53EA"/>
    <w:rsid w:val="00D05A02"/>
    <w:rsid w:val="00D06D7E"/>
    <w:rsid w:val="00D111A0"/>
    <w:rsid w:val="00D11394"/>
    <w:rsid w:val="00D13C04"/>
    <w:rsid w:val="00D14287"/>
    <w:rsid w:val="00D15278"/>
    <w:rsid w:val="00D20DBF"/>
    <w:rsid w:val="00D310B1"/>
    <w:rsid w:val="00D33F27"/>
    <w:rsid w:val="00D37A38"/>
    <w:rsid w:val="00D40798"/>
    <w:rsid w:val="00D42984"/>
    <w:rsid w:val="00D44210"/>
    <w:rsid w:val="00D44B88"/>
    <w:rsid w:val="00D53D31"/>
    <w:rsid w:val="00D5787D"/>
    <w:rsid w:val="00D60BA8"/>
    <w:rsid w:val="00D62B45"/>
    <w:rsid w:val="00D6434B"/>
    <w:rsid w:val="00D66876"/>
    <w:rsid w:val="00D67BE4"/>
    <w:rsid w:val="00D70048"/>
    <w:rsid w:val="00D72BDF"/>
    <w:rsid w:val="00D769A6"/>
    <w:rsid w:val="00D80A0E"/>
    <w:rsid w:val="00D80B10"/>
    <w:rsid w:val="00D81722"/>
    <w:rsid w:val="00D86843"/>
    <w:rsid w:val="00D872EA"/>
    <w:rsid w:val="00D910BD"/>
    <w:rsid w:val="00D91892"/>
    <w:rsid w:val="00DA5D8D"/>
    <w:rsid w:val="00DB119A"/>
    <w:rsid w:val="00DB1E64"/>
    <w:rsid w:val="00DB7C06"/>
    <w:rsid w:val="00DC2B11"/>
    <w:rsid w:val="00DC5811"/>
    <w:rsid w:val="00DC7AF6"/>
    <w:rsid w:val="00DD2D47"/>
    <w:rsid w:val="00DD6481"/>
    <w:rsid w:val="00DD7D83"/>
    <w:rsid w:val="00DE71C3"/>
    <w:rsid w:val="00DF180D"/>
    <w:rsid w:val="00DF1E75"/>
    <w:rsid w:val="00DF6707"/>
    <w:rsid w:val="00DF70B3"/>
    <w:rsid w:val="00DF71F5"/>
    <w:rsid w:val="00E01534"/>
    <w:rsid w:val="00E0424C"/>
    <w:rsid w:val="00E05184"/>
    <w:rsid w:val="00E10ACC"/>
    <w:rsid w:val="00E10B51"/>
    <w:rsid w:val="00E11564"/>
    <w:rsid w:val="00E11BC8"/>
    <w:rsid w:val="00E14DDC"/>
    <w:rsid w:val="00E202DB"/>
    <w:rsid w:val="00E26F31"/>
    <w:rsid w:val="00E3281A"/>
    <w:rsid w:val="00E33567"/>
    <w:rsid w:val="00E40AD3"/>
    <w:rsid w:val="00E4607A"/>
    <w:rsid w:val="00E506F9"/>
    <w:rsid w:val="00E50835"/>
    <w:rsid w:val="00E54317"/>
    <w:rsid w:val="00E555C6"/>
    <w:rsid w:val="00E646EF"/>
    <w:rsid w:val="00E64FF7"/>
    <w:rsid w:val="00E653E0"/>
    <w:rsid w:val="00E66607"/>
    <w:rsid w:val="00E67E92"/>
    <w:rsid w:val="00E72BBC"/>
    <w:rsid w:val="00E74E90"/>
    <w:rsid w:val="00E83424"/>
    <w:rsid w:val="00E86734"/>
    <w:rsid w:val="00E87B89"/>
    <w:rsid w:val="00E91881"/>
    <w:rsid w:val="00E91B1D"/>
    <w:rsid w:val="00E92072"/>
    <w:rsid w:val="00E92514"/>
    <w:rsid w:val="00E9551D"/>
    <w:rsid w:val="00E9697B"/>
    <w:rsid w:val="00EA36D8"/>
    <w:rsid w:val="00EA4889"/>
    <w:rsid w:val="00EB09CB"/>
    <w:rsid w:val="00ED4686"/>
    <w:rsid w:val="00ED472C"/>
    <w:rsid w:val="00EE64EA"/>
    <w:rsid w:val="00EF1238"/>
    <w:rsid w:val="00EF1B74"/>
    <w:rsid w:val="00EF2BEF"/>
    <w:rsid w:val="00F01EBD"/>
    <w:rsid w:val="00F07485"/>
    <w:rsid w:val="00F16D45"/>
    <w:rsid w:val="00F176C6"/>
    <w:rsid w:val="00F20BD0"/>
    <w:rsid w:val="00F236EF"/>
    <w:rsid w:val="00F30205"/>
    <w:rsid w:val="00F32044"/>
    <w:rsid w:val="00F323FB"/>
    <w:rsid w:val="00F357A3"/>
    <w:rsid w:val="00F368B8"/>
    <w:rsid w:val="00F420B3"/>
    <w:rsid w:val="00F43491"/>
    <w:rsid w:val="00F44F53"/>
    <w:rsid w:val="00F462C0"/>
    <w:rsid w:val="00F5499B"/>
    <w:rsid w:val="00F56AAB"/>
    <w:rsid w:val="00F571A3"/>
    <w:rsid w:val="00F63249"/>
    <w:rsid w:val="00F7050F"/>
    <w:rsid w:val="00F7294D"/>
    <w:rsid w:val="00F83D57"/>
    <w:rsid w:val="00F901FB"/>
    <w:rsid w:val="00F9475C"/>
    <w:rsid w:val="00F9543A"/>
    <w:rsid w:val="00F957D1"/>
    <w:rsid w:val="00FA2042"/>
    <w:rsid w:val="00FA2A89"/>
    <w:rsid w:val="00FA4994"/>
    <w:rsid w:val="00FB13D0"/>
    <w:rsid w:val="00FB2536"/>
    <w:rsid w:val="00FB6E0C"/>
    <w:rsid w:val="00FC633B"/>
    <w:rsid w:val="00FD19CF"/>
    <w:rsid w:val="00FD5AD8"/>
    <w:rsid w:val="00FE143A"/>
    <w:rsid w:val="00FE1FA6"/>
    <w:rsid w:val="00FE3785"/>
    <w:rsid w:val="00FE4BF6"/>
    <w:rsid w:val="00FE6DC6"/>
    <w:rsid w:val="00FE7AC2"/>
    <w:rsid w:val="00FF08DF"/>
    <w:rsid w:val="00FF0A6F"/>
    <w:rsid w:val="00FF1AEA"/>
    <w:rsid w:val="00FF2910"/>
    <w:rsid w:val="00FF7C9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3CE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4A5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782</TotalTime>
  <Pages>11</Pages>
  <Words>5056</Words>
  <Characters>28825</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33814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90</cp:revision>
  <dcterms:created xsi:type="dcterms:W3CDTF">2013-11-19T00:10:00Z</dcterms:created>
  <dcterms:modified xsi:type="dcterms:W3CDTF">2013-11-28T01:31:00Z</dcterms:modified>
</cp:coreProperties>
</file>