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8A6" w:rsidRDefault="009B042F">
      <w:r>
        <w:t>PSY 220 CH.</w:t>
      </w:r>
      <w:r w:rsidR="00C05F3F">
        <w:t>9</w:t>
      </w:r>
    </w:p>
    <w:p w:rsidR="009B042F" w:rsidRDefault="009B042F"/>
    <w:p w:rsidR="00C06401" w:rsidRDefault="00C05F3F" w:rsidP="000C27BF">
      <w:pPr>
        <w:rPr>
          <w:b/>
          <w:sz w:val="28"/>
          <w:szCs w:val="28"/>
          <w:u w:val="single"/>
        </w:rPr>
      </w:pPr>
      <w:r>
        <w:rPr>
          <w:b/>
          <w:sz w:val="28"/>
          <w:szCs w:val="28"/>
          <w:u w:val="single"/>
        </w:rPr>
        <w:t>Social Influence</w:t>
      </w:r>
    </w:p>
    <w:p w:rsidR="009E71ED" w:rsidRPr="00C167CD" w:rsidRDefault="00C167CD" w:rsidP="000121ED">
      <w:pPr>
        <w:pStyle w:val="ListParagraph"/>
        <w:numPr>
          <w:ilvl w:val="0"/>
          <w:numId w:val="1"/>
        </w:numPr>
        <w:rPr>
          <w:u w:val="single"/>
        </w:rPr>
      </w:pPr>
      <w:r>
        <w:t>Social influence can be seen in things like the surge in tattoos.</w:t>
      </w:r>
    </w:p>
    <w:p w:rsidR="00C167CD" w:rsidRPr="00C167CD" w:rsidRDefault="00C167CD" w:rsidP="000121ED">
      <w:pPr>
        <w:pStyle w:val="ListParagraph"/>
        <w:numPr>
          <w:ilvl w:val="0"/>
          <w:numId w:val="1"/>
        </w:numPr>
        <w:rPr>
          <w:u w:val="single"/>
        </w:rPr>
      </w:pPr>
      <w:r>
        <w:t>Social influence can be explicit or implicit.</w:t>
      </w:r>
    </w:p>
    <w:p w:rsidR="00C167CD" w:rsidRDefault="00C167CD" w:rsidP="00C167CD">
      <w:pPr>
        <w:rPr>
          <w:u w:val="single"/>
        </w:rPr>
      </w:pPr>
    </w:p>
    <w:p w:rsidR="00C167CD" w:rsidRDefault="00C167CD" w:rsidP="00C167CD">
      <w:pPr>
        <w:rPr>
          <w:b/>
          <w:u w:val="single"/>
        </w:rPr>
      </w:pPr>
      <w:r>
        <w:rPr>
          <w:b/>
          <w:u w:val="single"/>
        </w:rPr>
        <w:t>What is Social Influence?</w:t>
      </w:r>
    </w:p>
    <w:p w:rsidR="00C167CD" w:rsidRPr="00C167CD" w:rsidRDefault="00C167CD" w:rsidP="000121ED">
      <w:pPr>
        <w:pStyle w:val="ListParagraph"/>
        <w:numPr>
          <w:ilvl w:val="0"/>
          <w:numId w:val="2"/>
        </w:numPr>
        <w:rPr>
          <w:b/>
          <w:u w:val="single"/>
        </w:rPr>
      </w:pPr>
      <w:r>
        <w:rPr>
          <w:i/>
        </w:rPr>
        <w:t>Social influence: The many ways that people affect one another, including changes in attitudes, beliefs, feelings, and behaviour that resul</w:t>
      </w:r>
      <w:r w:rsidR="00837DC7">
        <w:rPr>
          <w:i/>
        </w:rPr>
        <w:t>t</w:t>
      </w:r>
      <w:r>
        <w:rPr>
          <w:i/>
        </w:rPr>
        <w:t xml:space="preserve"> from the comments, actions, or even the mere presence of others.</w:t>
      </w:r>
    </w:p>
    <w:p w:rsidR="00C167CD" w:rsidRPr="00837DC7" w:rsidRDefault="00837DC7" w:rsidP="000121ED">
      <w:pPr>
        <w:pStyle w:val="ListParagraph"/>
        <w:numPr>
          <w:ilvl w:val="0"/>
          <w:numId w:val="2"/>
        </w:numPr>
        <w:rPr>
          <w:b/>
          <w:u w:val="single"/>
        </w:rPr>
      </w:pPr>
      <w:r>
        <w:rPr>
          <w:i/>
        </w:rPr>
        <w:t>Conformity: Changing one’s behaviour or beliefs in response to explicit or implicit pressure (whether real or imagined) from others.</w:t>
      </w:r>
    </w:p>
    <w:p w:rsidR="00837DC7" w:rsidRPr="00837DC7" w:rsidRDefault="00837DC7" w:rsidP="000121ED">
      <w:pPr>
        <w:pStyle w:val="ListParagraph"/>
        <w:numPr>
          <w:ilvl w:val="0"/>
          <w:numId w:val="2"/>
        </w:numPr>
        <w:rPr>
          <w:b/>
          <w:u w:val="single"/>
        </w:rPr>
      </w:pPr>
      <w:r>
        <w:t>Conformity is the most familiar of the social influences. Others include compliance and obedience. Conformity can become compliance when the social influence is explicit.</w:t>
      </w:r>
    </w:p>
    <w:p w:rsidR="00837DC7" w:rsidRPr="00837DC7" w:rsidRDefault="00837DC7" w:rsidP="000121ED">
      <w:pPr>
        <w:pStyle w:val="ListParagraph"/>
        <w:numPr>
          <w:ilvl w:val="0"/>
          <w:numId w:val="2"/>
        </w:numPr>
        <w:rPr>
          <w:b/>
          <w:u w:val="single"/>
        </w:rPr>
      </w:pPr>
      <w:r>
        <w:rPr>
          <w:i/>
        </w:rPr>
        <w:t>Compliance: Responding favourably to an explicit request by another person.</w:t>
      </w:r>
    </w:p>
    <w:p w:rsidR="00837DC7" w:rsidRPr="00837DC7" w:rsidRDefault="00837DC7" w:rsidP="000121ED">
      <w:pPr>
        <w:pStyle w:val="ListParagraph"/>
        <w:numPr>
          <w:ilvl w:val="0"/>
          <w:numId w:val="2"/>
        </w:numPr>
        <w:rPr>
          <w:b/>
          <w:u w:val="single"/>
        </w:rPr>
      </w:pPr>
      <w:r>
        <w:rPr>
          <w:i/>
        </w:rPr>
        <w:t>Obedience: In an unequal power relationship, submitting to the demands of the more powerful person.</w:t>
      </w:r>
    </w:p>
    <w:p w:rsidR="00837DC7" w:rsidRDefault="00837DC7" w:rsidP="00015F10">
      <w:pPr>
        <w:rPr>
          <w:b/>
          <w:u w:val="single"/>
        </w:rPr>
      </w:pPr>
    </w:p>
    <w:p w:rsidR="00015F10" w:rsidRDefault="00015F10" w:rsidP="00015F10">
      <w:pPr>
        <w:rPr>
          <w:b/>
          <w:u w:val="single"/>
        </w:rPr>
      </w:pPr>
      <w:r>
        <w:rPr>
          <w:b/>
          <w:u w:val="single"/>
        </w:rPr>
        <w:t>Conformity</w:t>
      </w:r>
    </w:p>
    <w:p w:rsidR="00605B12" w:rsidRPr="00605B12" w:rsidRDefault="00605B12" w:rsidP="000121ED">
      <w:pPr>
        <w:pStyle w:val="ListParagraph"/>
        <w:numPr>
          <w:ilvl w:val="0"/>
          <w:numId w:val="3"/>
        </w:numPr>
        <w:rPr>
          <w:b/>
          <w:u w:val="single"/>
        </w:rPr>
      </w:pPr>
      <w:r>
        <w:t>Conformity can be good, bad, or neither.</w:t>
      </w:r>
    </w:p>
    <w:p w:rsidR="00605B12" w:rsidRPr="00605B12" w:rsidRDefault="00605B12" w:rsidP="000121ED">
      <w:pPr>
        <w:pStyle w:val="ListParagraph"/>
        <w:numPr>
          <w:ilvl w:val="0"/>
          <w:numId w:val="3"/>
        </w:numPr>
        <w:rPr>
          <w:b/>
          <w:u w:val="single"/>
        </w:rPr>
      </w:pPr>
      <w:r>
        <w:t>Evolutionary psychologists have argued that the tendency to conform can be beneficial. We are often well served to do what others are doing in the same situation, unless we have a good reason not to.</w:t>
      </w:r>
    </w:p>
    <w:p w:rsidR="00605B12" w:rsidRDefault="00605B12" w:rsidP="00605B12">
      <w:pPr>
        <w:rPr>
          <w:u w:val="single"/>
        </w:rPr>
      </w:pPr>
      <w:r>
        <w:rPr>
          <w:u w:val="single"/>
        </w:rPr>
        <w:t>Automatic Mimicry</w:t>
      </w:r>
    </w:p>
    <w:p w:rsidR="00605B12" w:rsidRPr="00BF59A5" w:rsidRDefault="00BF59A5" w:rsidP="000121ED">
      <w:pPr>
        <w:pStyle w:val="ListParagraph"/>
        <w:numPr>
          <w:ilvl w:val="0"/>
          <w:numId w:val="4"/>
        </w:numPr>
        <w:rPr>
          <w:u w:val="single"/>
        </w:rPr>
      </w:pPr>
      <w:r>
        <w:t xml:space="preserve">We sometimes mindlessly imitate others’ behaviours. </w:t>
      </w:r>
    </w:p>
    <w:p w:rsidR="00BF59A5" w:rsidRPr="00A9646B" w:rsidRDefault="00BF59A5" w:rsidP="000121ED">
      <w:pPr>
        <w:pStyle w:val="ListParagraph"/>
        <w:numPr>
          <w:ilvl w:val="0"/>
          <w:numId w:val="4"/>
        </w:numPr>
        <w:rPr>
          <w:u w:val="single"/>
        </w:rPr>
      </w:pPr>
      <w:r>
        <w:t>Study: Students took part in 2 sessions along with a confederate. They were told to describe va</w:t>
      </w:r>
      <w:r w:rsidR="002A48D5">
        <w:t>rious popular magazines. While</w:t>
      </w:r>
      <w:r>
        <w:t xml:space="preserve"> doing so, the confederate rubbed their face or shook their leg. Tapings of the participants only were looked at. It was found that participants often mimicked the behaviour of the confedera</w:t>
      </w:r>
      <w:r w:rsidR="00A9646B">
        <w:t>te by spending more time shaking their leg than rubbing their face.</w:t>
      </w:r>
    </w:p>
    <w:p w:rsidR="00A9646B" w:rsidRPr="0000330F" w:rsidRDefault="00A9646B" w:rsidP="000121ED">
      <w:pPr>
        <w:pStyle w:val="ListParagraph"/>
        <w:numPr>
          <w:ilvl w:val="0"/>
          <w:numId w:val="4"/>
        </w:numPr>
        <w:rPr>
          <w:u w:val="single"/>
        </w:rPr>
      </w:pPr>
      <w:r>
        <w:t>Mimicry is stronger when there is a relationship among the individuals.</w:t>
      </w:r>
    </w:p>
    <w:p w:rsidR="0000330F" w:rsidRDefault="0000330F" w:rsidP="0000330F">
      <w:pPr>
        <w:ind w:left="360"/>
        <w:rPr>
          <w:u w:val="single"/>
        </w:rPr>
      </w:pPr>
      <w:r>
        <w:rPr>
          <w:u w:val="single"/>
        </w:rPr>
        <w:t>Why Do We Mimic?</w:t>
      </w:r>
    </w:p>
    <w:p w:rsidR="0000330F" w:rsidRPr="0000330F" w:rsidRDefault="0000330F" w:rsidP="000121ED">
      <w:pPr>
        <w:pStyle w:val="ListParagraph"/>
        <w:numPr>
          <w:ilvl w:val="0"/>
          <w:numId w:val="5"/>
        </w:numPr>
        <w:rPr>
          <w:u w:val="single"/>
        </w:rPr>
      </w:pPr>
      <w:r>
        <w:rPr>
          <w:i/>
        </w:rPr>
        <w:t>Ideomotor action: The phenomenon whereby merely thinking about a behaviour makes its actual performance more likely.</w:t>
      </w:r>
    </w:p>
    <w:p w:rsidR="0000330F" w:rsidRPr="003822D7" w:rsidRDefault="003822D7" w:rsidP="000121ED">
      <w:pPr>
        <w:pStyle w:val="ListParagraph"/>
        <w:numPr>
          <w:ilvl w:val="0"/>
          <w:numId w:val="5"/>
        </w:numPr>
        <w:rPr>
          <w:u w:val="single"/>
        </w:rPr>
      </w:pPr>
      <w:r>
        <w:t>Appear to be 2 reasons as to why we mindlessly copy others. One is based on the principles of ideomotor action. The second reason we reflexively mimic others is to prepare for interaction with them, interaction that is likely to go smoothly if we establish some rapport.</w:t>
      </w:r>
    </w:p>
    <w:p w:rsidR="003822D7" w:rsidRPr="003822D7" w:rsidRDefault="003822D7" w:rsidP="000121ED">
      <w:pPr>
        <w:pStyle w:val="ListParagraph"/>
        <w:numPr>
          <w:ilvl w:val="0"/>
          <w:numId w:val="5"/>
        </w:numPr>
        <w:rPr>
          <w:u w:val="single"/>
        </w:rPr>
      </w:pPr>
      <w:r>
        <w:t>Ideomotor action is based on the fact that the regions responsible for perception overlap with those responsible for action. Therefore when we see others’ behaviours, the idea of the behaviour is brought to mind and makes us more likely to do it.</w:t>
      </w:r>
    </w:p>
    <w:p w:rsidR="003822D7" w:rsidRPr="003822D7" w:rsidRDefault="003822D7" w:rsidP="000121ED">
      <w:pPr>
        <w:pStyle w:val="ListParagraph"/>
        <w:numPr>
          <w:ilvl w:val="0"/>
          <w:numId w:val="5"/>
        </w:numPr>
        <w:rPr>
          <w:u w:val="single"/>
        </w:rPr>
      </w:pPr>
      <w:r>
        <w:t xml:space="preserve">Recall elderly study where participants walked slower after thinking of the elderly. </w:t>
      </w:r>
    </w:p>
    <w:p w:rsidR="003822D7" w:rsidRPr="003822D7" w:rsidRDefault="003822D7" w:rsidP="000121ED">
      <w:pPr>
        <w:pStyle w:val="ListParagraph"/>
        <w:numPr>
          <w:ilvl w:val="0"/>
          <w:numId w:val="5"/>
        </w:numPr>
        <w:rPr>
          <w:u w:val="single"/>
        </w:rPr>
      </w:pPr>
      <w:r>
        <w:t>We often only mimic behaviours from people or groups from whom we think positively.</w:t>
      </w:r>
    </w:p>
    <w:p w:rsidR="003822D7" w:rsidRPr="003822D7" w:rsidRDefault="003822D7" w:rsidP="000121ED">
      <w:pPr>
        <w:pStyle w:val="ListParagraph"/>
        <w:numPr>
          <w:ilvl w:val="0"/>
          <w:numId w:val="5"/>
        </w:numPr>
        <w:rPr>
          <w:u w:val="single"/>
        </w:rPr>
      </w:pPr>
      <w:r>
        <w:t>Studies have found that people like those who mimic their behaviour better than those who do not.</w:t>
      </w:r>
    </w:p>
    <w:p w:rsidR="003822D7" w:rsidRDefault="003822D7" w:rsidP="003822D7">
      <w:pPr>
        <w:ind w:left="360"/>
        <w:rPr>
          <w:u w:val="single"/>
        </w:rPr>
      </w:pPr>
      <w:r>
        <w:rPr>
          <w:u w:val="single"/>
        </w:rPr>
        <w:lastRenderedPageBreak/>
        <w:t>Cultural Differences in Mimicry</w:t>
      </w:r>
    </w:p>
    <w:p w:rsidR="003822D7" w:rsidRPr="00505BC7" w:rsidRDefault="00505BC7" w:rsidP="000121ED">
      <w:pPr>
        <w:pStyle w:val="ListParagraph"/>
        <w:numPr>
          <w:ilvl w:val="0"/>
          <w:numId w:val="6"/>
        </w:numPr>
        <w:rPr>
          <w:u w:val="single"/>
        </w:rPr>
      </w:pPr>
      <w:r>
        <w:t>Cultures differ in how much they expect mimicry in social interactions and how much they are thr</w:t>
      </w:r>
      <w:r w:rsidR="00BB00F3">
        <w:t>o</w:t>
      </w:r>
      <w:r>
        <w:t>wn off when people they interact with fail to mimic them.</w:t>
      </w:r>
    </w:p>
    <w:p w:rsidR="00505BC7" w:rsidRDefault="00000C5F" w:rsidP="00000C5F">
      <w:pPr>
        <w:rPr>
          <w:u w:val="single"/>
        </w:rPr>
      </w:pPr>
      <w:r>
        <w:rPr>
          <w:u w:val="single"/>
        </w:rPr>
        <w:t>Informational Social Influence and Sherif’s Conformity Experiment</w:t>
      </w:r>
    </w:p>
    <w:p w:rsidR="00000C5F" w:rsidRPr="007E4AC1" w:rsidRDefault="007E4AC1" w:rsidP="000121ED">
      <w:pPr>
        <w:pStyle w:val="ListParagraph"/>
        <w:numPr>
          <w:ilvl w:val="0"/>
          <w:numId w:val="6"/>
        </w:numPr>
        <w:rPr>
          <w:u w:val="single"/>
        </w:rPr>
      </w:pPr>
      <w:r>
        <w:t>Sherif was interested in how groups influence the behaviour of individuals by shaping how reality is perceived. Sherif’s experiment was built around the illusion that a stationary point of light in a darkened room appeared to be moving. Put participants in the room and asked how far the light moved. Then put a group of participants in the room to estimate the movement. What resulted was convergence of values that persisted after the group had dissociated.</w:t>
      </w:r>
    </w:p>
    <w:p w:rsidR="007E4AC1" w:rsidRPr="007E4AC1" w:rsidRDefault="007E4AC1" w:rsidP="000121ED">
      <w:pPr>
        <w:pStyle w:val="ListParagraph"/>
        <w:numPr>
          <w:ilvl w:val="0"/>
          <w:numId w:val="6"/>
        </w:numPr>
        <w:rPr>
          <w:u w:val="single"/>
        </w:rPr>
      </w:pPr>
      <w:r>
        <w:rPr>
          <w:i/>
        </w:rPr>
        <w:t>Informational social influence: The influence of other people that results from taking their comments or actions as a source of information about what is correct, proper, or effective.</w:t>
      </w:r>
    </w:p>
    <w:p w:rsidR="007E4AC1" w:rsidRPr="00760D27" w:rsidRDefault="00B82693" w:rsidP="000121ED">
      <w:pPr>
        <w:pStyle w:val="ListParagraph"/>
        <w:numPr>
          <w:ilvl w:val="0"/>
          <w:numId w:val="6"/>
        </w:numPr>
        <w:rPr>
          <w:u w:val="single"/>
        </w:rPr>
      </w:pPr>
      <w:r>
        <w:t>Information from others is more valued in a novel situation.</w:t>
      </w:r>
    </w:p>
    <w:p w:rsidR="00760D27" w:rsidRDefault="00760D27" w:rsidP="00760D27">
      <w:pPr>
        <w:rPr>
          <w:u w:val="single"/>
        </w:rPr>
      </w:pPr>
      <w:r>
        <w:rPr>
          <w:u w:val="single"/>
        </w:rPr>
        <w:t>Normative Social Influence and Asch’s Conformity Experiment</w:t>
      </w:r>
    </w:p>
    <w:p w:rsidR="00EE6631" w:rsidRPr="00EE6631" w:rsidRDefault="00945183" w:rsidP="000121ED">
      <w:pPr>
        <w:pStyle w:val="ListParagraph"/>
        <w:numPr>
          <w:ilvl w:val="0"/>
          <w:numId w:val="8"/>
        </w:numPr>
        <w:rPr>
          <w:u w:val="single"/>
        </w:rPr>
      </w:pPr>
      <w:r>
        <w:t>Asch predicted that when in clear conflict between a person’s own judgement and the judgement advanced by the group, there will be far less conformity than that observed by Sherif.</w:t>
      </w:r>
    </w:p>
    <w:p w:rsidR="00EE6631" w:rsidRPr="00EE6631" w:rsidRDefault="00945183" w:rsidP="000121ED">
      <w:pPr>
        <w:pStyle w:val="ListParagraph"/>
        <w:numPr>
          <w:ilvl w:val="0"/>
          <w:numId w:val="8"/>
        </w:numPr>
        <w:rPr>
          <w:u w:val="single"/>
        </w:rPr>
      </w:pPr>
      <w:r>
        <w:t>While he was right, there was less conformity, but what was striking was how often conformity did occur. Three lines experiment, which is longer.</w:t>
      </w:r>
      <w:r w:rsidR="00EE6631">
        <w:t xml:space="preserve"> 1/3 c</w:t>
      </w:r>
      <w:r>
        <w:t>onformed to the obviously wrong answer of the group.</w:t>
      </w:r>
    </w:p>
    <w:p w:rsidR="00945183" w:rsidRPr="00EE6631" w:rsidRDefault="00945183" w:rsidP="000121ED">
      <w:pPr>
        <w:pStyle w:val="ListParagraph"/>
        <w:numPr>
          <w:ilvl w:val="0"/>
          <w:numId w:val="8"/>
        </w:numPr>
        <w:rPr>
          <w:u w:val="single"/>
        </w:rPr>
      </w:pPr>
      <w:r w:rsidRPr="00EE6631">
        <w:rPr>
          <w:i/>
        </w:rPr>
        <w:t>Normative social influence: The influence of other people that comes from the individual’s desire to avoid their disapproval, harsh judgements, and other social sanctions (for ex., barbs, ostracism).</w:t>
      </w:r>
    </w:p>
    <w:p w:rsidR="00945183" w:rsidRDefault="00401790" w:rsidP="00401790">
      <w:pPr>
        <w:rPr>
          <w:u w:val="single"/>
        </w:rPr>
      </w:pPr>
      <w:r>
        <w:rPr>
          <w:u w:val="single"/>
        </w:rPr>
        <w:t>Factors Affecting Conformity Pressure</w:t>
      </w:r>
    </w:p>
    <w:p w:rsidR="00401790" w:rsidRPr="00445404" w:rsidRDefault="00445404" w:rsidP="000121ED">
      <w:pPr>
        <w:pStyle w:val="ListParagraph"/>
        <w:numPr>
          <w:ilvl w:val="0"/>
          <w:numId w:val="7"/>
        </w:numPr>
        <w:rPr>
          <w:u w:val="single"/>
        </w:rPr>
      </w:pPr>
      <w:r>
        <w:t>Both informational and normative social influences have proved to be powerful forces: as either source of influence intensifies, so does the rate of conformity.</w:t>
      </w:r>
    </w:p>
    <w:p w:rsidR="00445404" w:rsidRDefault="00445404" w:rsidP="00445404">
      <w:pPr>
        <w:ind w:left="360"/>
        <w:rPr>
          <w:u w:val="single"/>
        </w:rPr>
      </w:pPr>
      <w:r>
        <w:rPr>
          <w:u w:val="single"/>
        </w:rPr>
        <w:t>Group Sizes</w:t>
      </w:r>
    </w:p>
    <w:p w:rsidR="00445404" w:rsidRPr="00EE6631" w:rsidRDefault="00EE6631" w:rsidP="000121ED">
      <w:pPr>
        <w:pStyle w:val="ListParagraph"/>
        <w:numPr>
          <w:ilvl w:val="0"/>
          <w:numId w:val="7"/>
        </w:numPr>
        <w:rPr>
          <w:u w:val="single"/>
        </w:rPr>
      </w:pPr>
      <w:r>
        <w:t>Conformity increases as the size increases. But there is a plateau at about 3-4 people.</w:t>
      </w:r>
    </w:p>
    <w:p w:rsidR="00EE6631" w:rsidRDefault="00EE6631" w:rsidP="00EE6631">
      <w:pPr>
        <w:ind w:left="360"/>
        <w:rPr>
          <w:u w:val="single"/>
        </w:rPr>
      </w:pPr>
      <w:r>
        <w:rPr>
          <w:u w:val="single"/>
        </w:rPr>
        <w:t>Group Unanimity</w:t>
      </w:r>
    </w:p>
    <w:p w:rsidR="00EE6631" w:rsidRPr="001A027E" w:rsidRDefault="001A027E" w:rsidP="000121ED">
      <w:pPr>
        <w:pStyle w:val="ListParagraph"/>
        <w:numPr>
          <w:ilvl w:val="0"/>
          <w:numId w:val="7"/>
        </w:numPr>
        <w:rPr>
          <w:u w:val="single"/>
        </w:rPr>
      </w:pPr>
      <w:r>
        <w:t>If someone in the Asch experiment strayed from the group norm, the rate of conformity dropped to 5% for the participant.</w:t>
      </w:r>
    </w:p>
    <w:p w:rsidR="001A027E" w:rsidRPr="001A027E" w:rsidRDefault="001A027E" w:rsidP="000121ED">
      <w:pPr>
        <w:pStyle w:val="ListParagraph"/>
        <w:numPr>
          <w:ilvl w:val="0"/>
          <w:numId w:val="7"/>
        </w:numPr>
        <w:rPr>
          <w:u w:val="single"/>
        </w:rPr>
      </w:pPr>
      <w:r>
        <w:t>Whether the deviation from the group’s consensus was the correct answer or not, it still led to less conformity for the participant.</w:t>
      </w:r>
    </w:p>
    <w:p w:rsidR="001A027E" w:rsidRDefault="001A027E" w:rsidP="001A027E">
      <w:pPr>
        <w:ind w:left="360"/>
        <w:rPr>
          <w:u w:val="single"/>
        </w:rPr>
      </w:pPr>
      <w:r>
        <w:rPr>
          <w:u w:val="single"/>
        </w:rPr>
        <w:t>Expertise and Status</w:t>
      </w:r>
    </w:p>
    <w:p w:rsidR="001A027E" w:rsidRPr="005B11E1" w:rsidRDefault="005B11E1" w:rsidP="000121ED">
      <w:pPr>
        <w:pStyle w:val="ListParagraph"/>
        <w:numPr>
          <w:ilvl w:val="0"/>
          <w:numId w:val="9"/>
        </w:numPr>
        <w:rPr>
          <w:u w:val="single"/>
        </w:rPr>
      </w:pPr>
      <w:r>
        <w:t>The expertise and status of the group members powerfully influence the rate of conformity.</w:t>
      </w:r>
    </w:p>
    <w:p w:rsidR="005B11E1" w:rsidRPr="005B11E1" w:rsidRDefault="005B11E1" w:rsidP="000121ED">
      <w:pPr>
        <w:pStyle w:val="ListParagraph"/>
        <w:numPr>
          <w:ilvl w:val="0"/>
          <w:numId w:val="9"/>
        </w:numPr>
        <w:rPr>
          <w:u w:val="single"/>
        </w:rPr>
      </w:pPr>
      <w:r>
        <w:t>Expertise primarily affects informational social influence. Status mainly affects normative social influence.</w:t>
      </w:r>
    </w:p>
    <w:p w:rsidR="005B11E1" w:rsidRDefault="005B11E1" w:rsidP="005B11E1">
      <w:pPr>
        <w:ind w:left="360"/>
        <w:rPr>
          <w:u w:val="single"/>
        </w:rPr>
      </w:pPr>
      <w:r>
        <w:rPr>
          <w:u w:val="single"/>
        </w:rPr>
        <w:t>Culture</w:t>
      </w:r>
    </w:p>
    <w:p w:rsidR="005B11E1" w:rsidRPr="00FE0A17" w:rsidRDefault="00FE0A17" w:rsidP="000121ED">
      <w:pPr>
        <w:pStyle w:val="ListParagraph"/>
        <w:numPr>
          <w:ilvl w:val="0"/>
          <w:numId w:val="10"/>
        </w:numPr>
        <w:rPr>
          <w:u w:val="single"/>
        </w:rPr>
      </w:pPr>
      <w:r>
        <w:t>People in interdependent cultures are much more concerned with how they are perceived by others, and therefore are more susceptible to both informational social influence and normative social influence.</w:t>
      </w:r>
    </w:p>
    <w:p w:rsidR="00FE0A17" w:rsidRDefault="00FE0A17" w:rsidP="00FE0A17">
      <w:pPr>
        <w:ind w:left="360"/>
        <w:rPr>
          <w:u w:val="single"/>
        </w:rPr>
      </w:pPr>
      <w:r>
        <w:rPr>
          <w:u w:val="single"/>
        </w:rPr>
        <w:t>Tight versus Loose Cultures</w:t>
      </w:r>
    </w:p>
    <w:p w:rsidR="00FE0A17" w:rsidRPr="00C71FB0" w:rsidRDefault="00C71FB0" w:rsidP="000121ED">
      <w:pPr>
        <w:pStyle w:val="ListParagraph"/>
        <w:numPr>
          <w:ilvl w:val="0"/>
          <w:numId w:val="10"/>
        </w:numPr>
        <w:rPr>
          <w:u w:val="single"/>
        </w:rPr>
      </w:pPr>
      <w:r>
        <w:t>Some cultures (tight cultures) have very strong norms regarding how people should behave and do not tolerate departure from those norms.</w:t>
      </w:r>
    </w:p>
    <w:p w:rsidR="00C71FB0" w:rsidRPr="00C71FB0" w:rsidRDefault="00C71FB0" w:rsidP="000121ED">
      <w:pPr>
        <w:pStyle w:val="ListParagraph"/>
        <w:numPr>
          <w:ilvl w:val="0"/>
          <w:numId w:val="10"/>
        </w:numPr>
        <w:rPr>
          <w:u w:val="single"/>
        </w:rPr>
      </w:pPr>
      <w:r>
        <w:lastRenderedPageBreak/>
        <w:t>Some other cultures (loose cultures) have norms that are not so strong, and their members tolerate more deviance.</w:t>
      </w:r>
    </w:p>
    <w:p w:rsidR="00C71FB0" w:rsidRPr="00B6671B" w:rsidRDefault="00B6671B" w:rsidP="000121ED">
      <w:pPr>
        <w:pStyle w:val="ListParagraph"/>
        <w:numPr>
          <w:ilvl w:val="0"/>
          <w:numId w:val="10"/>
        </w:numPr>
        <w:rPr>
          <w:u w:val="single"/>
        </w:rPr>
      </w:pPr>
      <w:r>
        <w:t>Tight cultures are more likely to have autocratic or doctoral governments, to punish dissent, to have control over media, to have higher levels of observation and laws, and to inflict more punishment for disobeying laws. (India, Germany, South Korea, Japan, Austria, etc.) Loose countries are the opposite. (Greece, Hungary, Israel, New Zealand, etc.)</w:t>
      </w:r>
    </w:p>
    <w:p w:rsidR="00B6671B" w:rsidRDefault="00B6671B" w:rsidP="00B6671B">
      <w:pPr>
        <w:ind w:left="360"/>
        <w:rPr>
          <w:u w:val="single"/>
        </w:rPr>
      </w:pPr>
      <w:r>
        <w:rPr>
          <w:u w:val="single"/>
        </w:rPr>
        <w:t>Gender</w:t>
      </w:r>
    </w:p>
    <w:p w:rsidR="00B6671B" w:rsidRPr="00B700F6" w:rsidRDefault="00B700F6" w:rsidP="000121ED">
      <w:pPr>
        <w:pStyle w:val="ListParagraph"/>
        <w:numPr>
          <w:ilvl w:val="0"/>
          <w:numId w:val="11"/>
        </w:numPr>
        <w:rPr>
          <w:u w:val="single"/>
        </w:rPr>
      </w:pPr>
      <w:r>
        <w:t>Women are raised to value interdependence more so than men are. Though people are more likely to conform if they are confused. And if women are taught to attend to relationships, and hence are more likely to be the ‘experts’ on human relationships, their greater sophistication about relationships may give them the confidence necessary to resist the influence of the majority.</w:t>
      </w:r>
    </w:p>
    <w:p w:rsidR="00B700F6" w:rsidRPr="00B700F6" w:rsidRDefault="00B700F6" w:rsidP="000121ED">
      <w:pPr>
        <w:pStyle w:val="ListParagraph"/>
        <w:numPr>
          <w:ilvl w:val="0"/>
          <w:numId w:val="11"/>
        </w:numPr>
        <w:rPr>
          <w:u w:val="single"/>
        </w:rPr>
      </w:pPr>
      <w:r>
        <w:t>Overall, women tend to conform only slightly more than man. They tend to conform more in stereotypically male domains, and men tend to conform in stereotypically female domains.</w:t>
      </w:r>
    </w:p>
    <w:p w:rsidR="00B700F6" w:rsidRDefault="00B700F6" w:rsidP="00B700F6">
      <w:pPr>
        <w:ind w:left="360"/>
        <w:rPr>
          <w:u w:val="single"/>
        </w:rPr>
      </w:pPr>
      <w:r>
        <w:rPr>
          <w:u w:val="single"/>
        </w:rPr>
        <w:t>Difficulty (or Ambiguity) of the Task</w:t>
      </w:r>
    </w:p>
    <w:p w:rsidR="00B700F6" w:rsidRPr="00B700F6" w:rsidRDefault="00B700F6" w:rsidP="000121ED">
      <w:pPr>
        <w:pStyle w:val="ListParagraph"/>
        <w:numPr>
          <w:ilvl w:val="0"/>
          <w:numId w:val="12"/>
        </w:numPr>
        <w:rPr>
          <w:u w:val="single"/>
        </w:rPr>
      </w:pPr>
      <w:r>
        <w:t>When the task is unambiguous and easy, informational social influence is virtually eliminated. The resistance to the group will be stronger.</w:t>
      </w:r>
    </w:p>
    <w:p w:rsidR="00B700F6" w:rsidRDefault="00B700F6" w:rsidP="00B700F6">
      <w:pPr>
        <w:ind w:left="360"/>
        <w:rPr>
          <w:u w:val="single"/>
        </w:rPr>
      </w:pPr>
      <w:r>
        <w:rPr>
          <w:u w:val="single"/>
        </w:rPr>
        <w:t>Anonymity</w:t>
      </w:r>
    </w:p>
    <w:p w:rsidR="00B700F6" w:rsidRPr="00B700F6" w:rsidRDefault="00B700F6" w:rsidP="000121ED">
      <w:pPr>
        <w:pStyle w:val="ListParagraph"/>
        <w:numPr>
          <w:ilvl w:val="0"/>
          <w:numId w:val="12"/>
        </w:numPr>
        <w:rPr>
          <w:u w:val="single"/>
        </w:rPr>
      </w:pPr>
      <w:r>
        <w:rPr>
          <w:i/>
        </w:rPr>
        <w:t>Internalization: Private acceptance of a proposition, orientation, or ideology.</w:t>
      </w:r>
    </w:p>
    <w:p w:rsidR="00B700F6" w:rsidRPr="00F9015A" w:rsidRDefault="00F9015A" w:rsidP="000121ED">
      <w:pPr>
        <w:pStyle w:val="ListParagraph"/>
        <w:numPr>
          <w:ilvl w:val="0"/>
          <w:numId w:val="12"/>
        </w:numPr>
        <w:rPr>
          <w:u w:val="single"/>
        </w:rPr>
      </w:pPr>
      <w:r>
        <w:t>Ability to respond anonymously eliminates normative social influence.</w:t>
      </w:r>
    </w:p>
    <w:p w:rsidR="00F9015A" w:rsidRDefault="00F9015A" w:rsidP="00F9015A">
      <w:pPr>
        <w:ind w:left="360"/>
        <w:rPr>
          <w:u w:val="single"/>
        </w:rPr>
      </w:pPr>
      <w:r>
        <w:rPr>
          <w:u w:val="single"/>
        </w:rPr>
        <w:t>The Interpretive Context of Disagreement</w:t>
      </w:r>
    </w:p>
    <w:p w:rsidR="00F9015A" w:rsidRPr="006E4B43" w:rsidRDefault="006E4B43" w:rsidP="000121ED">
      <w:pPr>
        <w:pStyle w:val="ListParagraph"/>
        <w:numPr>
          <w:ilvl w:val="0"/>
          <w:numId w:val="13"/>
        </w:numPr>
        <w:rPr>
          <w:u w:val="single"/>
        </w:rPr>
      </w:pPr>
      <w:r>
        <w:t>Knowing why our opinions are different lessens both informational and normative social influence.</w:t>
      </w:r>
    </w:p>
    <w:p w:rsidR="006E4B43" w:rsidRPr="006E4B43" w:rsidRDefault="006E4B43" w:rsidP="000121ED">
      <w:pPr>
        <w:pStyle w:val="ListParagraph"/>
        <w:numPr>
          <w:ilvl w:val="0"/>
          <w:numId w:val="13"/>
        </w:numPr>
        <w:rPr>
          <w:u w:val="single"/>
        </w:rPr>
      </w:pPr>
      <w:r>
        <w:t>It is difficult to act independently when we don’t know what to make of things.</w:t>
      </w:r>
    </w:p>
    <w:p w:rsidR="006E4B43" w:rsidRDefault="006E4B43" w:rsidP="006E4B43">
      <w:pPr>
        <w:rPr>
          <w:u w:val="single"/>
        </w:rPr>
      </w:pPr>
      <w:r>
        <w:rPr>
          <w:u w:val="single"/>
        </w:rPr>
        <w:t>The Influence of Minority Opinion on the Majority</w:t>
      </w:r>
    </w:p>
    <w:p w:rsidR="006E4B43" w:rsidRPr="001C7CD4" w:rsidRDefault="001C7CD4" w:rsidP="000121ED">
      <w:pPr>
        <w:pStyle w:val="ListParagraph"/>
        <w:numPr>
          <w:ilvl w:val="0"/>
          <w:numId w:val="14"/>
        </w:numPr>
        <w:rPr>
          <w:u w:val="single"/>
        </w:rPr>
      </w:pPr>
      <w:r>
        <w:t>Although conformity pressures can be powerful, majority opinion does not always prevail.</w:t>
      </w:r>
    </w:p>
    <w:p w:rsidR="001C7CD4" w:rsidRPr="001C7CD4" w:rsidRDefault="001C7CD4" w:rsidP="000121ED">
      <w:pPr>
        <w:pStyle w:val="ListParagraph"/>
        <w:numPr>
          <w:ilvl w:val="0"/>
          <w:numId w:val="14"/>
        </w:numPr>
        <w:rPr>
          <w:u w:val="single"/>
        </w:rPr>
      </w:pPr>
      <w:r>
        <w:t>Moscovici did a green-blue experiment. Asked to say what colour it was. Almost all agreed it to be blue. When a minority varied their responses between green and blue, 1% said it to be green (about the same as controls). When the minority responded with green consistently, 8% of true participants agreed. When the minority opinion was consistent, it had both a direct effect on participants’ responses in the public setting and a latent effect on their subsequent, private judgements (shifted where they believed the colour green ended in the spectrum).</w:t>
      </w:r>
    </w:p>
    <w:p w:rsidR="001C7CD4" w:rsidRPr="001C7CD4" w:rsidRDefault="001C7CD4" w:rsidP="000121ED">
      <w:pPr>
        <w:pStyle w:val="ListParagraph"/>
        <w:numPr>
          <w:ilvl w:val="0"/>
          <w:numId w:val="14"/>
        </w:numPr>
        <w:rPr>
          <w:u w:val="single"/>
        </w:rPr>
      </w:pPr>
      <w:r>
        <w:t>Minorities have their effect primarily through informational social influence.</w:t>
      </w:r>
    </w:p>
    <w:p w:rsidR="001C7CD4" w:rsidRDefault="001C7CD4" w:rsidP="001C7CD4">
      <w:pPr>
        <w:rPr>
          <w:u w:val="single"/>
        </w:rPr>
      </w:pPr>
    </w:p>
    <w:p w:rsidR="001C7CD4" w:rsidRDefault="001C7CD4" w:rsidP="001C7CD4">
      <w:pPr>
        <w:rPr>
          <w:b/>
          <w:u w:val="single"/>
        </w:rPr>
      </w:pPr>
      <w:r>
        <w:rPr>
          <w:b/>
          <w:u w:val="single"/>
        </w:rPr>
        <w:t>Obedience to Authority</w:t>
      </w:r>
    </w:p>
    <w:p w:rsidR="001C7CD4" w:rsidRPr="00F529EF" w:rsidRDefault="00F529EF" w:rsidP="000121ED">
      <w:pPr>
        <w:pStyle w:val="ListParagraph"/>
        <w:numPr>
          <w:ilvl w:val="0"/>
          <w:numId w:val="15"/>
        </w:numPr>
        <w:rPr>
          <w:u w:val="single"/>
        </w:rPr>
      </w:pPr>
      <w:r>
        <w:t>Most famous experiment of authority is the Milgram experiment.</w:t>
      </w:r>
    </w:p>
    <w:p w:rsidR="00F529EF" w:rsidRDefault="00F529EF" w:rsidP="00F529EF">
      <w:pPr>
        <w:rPr>
          <w:u w:val="single"/>
        </w:rPr>
      </w:pPr>
      <w:r>
        <w:rPr>
          <w:u w:val="single"/>
        </w:rPr>
        <w:t>The Setup of the Milgram Experiment</w:t>
      </w:r>
    </w:p>
    <w:p w:rsidR="00F529EF" w:rsidRPr="00E91792" w:rsidRDefault="00E91792" w:rsidP="000121ED">
      <w:pPr>
        <w:pStyle w:val="ListParagraph"/>
        <w:numPr>
          <w:ilvl w:val="0"/>
          <w:numId w:val="15"/>
        </w:numPr>
        <w:rPr>
          <w:u w:val="single"/>
        </w:rPr>
      </w:pPr>
      <w:r>
        <w:t>Milgram was intrigued by Asch’s findings. Milgram wondered what would happen if there was a clear conflict with the self, which Asch found would lead to conformity.</w:t>
      </w:r>
    </w:p>
    <w:p w:rsidR="00E91792" w:rsidRPr="00527DA5" w:rsidRDefault="00527DA5" w:rsidP="000121ED">
      <w:pPr>
        <w:pStyle w:val="ListParagraph"/>
        <w:numPr>
          <w:ilvl w:val="0"/>
          <w:numId w:val="15"/>
        </w:numPr>
        <w:rPr>
          <w:u w:val="single"/>
        </w:rPr>
      </w:pPr>
      <w:r>
        <w:t>Milgram wanted to take Aschs’ observations of going against the self to a more significant length.</w:t>
      </w:r>
    </w:p>
    <w:p w:rsidR="00527DA5" w:rsidRPr="00527DA5" w:rsidRDefault="00527DA5" w:rsidP="000121ED">
      <w:pPr>
        <w:pStyle w:val="ListParagraph"/>
        <w:numPr>
          <w:ilvl w:val="0"/>
          <w:numId w:val="15"/>
        </w:numPr>
        <w:rPr>
          <w:u w:val="single"/>
        </w:rPr>
      </w:pPr>
      <w:r>
        <w:lastRenderedPageBreak/>
        <w:t>The remote-feedback version is where the learner is in an adjoining room and could not be heard except for if he pounded on the wall. 66% went to end in this version. In the voice-feedback version where participants could hear the learners screams of pain and a heart condition, as well as silence after a certain point, 62.5% continued til the end.</w:t>
      </w:r>
    </w:p>
    <w:p w:rsidR="00527DA5" w:rsidRDefault="005E483D" w:rsidP="005E483D">
      <w:pPr>
        <w:rPr>
          <w:u w:val="single"/>
        </w:rPr>
      </w:pPr>
      <w:r>
        <w:rPr>
          <w:u w:val="single"/>
        </w:rPr>
        <w:t>Opposing Forces</w:t>
      </w:r>
    </w:p>
    <w:p w:rsidR="005E483D" w:rsidRPr="0012006D" w:rsidRDefault="0012006D" w:rsidP="000121ED">
      <w:pPr>
        <w:pStyle w:val="ListParagraph"/>
        <w:numPr>
          <w:ilvl w:val="0"/>
          <w:numId w:val="16"/>
        </w:numPr>
        <w:rPr>
          <w:u w:val="single"/>
        </w:rPr>
      </w:pPr>
      <w:r>
        <w:t>Factors influencing the participants to continue: Sense of fair play (agreed to partake in the experiment and have received compensation already, they felt they had to do work), an agreement to take part (they had agreed to do it before hand, backing out would go against that), normative social influence (desire to avoid experimenter disapproval), and to simply avoid making a scene.</w:t>
      </w:r>
    </w:p>
    <w:p w:rsidR="0012006D" w:rsidRPr="008664E9" w:rsidRDefault="0012006D" w:rsidP="000121ED">
      <w:pPr>
        <w:pStyle w:val="ListParagraph"/>
        <w:numPr>
          <w:ilvl w:val="0"/>
          <w:numId w:val="16"/>
        </w:numPr>
        <w:rPr>
          <w:u w:val="single"/>
        </w:rPr>
      </w:pPr>
      <w:r>
        <w:t xml:space="preserve">Factors influencing the participants to terminate: </w:t>
      </w:r>
      <w:r w:rsidR="008664E9">
        <w:t>Moral imperative to stop the suffering of the learner, concern over the learner’s well being (he said he had a heart condition, am I liable for him?), embarrassment over having to leave with the learner later, and that they could have easily been in the learner’s position.</w:t>
      </w:r>
    </w:p>
    <w:p w:rsidR="008664E9" w:rsidRDefault="008664E9" w:rsidP="008664E9">
      <w:pPr>
        <w:ind w:left="360"/>
        <w:rPr>
          <w:u w:val="single"/>
        </w:rPr>
      </w:pPr>
      <w:r>
        <w:rPr>
          <w:u w:val="single"/>
        </w:rPr>
        <w:t>Tuning In the Learner</w:t>
      </w:r>
    </w:p>
    <w:p w:rsidR="008664E9" w:rsidRPr="0092506B" w:rsidRDefault="0092506B" w:rsidP="000121ED">
      <w:pPr>
        <w:pStyle w:val="ListParagraph"/>
        <w:numPr>
          <w:ilvl w:val="0"/>
          <w:numId w:val="17"/>
        </w:numPr>
        <w:rPr>
          <w:u w:val="single"/>
        </w:rPr>
      </w:pPr>
      <w:r>
        <w:t>Milgram tried increasing the forces</w:t>
      </w:r>
      <w:r w:rsidR="008F747A">
        <w:t xml:space="preserve"> to</w:t>
      </w:r>
      <w:r>
        <w:t xml:space="preserve"> terminate the experiment. One way is to make the learner more prominent.</w:t>
      </w:r>
    </w:p>
    <w:p w:rsidR="0092506B" w:rsidRPr="0092506B" w:rsidRDefault="0092506B" w:rsidP="000121ED">
      <w:pPr>
        <w:pStyle w:val="ListParagraph"/>
        <w:numPr>
          <w:ilvl w:val="0"/>
          <w:numId w:val="17"/>
        </w:numPr>
        <w:rPr>
          <w:u w:val="single"/>
        </w:rPr>
      </w:pPr>
      <w:r>
        <w:t>Participants responded often by trying to tune out the learner, for example turning away from them.</w:t>
      </w:r>
    </w:p>
    <w:p w:rsidR="0092506B" w:rsidRPr="0092506B" w:rsidRDefault="0092506B" w:rsidP="000121ED">
      <w:pPr>
        <w:pStyle w:val="ListParagraph"/>
        <w:numPr>
          <w:ilvl w:val="0"/>
          <w:numId w:val="17"/>
        </w:numPr>
        <w:rPr>
          <w:u w:val="single"/>
        </w:rPr>
      </w:pPr>
      <w:r>
        <w:t>Along with the remote-feedback and voice-feedback, is the proximity version. The learner and teacher were in the same room. Also there is the touch-proximity version, where the teacher had to place the learner’s hand onto the shock plate.</w:t>
      </w:r>
    </w:p>
    <w:p w:rsidR="0092506B" w:rsidRPr="0092506B" w:rsidRDefault="0092506B" w:rsidP="000121ED">
      <w:pPr>
        <w:pStyle w:val="ListParagraph"/>
        <w:numPr>
          <w:ilvl w:val="0"/>
          <w:numId w:val="17"/>
        </w:numPr>
        <w:rPr>
          <w:u w:val="single"/>
        </w:rPr>
      </w:pPr>
      <w:r>
        <w:t>As the learner became more and more present or real, obedience diminished.</w:t>
      </w:r>
    </w:p>
    <w:p w:rsidR="0092506B" w:rsidRPr="0092506B" w:rsidRDefault="0092506B" w:rsidP="000121ED">
      <w:pPr>
        <w:pStyle w:val="ListParagraph"/>
        <w:numPr>
          <w:ilvl w:val="0"/>
          <w:numId w:val="17"/>
        </w:numPr>
        <w:rPr>
          <w:u w:val="single"/>
        </w:rPr>
      </w:pPr>
      <w:r>
        <w:t>Therefore, the more removed we are from others, the easier it is to hurt them.</w:t>
      </w:r>
    </w:p>
    <w:p w:rsidR="0092506B" w:rsidRDefault="0092506B" w:rsidP="0092506B">
      <w:pPr>
        <w:ind w:left="360"/>
        <w:rPr>
          <w:u w:val="single"/>
        </w:rPr>
      </w:pPr>
      <w:r>
        <w:rPr>
          <w:u w:val="single"/>
        </w:rPr>
        <w:t>Tuning Out the Experimenter</w:t>
      </w:r>
    </w:p>
    <w:p w:rsidR="0092506B" w:rsidRPr="0074486D" w:rsidRDefault="0074486D" w:rsidP="000121ED">
      <w:pPr>
        <w:pStyle w:val="ListParagraph"/>
        <w:numPr>
          <w:ilvl w:val="0"/>
          <w:numId w:val="18"/>
        </w:numPr>
        <w:rPr>
          <w:u w:val="single"/>
        </w:rPr>
      </w:pPr>
      <w:r>
        <w:t>Another way to influence obedience is to strengthen or weaken the signal coming from the experimenter.</w:t>
      </w:r>
    </w:p>
    <w:p w:rsidR="0074486D" w:rsidRPr="0074486D" w:rsidRDefault="0074486D" w:rsidP="000121ED">
      <w:pPr>
        <w:pStyle w:val="ListParagraph"/>
        <w:numPr>
          <w:ilvl w:val="0"/>
          <w:numId w:val="18"/>
        </w:numPr>
        <w:rPr>
          <w:u w:val="single"/>
        </w:rPr>
      </w:pPr>
      <w:r>
        <w:t>In the standard version, the experimenter was in the same room as the learner.</w:t>
      </w:r>
    </w:p>
    <w:p w:rsidR="0074486D" w:rsidRPr="0074486D" w:rsidRDefault="0074486D" w:rsidP="000121ED">
      <w:pPr>
        <w:pStyle w:val="ListParagraph"/>
        <w:numPr>
          <w:ilvl w:val="0"/>
          <w:numId w:val="18"/>
        </w:numPr>
        <w:rPr>
          <w:u w:val="single"/>
        </w:rPr>
      </w:pPr>
      <w:r>
        <w:t>In an experimenter-absent version, the initial instructions were given in the room, then the experimenter left and issued any orders over a phone. This led to a loss in his influence over the teachers.</w:t>
      </w:r>
    </w:p>
    <w:p w:rsidR="0074486D" w:rsidRPr="0074486D" w:rsidRDefault="0074486D" w:rsidP="000121ED">
      <w:pPr>
        <w:pStyle w:val="ListParagraph"/>
        <w:numPr>
          <w:ilvl w:val="0"/>
          <w:numId w:val="18"/>
        </w:numPr>
        <w:rPr>
          <w:u w:val="single"/>
        </w:rPr>
      </w:pPr>
      <w:r>
        <w:t>Other ways to diminish experimenter’s power include altering the authority. One way was to make another ‘participant’ (confederate) give the orders to continue shocking him. Another is to have 2 experimenters, and have 1 of them voice their disagreements with continuing while the other continues telling the teacher to continue.</w:t>
      </w:r>
    </w:p>
    <w:p w:rsidR="0074486D" w:rsidRPr="0074486D" w:rsidRDefault="0074486D" w:rsidP="000121ED">
      <w:pPr>
        <w:pStyle w:val="ListParagraph"/>
        <w:numPr>
          <w:ilvl w:val="0"/>
          <w:numId w:val="18"/>
        </w:numPr>
        <w:rPr>
          <w:u w:val="single"/>
        </w:rPr>
      </w:pPr>
      <w:r>
        <w:t xml:space="preserve">As the experimenter became less salient and less of an authority, it was easier to defy them. Effects more pronounced in this than the ‘tune in the learner’ experiments. In the contradictory experimenter version, no one delivered the final full shock. </w:t>
      </w:r>
    </w:p>
    <w:p w:rsidR="0074486D" w:rsidRPr="0074486D" w:rsidRDefault="0074486D" w:rsidP="000121ED">
      <w:pPr>
        <w:pStyle w:val="ListParagraph"/>
        <w:numPr>
          <w:ilvl w:val="0"/>
          <w:numId w:val="18"/>
        </w:numPr>
        <w:rPr>
          <w:u w:val="single"/>
        </w:rPr>
      </w:pPr>
      <w:r>
        <w:t>Making it easier for the participants to disobey thus seems to be more effective than increasing their desire to disobey.</w:t>
      </w:r>
    </w:p>
    <w:p w:rsidR="0074486D" w:rsidRDefault="0074486D" w:rsidP="0074486D">
      <w:pPr>
        <w:rPr>
          <w:u w:val="single"/>
        </w:rPr>
      </w:pPr>
      <w:r>
        <w:rPr>
          <w:u w:val="single"/>
        </w:rPr>
        <w:t>Would You Have Obeyed?</w:t>
      </w:r>
    </w:p>
    <w:p w:rsidR="0074486D" w:rsidRPr="003A72B5" w:rsidRDefault="003A72B5" w:rsidP="000121ED">
      <w:pPr>
        <w:pStyle w:val="ListParagraph"/>
        <w:numPr>
          <w:ilvl w:val="0"/>
          <w:numId w:val="19"/>
        </w:numPr>
        <w:rPr>
          <w:u w:val="single"/>
        </w:rPr>
      </w:pPr>
      <w:r>
        <w:t>The exceptionalist thesis is that horrendous crimes are perpetrated only by ‘exceptional’ people – those that are exceptionally sadistic, desperate, or ethnocentric.</w:t>
      </w:r>
    </w:p>
    <w:p w:rsidR="003A72B5" w:rsidRPr="003A72B5" w:rsidRDefault="003A72B5" w:rsidP="000121ED">
      <w:pPr>
        <w:pStyle w:val="ListParagraph"/>
        <w:numPr>
          <w:ilvl w:val="0"/>
          <w:numId w:val="19"/>
        </w:numPr>
        <w:rPr>
          <w:u w:val="single"/>
        </w:rPr>
      </w:pPr>
      <w:r>
        <w:t>The normalist thesis is that everyone is capable of destructive obedience and that given the right circumstances, almost anyone would commit violent acts.</w:t>
      </w:r>
    </w:p>
    <w:p w:rsidR="003A72B5" w:rsidRDefault="003A72B5" w:rsidP="003A72B5">
      <w:pPr>
        <w:ind w:left="360"/>
        <w:rPr>
          <w:u w:val="single"/>
        </w:rPr>
      </w:pPr>
      <w:r>
        <w:rPr>
          <w:u w:val="single"/>
        </w:rPr>
        <w:lastRenderedPageBreak/>
        <w:t>They Tried but Failed</w:t>
      </w:r>
    </w:p>
    <w:p w:rsidR="003A72B5" w:rsidRPr="00AA5DBF" w:rsidRDefault="00AA5DBF" w:rsidP="000121ED">
      <w:pPr>
        <w:pStyle w:val="ListParagraph"/>
        <w:numPr>
          <w:ilvl w:val="0"/>
          <w:numId w:val="20"/>
        </w:numPr>
        <w:rPr>
          <w:u w:val="single"/>
        </w:rPr>
      </w:pPr>
      <w:r>
        <w:t>Many participants tried to stop before the end of the experiment, but were met with the experimenter telling them to continue.</w:t>
      </w:r>
    </w:p>
    <w:p w:rsidR="00AA5DBF" w:rsidRPr="00AA5DBF" w:rsidRDefault="00AA5DBF" w:rsidP="000121ED">
      <w:pPr>
        <w:pStyle w:val="ListParagraph"/>
        <w:numPr>
          <w:ilvl w:val="0"/>
          <w:numId w:val="20"/>
        </w:numPr>
        <w:rPr>
          <w:u w:val="single"/>
        </w:rPr>
      </w:pPr>
      <w:r>
        <w:t>Milgram’s experiments are more about indecisive disobedience than destructive obedience.</w:t>
      </w:r>
    </w:p>
    <w:p w:rsidR="00AA5DBF" w:rsidRPr="00AA5DBF" w:rsidRDefault="00AA5DBF" w:rsidP="000121ED">
      <w:pPr>
        <w:pStyle w:val="ListParagraph"/>
        <w:numPr>
          <w:ilvl w:val="0"/>
          <w:numId w:val="20"/>
        </w:numPr>
        <w:rPr>
          <w:u w:val="single"/>
        </w:rPr>
      </w:pPr>
      <w:r>
        <w:t>The experimenters offered vague reasons on why to continue and did not address any of the reasons teachers gave them to stop. This is an unfamiliar and vague situation, and the teachers are therefore influenced by conformity.</w:t>
      </w:r>
    </w:p>
    <w:p w:rsidR="00AA5DBF" w:rsidRDefault="00AA5DBF" w:rsidP="00AA5DBF">
      <w:pPr>
        <w:ind w:left="360"/>
        <w:rPr>
          <w:u w:val="single"/>
        </w:rPr>
      </w:pPr>
      <w:r>
        <w:rPr>
          <w:u w:val="single"/>
        </w:rPr>
        <w:t>Release from Responsibility</w:t>
      </w:r>
    </w:p>
    <w:p w:rsidR="00AA5DBF" w:rsidRPr="0092156F" w:rsidRDefault="0092156F" w:rsidP="000121ED">
      <w:pPr>
        <w:pStyle w:val="ListParagraph"/>
        <w:numPr>
          <w:ilvl w:val="0"/>
          <w:numId w:val="21"/>
        </w:numPr>
        <w:rPr>
          <w:u w:val="single"/>
        </w:rPr>
      </w:pPr>
      <w:r>
        <w:t>Participants were re-assured by experimenters that if anything went South, they were responsible for the it, not the teachers. This led to justification by the participants for their actions.</w:t>
      </w:r>
    </w:p>
    <w:p w:rsidR="0092156F" w:rsidRPr="0092156F" w:rsidRDefault="0092156F" w:rsidP="000121ED">
      <w:pPr>
        <w:pStyle w:val="ListParagraph"/>
        <w:numPr>
          <w:ilvl w:val="0"/>
          <w:numId w:val="21"/>
        </w:numPr>
        <w:rPr>
          <w:u w:val="single"/>
        </w:rPr>
      </w:pPr>
      <w:r>
        <w:t>The cover provided by authorities has implications in the real world. Nazi Germany, Rwanda, etc are all examples.</w:t>
      </w:r>
    </w:p>
    <w:p w:rsidR="0092156F" w:rsidRDefault="0092156F" w:rsidP="0092156F">
      <w:pPr>
        <w:ind w:left="360"/>
        <w:rPr>
          <w:u w:val="single"/>
        </w:rPr>
      </w:pPr>
      <w:r>
        <w:rPr>
          <w:u w:val="single"/>
        </w:rPr>
        <w:t>Step-by-Step Involvement</w:t>
      </w:r>
    </w:p>
    <w:p w:rsidR="0092156F" w:rsidRPr="009463C7" w:rsidRDefault="009463C7" w:rsidP="000121ED">
      <w:pPr>
        <w:pStyle w:val="ListParagraph"/>
        <w:numPr>
          <w:ilvl w:val="0"/>
          <w:numId w:val="22"/>
        </w:numPr>
        <w:rPr>
          <w:u w:val="single"/>
        </w:rPr>
      </w:pPr>
      <w:r>
        <w:t>Once you start down a path (15V, 30V, 45V, etc.) it can be hard to stop.</w:t>
      </w:r>
    </w:p>
    <w:p w:rsidR="009463C7" w:rsidRPr="009463C7" w:rsidRDefault="009463C7" w:rsidP="000121ED">
      <w:pPr>
        <w:pStyle w:val="ListParagraph"/>
        <w:numPr>
          <w:ilvl w:val="0"/>
          <w:numId w:val="22"/>
        </w:numPr>
        <w:rPr>
          <w:u w:val="single"/>
        </w:rPr>
      </w:pPr>
      <w:r>
        <w:t>This step-by-step nature of participants’ obedience is a powerful influence. Just think of when you told a little white lie that escalated, or you asserted an opinion on something then were later forced to defend it even if we had changed our minds.</w:t>
      </w:r>
    </w:p>
    <w:p w:rsidR="009463C7" w:rsidRDefault="009463C7" w:rsidP="009463C7">
      <w:pPr>
        <w:rPr>
          <w:u w:val="single"/>
        </w:rPr>
      </w:pPr>
    </w:p>
    <w:p w:rsidR="009463C7" w:rsidRDefault="009463C7" w:rsidP="009463C7">
      <w:pPr>
        <w:rPr>
          <w:b/>
          <w:u w:val="single"/>
        </w:rPr>
      </w:pPr>
      <w:r>
        <w:rPr>
          <w:b/>
          <w:u w:val="single"/>
        </w:rPr>
        <w:t>Compliance</w:t>
      </w:r>
    </w:p>
    <w:p w:rsidR="009463C7" w:rsidRPr="00BB39B0" w:rsidRDefault="00BB39B0" w:rsidP="000121ED">
      <w:pPr>
        <w:pStyle w:val="ListParagraph"/>
        <w:numPr>
          <w:ilvl w:val="0"/>
          <w:numId w:val="23"/>
        </w:numPr>
        <w:rPr>
          <w:u w:val="single"/>
        </w:rPr>
      </w:pPr>
      <w:r>
        <w:t>Compliance attempts come in roughly 3 types: those directed at the mind, those directed at the heart, and those directed at the power of norms.</w:t>
      </w:r>
    </w:p>
    <w:p w:rsidR="00BB39B0" w:rsidRPr="00BB39B0" w:rsidRDefault="00BB39B0" w:rsidP="000121ED">
      <w:pPr>
        <w:pStyle w:val="ListParagraph"/>
        <w:numPr>
          <w:ilvl w:val="0"/>
          <w:numId w:val="23"/>
        </w:numPr>
        <w:rPr>
          <w:u w:val="single"/>
        </w:rPr>
      </w:pPr>
      <w:r>
        <w:t>People can be led to do things because they come to see a good reason for doing so, because their feelings guide them to do so, or because everyone else is doing so.</w:t>
      </w:r>
    </w:p>
    <w:p w:rsidR="00BB39B0" w:rsidRDefault="00BB39B0" w:rsidP="00BB39B0">
      <w:pPr>
        <w:rPr>
          <w:u w:val="single"/>
        </w:rPr>
      </w:pPr>
      <w:r>
        <w:rPr>
          <w:u w:val="single"/>
        </w:rPr>
        <w:t>Reason-Based Approaches</w:t>
      </w:r>
    </w:p>
    <w:p w:rsidR="00BB39B0" w:rsidRPr="00BB39B0" w:rsidRDefault="00BB39B0" w:rsidP="000121ED">
      <w:pPr>
        <w:pStyle w:val="ListParagraph"/>
        <w:numPr>
          <w:ilvl w:val="0"/>
          <w:numId w:val="24"/>
        </w:numPr>
        <w:rPr>
          <w:u w:val="single"/>
        </w:rPr>
      </w:pPr>
      <w:r>
        <w:rPr>
          <w:i/>
        </w:rPr>
        <w:t>Norm of reciprocity: A norm dictating that people should provide benefits to those who benefit them.</w:t>
      </w:r>
    </w:p>
    <w:p w:rsidR="00623EA4" w:rsidRPr="00623EA4" w:rsidRDefault="00623EA4" w:rsidP="000121ED">
      <w:pPr>
        <w:pStyle w:val="ListParagraph"/>
        <w:numPr>
          <w:ilvl w:val="0"/>
          <w:numId w:val="24"/>
        </w:numPr>
        <w:rPr>
          <w:u w:val="single"/>
        </w:rPr>
      </w:pPr>
      <w:r>
        <w:t>If you help someone, they feel compelled to help you (given a reasonable request). A behaviour seen in other animals as well.</w:t>
      </w:r>
    </w:p>
    <w:p w:rsidR="00623EA4" w:rsidRPr="00ED4D27" w:rsidRDefault="00ED4D27" w:rsidP="000121ED">
      <w:pPr>
        <w:pStyle w:val="ListParagraph"/>
        <w:numPr>
          <w:ilvl w:val="0"/>
          <w:numId w:val="24"/>
        </w:numPr>
        <w:rPr>
          <w:u w:val="single"/>
        </w:rPr>
      </w:pPr>
      <w:r>
        <w:t>Study: Participants asked to rate paintings. One ‘participant’ left and came back with a soda saying that they asked if it was ok to have one and they brought one for them as well. In another case the ‘participant’ returned with nothing. Later the confederate asked them if they would buy raffle tickets for 25 cents apiece to help increase his chances of winning 50$ (confederate, sells more tickets more likely to win the money) and their chances of winning a car (participant). Participants who were earlier given a coke were likely to buy more raffle tickets than those who were given nothing.</w:t>
      </w:r>
    </w:p>
    <w:p w:rsidR="00ED4D27" w:rsidRDefault="00ED4D27" w:rsidP="00ED4D27">
      <w:pPr>
        <w:ind w:left="360"/>
        <w:rPr>
          <w:u w:val="single"/>
        </w:rPr>
      </w:pPr>
      <w:r>
        <w:rPr>
          <w:u w:val="single"/>
        </w:rPr>
        <w:t>The Reciprocal Concessions, or the Door-in-the-Face, Technique</w:t>
      </w:r>
    </w:p>
    <w:p w:rsidR="00ED4D27" w:rsidRPr="00AE79F9" w:rsidRDefault="00AE79F9" w:rsidP="000121ED">
      <w:pPr>
        <w:pStyle w:val="ListParagraph"/>
        <w:numPr>
          <w:ilvl w:val="0"/>
          <w:numId w:val="25"/>
        </w:numPr>
        <w:rPr>
          <w:u w:val="single"/>
        </w:rPr>
      </w:pPr>
      <w:r>
        <w:t>People feel compelled to respond to concession with one of their own (door-in-the-face technique).</w:t>
      </w:r>
    </w:p>
    <w:p w:rsidR="00AE79F9" w:rsidRPr="00AE79F9" w:rsidRDefault="00AE79F9" w:rsidP="000121ED">
      <w:pPr>
        <w:pStyle w:val="ListParagraph"/>
        <w:numPr>
          <w:ilvl w:val="0"/>
          <w:numId w:val="25"/>
        </w:numPr>
        <w:rPr>
          <w:u w:val="single"/>
        </w:rPr>
      </w:pPr>
      <w:r>
        <w:t>Door-in-the-face technique (reciprocal concessions technique): Asking someone for a very large favour that he or she will certainly refuse and then following that request with one for a smaller favour (which tends to be seen as a concession that the target will feel compelled to honour).</w:t>
      </w:r>
    </w:p>
    <w:p w:rsidR="00AE79F9" w:rsidRPr="00AE79F9" w:rsidRDefault="00AE79F9" w:rsidP="000121ED">
      <w:pPr>
        <w:pStyle w:val="ListParagraph"/>
        <w:numPr>
          <w:ilvl w:val="0"/>
          <w:numId w:val="25"/>
        </w:numPr>
        <w:rPr>
          <w:u w:val="single"/>
        </w:rPr>
      </w:pPr>
      <w:r>
        <w:t xml:space="preserve">Study: Asked Arizona State University members if they were willing to chaperone delinquents on a trip to the zoo. 83% refused. In another condition, they were asked if </w:t>
      </w:r>
      <w:r>
        <w:lastRenderedPageBreak/>
        <w:t>they could counsel the children for 2 hours/week for the next 2 years. When they declined that and then asked to chaperone the zoo trip, 50% agreed.</w:t>
      </w:r>
    </w:p>
    <w:p w:rsidR="00AE79F9" w:rsidRPr="00AE79F9" w:rsidRDefault="00AE79F9" w:rsidP="000121ED">
      <w:pPr>
        <w:pStyle w:val="ListParagraph"/>
        <w:numPr>
          <w:ilvl w:val="0"/>
          <w:numId w:val="25"/>
        </w:numPr>
        <w:rPr>
          <w:u w:val="single"/>
        </w:rPr>
      </w:pPr>
      <w:r>
        <w:t>This result does not occur if asked by 2 different individuals.</w:t>
      </w:r>
    </w:p>
    <w:p w:rsidR="00AE79F9" w:rsidRDefault="00AE79F9" w:rsidP="00AE79F9">
      <w:pPr>
        <w:ind w:left="360"/>
        <w:rPr>
          <w:u w:val="single"/>
        </w:rPr>
      </w:pPr>
      <w:r>
        <w:rPr>
          <w:u w:val="single"/>
        </w:rPr>
        <w:t>The That’s-Not-All Technique</w:t>
      </w:r>
    </w:p>
    <w:p w:rsidR="00AE79F9" w:rsidRPr="00AE79F9" w:rsidRDefault="00AE79F9" w:rsidP="000121ED">
      <w:pPr>
        <w:pStyle w:val="ListParagraph"/>
        <w:numPr>
          <w:ilvl w:val="0"/>
          <w:numId w:val="26"/>
        </w:numPr>
        <w:rPr>
          <w:u w:val="single"/>
        </w:rPr>
      </w:pPr>
      <w:r>
        <w:rPr>
          <w:i/>
        </w:rPr>
        <w:t>That’s-not-all technique: Adding something to an original offer, thus creating some pressure to reciprocate.</w:t>
      </w:r>
    </w:p>
    <w:p w:rsidR="00AE79F9" w:rsidRDefault="00AE79F9" w:rsidP="00AE79F9">
      <w:pPr>
        <w:ind w:left="360"/>
        <w:rPr>
          <w:u w:val="single"/>
        </w:rPr>
      </w:pPr>
      <w:r>
        <w:rPr>
          <w:u w:val="single"/>
        </w:rPr>
        <w:t>The Foot-in-the-Door Technique</w:t>
      </w:r>
    </w:p>
    <w:p w:rsidR="00AE79F9" w:rsidRPr="00A625BE" w:rsidRDefault="00A625BE" w:rsidP="000121ED">
      <w:pPr>
        <w:pStyle w:val="ListParagraph"/>
        <w:numPr>
          <w:ilvl w:val="0"/>
          <w:numId w:val="26"/>
        </w:numPr>
        <w:rPr>
          <w:u w:val="single"/>
        </w:rPr>
      </w:pPr>
      <w:r>
        <w:rPr>
          <w:i/>
        </w:rPr>
        <w:t>Foot-in-the-door technique: A compliance technique in which a person makes an initial small request with which nearly everyone complies, followed by a larger request involving the real behaviour of interest.</w:t>
      </w:r>
    </w:p>
    <w:p w:rsidR="00A625BE" w:rsidRPr="006D71DA" w:rsidRDefault="006D71DA" w:rsidP="000121ED">
      <w:pPr>
        <w:pStyle w:val="ListParagraph"/>
        <w:numPr>
          <w:ilvl w:val="0"/>
          <w:numId w:val="26"/>
        </w:numPr>
        <w:rPr>
          <w:u w:val="single"/>
        </w:rPr>
      </w:pPr>
      <w:r>
        <w:t>If requests can be crafted to appeal to a person’s self-image, the likelihood of compliance can be increased.</w:t>
      </w:r>
    </w:p>
    <w:p w:rsidR="006D71DA" w:rsidRPr="00AE6C69" w:rsidRDefault="00AE6C69" w:rsidP="000121ED">
      <w:pPr>
        <w:pStyle w:val="ListParagraph"/>
        <w:numPr>
          <w:ilvl w:val="0"/>
          <w:numId w:val="26"/>
        </w:numPr>
        <w:rPr>
          <w:u w:val="single"/>
        </w:rPr>
      </w:pPr>
      <w:r>
        <w:t>Study: Investigators knocked on doors asking people if they were willing to have a sign (large and unattractive) on their lawn saying “drive carefully” for a week. 17% agreed. Another group were asked to put a small 3-inch square sticker on their windows saying “be a safe driver,” to which almost everyone agreed. When later asked to put the big billboard on their lawn, 76% agreed.</w:t>
      </w:r>
    </w:p>
    <w:p w:rsidR="00AE6C69" w:rsidRPr="00EE40CC" w:rsidRDefault="00AE6C69" w:rsidP="000121ED">
      <w:pPr>
        <w:pStyle w:val="ListParagraph"/>
        <w:numPr>
          <w:ilvl w:val="0"/>
          <w:numId w:val="26"/>
        </w:numPr>
        <w:rPr>
          <w:u w:val="single"/>
        </w:rPr>
      </w:pPr>
      <w:r>
        <w:t>Even when instead of a sticker the home owners were asked to sign a petition about keeping California beautiful, 50% agreed on the billboard at a later date.</w:t>
      </w:r>
    </w:p>
    <w:p w:rsidR="00EE40CC" w:rsidRDefault="00EE40CC" w:rsidP="00EE40CC">
      <w:pPr>
        <w:rPr>
          <w:u w:val="single"/>
        </w:rPr>
      </w:pPr>
      <w:r>
        <w:rPr>
          <w:u w:val="single"/>
        </w:rPr>
        <w:t>Emotion-Based Approaches</w:t>
      </w:r>
    </w:p>
    <w:p w:rsidR="00C05F3F" w:rsidRDefault="00D32ACE" w:rsidP="000121ED">
      <w:pPr>
        <w:pStyle w:val="ListParagraph"/>
        <w:numPr>
          <w:ilvl w:val="0"/>
          <w:numId w:val="27"/>
        </w:numPr>
      </w:pPr>
      <w:r w:rsidRPr="00D32ACE">
        <w:t>Cognitive, or reason-based, appeals can</w:t>
      </w:r>
      <w:r>
        <w:t xml:space="preserve"> be effective in obtaining compliance, but so can affirmative, or emotion-based, approaches.</w:t>
      </w:r>
    </w:p>
    <w:p w:rsidR="00D32ACE" w:rsidRDefault="00D32ACE" w:rsidP="00D32ACE">
      <w:pPr>
        <w:ind w:left="360"/>
        <w:rPr>
          <w:u w:val="single"/>
        </w:rPr>
      </w:pPr>
      <w:r>
        <w:rPr>
          <w:u w:val="single"/>
        </w:rPr>
        <w:t>Positive Mood</w:t>
      </w:r>
    </w:p>
    <w:p w:rsidR="00D32ACE" w:rsidRPr="00E314E7" w:rsidRDefault="00E314E7" w:rsidP="000121ED">
      <w:pPr>
        <w:pStyle w:val="ListParagraph"/>
        <w:numPr>
          <w:ilvl w:val="0"/>
          <w:numId w:val="27"/>
        </w:numPr>
        <w:rPr>
          <w:u w:val="single"/>
        </w:rPr>
      </w:pPr>
      <w:r>
        <w:t xml:space="preserve">Better to ask for a favour when the person is in a good mood. </w:t>
      </w:r>
    </w:p>
    <w:p w:rsidR="00E314E7" w:rsidRPr="00E314E7" w:rsidRDefault="00E314E7" w:rsidP="000121ED">
      <w:pPr>
        <w:pStyle w:val="ListParagraph"/>
        <w:numPr>
          <w:ilvl w:val="0"/>
          <w:numId w:val="27"/>
        </w:numPr>
        <w:rPr>
          <w:u w:val="single"/>
        </w:rPr>
      </w:pPr>
      <w:r>
        <w:t>Compliance after a good mood is established is a function of time.</w:t>
      </w:r>
    </w:p>
    <w:p w:rsidR="00E314E7" w:rsidRPr="00E314E7" w:rsidRDefault="00E314E7" w:rsidP="000121ED">
      <w:pPr>
        <w:pStyle w:val="ListParagraph"/>
        <w:numPr>
          <w:ilvl w:val="0"/>
          <w:numId w:val="27"/>
        </w:numPr>
        <w:rPr>
          <w:u w:val="single"/>
        </w:rPr>
      </w:pPr>
      <w:r>
        <w:t>Positive moods tend to increase compliance for 2 main reasons: First, our mood colours how we interpret events. The frame we view something as depends on our mood. Another reason a good mood increases compliance involves what’s known as good maintenance. It feels good to feel good, so we want that feeling to last longer. One way to make it last longer is to do something nice for someone else.</w:t>
      </w:r>
    </w:p>
    <w:p w:rsidR="00E314E7" w:rsidRPr="00E314E7" w:rsidRDefault="00E314E7" w:rsidP="000121ED">
      <w:pPr>
        <w:pStyle w:val="ListParagraph"/>
        <w:numPr>
          <w:ilvl w:val="0"/>
          <w:numId w:val="27"/>
        </w:numPr>
        <w:rPr>
          <w:u w:val="single"/>
        </w:rPr>
      </w:pPr>
      <w:r>
        <w:t>Helping another person promotes a good mood, hurting them does not.</w:t>
      </w:r>
    </w:p>
    <w:p w:rsidR="00E314E7" w:rsidRDefault="00E314E7" w:rsidP="00E314E7">
      <w:pPr>
        <w:ind w:left="360"/>
        <w:rPr>
          <w:u w:val="single"/>
        </w:rPr>
      </w:pPr>
      <w:r>
        <w:rPr>
          <w:u w:val="single"/>
        </w:rPr>
        <w:t>Negative Mood</w:t>
      </w:r>
    </w:p>
    <w:p w:rsidR="00E314E7" w:rsidRPr="005B4C7D" w:rsidRDefault="005B4C7D" w:rsidP="000121ED">
      <w:pPr>
        <w:pStyle w:val="ListParagraph"/>
        <w:numPr>
          <w:ilvl w:val="0"/>
          <w:numId w:val="28"/>
        </w:numPr>
        <w:rPr>
          <w:u w:val="single"/>
        </w:rPr>
      </w:pPr>
      <w:r>
        <w:t>Certain types of bad moods can increase compliance as well. E.g. Your partner is flirting with someone else. You point it out to them. This would be a good time to ask for a favour.</w:t>
      </w:r>
    </w:p>
    <w:p w:rsidR="005B4C7D" w:rsidRPr="005B4C7D" w:rsidRDefault="005B4C7D" w:rsidP="000121ED">
      <w:pPr>
        <w:pStyle w:val="ListParagraph"/>
        <w:numPr>
          <w:ilvl w:val="0"/>
          <w:numId w:val="28"/>
        </w:numPr>
        <w:rPr>
          <w:u w:val="single"/>
        </w:rPr>
      </w:pPr>
      <w:r>
        <w:t>At least one type of bad</w:t>
      </w:r>
      <w:r w:rsidR="00CB7E44">
        <w:t xml:space="preserve"> mood, centered around feelings </w:t>
      </w:r>
      <w:r>
        <w:t>of guilt, should increase compliance.</w:t>
      </w:r>
    </w:p>
    <w:p w:rsidR="005B4C7D" w:rsidRPr="00CB7E44" w:rsidRDefault="00CB7E44" w:rsidP="000121ED">
      <w:pPr>
        <w:pStyle w:val="ListParagraph"/>
        <w:numPr>
          <w:ilvl w:val="0"/>
          <w:numId w:val="28"/>
        </w:numPr>
        <w:rPr>
          <w:u w:val="single"/>
        </w:rPr>
      </w:pPr>
      <w:r>
        <w:t>Study: Participants supposed to keep voltage at 110V for the rat. When they looked a</w:t>
      </w:r>
      <w:r w:rsidR="00C512AA">
        <w:t>way from</w:t>
      </w:r>
      <w:r>
        <w:t xml:space="preserve"> the rat, the voltage shot up to 140V making it jump an</w:t>
      </w:r>
      <w:r w:rsidR="00EB7A16">
        <w:t>d</w:t>
      </w:r>
      <w:r>
        <w:t xml:space="preserve"> squeal, and the experimenter to get mad at the loss of 6 weeks’ worth of experiments that had occurred prior to this experiment. When prompted for a donation upon leaving, those who had been made to feel guilty increased the amount of money they donated.</w:t>
      </w:r>
    </w:p>
    <w:p w:rsidR="00CB7E44" w:rsidRPr="00CB7E44" w:rsidRDefault="00CB7E44" w:rsidP="000121ED">
      <w:pPr>
        <w:pStyle w:val="ListParagraph"/>
        <w:numPr>
          <w:ilvl w:val="0"/>
          <w:numId w:val="28"/>
        </w:numPr>
        <w:rPr>
          <w:u w:val="single"/>
        </w:rPr>
      </w:pPr>
      <w:r>
        <w:t>When participants were told that there was a short circuit that caused the rat to jump and squeal, they did not feel guilty. Yet they still donated as much as the guilty group.</w:t>
      </w:r>
    </w:p>
    <w:p w:rsidR="00CB7E44" w:rsidRPr="00CB7E44" w:rsidRDefault="00CB7E44" w:rsidP="000121ED">
      <w:pPr>
        <w:pStyle w:val="ListParagraph"/>
        <w:numPr>
          <w:ilvl w:val="0"/>
          <w:numId w:val="28"/>
        </w:numPr>
        <w:rPr>
          <w:u w:val="single"/>
        </w:rPr>
      </w:pPr>
      <w:r>
        <w:t>Witnessing harm is enough to enhance the impulse to ‘do good.’</w:t>
      </w:r>
    </w:p>
    <w:p w:rsidR="00CB7E44" w:rsidRPr="00CB7E44" w:rsidRDefault="00CB7E44" w:rsidP="000121ED">
      <w:pPr>
        <w:pStyle w:val="ListParagraph"/>
        <w:numPr>
          <w:ilvl w:val="0"/>
          <w:numId w:val="28"/>
        </w:numPr>
        <w:rPr>
          <w:u w:val="single"/>
        </w:rPr>
      </w:pPr>
      <w:r>
        <w:rPr>
          <w:i/>
        </w:rPr>
        <w:lastRenderedPageBreak/>
        <w:t>Negative state relief hypothesis: The idea that people engage in certain actions, such as agreeing to a request, to relieve their negative feelings and feel better about themselves.</w:t>
      </w:r>
    </w:p>
    <w:p w:rsidR="00CB7E44" w:rsidRPr="00505DB4" w:rsidRDefault="00505DB4" w:rsidP="000121ED">
      <w:pPr>
        <w:pStyle w:val="ListParagraph"/>
        <w:numPr>
          <w:ilvl w:val="0"/>
          <w:numId w:val="28"/>
        </w:numPr>
        <w:rPr>
          <w:u w:val="single"/>
        </w:rPr>
      </w:pPr>
      <w:r>
        <w:t>We often help others to help ourselves feel good.</w:t>
      </w:r>
    </w:p>
    <w:p w:rsidR="00505DB4" w:rsidRPr="00505DB4" w:rsidRDefault="00505DB4" w:rsidP="000121ED">
      <w:pPr>
        <w:pStyle w:val="ListParagraph"/>
        <w:numPr>
          <w:ilvl w:val="0"/>
          <w:numId w:val="28"/>
        </w:numPr>
        <w:rPr>
          <w:u w:val="single"/>
        </w:rPr>
      </w:pPr>
      <w:r>
        <w:t>The precise profile of the relationship between mood and compliance is likely to be different for different types of bad moods.</w:t>
      </w:r>
    </w:p>
    <w:p w:rsidR="00505DB4" w:rsidRDefault="00505DB4" w:rsidP="00505DB4">
      <w:pPr>
        <w:rPr>
          <w:u w:val="single"/>
        </w:rPr>
      </w:pPr>
      <w:r>
        <w:rPr>
          <w:u w:val="single"/>
        </w:rPr>
        <w:t>Norm-Based Approaches</w:t>
      </w:r>
    </w:p>
    <w:p w:rsidR="00505DB4" w:rsidRPr="00BA0182" w:rsidRDefault="00BA0182" w:rsidP="000121ED">
      <w:pPr>
        <w:pStyle w:val="ListParagraph"/>
        <w:numPr>
          <w:ilvl w:val="0"/>
          <w:numId w:val="29"/>
        </w:numPr>
        <w:rPr>
          <w:u w:val="single"/>
        </w:rPr>
      </w:pPr>
      <w:r>
        <w:t>People conform to the behaviours around them.</w:t>
      </w:r>
    </w:p>
    <w:p w:rsidR="00BA0182" w:rsidRDefault="00BA0182" w:rsidP="00BA0182">
      <w:pPr>
        <w:ind w:left="360"/>
        <w:rPr>
          <w:u w:val="single"/>
        </w:rPr>
      </w:pPr>
      <w:r>
        <w:rPr>
          <w:u w:val="single"/>
        </w:rPr>
        <w:t>Effective Norm-Based Appeals</w:t>
      </w:r>
    </w:p>
    <w:p w:rsidR="00C05F3F" w:rsidRPr="00A53AAD" w:rsidRDefault="00A53AAD" w:rsidP="000121ED">
      <w:pPr>
        <w:pStyle w:val="ListParagraph"/>
        <w:numPr>
          <w:ilvl w:val="0"/>
          <w:numId w:val="29"/>
        </w:numPr>
        <w:rPr>
          <w:u w:val="single"/>
        </w:rPr>
      </w:pPr>
      <w:r>
        <w:t>Study: Gave residents insight into how their electricity usage varied from the average. Those that were higher than average cut their consumption. Those lower tended to raise it. To make this better, they added a happy face if they were below average and a frowny face if they were above. This led to reductions in the consumption for people who went over, and it kept those who were under at the same level.</w:t>
      </w:r>
    </w:p>
    <w:p w:rsidR="00A53AAD" w:rsidRPr="009B3BC5" w:rsidRDefault="009B3BC5" w:rsidP="000121ED">
      <w:pPr>
        <w:pStyle w:val="ListParagraph"/>
        <w:numPr>
          <w:ilvl w:val="0"/>
          <w:numId w:val="29"/>
        </w:numPr>
        <w:rPr>
          <w:u w:val="single"/>
        </w:rPr>
      </w:pPr>
      <w:r>
        <w:t>Being told that the majority of others do something can lead to you doing that.</w:t>
      </w:r>
    </w:p>
    <w:p w:rsidR="009B3BC5" w:rsidRPr="009B3BC5" w:rsidRDefault="009B3BC5" w:rsidP="000121ED">
      <w:pPr>
        <w:pStyle w:val="ListParagraph"/>
        <w:numPr>
          <w:ilvl w:val="0"/>
          <w:numId w:val="29"/>
        </w:numPr>
        <w:rPr>
          <w:u w:val="single"/>
        </w:rPr>
      </w:pPr>
      <w:r>
        <w:t xml:space="preserve">Telling people about social norms is likely to be most effective when the norm is misunderstood – when people overestimate the popularity of destructive behaviour or underestimate the popularity of constructive behaviour. </w:t>
      </w:r>
    </w:p>
    <w:p w:rsidR="009B3BC5" w:rsidRDefault="009B3BC5" w:rsidP="009B3BC5">
      <w:pPr>
        <w:ind w:left="360"/>
        <w:rPr>
          <w:u w:val="single"/>
        </w:rPr>
      </w:pPr>
      <w:r>
        <w:rPr>
          <w:u w:val="single"/>
        </w:rPr>
        <w:t>Descriptive and Prescriptive Norms</w:t>
      </w:r>
    </w:p>
    <w:p w:rsidR="009B3BC5" w:rsidRPr="009B3BC5" w:rsidRDefault="009B3BC5" w:rsidP="000121ED">
      <w:pPr>
        <w:pStyle w:val="ListParagraph"/>
        <w:numPr>
          <w:ilvl w:val="0"/>
          <w:numId w:val="30"/>
        </w:numPr>
        <w:rPr>
          <w:u w:val="single"/>
        </w:rPr>
      </w:pPr>
      <w:r>
        <w:rPr>
          <w:i/>
        </w:rPr>
        <w:t>Descriptive norms: People’s perceptions of how most people behave in a given context.</w:t>
      </w:r>
    </w:p>
    <w:p w:rsidR="009B3BC5" w:rsidRPr="009B3BC5" w:rsidRDefault="009B3BC5" w:rsidP="000121ED">
      <w:pPr>
        <w:pStyle w:val="ListParagraph"/>
        <w:numPr>
          <w:ilvl w:val="0"/>
          <w:numId w:val="30"/>
        </w:numPr>
        <w:rPr>
          <w:u w:val="single"/>
        </w:rPr>
      </w:pPr>
      <w:r>
        <w:rPr>
          <w:i/>
        </w:rPr>
        <w:t>Prescriptive (injunctive) norms: People’s perceptions of what behaviours are generally approved of or frowned on by others.</w:t>
      </w:r>
    </w:p>
    <w:p w:rsidR="009B3BC5" w:rsidRPr="007F722B" w:rsidRDefault="007F722B" w:rsidP="000121ED">
      <w:pPr>
        <w:pStyle w:val="ListParagraph"/>
        <w:numPr>
          <w:ilvl w:val="0"/>
          <w:numId w:val="30"/>
        </w:numPr>
        <w:rPr>
          <w:u w:val="single"/>
        </w:rPr>
      </w:pPr>
      <w:r>
        <w:t>Descriptive: Students should get 8-9 hours of sleep per night. Prescriptive is that students get much less.</w:t>
      </w:r>
    </w:p>
    <w:p w:rsidR="007F722B" w:rsidRPr="007F722B" w:rsidRDefault="007F722B" w:rsidP="000121ED">
      <w:pPr>
        <w:pStyle w:val="ListParagraph"/>
        <w:numPr>
          <w:ilvl w:val="0"/>
          <w:numId w:val="30"/>
        </w:numPr>
        <w:rPr>
          <w:u w:val="single"/>
        </w:rPr>
      </w:pPr>
      <w:r>
        <w:t>Investigation: Wanted to stem the removal of samples from the park. Used different warning signs to see which is most effective. One sign had the usual emphasis on severity stating “Many past visitors have removed petrified wood from the park, changing the state of the Petrified Forest.” Another sign said “The vast majority of past visitors have left the petrified wood in the park, preserving the natural state of the Petrified Forest.” Theft rate was 4x lower for the area of the park where the signs said that the average person leave it there.</w:t>
      </w:r>
    </w:p>
    <w:p w:rsidR="007F722B" w:rsidRDefault="007F722B" w:rsidP="007F722B">
      <w:pPr>
        <w:rPr>
          <w:u w:val="single"/>
        </w:rPr>
      </w:pPr>
      <w:r>
        <w:rPr>
          <w:u w:val="single"/>
        </w:rPr>
        <w:t>Box 9.4</w:t>
      </w:r>
    </w:p>
    <w:p w:rsidR="007F722B" w:rsidRPr="007F722B" w:rsidRDefault="007F722B" w:rsidP="000121ED">
      <w:pPr>
        <w:pStyle w:val="ListParagraph"/>
        <w:numPr>
          <w:ilvl w:val="0"/>
          <w:numId w:val="31"/>
        </w:numPr>
        <w:rPr>
          <w:u w:val="single"/>
        </w:rPr>
      </w:pPr>
      <w:r>
        <w:rPr>
          <w:i/>
        </w:rPr>
        <w:t>Reactance theory: The idea that people reassert their prerogatives in response to the unpleasant state of arousal they experience when they believe their freedoms are threatened.</w:t>
      </w:r>
    </w:p>
    <w:p w:rsidR="007F722B" w:rsidRPr="000121ED" w:rsidRDefault="000121ED" w:rsidP="000121ED">
      <w:pPr>
        <w:pStyle w:val="ListParagraph"/>
        <w:numPr>
          <w:ilvl w:val="0"/>
          <w:numId w:val="31"/>
        </w:numPr>
        <w:rPr>
          <w:u w:val="single"/>
        </w:rPr>
      </w:pPr>
      <w:r>
        <w:t>People who have a history of standing up for others are more likely to do so.</w:t>
      </w:r>
    </w:p>
    <w:p w:rsidR="000121ED" w:rsidRPr="000121ED" w:rsidRDefault="000121ED" w:rsidP="000121ED">
      <w:pPr>
        <w:pStyle w:val="ListParagraph"/>
        <w:numPr>
          <w:ilvl w:val="0"/>
          <w:numId w:val="31"/>
        </w:numPr>
        <w:rPr>
          <w:u w:val="single"/>
        </w:rPr>
      </w:pPr>
      <w:r>
        <w:t>Easier to resist at the start than go with it and resist later.</w:t>
      </w:r>
    </w:p>
    <w:p w:rsidR="000121ED" w:rsidRPr="007F722B" w:rsidRDefault="000121ED" w:rsidP="000121ED">
      <w:pPr>
        <w:pStyle w:val="ListParagraph"/>
        <w:rPr>
          <w:u w:val="single"/>
        </w:rPr>
      </w:pPr>
    </w:p>
    <w:sectPr w:rsidR="000121ED" w:rsidRPr="007F722B" w:rsidSect="002366C3">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456F0"/>
    <w:multiLevelType w:val="hybridMultilevel"/>
    <w:tmpl w:val="E1028C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242DE9"/>
    <w:multiLevelType w:val="hybridMultilevel"/>
    <w:tmpl w:val="CA3014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7F098F"/>
    <w:multiLevelType w:val="hybridMultilevel"/>
    <w:tmpl w:val="BCA82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1407205"/>
    <w:multiLevelType w:val="hybridMultilevel"/>
    <w:tmpl w:val="E2CEA3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6520FDE"/>
    <w:multiLevelType w:val="hybridMultilevel"/>
    <w:tmpl w:val="AF5A7C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6BE19B1"/>
    <w:multiLevelType w:val="hybridMultilevel"/>
    <w:tmpl w:val="94D4F0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90C1624"/>
    <w:multiLevelType w:val="hybridMultilevel"/>
    <w:tmpl w:val="39BEA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A7540C7"/>
    <w:multiLevelType w:val="hybridMultilevel"/>
    <w:tmpl w:val="927049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3BB0875"/>
    <w:multiLevelType w:val="hybridMultilevel"/>
    <w:tmpl w:val="7840A0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4242D0C"/>
    <w:multiLevelType w:val="hybridMultilevel"/>
    <w:tmpl w:val="BE7419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4CF3560"/>
    <w:multiLevelType w:val="hybridMultilevel"/>
    <w:tmpl w:val="A1DCE9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650581C"/>
    <w:multiLevelType w:val="hybridMultilevel"/>
    <w:tmpl w:val="FB0ED3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BB41F5C"/>
    <w:multiLevelType w:val="hybridMultilevel"/>
    <w:tmpl w:val="97DA28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C3F7F76"/>
    <w:multiLevelType w:val="hybridMultilevel"/>
    <w:tmpl w:val="616CDC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E3A0386"/>
    <w:multiLevelType w:val="hybridMultilevel"/>
    <w:tmpl w:val="7346DB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52E3FDA"/>
    <w:multiLevelType w:val="hybridMultilevel"/>
    <w:tmpl w:val="8390B8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6B42F93"/>
    <w:multiLevelType w:val="hybridMultilevel"/>
    <w:tmpl w:val="D19E4F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A5F75BD"/>
    <w:multiLevelType w:val="hybridMultilevel"/>
    <w:tmpl w:val="51488D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B971B4E"/>
    <w:multiLevelType w:val="hybridMultilevel"/>
    <w:tmpl w:val="5CC678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DE33B41"/>
    <w:multiLevelType w:val="hybridMultilevel"/>
    <w:tmpl w:val="EEC6E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F9F5615"/>
    <w:multiLevelType w:val="hybridMultilevel"/>
    <w:tmpl w:val="96C80E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51665EE"/>
    <w:multiLevelType w:val="hybridMultilevel"/>
    <w:tmpl w:val="583C77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C2C5552"/>
    <w:multiLevelType w:val="hybridMultilevel"/>
    <w:tmpl w:val="FD1806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D2A6B46"/>
    <w:multiLevelType w:val="hybridMultilevel"/>
    <w:tmpl w:val="5E44E1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D960726"/>
    <w:multiLevelType w:val="hybridMultilevel"/>
    <w:tmpl w:val="FAE27B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41A7BAF"/>
    <w:multiLevelType w:val="hybridMultilevel"/>
    <w:tmpl w:val="3280D9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6AA6163"/>
    <w:multiLevelType w:val="hybridMultilevel"/>
    <w:tmpl w:val="991C43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8F955F7"/>
    <w:multiLevelType w:val="hybridMultilevel"/>
    <w:tmpl w:val="8B744E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F5B5537"/>
    <w:multiLevelType w:val="hybridMultilevel"/>
    <w:tmpl w:val="BEF675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11D3BDD"/>
    <w:multiLevelType w:val="hybridMultilevel"/>
    <w:tmpl w:val="F6FE09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26B4FA0"/>
    <w:multiLevelType w:val="hybridMultilevel"/>
    <w:tmpl w:val="FFD076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17"/>
  </w:num>
  <w:num w:numId="4">
    <w:abstractNumId w:val="22"/>
  </w:num>
  <w:num w:numId="5">
    <w:abstractNumId w:val="5"/>
  </w:num>
  <w:num w:numId="6">
    <w:abstractNumId w:val="27"/>
  </w:num>
  <w:num w:numId="7">
    <w:abstractNumId w:val="20"/>
  </w:num>
  <w:num w:numId="8">
    <w:abstractNumId w:val="18"/>
  </w:num>
  <w:num w:numId="9">
    <w:abstractNumId w:val="16"/>
  </w:num>
  <w:num w:numId="10">
    <w:abstractNumId w:val="0"/>
  </w:num>
  <w:num w:numId="11">
    <w:abstractNumId w:val="15"/>
  </w:num>
  <w:num w:numId="12">
    <w:abstractNumId w:val="14"/>
  </w:num>
  <w:num w:numId="13">
    <w:abstractNumId w:val="13"/>
  </w:num>
  <w:num w:numId="14">
    <w:abstractNumId w:val="2"/>
  </w:num>
  <w:num w:numId="15">
    <w:abstractNumId w:val="29"/>
  </w:num>
  <w:num w:numId="16">
    <w:abstractNumId w:val="6"/>
  </w:num>
  <w:num w:numId="17">
    <w:abstractNumId w:val="11"/>
  </w:num>
  <w:num w:numId="18">
    <w:abstractNumId w:val="30"/>
  </w:num>
  <w:num w:numId="19">
    <w:abstractNumId w:val="19"/>
  </w:num>
  <w:num w:numId="20">
    <w:abstractNumId w:val="9"/>
  </w:num>
  <w:num w:numId="21">
    <w:abstractNumId w:val="24"/>
  </w:num>
  <w:num w:numId="22">
    <w:abstractNumId w:val="7"/>
  </w:num>
  <w:num w:numId="23">
    <w:abstractNumId w:val="26"/>
  </w:num>
  <w:num w:numId="24">
    <w:abstractNumId w:val="4"/>
  </w:num>
  <w:num w:numId="25">
    <w:abstractNumId w:val="3"/>
  </w:num>
  <w:num w:numId="26">
    <w:abstractNumId w:val="25"/>
  </w:num>
  <w:num w:numId="27">
    <w:abstractNumId w:val="8"/>
  </w:num>
  <w:num w:numId="28">
    <w:abstractNumId w:val="23"/>
  </w:num>
  <w:num w:numId="29">
    <w:abstractNumId w:val="1"/>
  </w:num>
  <w:num w:numId="30">
    <w:abstractNumId w:val="21"/>
  </w:num>
  <w:num w:numId="31">
    <w:abstractNumId w:val="28"/>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drawingGridHorizontalSpacing w:val="120"/>
  <w:displayHorizontalDrawingGridEvery w:val="2"/>
  <w:displayVerticalDrawingGridEvery w:val="2"/>
  <w:characterSpacingControl w:val="doNotCompress"/>
  <w:compat/>
  <w:rsids>
    <w:rsidRoot w:val="009B042F"/>
    <w:rsid w:val="00000C5F"/>
    <w:rsid w:val="0000330F"/>
    <w:rsid w:val="0000388B"/>
    <w:rsid w:val="00005AD6"/>
    <w:rsid w:val="000121ED"/>
    <w:rsid w:val="000123D2"/>
    <w:rsid w:val="00015F10"/>
    <w:rsid w:val="000176BE"/>
    <w:rsid w:val="00020566"/>
    <w:rsid w:val="00024DD2"/>
    <w:rsid w:val="00025FB7"/>
    <w:rsid w:val="00033E41"/>
    <w:rsid w:val="00036BCA"/>
    <w:rsid w:val="00045CEB"/>
    <w:rsid w:val="00051630"/>
    <w:rsid w:val="000634B2"/>
    <w:rsid w:val="00066DA1"/>
    <w:rsid w:val="000779DA"/>
    <w:rsid w:val="00080564"/>
    <w:rsid w:val="00091997"/>
    <w:rsid w:val="00091FE0"/>
    <w:rsid w:val="00094B27"/>
    <w:rsid w:val="00094F21"/>
    <w:rsid w:val="00097C91"/>
    <w:rsid w:val="000A2EFF"/>
    <w:rsid w:val="000B4A0E"/>
    <w:rsid w:val="000C27BF"/>
    <w:rsid w:val="000C2B74"/>
    <w:rsid w:val="000C4D1E"/>
    <w:rsid w:val="000C5AF0"/>
    <w:rsid w:val="000C6D09"/>
    <w:rsid w:val="000D0B0F"/>
    <w:rsid w:val="000D571B"/>
    <w:rsid w:val="000D6760"/>
    <w:rsid w:val="000E0032"/>
    <w:rsid w:val="000E0662"/>
    <w:rsid w:val="000E20EE"/>
    <w:rsid w:val="000E7A40"/>
    <w:rsid w:val="000E7F94"/>
    <w:rsid w:val="000F5FB6"/>
    <w:rsid w:val="001016F2"/>
    <w:rsid w:val="00107672"/>
    <w:rsid w:val="001155A0"/>
    <w:rsid w:val="0012006D"/>
    <w:rsid w:val="001200B4"/>
    <w:rsid w:val="00121C17"/>
    <w:rsid w:val="001231FA"/>
    <w:rsid w:val="0012534E"/>
    <w:rsid w:val="00142BF1"/>
    <w:rsid w:val="001437D0"/>
    <w:rsid w:val="00143A59"/>
    <w:rsid w:val="00144527"/>
    <w:rsid w:val="00147E57"/>
    <w:rsid w:val="00162BCD"/>
    <w:rsid w:val="00165CE0"/>
    <w:rsid w:val="00166015"/>
    <w:rsid w:val="001749F7"/>
    <w:rsid w:val="00182EB8"/>
    <w:rsid w:val="001848F7"/>
    <w:rsid w:val="00185B4A"/>
    <w:rsid w:val="00186A02"/>
    <w:rsid w:val="00191CB0"/>
    <w:rsid w:val="001923B5"/>
    <w:rsid w:val="001938FF"/>
    <w:rsid w:val="00194A97"/>
    <w:rsid w:val="001959D8"/>
    <w:rsid w:val="001A027E"/>
    <w:rsid w:val="001A0A87"/>
    <w:rsid w:val="001A20C4"/>
    <w:rsid w:val="001A3CE0"/>
    <w:rsid w:val="001A49A4"/>
    <w:rsid w:val="001A5002"/>
    <w:rsid w:val="001A7328"/>
    <w:rsid w:val="001A7BEE"/>
    <w:rsid w:val="001B2327"/>
    <w:rsid w:val="001B29B4"/>
    <w:rsid w:val="001B3668"/>
    <w:rsid w:val="001B667F"/>
    <w:rsid w:val="001B701F"/>
    <w:rsid w:val="001C0B46"/>
    <w:rsid w:val="001C64C5"/>
    <w:rsid w:val="001C7314"/>
    <w:rsid w:val="001C7CD4"/>
    <w:rsid w:val="001D2F2C"/>
    <w:rsid w:val="001F0705"/>
    <w:rsid w:val="001F45C0"/>
    <w:rsid w:val="001F49C8"/>
    <w:rsid w:val="001F4DA0"/>
    <w:rsid w:val="00200DDE"/>
    <w:rsid w:val="0020152D"/>
    <w:rsid w:val="002024D1"/>
    <w:rsid w:val="00202749"/>
    <w:rsid w:val="002030D0"/>
    <w:rsid w:val="00205799"/>
    <w:rsid w:val="0020582B"/>
    <w:rsid w:val="00206833"/>
    <w:rsid w:val="00207DD7"/>
    <w:rsid w:val="002112C7"/>
    <w:rsid w:val="00211827"/>
    <w:rsid w:val="00214C08"/>
    <w:rsid w:val="00222A7C"/>
    <w:rsid w:val="00230E03"/>
    <w:rsid w:val="002366C3"/>
    <w:rsid w:val="00236D6A"/>
    <w:rsid w:val="002379FF"/>
    <w:rsid w:val="0024117D"/>
    <w:rsid w:val="00246A88"/>
    <w:rsid w:val="002553CB"/>
    <w:rsid w:val="00256B15"/>
    <w:rsid w:val="00257D04"/>
    <w:rsid w:val="00261C2D"/>
    <w:rsid w:val="002640D8"/>
    <w:rsid w:val="00272027"/>
    <w:rsid w:val="00277411"/>
    <w:rsid w:val="00284929"/>
    <w:rsid w:val="00287F49"/>
    <w:rsid w:val="00291EBA"/>
    <w:rsid w:val="00293642"/>
    <w:rsid w:val="00297A4A"/>
    <w:rsid w:val="002A48D5"/>
    <w:rsid w:val="002A4E38"/>
    <w:rsid w:val="002B46C9"/>
    <w:rsid w:val="002C00A0"/>
    <w:rsid w:val="002C0454"/>
    <w:rsid w:val="002C15F6"/>
    <w:rsid w:val="002C4EE3"/>
    <w:rsid w:val="002C52CD"/>
    <w:rsid w:val="002C55A0"/>
    <w:rsid w:val="002C6B4F"/>
    <w:rsid w:val="002D065C"/>
    <w:rsid w:val="002D0922"/>
    <w:rsid w:val="002D3A61"/>
    <w:rsid w:val="002D3FC7"/>
    <w:rsid w:val="002E5AC5"/>
    <w:rsid w:val="002F305E"/>
    <w:rsid w:val="002F55FA"/>
    <w:rsid w:val="002F74BC"/>
    <w:rsid w:val="0030523C"/>
    <w:rsid w:val="003106FE"/>
    <w:rsid w:val="00315B6D"/>
    <w:rsid w:val="003226B1"/>
    <w:rsid w:val="00322E2F"/>
    <w:rsid w:val="00324F29"/>
    <w:rsid w:val="003252F2"/>
    <w:rsid w:val="0032647A"/>
    <w:rsid w:val="00334DE3"/>
    <w:rsid w:val="00344C02"/>
    <w:rsid w:val="00350D36"/>
    <w:rsid w:val="00351D35"/>
    <w:rsid w:val="00352409"/>
    <w:rsid w:val="00353C62"/>
    <w:rsid w:val="00374B2F"/>
    <w:rsid w:val="0037692B"/>
    <w:rsid w:val="00376D48"/>
    <w:rsid w:val="0038008A"/>
    <w:rsid w:val="003822D7"/>
    <w:rsid w:val="00382782"/>
    <w:rsid w:val="003855BB"/>
    <w:rsid w:val="003931AE"/>
    <w:rsid w:val="003A72B5"/>
    <w:rsid w:val="003B5540"/>
    <w:rsid w:val="003C7021"/>
    <w:rsid w:val="003D5434"/>
    <w:rsid w:val="003D706D"/>
    <w:rsid w:val="003D731B"/>
    <w:rsid w:val="003E016B"/>
    <w:rsid w:val="003E075A"/>
    <w:rsid w:val="003E39EE"/>
    <w:rsid w:val="003E5720"/>
    <w:rsid w:val="003E7387"/>
    <w:rsid w:val="003F21EC"/>
    <w:rsid w:val="003F3377"/>
    <w:rsid w:val="00401790"/>
    <w:rsid w:val="00410FF8"/>
    <w:rsid w:val="00413A5A"/>
    <w:rsid w:val="00415BBB"/>
    <w:rsid w:val="00416174"/>
    <w:rsid w:val="00422D8D"/>
    <w:rsid w:val="00424F63"/>
    <w:rsid w:val="00431D34"/>
    <w:rsid w:val="00434ACC"/>
    <w:rsid w:val="00435F96"/>
    <w:rsid w:val="0044203D"/>
    <w:rsid w:val="00443EB4"/>
    <w:rsid w:val="00445404"/>
    <w:rsid w:val="00445672"/>
    <w:rsid w:val="00450F6B"/>
    <w:rsid w:val="00463BF7"/>
    <w:rsid w:val="00477114"/>
    <w:rsid w:val="004802B5"/>
    <w:rsid w:val="0048179D"/>
    <w:rsid w:val="00485DCB"/>
    <w:rsid w:val="004878A1"/>
    <w:rsid w:val="00494309"/>
    <w:rsid w:val="00496EC0"/>
    <w:rsid w:val="004A139E"/>
    <w:rsid w:val="004A3297"/>
    <w:rsid w:val="004A32EC"/>
    <w:rsid w:val="004A390F"/>
    <w:rsid w:val="004A3A7B"/>
    <w:rsid w:val="004A694D"/>
    <w:rsid w:val="004B3B36"/>
    <w:rsid w:val="004B4250"/>
    <w:rsid w:val="004C0E00"/>
    <w:rsid w:val="004C5C3A"/>
    <w:rsid w:val="004C7B67"/>
    <w:rsid w:val="004D271A"/>
    <w:rsid w:val="004D3F90"/>
    <w:rsid w:val="004D7616"/>
    <w:rsid w:val="004D7AD3"/>
    <w:rsid w:val="00500F09"/>
    <w:rsid w:val="005031F0"/>
    <w:rsid w:val="00504E7A"/>
    <w:rsid w:val="00505BC7"/>
    <w:rsid w:val="00505DB4"/>
    <w:rsid w:val="00507AB9"/>
    <w:rsid w:val="00507BBC"/>
    <w:rsid w:val="005101EA"/>
    <w:rsid w:val="00515CCD"/>
    <w:rsid w:val="005177A5"/>
    <w:rsid w:val="0052087F"/>
    <w:rsid w:val="0052108E"/>
    <w:rsid w:val="00521A03"/>
    <w:rsid w:val="00521F23"/>
    <w:rsid w:val="0052347E"/>
    <w:rsid w:val="00526710"/>
    <w:rsid w:val="00527DA5"/>
    <w:rsid w:val="00532DA4"/>
    <w:rsid w:val="0053645E"/>
    <w:rsid w:val="00541F9A"/>
    <w:rsid w:val="005545EB"/>
    <w:rsid w:val="00554D86"/>
    <w:rsid w:val="005568A6"/>
    <w:rsid w:val="0055797C"/>
    <w:rsid w:val="00565406"/>
    <w:rsid w:val="00565C7B"/>
    <w:rsid w:val="0057748C"/>
    <w:rsid w:val="00580BAB"/>
    <w:rsid w:val="00581C1A"/>
    <w:rsid w:val="00582028"/>
    <w:rsid w:val="00585389"/>
    <w:rsid w:val="00587808"/>
    <w:rsid w:val="005916F4"/>
    <w:rsid w:val="00594FB0"/>
    <w:rsid w:val="00596117"/>
    <w:rsid w:val="005A0914"/>
    <w:rsid w:val="005A3D45"/>
    <w:rsid w:val="005A51B9"/>
    <w:rsid w:val="005B11E1"/>
    <w:rsid w:val="005B1960"/>
    <w:rsid w:val="005B4C7D"/>
    <w:rsid w:val="005C1A58"/>
    <w:rsid w:val="005C2AA8"/>
    <w:rsid w:val="005C3C6C"/>
    <w:rsid w:val="005D2E99"/>
    <w:rsid w:val="005E1242"/>
    <w:rsid w:val="005E483D"/>
    <w:rsid w:val="005E7629"/>
    <w:rsid w:val="005F170A"/>
    <w:rsid w:val="005F741B"/>
    <w:rsid w:val="00601713"/>
    <w:rsid w:val="00605B12"/>
    <w:rsid w:val="00615F0A"/>
    <w:rsid w:val="00623238"/>
    <w:rsid w:val="00623EA4"/>
    <w:rsid w:val="00624757"/>
    <w:rsid w:val="00624DED"/>
    <w:rsid w:val="00626672"/>
    <w:rsid w:val="0063027F"/>
    <w:rsid w:val="00632D62"/>
    <w:rsid w:val="00641F71"/>
    <w:rsid w:val="006475C0"/>
    <w:rsid w:val="0065241B"/>
    <w:rsid w:val="006618CB"/>
    <w:rsid w:val="006659D1"/>
    <w:rsid w:val="00666485"/>
    <w:rsid w:val="00666C0F"/>
    <w:rsid w:val="00672B8C"/>
    <w:rsid w:val="006800D3"/>
    <w:rsid w:val="006866CD"/>
    <w:rsid w:val="006874EC"/>
    <w:rsid w:val="00695A75"/>
    <w:rsid w:val="00695F4B"/>
    <w:rsid w:val="006B3E21"/>
    <w:rsid w:val="006C3665"/>
    <w:rsid w:val="006C4163"/>
    <w:rsid w:val="006D02A4"/>
    <w:rsid w:val="006D0B43"/>
    <w:rsid w:val="006D33BF"/>
    <w:rsid w:val="006D3AF1"/>
    <w:rsid w:val="006D53DB"/>
    <w:rsid w:val="006D5FE2"/>
    <w:rsid w:val="006D71DA"/>
    <w:rsid w:val="006D7B40"/>
    <w:rsid w:val="006E4B43"/>
    <w:rsid w:val="006E4B64"/>
    <w:rsid w:val="006F41B8"/>
    <w:rsid w:val="006F544F"/>
    <w:rsid w:val="00704C69"/>
    <w:rsid w:val="00711019"/>
    <w:rsid w:val="007168EE"/>
    <w:rsid w:val="00720200"/>
    <w:rsid w:val="00722403"/>
    <w:rsid w:val="00722B3C"/>
    <w:rsid w:val="00724350"/>
    <w:rsid w:val="00726998"/>
    <w:rsid w:val="007271CB"/>
    <w:rsid w:val="00737223"/>
    <w:rsid w:val="0073781C"/>
    <w:rsid w:val="0074354C"/>
    <w:rsid w:val="0074486D"/>
    <w:rsid w:val="007510B8"/>
    <w:rsid w:val="00751E2C"/>
    <w:rsid w:val="00752FB2"/>
    <w:rsid w:val="00753D3C"/>
    <w:rsid w:val="007562EF"/>
    <w:rsid w:val="00760D27"/>
    <w:rsid w:val="007613F6"/>
    <w:rsid w:val="00763E1F"/>
    <w:rsid w:val="007640C1"/>
    <w:rsid w:val="0076678D"/>
    <w:rsid w:val="00766AEA"/>
    <w:rsid w:val="007702A3"/>
    <w:rsid w:val="007714DD"/>
    <w:rsid w:val="00775A9E"/>
    <w:rsid w:val="00780A20"/>
    <w:rsid w:val="00781755"/>
    <w:rsid w:val="00781C53"/>
    <w:rsid w:val="007932D0"/>
    <w:rsid w:val="007946AF"/>
    <w:rsid w:val="007A0F96"/>
    <w:rsid w:val="007A2C65"/>
    <w:rsid w:val="007A5151"/>
    <w:rsid w:val="007B2490"/>
    <w:rsid w:val="007B2C27"/>
    <w:rsid w:val="007B5385"/>
    <w:rsid w:val="007C23D2"/>
    <w:rsid w:val="007C3A75"/>
    <w:rsid w:val="007C634C"/>
    <w:rsid w:val="007C68F8"/>
    <w:rsid w:val="007D037D"/>
    <w:rsid w:val="007D3937"/>
    <w:rsid w:val="007E16E9"/>
    <w:rsid w:val="007E4AC1"/>
    <w:rsid w:val="007E6D1D"/>
    <w:rsid w:val="007F02BD"/>
    <w:rsid w:val="007F11ED"/>
    <w:rsid w:val="007F722B"/>
    <w:rsid w:val="008046E9"/>
    <w:rsid w:val="00804E02"/>
    <w:rsid w:val="00805047"/>
    <w:rsid w:val="0081000F"/>
    <w:rsid w:val="0081008C"/>
    <w:rsid w:val="00812AFF"/>
    <w:rsid w:val="00814808"/>
    <w:rsid w:val="00821822"/>
    <w:rsid w:val="0082193C"/>
    <w:rsid w:val="00830A09"/>
    <w:rsid w:val="00835170"/>
    <w:rsid w:val="00837DC7"/>
    <w:rsid w:val="008442A0"/>
    <w:rsid w:val="008449AA"/>
    <w:rsid w:val="00852EB7"/>
    <w:rsid w:val="008611C7"/>
    <w:rsid w:val="008658B2"/>
    <w:rsid w:val="0086592E"/>
    <w:rsid w:val="008664E9"/>
    <w:rsid w:val="00867C09"/>
    <w:rsid w:val="00870405"/>
    <w:rsid w:val="00874A50"/>
    <w:rsid w:val="0088082B"/>
    <w:rsid w:val="00880CA2"/>
    <w:rsid w:val="00882A09"/>
    <w:rsid w:val="00892FF4"/>
    <w:rsid w:val="008A4F96"/>
    <w:rsid w:val="008A7330"/>
    <w:rsid w:val="008A7721"/>
    <w:rsid w:val="008B172E"/>
    <w:rsid w:val="008B21D8"/>
    <w:rsid w:val="008B2EA9"/>
    <w:rsid w:val="008B6D1F"/>
    <w:rsid w:val="008B7D68"/>
    <w:rsid w:val="008B7E2F"/>
    <w:rsid w:val="008C0E2B"/>
    <w:rsid w:val="008C6A87"/>
    <w:rsid w:val="008D512A"/>
    <w:rsid w:val="008D6B5C"/>
    <w:rsid w:val="008E5EF7"/>
    <w:rsid w:val="008E732A"/>
    <w:rsid w:val="008F64A5"/>
    <w:rsid w:val="008F747A"/>
    <w:rsid w:val="00903254"/>
    <w:rsid w:val="00903259"/>
    <w:rsid w:val="00910F3E"/>
    <w:rsid w:val="009113A6"/>
    <w:rsid w:val="0091230D"/>
    <w:rsid w:val="009205BC"/>
    <w:rsid w:val="0092156F"/>
    <w:rsid w:val="0092506B"/>
    <w:rsid w:val="00926206"/>
    <w:rsid w:val="0092723B"/>
    <w:rsid w:val="00927C3C"/>
    <w:rsid w:val="00927EE1"/>
    <w:rsid w:val="0093136F"/>
    <w:rsid w:val="00933815"/>
    <w:rsid w:val="0093500A"/>
    <w:rsid w:val="00943DB3"/>
    <w:rsid w:val="00945183"/>
    <w:rsid w:val="009463C7"/>
    <w:rsid w:val="00951A97"/>
    <w:rsid w:val="0095233C"/>
    <w:rsid w:val="009532B5"/>
    <w:rsid w:val="00955A97"/>
    <w:rsid w:val="009614E6"/>
    <w:rsid w:val="00963388"/>
    <w:rsid w:val="009633CD"/>
    <w:rsid w:val="0096400D"/>
    <w:rsid w:val="00970759"/>
    <w:rsid w:val="0097147C"/>
    <w:rsid w:val="0097451D"/>
    <w:rsid w:val="00986408"/>
    <w:rsid w:val="00987B04"/>
    <w:rsid w:val="00987CAC"/>
    <w:rsid w:val="009A15A9"/>
    <w:rsid w:val="009A21B9"/>
    <w:rsid w:val="009A2454"/>
    <w:rsid w:val="009A2725"/>
    <w:rsid w:val="009A2FBE"/>
    <w:rsid w:val="009A4A3E"/>
    <w:rsid w:val="009B042F"/>
    <w:rsid w:val="009B3BC5"/>
    <w:rsid w:val="009D5909"/>
    <w:rsid w:val="009E49EE"/>
    <w:rsid w:val="009E634A"/>
    <w:rsid w:val="009E71ED"/>
    <w:rsid w:val="00A017F1"/>
    <w:rsid w:val="00A10584"/>
    <w:rsid w:val="00A14EA1"/>
    <w:rsid w:val="00A15D3A"/>
    <w:rsid w:val="00A1789C"/>
    <w:rsid w:val="00A3261E"/>
    <w:rsid w:val="00A40B4B"/>
    <w:rsid w:val="00A430B0"/>
    <w:rsid w:val="00A53AAD"/>
    <w:rsid w:val="00A5505D"/>
    <w:rsid w:val="00A56209"/>
    <w:rsid w:val="00A569F5"/>
    <w:rsid w:val="00A625BE"/>
    <w:rsid w:val="00A67F3A"/>
    <w:rsid w:val="00A763A7"/>
    <w:rsid w:val="00A76CA3"/>
    <w:rsid w:val="00A7784D"/>
    <w:rsid w:val="00A77A65"/>
    <w:rsid w:val="00A83A9B"/>
    <w:rsid w:val="00A87007"/>
    <w:rsid w:val="00A87582"/>
    <w:rsid w:val="00A9646B"/>
    <w:rsid w:val="00AA5118"/>
    <w:rsid w:val="00AA5DBF"/>
    <w:rsid w:val="00AA722A"/>
    <w:rsid w:val="00AB3DA2"/>
    <w:rsid w:val="00AB3F50"/>
    <w:rsid w:val="00AB4B74"/>
    <w:rsid w:val="00AC233F"/>
    <w:rsid w:val="00AC6D92"/>
    <w:rsid w:val="00AC6DE6"/>
    <w:rsid w:val="00AD1C5D"/>
    <w:rsid w:val="00AD2F58"/>
    <w:rsid w:val="00AD386C"/>
    <w:rsid w:val="00AD46DC"/>
    <w:rsid w:val="00AD55BD"/>
    <w:rsid w:val="00AD6458"/>
    <w:rsid w:val="00AE2B7D"/>
    <w:rsid w:val="00AE372D"/>
    <w:rsid w:val="00AE6C69"/>
    <w:rsid w:val="00AE79F9"/>
    <w:rsid w:val="00AE7CCC"/>
    <w:rsid w:val="00AF3898"/>
    <w:rsid w:val="00AF6F67"/>
    <w:rsid w:val="00AF78CB"/>
    <w:rsid w:val="00B0180E"/>
    <w:rsid w:val="00B125C2"/>
    <w:rsid w:val="00B129DF"/>
    <w:rsid w:val="00B12F38"/>
    <w:rsid w:val="00B14630"/>
    <w:rsid w:val="00B16A10"/>
    <w:rsid w:val="00B25272"/>
    <w:rsid w:val="00B26679"/>
    <w:rsid w:val="00B32433"/>
    <w:rsid w:val="00B40DB7"/>
    <w:rsid w:val="00B4236A"/>
    <w:rsid w:val="00B55F10"/>
    <w:rsid w:val="00B5798E"/>
    <w:rsid w:val="00B6671B"/>
    <w:rsid w:val="00B6757D"/>
    <w:rsid w:val="00B700F6"/>
    <w:rsid w:val="00B73DF2"/>
    <w:rsid w:val="00B75271"/>
    <w:rsid w:val="00B757B2"/>
    <w:rsid w:val="00B7735A"/>
    <w:rsid w:val="00B77B6B"/>
    <w:rsid w:val="00B82693"/>
    <w:rsid w:val="00B8460F"/>
    <w:rsid w:val="00B849E8"/>
    <w:rsid w:val="00B86B20"/>
    <w:rsid w:val="00B87DF5"/>
    <w:rsid w:val="00B916FD"/>
    <w:rsid w:val="00B95A53"/>
    <w:rsid w:val="00B96EF7"/>
    <w:rsid w:val="00BA0182"/>
    <w:rsid w:val="00BA0827"/>
    <w:rsid w:val="00BB00F3"/>
    <w:rsid w:val="00BB366E"/>
    <w:rsid w:val="00BB39B0"/>
    <w:rsid w:val="00BB3C8E"/>
    <w:rsid w:val="00BD5B1D"/>
    <w:rsid w:val="00BD6431"/>
    <w:rsid w:val="00BD6582"/>
    <w:rsid w:val="00BD6B9E"/>
    <w:rsid w:val="00BD71E3"/>
    <w:rsid w:val="00BE0C6E"/>
    <w:rsid w:val="00BE0F07"/>
    <w:rsid w:val="00BF59A5"/>
    <w:rsid w:val="00BF72BD"/>
    <w:rsid w:val="00C01159"/>
    <w:rsid w:val="00C050A7"/>
    <w:rsid w:val="00C05F3F"/>
    <w:rsid w:val="00C06401"/>
    <w:rsid w:val="00C167CD"/>
    <w:rsid w:val="00C2076E"/>
    <w:rsid w:val="00C327C5"/>
    <w:rsid w:val="00C337D1"/>
    <w:rsid w:val="00C34508"/>
    <w:rsid w:val="00C35130"/>
    <w:rsid w:val="00C36209"/>
    <w:rsid w:val="00C403D7"/>
    <w:rsid w:val="00C41887"/>
    <w:rsid w:val="00C512AA"/>
    <w:rsid w:val="00C51C62"/>
    <w:rsid w:val="00C55DCC"/>
    <w:rsid w:val="00C60A35"/>
    <w:rsid w:val="00C63203"/>
    <w:rsid w:val="00C656EB"/>
    <w:rsid w:val="00C6574D"/>
    <w:rsid w:val="00C71FB0"/>
    <w:rsid w:val="00C755C7"/>
    <w:rsid w:val="00C828DC"/>
    <w:rsid w:val="00C91913"/>
    <w:rsid w:val="00C91C47"/>
    <w:rsid w:val="00C941F3"/>
    <w:rsid w:val="00CA2367"/>
    <w:rsid w:val="00CA2B79"/>
    <w:rsid w:val="00CA349A"/>
    <w:rsid w:val="00CA54BE"/>
    <w:rsid w:val="00CA700B"/>
    <w:rsid w:val="00CB281C"/>
    <w:rsid w:val="00CB60DF"/>
    <w:rsid w:val="00CB6446"/>
    <w:rsid w:val="00CB7E44"/>
    <w:rsid w:val="00CC06B3"/>
    <w:rsid w:val="00CC1EE3"/>
    <w:rsid w:val="00CC2D8E"/>
    <w:rsid w:val="00CC3373"/>
    <w:rsid w:val="00CD25C2"/>
    <w:rsid w:val="00CD5071"/>
    <w:rsid w:val="00CE4AE4"/>
    <w:rsid w:val="00CE66AF"/>
    <w:rsid w:val="00CE795D"/>
    <w:rsid w:val="00CF53EA"/>
    <w:rsid w:val="00D05A02"/>
    <w:rsid w:val="00D111A0"/>
    <w:rsid w:val="00D14287"/>
    <w:rsid w:val="00D15278"/>
    <w:rsid w:val="00D20DBF"/>
    <w:rsid w:val="00D310B1"/>
    <w:rsid w:val="00D32ACE"/>
    <w:rsid w:val="00D33F27"/>
    <w:rsid w:val="00D37A38"/>
    <w:rsid w:val="00D40798"/>
    <w:rsid w:val="00D42984"/>
    <w:rsid w:val="00D44210"/>
    <w:rsid w:val="00D44B88"/>
    <w:rsid w:val="00D53D31"/>
    <w:rsid w:val="00D5787D"/>
    <w:rsid w:val="00D60BA8"/>
    <w:rsid w:val="00D62B45"/>
    <w:rsid w:val="00D6434B"/>
    <w:rsid w:val="00D66876"/>
    <w:rsid w:val="00D70048"/>
    <w:rsid w:val="00D72BDF"/>
    <w:rsid w:val="00D769A6"/>
    <w:rsid w:val="00D80A0E"/>
    <w:rsid w:val="00D80B10"/>
    <w:rsid w:val="00D81722"/>
    <w:rsid w:val="00D86843"/>
    <w:rsid w:val="00D872EA"/>
    <w:rsid w:val="00D91892"/>
    <w:rsid w:val="00DA5D8D"/>
    <w:rsid w:val="00DB119A"/>
    <w:rsid w:val="00DB1E64"/>
    <w:rsid w:val="00DB7C06"/>
    <w:rsid w:val="00DC2B11"/>
    <w:rsid w:val="00DC5811"/>
    <w:rsid w:val="00DC7AF6"/>
    <w:rsid w:val="00DD2D47"/>
    <w:rsid w:val="00DD6481"/>
    <w:rsid w:val="00DD7D83"/>
    <w:rsid w:val="00DE71C3"/>
    <w:rsid w:val="00DF180D"/>
    <w:rsid w:val="00DF1E75"/>
    <w:rsid w:val="00DF6707"/>
    <w:rsid w:val="00DF70B3"/>
    <w:rsid w:val="00DF71F5"/>
    <w:rsid w:val="00E0424C"/>
    <w:rsid w:val="00E05184"/>
    <w:rsid w:val="00E10ACC"/>
    <w:rsid w:val="00E10B51"/>
    <w:rsid w:val="00E11564"/>
    <w:rsid w:val="00E11BC8"/>
    <w:rsid w:val="00E202DB"/>
    <w:rsid w:val="00E26F31"/>
    <w:rsid w:val="00E314E7"/>
    <w:rsid w:val="00E3281A"/>
    <w:rsid w:val="00E33567"/>
    <w:rsid w:val="00E40AD3"/>
    <w:rsid w:val="00E506F9"/>
    <w:rsid w:val="00E50835"/>
    <w:rsid w:val="00E54317"/>
    <w:rsid w:val="00E555C6"/>
    <w:rsid w:val="00E64FF7"/>
    <w:rsid w:val="00E653E0"/>
    <w:rsid w:val="00E66607"/>
    <w:rsid w:val="00E67E92"/>
    <w:rsid w:val="00E72BBC"/>
    <w:rsid w:val="00E74E90"/>
    <w:rsid w:val="00E83424"/>
    <w:rsid w:val="00E86734"/>
    <w:rsid w:val="00E87B89"/>
    <w:rsid w:val="00E91792"/>
    <w:rsid w:val="00E91881"/>
    <w:rsid w:val="00E92072"/>
    <w:rsid w:val="00E92514"/>
    <w:rsid w:val="00E9551D"/>
    <w:rsid w:val="00E9697B"/>
    <w:rsid w:val="00EA36D8"/>
    <w:rsid w:val="00EA4889"/>
    <w:rsid w:val="00EB09CB"/>
    <w:rsid w:val="00EB7A16"/>
    <w:rsid w:val="00ED4686"/>
    <w:rsid w:val="00ED472C"/>
    <w:rsid w:val="00ED4D27"/>
    <w:rsid w:val="00EE40CC"/>
    <w:rsid w:val="00EE6631"/>
    <w:rsid w:val="00EF1238"/>
    <w:rsid w:val="00EF1B74"/>
    <w:rsid w:val="00EF2BEF"/>
    <w:rsid w:val="00F01EBD"/>
    <w:rsid w:val="00F07485"/>
    <w:rsid w:val="00F176C6"/>
    <w:rsid w:val="00F20BD0"/>
    <w:rsid w:val="00F30205"/>
    <w:rsid w:val="00F32044"/>
    <w:rsid w:val="00F323FB"/>
    <w:rsid w:val="00F357A3"/>
    <w:rsid w:val="00F368B8"/>
    <w:rsid w:val="00F420B3"/>
    <w:rsid w:val="00F43491"/>
    <w:rsid w:val="00F529EF"/>
    <w:rsid w:val="00F5499B"/>
    <w:rsid w:val="00F56AAB"/>
    <w:rsid w:val="00F571A3"/>
    <w:rsid w:val="00F63249"/>
    <w:rsid w:val="00F7050F"/>
    <w:rsid w:val="00F7294D"/>
    <w:rsid w:val="00F9015A"/>
    <w:rsid w:val="00F901FB"/>
    <w:rsid w:val="00F9475C"/>
    <w:rsid w:val="00F957D1"/>
    <w:rsid w:val="00FA2042"/>
    <w:rsid w:val="00FA2A89"/>
    <w:rsid w:val="00FA4994"/>
    <w:rsid w:val="00FB13D0"/>
    <w:rsid w:val="00FB2536"/>
    <w:rsid w:val="00FB6E0C"/>
    <w:rsid w:val="00FC633B"/>
    <w:rsid w:val="00FD19CF"/>
    <w:rsid w:val="00FE0A17"/>
    <w:rsid w:val="00FE143A"/>
    <w:rsid w:val="00FE1FA6"/>
    <w:rsid w:val="00FE3785"/>
    <w:rsid w:val="00FE6DC6"/>
    <w:rsid w:val="00FE7AC2"/>
    <w:rsid w:val="00FF08DF"/>
    <w:rsid w:val="00FF0A6F"/>
    <w:rsid w:val="00FF1AEA"/>
    <w:rsid w:val="00FF2910"/>
    <w:rsid w:val="00FF7C9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C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A5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474</TotalTime>
  <Pages>7</Pages>
  <Words>2912</Words>
  <Characters>16605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63</cp:revision>
  <dcterms:created xsi:type="dcterms:W3CDTF">2013-11-08T03:10:00Z</dcterms:created>
  <dcterms:modified xsi:type="dcterms:W3CDTF">2013-11-27T16:34:00Z</dcterms:modified>
</cp:coreProperties>
</file>