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proofErr w:type="gramStart"/>
      <w:r>
        <w:t>PSY 220 CH.</w:t>
      </w:r>
      <w:r w:rsidR="00450F6B">
        <w:t>8</w:t>
      </w:r>
      <w:proofErr w:type="gramEnd"/>
    </w:p>
    <w:p w:rsidR="009B042F" w:rsidRDefault="009B042F"/>
    <w:p w:rsidR="00C06401" w:rsidRDefault="00450F6B" w:rsidP="000C27BF">
      <w:pPr>
        <w:rPr>
          <w:b/>
          <w:sz w:val="28"/>
          <w:szCs w:val="28"/>
          <w:u w:val="single"/>
        </w:rPr>
      </w:pPr>
      <w:r>
        <w:rPr>
          <w:b/>
          <w:sz w:val="28"/>
          <w:szCs w:val="28"/>
          <w:u w:val="single"/>
        </w:rPr>
        <w:t>Persuasion</w:t>
      </w:r>
    </w:p>
    <w:p w:rsidR="00246A88" w:rsidRDefault="00AB4B74" w:rsidP="00450F6B">
      <w:pPr>
        <w:pStyle w:val="ListParagraph"/>
        <w:numPr>
          <w:ilvl w:val="0"/>
          <w:numId w:val="20"/>
        </w:numPr>
      </w:pPr>
      <w:r>
        <w:t>Ads for smoking have reduced its occurrence from 50% in 1950’s to 20% these days. Ads by tobacco companies contribute to the 20% that continue to smoke.</w:t>
      </w:r>
    </w:p>
    <w:p w:rsidR="00CC06B3" w:rsidRDefault="00CC06B3" w:rsidP="00450F6B">
      <w:pPr>
        <w:pStyle w:val="ListParagraph"/>
        <w:numPr>
          <w:ilvl w:val="0"/>
          <w:numId w:val="20"/>
        </w:numPr>
      </w:pPr>
      <w:r>
        <w:t xml:space="preserve">People can be remarkably </w:t>
      </w:r>
      <w:r w:rsidR="003B5540">
        <w:t>persistent</w:t>
      </w:r>
      <w:r>
        <w:t xml:space="preserve"> or susceptible to persuasion.</w:t>
      </w:r>
    </w:p>
    <w:p w:rsidR="00CC06B3" w:rsidRDefault="00CC06B3" w:rsidP="00CC06B3">
      <w:pPr>
        <w:rPr>
          <w:b/>
          <w:u w:val="single"/>
        </w:rPr>
      </w:pPr>
      <w:r>
        <w:rPr>
          <w:b/>
          <w:u w:val="single"/>
        </w:rPr>
        <w:t>Functions of Attitudes</w:t>
      </w:r>
    </w:p>
    <w:p w:rsidR="003B5540" w:rsidRPr="003B5540" w:rsidRDefault="003B5540" w:rsidP="003B5540">
      <w:pPr>
        <w:pStyle w:val="ListParagraph"/>
        <w:numPr>
          <w:ilvl w:val="0"/>
          <w:numId w:val="21"/>
        </w:numPr>
        <w:rPr>
          <w:b/>
          <w:i/>
          <w:u w:val="single"/>
        </w:rPr>
      </w:pPr>
      <w:r>
        <w:t>Attitudes guide behaviour. Though it has 4 other main functions.</w:t>
      </w:r>
    </w:p>
    <w:p w:rsidR="003B5540" w:rsidRDefault="003B5540" w:rsidP="003B5540">
      <w:pPr>
        <w:rPr>
          <w:u w:val="single"/>
        </w:rPr>
      </w:pPr>
      <w:r>
        <w:rPr>
          <w:u w:val="single"/>
        </w:rPr>
        <w:t>The Utilitarian Function of Attitudes</w:t>
      </w:r>
    </w:p>
    <w:p w:rsidR="003B5540" w:rsidRPr="003B5540" w:rsidRDefault="003B5540" w:rsidP="003B5540">
      <w:pPr>
        <w:pStyle w:val="ListParagraph"/>
        <w:numPr>
          <w:ilvl w:val="0"/>
          <w:numId w:val="21"/>
        </w:numPr>
        <w:rPr>
          <w:b/>
          <w:i/>
          <w:u w:val="single"/>
        </w:rPr>
      </w:pPr>
      <w:r>
        <w:rPr>
          <w:i/>
        </w:rPr>
        <w:t>Utilitarian function: An attitudinal function that served to alert people to rewarding objects and situations they should approach and costly or punishing objects or situations they should avoid.</w:t>
      </w:r>
    </w:p>
    <w:p w:rsidR="003B5540" w:rsidRPr="0092723B" w:rsidRDefault="0092723B" w:rsidP="003B5540">
      <w:pPr>
        <w:pStyle w:val="ListParagraph"/>
        <w:numPr>
          <w:ilvl w:val="0"/>
          <w:numId w:val="21"/>
        </w:numPr>
        <w:rPr>
          <w:b/>
          <w:i/>
          <w:u w:val="single"/>
        </w:rPr>
      </w:pPr>
      <w:r>
        <w:t>When your attitudes towards goal-relevant objects are positive, you are more likely to engage in goal-relevant behaviour.</w:t>
      </w:r>
    </w:p>
    <w:p w:rsidR="0092723B" w:rsidRPr="0092723B" w:rsidRDefault="0092723B" w:rsidP="003B5540">
      <w:pPr>
        <w:pStyle w:val="ListParagraph"/>
        <w:numPr>
          <w:ilvl w:val="0"/>
          <w:numId w:val="21"/>
        </w:numPr>
        <w:rPr>
          <w:b/>
          <w:i/>
          <w:u w:val="single"/>
        </w:rPr>
      </w:pPr>
      <w:r>
        <w:t>Argued that we have positive views towards landscape of waters, trees, ground cover because that was what our ancestors looked for to survive.</w:t>
      </w:r>
    </w:p>
    <w:p w:rsidR="0092723B" w:rsidRPr="0092723B" w:rsidRDefault="0092723B" w:rsidP="003B5540">
      <w:pPr>
        <w:pStyle w:val="ListParagraph"/>
        <w:numPr>
          <w:ilvl w:val="0"/>
          <w:numId w:val="21"/>
        </w:numPr>
        <w:rPr>
          <w:b/>
          <w:i/>
          <w:u w:val="single"/>
        </w:rPr>
      </w:pPr>
      <w:r>
        <w:t>People’s attitudes towards things can be changed</w:t>
      </w:r>
      <w:r w:rsidR="006D02A4">
        <w:t xml:space="preserve"> by being paired with emotionall</w:t>
      </w:r>
      <w:r>
        <w:t>y arousing stimuli.</w:t>
      </w:r>
    </w:p>
    <w:p w:rsidR="0092723B" w:rsidRDefault="0092723B" w:rsidP="0092723B">
      <w:pPr>
        <w:rPr>
          <w:u w:val="single"/>
        </w:rPr>
      </w:pPr>
      <w:r>
        <w:rPr>
          <w:u w:val="single"/>
        </w:rPr>
        <w:t>The Ego-Defensive Function of Attitudes</w:t>
      </w:r>
    </w:p>
    <w:p w:rsidR="0092723B" w:rsidRPr="006D02A4" w:rsidRDefault="006D02A4" w:rsidP="0092723B">
      <w:pPr>
        <w:pStyle w:val="ListParagraph"/>
        <w:numPr>
          <w:ilvl w:val="0"/>
          <w:numId w:val="22"/>
        </w:numPr>
        <w:rPr>
          <w:u w:val="single"/>
        </w:rPr>
      </w:pPr>
      <w:r>
        <w:rPr>
          <w:i/>
        </w:rPr>
        <w:t xml:space="preserve">Ego-defensive function: An attitudinal function that enables people to maintain cherished beliefs about themselves and their world by protecting them from contradictory information. </w:t>
      </w:r>
    </w:p>
    <w:p w:rsidR="006D02A4" w:rsidRPr="0057748C" w:rsidRDefault="0057748C" w:rsidP="0092723B">
      <w:pPr>
        <w:pStyle w:val="ListParagraph"/>
        <w:numPr>
          <w:ilvl w:val="0"/>
          <w:numId w:val="22"/>
        </w:numPr>
        <w:rPr>
          <w:u w:val="single"/>
        </w:rPr>
      </w:pPr>
      <w:r>
        <w:t xml:space="preserve">John Lost has argued that political conservatism is a form of motivated or ego-defensive cognition that helps people ward off certain anxieties. They identify 2 core values to political conservation. 1) Resistance to change. 2) Endorsement of inequality. </w:t>
      </w:r>
    </w:p>
    <w:p w:rsidR="0057748C" w:rsidRPr="0057748C" w:rsidRDefault="0057748C" w:rsidP="0092723B">
      <w:pPr>
        <w:pStyle w:val="ListParagraph"/>
        <w:numPr>
          <w:ilvl w:val="0"/>
          <w:numId w:val="22"/>
        </w:numPr>
        <w:rPr>
          <w:u w:val="single"/>
        </w:rPr>
      </w:pPr>
      <w:r>
        <w:t>To ward off fear or uncertainty, conservatives gravitate to attitudes and beliefs that envision a structured and orderly world, and this behaviour gives rise to core values.</w:t>
      </w:r>
    </w:p>
    <w:p w:rsidR="0057748C" w:rsidRDefault="0057748C" w:rsidP="0057748C">
      <w:pPr>
        <w:rPr>
          <w:u w:val="single"/>
        </w:rPr>
      </w:pPr>
      <w:r>
        <w:rPr>
          <w:u w:val="single"/>
        </w:rPr>
        <w:t>The Value-Expressive Function of Attitudes</w:t>
      </w:r>
    </w:p>
    <w:p w:rsidR="0057748C" w:rsidRPr="0057748C" w:rsidRDefault="0057748C" w:rsidP="0057748C">
      <w:pPr>
        <w:pStyle w:val="ListParagraph"/>
        <w:numPr>
          <w:ilvl w:val="0"/>
          <w:numId w:val="23"/>
        </w:numPr>
        <w:rPr>
          <w:u w:val="single"/>
        </w:rPr>
      </w:pPr>
      <w:r>
        <w:rPr>
          <w:i/>
        </w:rPr>
        <w:t xml:space="preserve">Value-expressive function: </w:t>
      </w:r>
      <w:proofErr w:type="gramStart"/>
      <w:r>
        <w:rPr>
          <w:i/>
        </w:rPr>
        <w:t>An attitudinal function</w:t>
      </w:r>
      <w:proofErr w:type="gramEnd"/>
      <w:r>
        <w:rPr>
          <w:i/>
        </w:rPr>
        <w:t xml:space="preserve"> whereby attitudes help people express their most cherished values – usually in groups in which these values can be supported and reinforced.</w:t>
      </w:r>
    </w:p>
    <w:p w:rsidR="0057748C" w:rsidRPr="0057748C" w:rsidRDefault="0057748C" w:rsidP="0057748C">
      <w:pPr>
        <w:pStyle w:val="ListParagraph"/>
        <w:numPr>
          <w:ilvl w:val="0"/>
          <w:numId w:val="23"/>
        </w:numPr>
        <w:rPr>
          <w:u w:val="single"/>
        </w:rPr>
      </w:pPr>
      <w:r>
        <w:rPr>
          <w:i/>
        </w:rPr>
        <w:t>Reference groups: Groups whose opinions matter to a person and that affect the person’s opinions and beliefs.</w:t>
      </w:r>
    </w:p>
    <w:p w:rsidR="0057748C" w:rsidRPr="00D5787D" w:rsidRDefault="00D5787D" w:rsidP="0057748C">
      <w:pPr>
        <w:pStyle w:val="ListParagraph"/>
        <w:numPr>
          <w:ilvl w:val="0"/>
          <w:numId w:val="23"/>
        </w:numPr>
        <w:rPr>
          <w:u w:val="single"/>
        </w:rPr>
      </w:pPr>
      <w:r>
        <w:t>We all join groups to express our attitudes. These groups are reference groups.</w:t>
      </w:r>
    </w:p>
    <w:p w:rsidR="00D5787D" w:rsidRPr="00FB6E0C" w:rsidRDefault="00FB6E0C" w:rsidP="0057748C">
      <w:pPr>
        <w:pStyle w:val="ListParagraph"/>
        <w:numPr>
          <w:ilvl w:val="0"/>
          <w:numId w:val="23"/>
        </w:numPr>
        <w:rPr>
          <w:u w:val="single"/>
        </w:rPr>
      </w:pPr>
      <w:r>
        <w:t>Our commitment to the idea that people in the groups we join share our attitudes can even lead to certain forms of bias: within political groups, people tend to overestimate the similarity between their own attitudes and the attitudes of the leader.</w:t>
      </w:r>
    </w:p>
    <w:p w:rsidR="00FB6E0C" w:rsidRPr="00FA2042" w:rsidRDefault="00FA2042" w:rsidP="0057748C">
      <w:pPr>
        <w:pStyle w:val="ListParagraph"/>
        <w:numPr>
          <w:ilvl w:val="0"/>
          <w:numId w:val="23"/>
        </w:numPr>
        <w:rPr>
          <w:u w:val="single"/>
        </w:rPr>
      </w:pPr>
      <w:r>
        <w:t>Study on Bennington College, a largely liberal college that was in a largely Republican area. Students who went their often ended up with a change of view. A follow up study using the same students found that the school formed a lasting impression on them.</w:t>
      </w:r>
    </w:p>
    <w:p w:rsidR="00FA2042" w:rsidRDefault="00FA2042" w:rsidP="00FA2042">
      <w:pPr>
        <w:rPr>
          <w:u w:val="single"/>
        </w:rPr>
      </w:pPr>
      <w:r>
        <w:rPr>
          <w:u w:val="single"/>
        </w:rPr>
        <w:t>The Knowledge Function of Attitudes</w:t>
      </w:r>
    </w:p>
    <w:p w:rsidR="00FA2042" w:rsidRPr="00FA2042" w:rsidRDefault="00FA2042" w:rsidP="00FA2042">
      <w:pPr>
        <w:pStyle w:val="ListParagraph"/>
        <w:numPr>
          <w:ilvl w:val="0"/>
          <w:numId w:val="24"/>
        </w:numPr>
        <w:rPr>
          <w:u w:val="single"/>
        </w:rPr>
      </w:pPr>
      <w:r>
        <w:rPr>
          <w:i/>
        </w:rPr>
        <w:t>Knowledge function: An attitudinal function whereby attitudes help organize people’s understanding of the world, guiding how they attend to, store, and retrieve information.</w:t>
      </w:r>
    </w:p>
    <w:p w:rsidR="00FA2042" w:rsidRPr="00E10ACC" w:rsidRDefault="00E10ACC" w:rsidP="00FA2042">
      <w:pPr>
        <w:pStyle w:val="ListParagraph"/>
        <w:numPr>
          <w:ilvl w:val="0"/>
          <w:numId w:val="24"/>
        </w:numPr>
        <w:rPr>
          <w:u w:val="single"/>
        </w:rPr>
      </w:pPr>
      <w:r>
        <w:t>We pay attention to and recall information that is consistent with our pre-existing attitudes.</w:t>
      </w:r>
    </w:p>
    <w:p w:rsidR="00E10ACC" w:rsidRPr="000E0032" w:rsidRDefault="000E0032" w:rsidP="00FA2042">
      <w:pPr>
        <w:pStyle w:val="ListParagraph"/>
        <w:numPr>
          <w:ilvl w:val="0"/>
          <w:numId w:val="24"/>
        </w:numPr>
        <w:rPr>
          <w:u w:val="single"/>
        </w:rPr>
      </w:pPr>
      <w:r>
        <w:lastRenderedPageBreak/>
        <w:t xml:space="preserve">Debate between Carter and Reagan. Who won? People who already identified as supporters for each group saw their team as winning. Undecided voters gave a slight advantage to Reagan. </w:t>
      </w:r>
    </w:p>
    <w:p w:rsidR="000E0032" w:rsidRPr="00E11BC8" w:rsidRDefault="00E11BC8" w:rsidP="00FA2042">
      <w:pPr>
        <w:pStyle w:val="ListParagraph"/>
        <w:numPr>
          <w:ilvl w:val="0"/>
          <w:numId w:val="24"/>
        </w:numPr>
        <w:rPr>
          <w:u w:val="single"/>
        </w:rPr>
      </w:pPr>
      <w:r>
        <w:t xml:space="preserve">In contrast, prejudicial attitudes toward different </w:t>
      </w:r>
      <w:proofErr w:type="spellStart"/>
      <w:r>
        <w:t>outgroups</w:t>
      </w:r>
      <w:proofErr w:type="spellEnd"/>
      <w:r>
        <w:t xml:space="preserve"> lead us to interpret the actions of members of those groups negatively, in ways that are consistent with our prejudice.</w:t>
      </w:r>
    </w:p>
    <w:p w:rsidR="00E11BC8" w:rsidRDefault="00E11BC8" w:rsidP="00E11BC8">
      <w:pPr>
        <w:rPr>
          <w:u w:val="single"/>
        </w:rPr>
      </w:pPr>
    </w:p>
    <w:p w:rsidR="00E11BC8" w:rsidRDefault="00E11BC8" w:rsidP="00E11BC8">
      <w:pPr>
        <w:rPr>
          <w:b/>
          <w:u w:val="single"/>
        </w:rPr>
      </w:pPr>
      <w:r>
        <w:rPr>
          <w:b/>
          <w:u w:val="single"/>
        </w:rPr>
        <w:t>Persuasion and Attitude Change</w:t>
      </w:r>
    </w:p>
    <w:p w:rsidR="0052087F" w:rsidRPr="0052087F" w:rsidRDefault="00A87582" w:rsidP="00E11BC8">
      <w:pPr>
        <w:pStyle w:val="ListParagraph"/>
        <w:numPr>
          <w:ilvl w:val="0"/>
          <w:numId w:val="25"/>
        </w:numPr>
        <w:rPr>
          <w:b/>
          <w:u w:val="single"/>
        </w:rPr>
      </w:pPr>
      <w:r>
        <w:t>Scientific community overwhelmingly supports the idea of global warming. There is no simple one-solution fits all means of persuasion to curb behaviours.</w:t>
      </w:r>
    </w:p>
    <w:p w:rsidR="0052087F" w:rsidRDefault="0052087F" w:rsidP="0052087F">
      <w:pPr>
        <w:rPr>
          <w:u w:val="single"/>
        </w:rPr>
      </w:pPr>
      <w:r>
        <w:rPr>
          <w:u w:val="single"/>
        </w:rPr>
        <w:t>A Two-Process Approach to Persuasion</w:t>
      </w:r>
    </w:p>
    <w:p w:rsidR="00E11564" w:rsidRPr="00E11564" w:rsidRDefault="00E11564" w:rsidP="0052087F">
      <w:pPr>
        <w:pStyle w:val="ListParagraph"/>
        <w:numPr>
          <w:ilvl w:val="0"/>
          <w:numId w:val="25"/>
        </w:numPr>
        <w:rPr>
          <w:b/>
          <w:u w:val="single"/>
        </w:rPr>
      </w:pPr>
      <w:r>
        <w:t>Two models developed to explain how people change their attitudes in response to persuasive messages.</w:t>
      </w:r>
    </w:p>
    <w:p w:rsidR="00E11BC8" w:rsidRPr="0052087F" w:rsidRDefault="0052087F" w:rsidP="0052087F">
      <w:pPr>
        <w:pStyle w:val="ListParagraph"/>
        <w:numPr>
          <w:ilvl w:val="0"/>
          <w:numId w:val="25"/>
        </w:numPr>
        <w:rPr>
          <w:b/>
          <w:u w:val="single"/>
        </w:rPr>
      </w:pPr>
      <w:r>
        <w:rPr>
          <w:i/>
        </w:rPr>
        <w:t>Heuristic-systematic model: A model of persuasion that maintains that there are 2 different routes of persuasion: the systematic route and the heuristic route.</w:t>
      </w:r>
    </w:p>
    <w:p w:rsidR="0052087F" w:rsidRPr="0052087F" w:rsidRDefault="0052087F" w:rsidP="0052087F">
      <w:pPr>
        <w:pStyle w:val="ListParagraph"/>
        <w:numPr>
          <w:ilvl w:val="0"/>
          <w:numId w:val="25"/>
        </w:numPr>
        <w:rPr>
          <w:b/>
          <w:u w:val="single"/>
        </w:rPr>
      </w:pPr>
      <w:r>
        <w:rPr>
          <w:i/>
        </w:rPr>
        <w:t>Elaboration likelihood model (ELM): A model of persuasion that maintains that there are 2 different routes to persuasion: the central route and the peripheral route.</w:t>
      </w:r>
    </w:p>
    <w:p w:rsidR="0052087F" w:rsidRPr="0052087F" w:rsidRDefault="0052087F" w:rsidP="0052087F">
      <w:pPr>
        <w:pStyle w:val="ListParagraph"/>
        <w:numPr>
          <w:ilvl w:val="0"/>
          <w:numId w:val="25"/>
        </w:numPr>
        <w:rPr>
          <w:b/>
          <w:u w:val="single"/>
        </w:rPr>
      </w:pPr>
      <w:r>
        <w:rPr>
          <w:i/>
        </w:rPr>
        <w:t xml:space="preserve">Central (systematic) route: A persuasive route wherein people think carefully and deliberately about the content of a message, attending to its logic, </w:t>
      </w:r>
      <w:r w:rsidR="00BD71E3">
        <w:rPr>
          <w:i/>
        </w:rPr>
        <w:t>cogency</w:t>
      </w:r>
      <w:r>
        <w:rPr>
          <w:i/>
        </w:rPr>
        <w:t>, and arguments as well as to related evidence and principles.</w:t>
      </w:r>
    </w:p>
    <w:p w:rsidR="0052087F" w:rsidRPr="00BD71E3" w:rsidRDefault="00BD71E3" w:rsidP="0052087F">
      <w:pPr>
        <w:pStyle w:val="ListParagraph"/>
        <w:numPr>
          <w:ilvl w:val="0"/>
          <w:numId w:val="25"/>
        </w:numPr>
        <w:rPr>
          <w:b/>
          <w:u w:val="single"/>
        </w:rPr>
      </w:pPr>
      <w:r>
        <w:t>All the elaboration and thinking can lead to a person changing an attitude (or not).</w:t>
      </w:r>
    </w:p>
    <w:p w:rsidR="00BD71E3" w:rsidRPr="00BD71E3" w:rsidRDefault="00BD71E3" w:rsidP="0052087F">
      <w:pPr>
        <w:pStyle w:val="ListParagraph"/>
        <w:numPr>
          <w:ilvl w:val="0"/>
          <w:numId w:val="25"/>
        </w:numPr>
        <w:rPr>
          <w:b/>
          <w:u w:val="single"/>
        </w:rPr>
      </w:pPr>
      <w:r>
        <w:rPr>
          <w:i/>
        </w:rPr>
        <w:t>Peripheral (heuristic) route: A persuasive route whe</w:t>
      </w:r>
      <w:r w:rsidR="005B1960">
        <w:rPr>
          <w:i/>
        </w:rPr>
        <w:t>rein people attend to relatively</w:t>
      </w:r>
      <w:r>
        <w:rPr>
          <w:i/>
        </w:rPr>
        <w:t xml:space="preserve"> simple, superficial cues related to the messages, such as the length of the message or the expertise or attractiveness of the communicator.</w:t>
      </w:r>
    </w:p>
    <w:p w:rsidR="00BD71E3" w:rsidRPr="005B1960" w:rsidRDefault="005B1960" w:rsidP="0052087F">
      <w:pPr>
        <w:pStyle w:val="ListParagraph"/>
        <w:numPr>
          <w:ilvl w:val="0"/>
          <w:numId w:val="25"/>
        </w:numPr>
        <w:rPr>
          <w:b/>
          <w:u w:val="single"/>
        </w:rPr>
      </w:pPr>
      <w:r>
        <w:t>Here the individual is swayed by the cues without giving much thought to the message itself.</w:t>
      </w:r>
    </w:p>
    <w:p w:rsidR="005B1960" w:rsidRPr="003E5720" w:rsidRDefault="003E5720" w:rsidP="0052087F">
      <w:pPr>
        <w:pStyle w:val="ListParagraph"/>
        <w:numPr>
          <w:ilvl w:val="0"/>
          <w:numId w:val="25"/>
        </w:numPr>
        <w:rPr>
          <w:b/>
          <w:u w:val="single"/>
        </w:rPr>
      </w:pPr>
      <w:r>
        <w:t>They tend to rely on the rule of thumb for to justify attitude change.</w:t>
      </w:r>
    </w:p>
    <w:p w:rsidR="003E5720" w:rsidRPr="003E5720" w:rsidRDefault="003E5720" w:rsidP="0052087F">
      <w:pPr>
        <w:pStyle w:val="ListParagraph"/>
        <w:numPr>
          <w:ilvl w:val="0"/>
          <w:numId w:val="25"/>
        </w:numPr>
        <w:rPr>
          <w:b/>
          <w:u w:val="single"/>
        </w:rPr>
      </w:pPr>
      <w:r>
        <w:t>Motivation is one thing that determines whether we will go through the central or peripheral route. If there are personal consequences, we are more likely to take the central route.</w:t>
      </w:r>
    </w:p>
    <w:p w:rsidR="003E5720" w:rsidRPr="003E5720" w:rsidRDefault="003E5720" w:rsidP="003E5720">
      <w:pPr>
        <w:pStyle w:val="ListParagraph"/>
        <w:numPr>
          <w:ilvl w:val="0"/>
          <w:numId w:val="25"/>
        </w:numPr>
        <w:rPr>
          <w:b/>
          <w:u w:val="single"/>
        </w:rPr>
      </w:pPr>
      <w:r>
        <w:t>Ability to process the message in depth also contributes to which route we take. When the message is clear and we have sufficient time, we will take the central route.</w:t>
      </w:r>
    </w:p>
    <w:p w:rsidR="003E5720" w:rsidRPr="003E5720" w:rsidRDefault="003E5720" w:rsidP="003E5720">
      <w:pPr>
        <w:pStyle w:val="ListParagraph"/>
        <w:numPr>
          <w:ilvl w:val="0"/>
          <w:numId w:val="25"/>
        </w:numPr>
        <w:rPr>
          <w:b/>
          <w:u w:val="single"/>
        </w:rPr>
      </w:pPr>
      <w:r>
        <w:t>3 factors make the central route to persuasion more likely: 1) the personal relevance of the message; 2) our knowledge about the issue; and 3) whether the message makes us feel more responsible for some action or outcome.</w:t>
      </w:r>
    </w:p>
    <w:p w:rsidR="003E5720" w:rsidRPr="003E5720" w:rsidRDefault="003E5720" w:rsidP="003E5720">
      <w:pPr>
        <w:pStyle w:val="ListParagraph"/>
        <w:numPr>
          <w:ilvl w:val="0"/>
          <w:numId w:val="25"/>
        </w:numPr>
        <w:rPr>
          <w:b/>
          <w:u w:val="single"/>
        </w:rPr>
      </w:pPr>
      <w:r>
        <w:t>Peripheral processing is triggered by factors that: 1) reduce our motivation or 2) interfere with our ability to attend to the message carefully.</w:t>
      </w:r>
    </w:p>
    <w:p w:rsidR="003E5720" w:rsidRPr="001D2F2C" w:rsidRDefault="001D2F2C" w:rsidP="003E5720">
      <w:pPr>
        <w:pStyle w:val="ListParagraph"/>
        <w:numPr>
          <w:ilvl w:val="0"/>
          <w:numId w:val="25"/>
        </w:numPr>
        <w:rPr>
          <w:b/>
          <w:u w:val="single"/>
        </w:rPr>
      </w:pPr>
      <w:r>
        <w:t>Study: Variations were strength of argument, relevance of issue, and a peripheral cue (expertise of the source of the persuasive argument). Participants read 8 weak or strong arguments in support of comprehensive exams being implemented. The year was varied (1 year away and it will affect participants, 10 years not so much). Half were told the arguments were generated by a high-school class the others from “</w:t>
      </w:r>
      <w:proofErr w:type="spellStart"/>
      <w:r>
        <w:t>Carneige</w:t>
      </w:r>
      <w:proofErr w:type="spellEnd"/>
      <w:r>
        <w:t xml:space="preserve"> Commission on Higher Education” chaired by a Princeton University professor. When the message was not relevant, the source credibility mattered; the strength of the argument did not. When it was personally relevant, the strength was important, but the source was not.</w:t>
      </w:r>
    </w:p>
    <w:p w:rsidR="001D2F2C" w:rsidRPr="001D2F2C" w:rsidRDefault="001D2F2C" w:rsidP="003E5720">
      <w:pPr>
        <w:pStyle w:val="ListParagraph"/>
        <w:numPr>
          <w:ilvl w:val="0"/>
          <w:numId w:val="25"/>
        </w:numPr>
        <w:rPr>
          <w:b/>
          <w:u w:val="single"/>
        </w:rPr>
      </w:pPr>
      <w:r>
        <w:lastRenderedPageBreak/>
        <w:t>High personal relevance was linked to being persuaded by the strength of the argument, whereas low personal relevance led participants to be persuaded by source expertise.</w:t>
      </w:r>
    </w:p>
    <w:p w:rsidR="001D2F2C" w:rsidRPr="001D2F2C" w:rsidRDefault="001D2F2C" w:rsidP="003E5720">
      <w:pPr>
        <w:pStyle w:val="ListParagraph"/>
        <w:numPr>
          <w:ilvl w:val="0"/>
          <w:numId w:val="25"/>
        </w:numPr>
        <w:rPr>
          <w:b/>
          <w:u w:val="single"/>
        </w:rPr>
      </w:pPr>
      <w:r>
        <w:t>Yale school approach broke down persuasiveness into 3 components:</w:t>
      </w:r>
      <w:proofErr w:type="gramStart"/>
      <w:r>
        <w:t xml:space="preserve"> 1) the who</w:t>
      </w:r>
      <w:proofErr w:type="gramEnd"/>
      <w:r>
        <w:t>, the source of the message, 2) the what, or content of the message, and 3) the whom, or target of the message.</w:t>
      </w:r>
    </w:p>
    <w:p w:rsidR="001D2F2C" w:rsidRDefault="001D2F2C" w:rsidP="001D2F2C">
      <w:pPr>
        <w:rPr>
          <w:u w:val="single"/>
        </w:rPr>
      </w:pPr>
      <w:r>
        <w:rPr>
          <w:u w:val="single"/>
        </w:rPr>
        <w:t>Source Characteristics</w:t>
      </w:r>
    </w:p>
    <w:p w:rsidR="001D2F2C" w:rsidRPr="00445672" w:rsidRDefault="00445672" w:rsidP="001D2F2C">
      <w:pPr>
        <w:pStyle w:val="ListParagraph"/>
        <w:numPr>
          <w:ilvl w:val="0"/>
          <w:numId w:val="26"/>
        </w:numPr>
        <w:rPr>
          <w:u w:val="single"/>
        </w:rPr>
      </w:pPr>
      <w:r>
        <w:rPr>
          <w:i/>
        </w:rPr>
        <w:t>Source characteristics: Characteristics of the person who delivers the message, including the person’s attractiveness, credibility, and expertise.</w:t>
      </w:r>
    </w:p>
    <w:p w:rsidR="00445672" w:rsidRDefault="00ED4686" w:rsidP="00ED4686">
      <w:pPr>
        <w:ind w:left="360"/>
        <w:rPr>
          <w:u w:val="single"/>
        </w:rPr>
      </w:pPr>
      <w:r>
        <w:rPr>
          <w:u w:val="single"/>
        </w:rPr>
        <w:t>Attractiveness</w:t>
      </w:r>
    </w:p>
    <w:p w:rsidR="00ED4686" w:rsidRPr="002A4E38" w:rsidRDefault="002C6B4F" w:rsidP="00ED4686">
      <w:pPr>
        <w:pStyle w:val="ListParagraph"/>
        <w:numPr>
          <w:ilvl w:val="0"/>
          <w:numId w:val="26"/>
        </w:numPr>
        <w:rPr>
          <w:u w:val="single"/>
        </w:rPr>
      </w:pPr>
      <w:r>
        <w:t>Through ELM, attractive communicators can promote attitude change through the peripheral route of persuasion.</w:t>
      </w:r>
    </w:p>
    <w:p w:rsidR="002A4E38" w:rsidRPr="002A4E38" w:rsidRDefault="002A4E38" w:rsidP="00ED4686">
      <w:pPr>
        <w:pStyle w:val="ListParagraph"/>
        <w:numPr>
          <w:ilvl w:val="0"/>
          <w:numId w:val="26"/>
        </w:numPr>
        <w:rPr>
          <w:u w:val="single"/>
        </w:rPr>
      </w:pPr>
      <w:r>
        <w:t>Attractiveness may work through the central route, by getting you to think more about something, however it is most common to work through the peripheral route.</w:t>
      </w:r>
    </w:p>
    <w:p w:rsidR="002A4E38" w:rsidRDefault="002A4E38" w:rsidP="002A4E38">
      <w:pPr>
        <w:ind w:left="360"/>
        <w:rPr>
          <w:u w:val="single"/>
        </w:rPr>
      </w:pPr>
      <w:r>
        <w:rPr>
          <w:u w:val="single"/>
        </w:rPr>
        <w:t>Credibility</w:t>
      </w:r>
    </w:p>
    <w:p w:rsidR="002A4E38" w:rsidRPr="00F323FB" w:rsidRDefault="00F323FB" w:rsidP="002A4E38">
      <w:pPr>
        <w:pStyle w:val="ListParagraph"/>
        <w:numPr>
          <w:ilvl w:val="0"/>
          <w:numId w:val="27"/>
        </w:numPr>
        <w:rPr>
          <w:u w:val="single"/>
        </w:rPr>
      </w:pPr>
      <w:r>
        <w:t>A combination of expertise and trustworthiness</w:t>
      </w:r>
      <w:r w:rsidR="00E0424C">
        <w:t xml:space="preserve"> of the communicator</w:t>
      </w:r>
      <w:r>
        <w:t xml:space="preserve">. </w:t>
      </w:r>
    </w:p>
    <w:p w:rsidR="00F323FB" w:rsidRPr="00752FB2" w:rsidRDefault="00E0424C" w:rsidP="002A4E38">
      <w:pPr>
        <w:pStyle w:val="ListParagraph"/>
        <w:numPr>
          <w:ilvl w:val="0"/>
          <w:numId w:val="27"/>
        </w:numPr>
        <w:rPr>
          <w:u w:val="single"/>
        </w:rPr>
      </w:pPr>
      <w:r>
        <w:t>These communicators produce more attitudinal change in circumstances that promote the peripheral route to persuasion.</w:t>
      </w:r>
    </w:p>
    <w:p w:rsidR="00752FB2" w:rsidRDefault="00752FB2" w:rsidP="00752FB2">
      <w:pPr>
        <w:ind w:left="360"/>
        <w:rPr>
          <w:u w:val="single"/>
        </w:rPr>
      </w:pPr>
      <w:r>
        <w:rPr>
          <w:u w:val="single"/>
        </w:rPr>
        <w:t>The Sleeper Effect</w:t>
      </w:r>
    </w:p>
    <w:p w:rsidR="00752FB2" w:rsidRPr="009205BC" w:rsidRDefault="009205BC" w:rsidP="00752FB2">
      <w:pPr>
        <w:pStyle w:val="ListParagraph"/>
        <w:numPr>
          <w:ilvl w:val="0"/>
          <w:numId w:val="28"/>
        </w:numPr>
        <w:rPr>
          <w:u w:val="single"/>
        </w:rPr>
      </w:pPr>
      <w:r>
        <w:rPr>
          <w:i/>
        </w:rPr>
        <w:t>Sleeper effect: An effect that occurs when messages from unreliable sources initially exert little influence but later cause individuals’ attitudes to shift.</w:t>
      </w:r>
    </w:p>
    <w:p w:rsidR="009205BC" w:rsidRPr="009205BC" w:rsidRDefault="009205BC" w:rsidP="00752FB2">
      <w:pPr>
        <w:pStyle w:val="ListParagraph"/>
        <w:numPr>
          <w:ilvl w:val="0"/>
          <w:numId w:val="28"/>
        </w:numPr>
        <w:rPr>
          <w:u w:val="single"/>
        </w:rPr>
      </w:pPr>
      <w:r>
        <w:t>Over time, people dissociate the source of the message from the message itself.</w:t>
      </w:r>
    </w:p>
    <w:p w:rsidR="009205BC" w:rsidRPr="009205BC" w:rsidRDefault="009205BC" w:rsidP="00752FB2">
      <w:pPr>
        <w:pStyle w:val="ListParagraph"/>
        <w:numPr>
          <w:ilvl w:val="0"/>
          <w:numId w:val="28"/>
        </w:numPr>
        <w:rPr>
          <w:u w:val="single"/>
        </w:rPr>
      </w:pPr>
      <w:r>
        <w:t xml:space="preserve">When cues that challenge the </w:t>
      </w:r>
      <w:proofErr w:type="spellStart"/>
      <w:r>
        <w:t>noncredible</w:t>
      </w:r>
      <w:proofErr w:type="spellEnd"/>
      <w:r>
        <w:t xml:space="preserve"> source precede the message – for example the trustworthiness of the communicator is called into question at the get-go – the sleeper effect does not occur.</w:t>
      </w:r>
    </w:p>
    <w:p w:rsidR="009205BC" w:rsidRDefault="009205BC" w:rsidP="009205BC">
      <w:pPr>
        <w:rPr>
          <w:u w:val="single"/>
        </w:rPr>
      </w:pPr>
      <w:r>
        <w:rPr>
          <w:u w:val="single"/>
        </w:rPr>
        <w:t>Message Characteristics</w:t>
      </w:r>
    </w:p>
    <w:p w:rsidR="009205BC" w:rsidRPr="009205BC" w:rsidRDefault="009205BC" w:rsidP="009205BC">
      <w:pPr>
        <w:pStyle w:val="ListParagraph"/>
        <w:numPr>
          <w:ilvl w:val="0"/>
          <w:numId w:val="29"/>
        </w:numPr>
        <w:rPr>
          <w:u w:val="single"/>
        </w:rPr>
      </w:pPr>
      <w:r>
        <w:rPr>
          <w:i/>
        </w:rPr>
        <w:t>Message characteristics: Aspects of the message itself, including the quality of the evidence and the explicitness of its conclusions.</w:t>
      </w:r>
    </w:p>
    <w:p w:rsidR="009205BC" w:rsidRDefault="0088082B" w:rsidP="0088082B">
      <w:pPr>
        <w:ind w:left="405"/>
        <w:rPr>
          <w:u w:val="single"/>
        </w:rPr>
      </w:pPr>
      <w:r>
        <w:rPr>
          <w:u w:val="single"/>
        </w:rPr>
        <w:t>Message Quality</w:t>
      </w:r>
    </w:p>
    <w:p w:rsidR="0088082B" w:rsidRPr="00182EB8" w:rsidRDefault="00182EB8" w:rsidP="0088082B">
      <w:pPr>
        <w:pStyle w:val="ListParagraph"/>
        <w:numPr>
          <w:ilvl w:val="0"/>
          <w:numId w:val="29"/>
        </w:numPr>
        <w:rPr>
          <w:u w:val="single"/>
        </w:rPr>
      </w:pPr>
      <w:r>
        <w:t>High quality messages are more persuasive especially when the message is relevant to the person.</w:t>
      </w:r>
    </w:p>
    <w:p w:rsidR="00182EB8" w:rsidRPr="00182EB8" w:rsidRDefault="00182EB8" w:rsidP="0088082B">
      <w:pPr>
        <w:pStyle w:val="ListParagraph"/>
        <w:numPr>
          <w:ilvl w:val="0"/>
          <w:numId w:val="29"/>
        </w:numPr>
        <w:rPr>
          <w:u w:val="single"/>
        </w:rPr>
      </w:pPr>
      <w:r>
        <w:t>You will produce more attitudinal changes if you make your conclusions explicit and if you explicitly refute the opposition, thereby giving the receiver of the message material to use in counter-arguing against subsequent opposing messages.</w:t>
      </w:r>
    </w:p>
    <w:p w:rsidR="00182EB8" w:rsidRPr="00182EB8" w:rsidRDefault="00182EB8" w:rsidP="0088082B">
      <w:pPr>
        <w:pStyle w:val="ListParagraph"/>
        <w:numPr>
          <w:ilvl w:val="0"/>
          <w:numId w:val="29"/>
        </w:numPr>
        <w:rPr>
          <w:u w:val="single"/>
        </w:rPr>
      </w:pPr>
      <w:r>
        <w:t>You will be more persuasive if you argue against your own self-interest.</w:t>
      </w:r>
    </w:p>
    <w:p w:rsidR="00182EB8" w:rsidRDefault="00182EB8" w:rsidP="00182EB8">
      <w:pPr>
        <w:ind w:left="405"/>
        <w:rPr>
          <w:u w:val="single"/>
        </w:rPr>
      </w:pPr>
      <w:r>
        <w:rPr>
          <w:u w:val="single"/>
        </w:rPr>
        <w:t>Vividness</w:t>
      </w:r>
    </w:p>
    <w:p w:rsidR="00182EB8" w:rsidRPr="00182EB8" w:rsidRDefault="00182EB8" w:rsidP="00182EB8">
      <w:pPr>
        <w:pStyle w:val="ListParagraph"/>
        <w:numPr>
          <w:ilvl w:val="0"/>
          <w:numId w:val="30"/>
        </w:numPr>
        <w:rPr>
          <w:u w:val="single"/>
        </w:rPr>
      </w:pPr>
      <w:r>
        <w:t>People in general are bad lie detectors; the only group that perform better than average are secret service workers.</w:t>
      </w:r>
    </w:p>
    <w:p w:rsidR="00182EB8" w:rsidRPr="00182EB8" w:rsidRDefault="00182EB8" w:rsidP="00182EB8">
      <w:pPr>
        <w:pStyle w:val="ListParagraph"/>
        <w:numPr>
          <w:ilvl w:val="0"/>
          <w:numId w:val="30"/>
        </w:numPr>
        <w:rPr>
          <w:u w:val="single"/>
        </w:rPr>
      </w:pPr>
      <w:r>
        <w:t>People given a sob story (vivid story, not always a sob story) are more likely to change their opinions than those who simply hear facts.</w:t>
      </w:r>
    </w:p>
    <w:p w:rsidR="00182EB8" w:rsidRPr="00182EB8" w:rsidRDefault="00182EB8" w:rsidP="00182EB8">
      <w:pPr>
        <w:pStyle w:val="ListParagraph"/>
        <w:numPr>
          <w:ilvl w:val="0"/>
          <w:numId w:val="30"/>
        </w:numPr>
        <w:rPr>
          <w:u w:val="single"/>
        </w:rPr>
      </w:pPr>
      <w:r>
        <w:rPr>
          <w:i/>
        </w:rPr>
        <w:t>Identifiable victim effect: The tendency to be more moved by the plight of a single, vivid individual than by a more abstract number of individuals.</w:t>
      </w:r>
    </w:p>
    <w:p w:rsidR="00182EB8" w:rsidRDefault="004802B5" w:rsidP="004802B5">
      <w:pPr>
        <w:ind w:left="360"/>
        <w:rPr>
          <w:u w:val="single"/>
        </w:rPr>
      </w:pPr>
      <w:r>
        <w:rPr>
          <w:u w:val="single"/>
        </w:rPr>
        <w:t>Fear</w:t>
      </w:r>
    </w:p>
    <w:p w:rsidR="004802B5" w:rsidRPr="000176BE" w:rsidRDefault="000176BE" w:rsidP="004802B5">
      <w:pPr>
        <w:pStyle w:val="ListParagraph"/>
        <w:numPr>
          <w:ilvl w:val="0"/>
          <w:numId w:val="31"/>
        </w:numPr>
        <w:rPr>
          <w:u w:val="single"/>
        </w:rPr>
      </w:pPr>
      <w:r>
        <w:t xml:space="preserve">ELM has competing notions on fear. On one hand, intense fear could disrupt the careful, thoughtful processing of the message, thus reducing the chance of persuasion. On the </w:t>
      </w:r>
      <w:r>
        <w:lastRenderedPageBreak/>
        <w:t>other hand, the right kind of fear might heighten the participant’s motivation to attend to the message, thus increasing the likelihood of attitudinal change.</w:t>
      </w:r>
    </w:p>
    <w:p w:rsidR="000176BE" w:rsidRPr="00E33567" w:rsidRDefault="000176BE" w:rsidP="004802B5">
      <w:pPr>
        <w:pStyle w:val="ListParagraph"/>
        <w:numPr>
          <w:ilvl w:val="0"/>
          <w:numId w:val="31"/>
        </w:numPr>
        <w:rPr>
          <w:u w:val="single"/>
        </w:rPr>
      </w:pPr>
      <w:r>
        <w:t>In general, it is advisable to make an ad campaign frightening and also to provide information about ho</w:t>
      </w:r>
      <w:r w:rsidR="00E33567">
        <w:t>w</w:t>
      </w:r>
      <w:r>
        <w:t xml:space="preserve"> to act on that fear.</w:t>
      </w:r>
    </w:p>
    <w:p w:rsidR="00E33567" w:rsidRDefault="008B7D68" w:rsidP="008B7D68">
      <w:pPr>
        <w:ind w:left="360"/>
        <w:rPr>
          <w:u w:val="single"/>
        </w:rPr>
      </w:pPr>
      <w:r>
        <w:rPr>
          <w:u w:val="single"/>
        </w:rPr>
        <w:t>Culture</w:t>
      </w:r>
    </w:p>
    <w:p w:rsidR="008B7D68" w:rsidRPr="00E64FF7" w:rsidRDefault="00E64FF7" w:rsidP="008B7D68">
      <w:pPr>
        <w:pStyle w:val="ListParagraph"/>
        <w:numPr>
          <w:ilvl w:val="0"/>
          <w:numId w:val="32"/>
        </w:numPr>
        <w:rPr>
          <w:u w:val="single"/>
        </w:rPr>
      </w:pPr>
      <w:r>
        <w:t>American ads focused on benefits for the individual; Korean ads focused on benefits to the collective.</w:t>
      </w:r>
    </w:p>
    <w:p w:rsidR="00E64FF7" w:rsidRDefault="00E64FF7" w:rsidP="00E64FF7">
      <w:pPr>
        <w:rPr>
          <w:u w:val="single"/>
        </w:rPr>
      </w:pPr>
      <w:r>
        <w:rPr>
          <w:u w:val="single"/>
        </w:rPr>
        <w:t>Receiver Characteristics</w:t>
      </w:r>
    </w:p>
    <w:p w:rsidR="00E64FF7" w:rsidRPr="00E64FF7" w:rsidRDefault="00E64FF7" w:rsidP="00E64FF7">
      <w:pPr>
        <w:pStyle w:val="ListParagraph"/>
        <w:numPr>
          <w:ilvl w:val="0"/>
          <w:numId w:val="32"/>
        </w:numPr>
        <w:rPr>
          <w:u w:val="single"/>
        </w:rPr>
      </w:pPr>
      <w:r>
        <w:rPr>
          <w:i/>
        </w:rPr>
        <w:t>Receiver characteristics: Characteristics of the person who receives the message, including age, mood, personality, and motivation to attend to the message.</w:t>
      </w:r>
    </w:p>
    <w:p w:rsidR="00E64FF7" w:rsidRDefault="00526710" w:rsidP="00526710">
      <w:pPr>
        <w:ind w:left="360"/>
        <w:rPr>
          <w:u w:val="single"/>
        </w:rPr>
      </w:pPr>
      <w:r>
        <w:rPr>
          <w:u w:val="single"/>
        </w:rPr>
        <w:t>Need for Cognition</w:t>
      </w:r>
    </w:p>
    <w:p w:rsidR="00526710" w:rsidRPr="00F43491" w:rsidRDefault="00F43491" w:rsidP="00526710">
      <w:pPr>
        <w:pStyle w:val="ListParagraph"/>
        <w:numPr>
          <w:ilvl w:val="0"/>
          <w:numId w:val="32"/>
        </w:numPr>
        <w:rPr>
          <w:u w:val="single"/>
        </w:rPr>
      </w:pPr>
      <w:r>
        <w:t>Refers to the degree to which people like to think deeply about things. People who have a high need for cognition are more influenced by high-quality arguments and are relatively unmoved by peripheral cues of persuasion.</w:t>
      </w:r>
    </w:p>
    <w:p w:rsidR="00F43491" w:rsidRDefault="00F43491" w:rsidP="00F43491">
      <w:pPr>
        <w:ind w:left="360"/>
        <w:rPr>
          <w:u w:val="single"/>
        </w:rPr>
      </w:pPr>
      <w:r>
        <w:rPr>
          <w:u w:val="single"/>
        </w:rPr>
        <w:t>Mood</w:t>
      </w:r>
    </w:p>
    <w:p w:rsidR="00F43491" w:rsidRPr="006C3665" w:rsidRDefault="006C3665" w:rsidP="00F43491">
      <w:pPr>
        <w:pStyle w:val="ListParagraph"/>
        <w:numPr>
          <w:ilvl w:val="0"/>
          <w:numId w:val="32"/>
        </w:numPr>
        <w:rPr>
          <w:u w:val="single"/>
        </w:rPr>
      </w:pPr>
      <w:r>
        <w:t xml:space="preserve">People who are good at communication go a great length to create a particular mood in their audience. </w:t>
      </w:r>
    </w:p>
    <w:p w:rsidR="006C3665" w:rsidRPr="006C3665" w:rsidRDefault="006C3665" w:rsidP="00F43491">
      <w:pPr>
        <w:pStyle w:val="ListParagraph"/>
        <w:numPr>
          <w:ilvl w:val="0"/>
          <w:numId w:val="32"/>
        </w:numPr>
        <w:rPr>
          <w:u w:val="single"/>
        </w:rPr>
      </w:pPr>
      <w:r>
        <w:t>Mood can affect persuasion through the central or peripheral route.</w:t>
      </w:r>
    </w:p>
    <w:p w:rsidR="006C3665" w:rsidRPr="006C3665" w:rsidRDefault="006C3665" w:rsidP="00F43491">
      <w:pPr>
        <w:pStyle w:val="ListParagraph"/>
        <w:numPr>
          <w:ilvl w:val="0"/>
          <w:numId w:val="32"/>
        </w:numPr>
        <w:rPr>
          <w:u w:val="single"/>
        </w:rPr>
      </w:pPr>
      <w:r>
        <w:t>More receptive to persuasion if the mood of the</w:t>
      </w:r>
      <w:r w:rsidR="008B7E2F">
        <w:t xml:space="preserve"> message matches the mood o</w:t>
      </w:r>
      <w:r>
        <w:t xml:space="preserve">f the perceiver. </w:t>
      </w:r>
    </w:p>
    <w:p w:rsidR="006C3665" w:rsidRDefault="006C3665" w:rsidP="006C3665">
      <w:pPr>
        <w:ind w:left="360"/>
        <w:rPr>
          <w:u w:val="single"/>
        </w:rPr>
      </w:pPr>
      <w:r>
        <w:rPr>
          <w:u w:val="single"/>
        </w:rPr>
        <w:t>Age</w:t>
      </w:r>
    </w:p>
    <w:p w:rsidR="006C3665" w:rsidRPr="006C3665" w:rsidRDefault="006C3665" w:rsidP="006C3665">
      <w:pPr>
        <w:pStyle w:val="ListParagraph"/>
        <w:numPr>
          <w:ilvl w:val="0"/>
          <w:numId w:val="33"/>
        </w:numPr>
        <w:rPr>
          <w:u w:val="single"/>
        </w:rPr>
      </w:pPr>
      <w:r>
        <w:t xml:space="preserve">Younger people are more susceptible to persuasion. </w:t>
      </w:r>
    </w:p>
    <w:p w:rsidR="006C3665" w:rsidRDefault="006C3665" w:rsidP="00F7050F">
      <w:pPr>
        <w:rPr>
          <w:u w:val="single"/>
        </w:rPr>
      </w:pPr>
    </w:p>
    <w:p w:rsidR="00F7050F" w:rsidRDefault="00F7050F" w:rsidP="00F7050F">
      <w:pPr>
        <w:rPr>
          <w:b/>
          <w:u w:val="single"/>
        </w:rPr>
      </w:pPr>
      <w:r>
        <w:rPr>
          <w:b/>
          <w:u w:val="single"/>
        </w:rPr>
        <w:t>The Media and Persuasion</w:t>
      </w:r>
    </w:p>
    <w:p w:rsidR="00F7050F" w:rsidRPr="008B7E2F" w:rsidRDefault="008B7E2F" w:rsidP="00F7050F">
      <w:pPr>
        <w:pStyle w:val="ListParagraph"/>
        <w:numPr>
          <w:ilvl w:val="0"/>
          <w:numId w:val="33"/>
        </w:numPr>
        <w:rPr>
          <w:b/>
          <w:u w:val="single"/>
        </w:rPr>
      </w:pPr>
      <w:r>
        <w:t>We live media-saturated lives.</w:t>
      </w:r>
    </w:p>
    <w:p w:rsidR="008B7E2F" w:rsidRPr="008B7E2F" w:rsidRDefault="008B7E2F" w:rsidP="00F7050F">
      <w:pPr>
        <w:pStyle w:val="ListParagraph"/>
        <w:numPr>
          <w:ilvl w:val="0"/>
          <w:numId w:val="33"/>
        </w:numPr>
        <w:rPr>
          <w:b/>
          <w:u w:val="single"/>
        </w:rPr>
      </w:pPr>
      <w:r>
        <w:t>Our att</w:t>
      </w:r>
      <w:r w:rsidR="00753D3C">
        <w:t>itudes are therefore shaped by m</w:t>
      </w:r>
      <w:r>
        <w:t>ass communications.</w:t>
      </w:r>
    </w:p>
    <w:p w:rsidR="008B7E2F" w:rsidRPr="008B7E2F" w:rsidRDefault="008B7E2F" w:rsidP="00F7050F">
      <w:pPr>
        <w:pStyle w:val="ListParagraph"/>
        <w:numPr>
          <w:ilvl w:val="0"/>
          <w:numId w:val="33"/>
        </w:numPr>
        <w:rPr>
          <w:b/>
          <w:u w:val="single"/>
        </w:rPr>
      </w:pPr>
      <w:r>
        <w:rPr>
          <w:i/>
        </w:rPr>
        <w:t xml:space="preserve">Third-person effect: The </w:t>
      </w:r>
      <w:proofErr w:type="gramStart"/>
      <w:r>
        <w:rPr>
          <w:i/>
        </w:rPr>
        <w:t>assumption by most people that “other people” are more prone to being influences by persuasive messages (such as those in media campaigns) than they themselves are</w:t>
      </w:r>
      <w:proofErr w:type="gramEnd"/>
      <w:r>
        <w:rPr>
          <w:i/>
        </w:rPr>
        <w:t>.</w:t>
      </w:r>
    </w:p>
    <w:p w:rsidR="008B7E2F" w:rsidRDefault="00753D3C" w:rsidP="00753D3C">
      <w:pPr>
        <w:rPr>
          <w:u w:val="single"/>
        </w:rPr>
      </w:pPr>
      <w:r>
        <w:rPr>
          <w:u w:val="single"/>
        </w:rPr>
        <w:t>The Surprisingly Weak Effects of the Media</w:t>
      </w:r>
    </w:p>
    <w:p w:rsidR="00753D3C" w:rsidRPr="00422D8D" w:rsidRDefault="00422D8D" w:rsidP="00753D3C">
      <w:pPr>
        <w:pStyle w:val="ListParagraph"/>
        <w:numPr>
          <w:ilvl w:val="0"/>
          <w:numId w:val="34"/>
        </w:numPr>
        <w:rPr>
          <w:u w:val="single"/>
        </w:rPr>
      </w:pPr>
      <w:r>
        <w:t>People are quite independent-minded in the face of the media glut.</w:t>
      </w:r>
    </w:p>
    <w:p w:rsidR="00422D8D" w:rsidRDefault="00422D8D" w:rsidP="00422D8D">
      <w:pPr>
        <w:ind w:left="360"/>
        <w:rPr>
          <w:u w:val="single"/>
        </w:rPr>
      </w:pPr>
      <w:r>
        <w:rPr>
          <w:u w:val="single"/>
        </w:rPr>
        <w:t>Consumer Advertising</w:t>
      </w:r>
    </w:p>
    <w:p w:rsidR="00422D8D" w:rsidRPr="00B916FD" w:rsidRDefault="00B916FD" w:rsidP="00422D8D">
      <w:pPr>
        <w:pStyle w:val="ListParagraph"/>
        <w:numPr>
          <w:ilvl w:val="0"/>
          <w:numId w:val="34"/>
        </w:numPr>
        <w:rPr>
          <w:u w:val="single"/>
        </w:rPr>
      </w:pPr>
      <w:r>
        <w:t xml:space="preserve">Weak correlation between advertisement budget and revenue brought in. The effects are often short lived. </w:t>
      </w:r>
    </w:p>
    <w:p w:rsidR="00B916FD" w:rsidRPr="00B916FD" w:rsidRDefault="00B916FD" w:rsidP="00422D8D">
      <w:pPr>
        <w:pStyle w:val="ListParagraph"/>
        <w:numPr>
          <w:ilvl w:val="0"/>
          <w:numId w:val="34"/>
        </w:numPr>
        <w:rPr>
          <w:u w:val="single"/>
        </w:rPr>
      </w:pPr>
      <w:r>
        <w:t>Ads may indirectly influence buying behaviour. Increasing product loyalty, product awareness, etc.</w:t>
      </w:r>
    </w:p>
    <w:p w:rsidR="00B916FD" w:rsidRDefault="00B916FD" w:rsidP="00B916FD">
      <w:pPr>
        <w:ind w:left="360"/>
        <w:rPr>
          <w:u w:val="single"/>
        </w:rPr>
      </w:pPr>
      <w:r>
        <w:rPr>
          <w:u w:val="single"/>
        </w:rPr>
        <w:t>Political Advertising</w:t>
      </w:r>
    </w:p>
    <w:p w:rsidR="00B916FD" w:rsidRPr="005D2E99" w:rsidRDefault="005D2E99" w:rsidP="00B916FD">
      <w:pPr>
        <w:pStyle w:val="ListParagraph"/>
        <w:numPr>
          <w:ilvl w:val="0"/>
          <w:numId w:val="35"/>
        </w:numPr>
        <w:rPr>
          <w:u w:val="single"/>
        </w:rPr>
      </w:pPr>
      <w:r>
        <w:t>Most studies document no significant correlation between the amount a candidate spends on an election and success in the election.</w:t>
      </w:r>
    </w:p>
    <w:p w:rsidR="005D2E99" w:rsidRPr="005D2E99" w:rsidRDefault="005D2E99" w:rsidP="00B916FD">
      <w:pPr>
        <w:pStyle w:val="ListParagraph"/>
        <w:numPr>
          <w:ilvl w:val="0"/>
          <w:numId w:val="35"/>
        </w:numPr>
        <w:rPr>
          <w:u w:val="single"/>
        </w:rPr>
      </w:pPr>
      <w:r>
        <w:t>Ads here mainly influence late-deciding voters.</w:t>
      </w:r>
    </w:p>
    <w:p w:rsidR="005D2E99" w:rsidRPr="005D2E99" w:rsidRDefault="005D2E99" w:rsidP="00B916FD">
      <w:pPr>
        <w:pStyle w:val="ListParagraph"/>
        <w:numPr>
          <w:ilvl w:val="0"/>
          <w:numId w:val="35"/>
        </w:numPr>
        <w:rPr>
          <w:u w:val="single"/>
        </w:rPr>
      </w:pPr>
      <w:r>
        <w:t>Ads can affect voter turnout though. Positive campaigns lead to higher turnout.</w:t>
      </w:r>
    </w:p>
    <w:p w:rsidR="005D2E99" w:rsidRDefault="005D2E99" w:rsidP="005D2E99">
      <w:pPr>
        <w:ind w:left="360"/>
        <w:rPr>
          <w:u w:val="single"/>
        </w:rPr>
      </w:pPr>
      <w:r>
        <w:rPr>
          <w:u w:val="single"/>
        </w:rPr>
        <w:t>Public Service Announcements</w:t>
      </w:r>
    </w:p>
    <w:p w:rsidR="005D2E99" w:rsidRPr="003931AE" w:rsidRDefault="003931AE" w:rsidP="005D2E99">
      <w:pPr>
        <w:pStyle w:val="ListParagraph"/>
        <w:numPr>
          <w:ilvl w:val="0"/>
          <w:numId w:val="36"/>
        </w:numPr>
        <w:rPr>
          <w:u w:val="single"/>
        </w:rPr>
      </w:pPr>
      <w:r>
        <w:t>Heavy campaigns against things like drugs have led to little impact on informing people of their dangers.</w:t>
      </w:r>
    </w:p>
    <w:p w:rsidR="003931AE" w:rsidRDefault="003931AE" w:rsidP="003931AE">
      <w:pPr>
        <w:rPr>
          <w:u w:val="single"/>
        </w:rPr>
      </w:pPr>
      <w:r>
        <w:rPr>
          <w:u w:val="single"/>
        </w:rPr>
        <w:t>The Media and Conceptions of Social Reality</w:t>
      </w:r>
    </w:p>
    <w:p w:rsidR="003931AE" w:rsidRPr="00632D62" w:rsidRDefault="00632D62" w:rsidP="003931AE">
      <w:pPr>
        <w:pStyle w:val="ListParagraph"/>
        <w:numPr>
          <w:ilvl w:val="0"/>
          <w:numId w:val="36"/>
        </w:numPr>
        <w:rPr>
          <w:u w:val="single"/>
        </w:rPr>
      </w:pPr>
      <w:r>
        <w:lastRenderedPageBreak/>
        <w:t>Though ads may not have much influence over us they may shape our very conception of social reality. Such as happiness being found in material possessions. Political ads may lead us to believe the country is going downhill.</w:t>
      </w:r>
    </w:p>
    <w:p w:rsidR="00632D62" w:rsidRPr="00632D62" w:rsidRDefault="00632D62" w:rsidP="003931AE">
      <w:pPr>
        <w:pStyle w:val="ListParagraph"/>
        <w:numPr>
          <w:ilvl w:val="0"/>
          <w:numId w:val="36"/>
        </w:numPr>
        <w:rPr>
          <w:u w:val="single"/>
        </w:rPr>
      </w:pPr>
      <w:r>
        <w:rPr>
          <w:i/>
        </w:rPr>
        <w:t>Agenda control: Efforts of the media to select certain events and topics to emphasize, thereby shaping which issues and events people think are important.</w:t>
      </w:r>
    </w:p>
    <w:p w:rsidR="00632D62" w:rsidRPr="002F55FA" w:rsidRDefault="00CB281C" w:rsidP="003931AE">
      <w:pPr>
        <w:pStyle w:val="ListParagraph"/>
        <w:numPr>
          <w:ilvl w:val="0"/>
          <w:numId w:val="36"/>
        </w:numPr>
        <w:rPr>
          <w:u w:val="single"/>
        </w:rPr>
      </w:pPr>
      <w:r>
        <w:t>The media shape what we think is important and true.</w:t>
      </w:r>
    </w:p>
    <w:p w:rsidR="002F55FA" w:rsidRPr="002F55FA" w:rsidRDefault="002F55FA" w:rsidP="003931AE">
      <w:pPr>
        <w:pStyle w:val="ListParagraph"/>
        <w:numPr>
          <w:ilvl w:val="0"/>
          <w:numId w:val="36"/>
        </w:numPr>
        <w:rPr>
          <w:u w:val="single"/>
        </w:rPr>
      </w:pPr>
      <w:r>
        <w:t xml:space="preserve">Heavy </w:t>
      </w:r>
      <w:proofErr w:type="spellStart"/>
      <w:proofErr w:type="gramStart"/>
      <w:r>
        <w:t>tv</w:t>
      </w:r>
      <w:proofErr w:type="spellEnd"/>
      <w:proofErr w:type="gramEnd"/>
      <w:r>
        <w:t xml:space="preserve"> watchers are more likely to see the world as it is portrayed on </w:t>
      </w:r>
      <w:proofErr w:type="spellStart"/>
      <w:r>
        <w:t>tv</w:t>
      </w:r>
      <w:proofErr w:type="spellEnd"/>
      <w:r>
        <w:t>.</w:t>
      </w:r>
    </w:p>
    <w:p w:rsidR="002F55FA" w:rsidRDefault="002F55FA" w:rsidP="002F55FA">
      <w:pPr>
        <w:rPr>
          <w:u w:val="single"/>
        </w:rPr>
      </w:pPr>
    </w:p>
    <w:p w:rsidR="002F55FA" w:rsidRDefault="002F55FA" w:rsidP="002F55FA">
      <w:pPr>
        <w:rPr>
          <w:b/>
          <w:u w:val="single"/>
        </w:rPr>
      </w:pPr>
      <w:r>
        <w:rPr>
          <w:b/>
          <w:u w:val="single"/>
        </w:rPr>
        <w:t>Resistance to Persuasion</w:t>
      </w:r>
    </w:p>
    <w:p w:rsidR="002F55FA" w:rsidRPr="007B5385" w:rsidRDefault="007B5385" w:rsidP="002F55FA">
      <w:pPr>
        <w:pStyle w:val="ListParagraph"/>
        <w:numPr>
          <w:ilvl w:val="0"/>
          <w:numId w:val="37"/>
        </w:numPr>
        <w:rPr>
          <w:b/>
          <w:u w:val="single"/>
        </w:rPr>
      </w:pPr>
      <w:r>
        <w:t>Important principles in social psychology – the power of perceptual biases, of pre</w:t>
      </w:r>
      <w:r w:rsidR="00191CB0">
        <w:t>-e</w:t>
      </w:r>
      <w:r>
        <w:t>xisting commitments, and of prior knowledge – serve as sources of independent thought and significant forces of resistance in the face of persuasive attempts.</w:t>
      </w:r>
    </w:p>
    <w:p w:rsidR="007B5385" w:rsidRDefault="007B5385" w:rsidP="007B5385">
      <w:pPr>
        <w:rPr>
          <w:u w:val="single"/>
        </w:rPr>
      </w:pPr>
      <w:r>
        <w:rPr>
          <w:u w:val="single"/>
        </w:rPr>
        <w:t xml:space="preserve">Attentional Biases and Resistance </w:t>
      </w:r>
    </w:p>
    <w:p w:rsidR="007B5385" w:rsidRPr="00191CB0" w:rsidRDefault="00191CB0" w:rsidP="007B5385">
      <w:pPr>
        <w:pStyle w:val="ListParagraph"/>
        <w:numPr>
          <w:ilvl w:val="0"/>
          <w:numId w:val="37"/>
        </w:numPr>
        <w:rPr>
          <w:u w:val="single"/>
        </w:rPr>
      </w:pPr>
      <w:r>
        <w:t xml:space="preserve">People who smoked were </w:t>
      </w:r>
      <w:proofErr w:type="gramStart"/>
      <w:r>
        <w:t>4x</w:t>
      </w:r>
      <w:proofErr w:type="gramEnd"/>
      <w:r>
        <w:t xml:space="preserve"> more likely to find the report that detailed its results flawed.</w:t>
      </w:r>
    </w:p>
    <w:p w:rsidR="00191CB0" w:rsidRPr="00191CB0" w:rsidRDefault="00191CB0" w:rsidP="007B5385">
      <w:pPr>
        <w:pStyle w:val="ListParagraph"/>
        <w:numPr>
          <w:ilvl w:val="0"/>
          <w:numId w:val="37"/>
        </w:numPr>
        <w:rPr>
          <w:u w:val="single"/>
        </w:rPr>
      </w:pPr>
      <w:r>
        <w:t>Our minds respond selectively to certain information.</w:t>
      </w:r>
    </w:p>
    <w:p w:rsidR="00191CB0" w:rsidRPr="00191CB0" w:rsidRDefault="00191CB0" w:rsidP="007B5385">
      <w:pPr>
        <w:pStyle w:val="ListParagraph"/>
        <w:numPr>
          <w:ilvl w:val="0"/>
          <w:numId w:val="37"/>
        </w:numPr>
        <w:rPr>
          <w:u w:val="single"/>
        </w:rPr>
      </w:pPr>
      <w:r>
        <w:t xml:space="preserve">People are inclined to attend selectively to information that confirms their original attitudes. </w:t>
      </w:r>
    </w:p>
    <w:p w:rsidR="00191CB0" w:rsidRPr="00191CB0" w:rsidRDefault="00191CB0" w:rsidP="007B5385">
      <w:pPr>
        <w:pStyle w:val="ListParagraph"/>
        <w:numPr>
          <w:ilvl w:val="0"/>
          <w:numId w:val="37"/>
        </w:numPr>
        <w:rPr>
          <w:u w:val="single"/>
        </w:rPr>
      </w:pPr>
      <w:r>
        <w:t xml:space="preserve">We also selectively evaluate information. We are prone to look favourably on information that supports our attitudes and critically on information that contradicts our attitudes. </w:t>
      </w:r>
    </w:p>
    <w:p w:rsidR="00191CB0" w:rsidRPr="00191CB0" w:rsidRDefault="00191CB0" w:rsidP="007B5385">
      <w:pPr>
        <w:pStyle w:val="ListParagraph"/>
        <w:numPr>
          <w:ilvl w:val="0"/>
          <w:numId w:val="37"/>
        </w:numPr>
        <w:rPr>
          <w:u w:val="single"/>
        </w:rPr>
      </w:pPr>
      <w:r>
        <w:t xml:space="preserve">Study on caffeine use linked to </w:t>
      </w:r>
      <w:proofErr w:type="spellStart"/>
      <w:r>
        <w:t>fibryocystic</w:t>
      </w:r>
      <w:proofErr w:type="spellEnd"/>
      <w:r>
        <w:t xml:space="preserve"> disease in females. Those that were high caffeine drinkers were not convinced by it. All other participants, male (high or low caffeine drinkers) and females who do not drink caffeine much all found it more convincing.</w:t>
      </w:r>
    </w:p>
    <w:p w:rsidR="00191CB0" w:rsidRPr="00780A20" w:rsidRDefault="00780A20" w:rsidP="007B5385">
      <w:pPr>
        <w:pStyle w:val="ListParagraph"/>
        <w:numPr>
          <w:ilvl w:val="0"/>
          <w:numId w:val="37"/>
        </w:numPr>
        <w:rPr>
          <w:u w:val="single"/>
        </w:rPr>
      </w:pPr>
      <w:r>
        <w:t xml:space="preserve">People are also more critical of information that contradicts their beliefs. People diagnosed as unhealthy are more likely to downplay the seriousness of it and the validity. </w:t>
      </w:r>
    </w:p>
    <w:p w:rsidR="00780A20" w:rsidRDefault="00780A20" w:rsidP="00780A20">
      <w:pPr>
        <w:rPr>
          <w:u w:val="single"/>
        </w:rPr>
      </w:pPr>
      <w:r>
        <w:rPr>
          <w:u w:val="single"/>
        </w:rPr>
        <w:t>Previous Commitments and Resistance</w:t>
      </w:r>
    </w:p>
    <w:p w:rsidR="00780A20" w:rsidRPr="009113A6" w:rsidRDefault="009113A6" w:rsidP="00780A20">
      <w:pPr>
        <w:pStyle w:val="ListParagraph"/>
        <w:numPr>
          <w:ilvl w:val="0"/>
          <w:numId w:val="38"/>
        </w:numPr>
        <w:rPr>
          <w:u w:val="single"/>
        </w:rPr>
      </w:pPr>
      <w:r>
        <w:t>There may in part be a genetic basis for attitudes as evidenced by studies done on twins.</w:t>
      </w:r>
    </w:p>
    <w:p w:rsidR="009113A6" w:rsidRPr="009113A6" w:rsidRDefault="009113A6" w:rsidP="00780A20">
      <w:pPr>
        <w:pStyle w:val="ListParagraph"/>
        <w:numPr>
          <w:ilvl w:val="0"/>
          <w:numId w:val="38"/>
        </w:numPr>
        <w:rPr>
          <w:u w:val="single"/>
        </w:rPr>
      </w:pPr>
      <w:r>
        <w:t>Persuasions to shift our views are therefore fighting against genes in some instances.</w:t>
      </w:r>
    </w:p>
    <w:p w:rsidR="009113A6" w:rsidRPr="009113A6" w:rsidRDefault="009113A6" w:rsidP="00780A20">
      <w:pPr>
        <w:pStyle w:val="ListParagraph"/>
        <w:numPr>
          <w:ilvl w:val="0"/>
          <w:numId w:val="38"/>
        </w:numPr>
        <w:rPr>
          <w:u w:val="single"/>
        </w:rPr>
      </w:pPr>
      <w:r>
        <w:t>If people publically acknowledge their attitudes, they are less likely to change them later on.</w:t>
      </w:r>
    </w:p>
    <w:p w:rsidR="009113A6" w:rsidRPr="009113A6" w:rsidRDefault="009113A6" w:rsidP="00780A20">
      <w:pPr>
        <w:pStyle w:val="ListParagraph"/>
        <w:numPr>
          <w:ilvl w:val="0"/>
          <w:numId w:val="38"/>
        </w:numPr>
        <w:rPr>
          <w:u w:val="single"/>
        </w:rPr>
      </w:pPr>
      <w:r>
        <w:rPr>
          <w:i/>
        </w:rPr>
        <w:t>Thought polarization hypothesis: The hypothesis that more extended thought about a particular issue tends to produce more extreme, entrenched attitudes.</w:t>
      </w:r>
    </w:p>
    <w:p w:rsidR="009113A6" w:rsidRDefault="00DD7D83" w:rsidP="00DD7D83">
      <w:pPr>
        <w:rPr>
          <w:u w:val="single"/>
        </w:rPr>
      </w:pPr>
      <w:r>
        <w:rPr>
          <w:u w:val="single"/>
        </w:rPr>
        <w:t>Knowledge and Resistance</w:t>
      </w:r>
    </w:p>
    <w:p w:rsidR="00DD7D83" w:rsidRPr="000E7F94" w:rsidRDefault="000E7F94" w:rsidP="00DD7D83">
      <w:pPr>
        <w:pStyle w:val="ListParagraph"/>
        <w:numPr>
          <w:ilvl w:val="0"/>
          <w:numId w:val="39"/>
        </w:numPr>
        <w:rPr>
          <w:u w:val="single"/>
        </w:rPr>
      </w:pPr>
      <w:r>
        <w:t>The greater your knowledge on the subject, the more unlikely you are to change.</w:t>
      </w:r>
    </w:p>
    <w:p w:rsidR="000E7F94" w:rsidRDefault="000E7F94" w:rsidP="000E7F94">
      <w:pPr>
        <w:rPr>
          <w:u w:val="single"/>
        </w:rPr>
      </w:pPr>
      <w:r>
        <w:rPr>
          <w:u w:val="single"/>
        </w:rPr>
        <w:t>Attitude Inoculation</w:t>
      </w:r>
    </w:p>
    <w:p w:rsidR="000E7F94" w:rsidRPr="000E7F94" w:rsidRDefault="000E7F94" w:rsidP="000E7F94">
      <w:pPr>
        <w:pStyle w:val="ListParagraph"/>
        <w:numPr>
          <w:ilvl w:val="0"/>
          <w:numId w:val="39"/>
        </w:numPr>
      </w:pPr>
      <w:r w:rsidRPr="000E7F94">
        <w:rPr>
          <w:i/>
        </w:rPr>
        <w:t>Attitude inoculation:</w:t>
      </w:r>
      <w:r>
        <w:rPr>
          <w:i/>
        </w:rPr>
        <w:t xml:space="preserve"> Small attacks on people’s beliefs that engage their attitudes, prior commitments, and knowledge structures, enabling them to counteract a subsequent larger attack and be resistant to persuasion.</w:t>
      </w:r>
    </w:p>
    <w:p w:rsidR="000E7F94" w:rsidRDefault="00882A09" w:rsidP="000E7F94">
      <w:pPr>
        <w:pStyle w:val="ListParagraph"/>
        <w:numPr>
          <w:ilvl w:val="0"/>
          <w:numId w:val="39"/>
        </w:numPr>
      </w:pPr>
      <w:r>
        <w:t>Kind of like small doses of a virus to ensure that we build up immunity.</w:t>
      </w:r>
    </w:p>
    <w:p w:rsidR="00882A09" w:rsidRDefault="00882A09" w:rsidP="000E7F94">
      <w:pPr>
        <w:pStyle w:val="ListParagraph"/>
        <w:numPr>
          <w:ilvl w:val="0"/>
          <w:numId w:val="39"/>
        </w:numPr>
      </w:pPr>
      <w:r>
        <w:t xml:space="preserve">Study: “Brush your teeth after every meal” and “Penicillin has been, almost without exception, a great benefit to mankind.” Most participants rate 15/15 in agreement. Slowly introduced to small attacks such as evidence that often brushing can damage gums and exposure the vulnerable parts of the tooth to decay. In some conditions, researchers asked them to refute this. In other conditions, they were told to support it. Later, researchers </w:t>
      </w:r>
      <w:r>
        <w:lastRenderedPageBreak/>
        <w:t xml:space="preserve">asked them to read a 3 paragraph full-scale attack on the truism. Before the inoculation, participants strongly endorsed the truism. The small attack reduced their beliefs slightly. Refuting the attack led to substantial resistance in the later attack. </w:t>
      </w:r>
    </w:p>
    <w:p w:rsidR="00882A09" w:rsidRDefault="00882A09" w:rsidP="00882A09">
      <w:pPr>
        <w:rPr>
          <w:u w:val="single"/>
        </w:rPr>
      </w:pPr>
      <w:r>
        <w:rPr>
          <w:u w:val="single"/>
        </w:rPr>
        <w:t>Changes in Attitude Certainty</w:t>
      </w:r>
    </w:p>
    <w:p w:rsidR="00882A09" w:rsidRPr="004A694D" w:rsidRDefault="004A694D" w:rsidP="00882A09">
      <w:pPr>
        <w:pStyle w:val="ListParagraph"/>
        <w:numPr>
          <w:ilvl w:val="0"/>
          <w:numId w:val="40"/>
        </w:numPr>
        <w:rPr>
          <w:u w:val="single"/>
        </w:rPr>
      </w:pPr>
      <w:r>
        <w:t>Most of the time, no attitude change in studies means that no change has occurred in the direction or extremity of the target attitude. It is possible that other facets of the attitude are changed, even though the attitude remains.</w:t>
      </w:r>
    </w:p>
    <w:p w:rsidR="004A694D" w:rsidRPr="004A694D" w:rsidRDefault="004A694D" w:rsidP="00882A09">
      <w:pPr>
        <w:pStyle w:val="ListParagraph"/>
        <w:numPr>
          <w:ilvl w:val="0"/>
          <w:numId w:val="40"/>
        </w:numPr>
        <w:rPr>
          <w:u w:val="single"/>
        </w:rPr>
      </w:pPr>
      <w:r>
        <w:t xml:space="preserve">When people resist persuasion, the process of resisting it can increase or decrease attitude certainty. </w:t>
      </w:r>
    </w:p>
    <w:p w:rsidR="004A694D" w:rsidRPr="004A694D" w:rsidRDefault="004A694D" w:rsidP="00882A09">
      <w:pPr>
        <w:pStyle w:val="ListParagraph"/>
        <w:numPr>
          <w:ilvl w:val="0"/>
          <w:numId w:val="40"/>
        </w:numPr>
        <w:rPr>
          <w:u w:val="single"/>
        </w:rPr>
      </w:pPr>
      <w:r>
        <w:t xml:space="preserve">If people feel they did a bad job at resisting persuasion, their attitude is more likely to decrease. If they feel they did a good job, likely to increase. </w:t>
      </w:r>
    </w:p>
    <w:p w:rsidR="004A694D" w:rsidRPr="00882A09" w:rsidRDefault="004A694D" w:rsidP="004A694D">
      <w:pPr>
        <w:pStyle w:val="ListParagraph"/>
        <w:rPr>
          <w:u w:val="single"/>
        </w:rPr>
      </w:pPr>
    </w:p>
    <w:p w:rsidR="003E5720" w:rsidRDefault="003E5720" w:rsidP="003E5720">
      <w:pPr>
        <w:rPr>
          <w:b/>
          <w:u w:val="single"/>
        </w:rPr>
      </w:pPr>
    </w:p>
    <w:p w:rsidR="003E5720" w:rsidRDefault="003E5720" w:rsidP="003E5720">
      <w:pPr>
        <w:rPr>
          <w:b/>
          <w:u w:val="single"/>
        </w:rPr>
      </w:pPr>
    </w:p>
    <w:p w:rsidR="003E5720" w:rsidRDefault="003E5720" w:rsidP="003E5720">
      <w:pPr>
        <w:rPr>
          <w:b/>
          <w:u w:val="single"/>
        </w:rPr>
      </w:pPr>
    </w:p>
    <w:p w:rsidR="003E5720" w:rsidRPr="003E5720" w:rsidRDefault="003E5720" w:rsidP="003E5720">
      <w:pPr>
        <w:rPr>
          <w:b/>
          <w:u w:val="single"/>
        </w:rPr>
      </w:pPr>
    </w:p>
    <w:sectPr w:rsidR="003E5720" w:rsidRPr="003E5720"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95DF8"/>
    <w:multiLevelType w:val="hybridMultilevel"/>
    <w:tmpl w:val="996AE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493220"/>
    <w:multiLevelType w:val="hybridMultilevel"/>
    <w:tmpl w:val="5CB063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D4665C"/>
    <w:multiLevelType w:val="hybridMultilevel"/>
    <w:tmpl w:val="85A6B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EDF2BD5"/>
    <w:multiLevelType w:val="hybridMultilevel"/>
    <w:tmpl w:val="A9F0CC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38D3441"/>
    <w:multiLevelType w:val="hybridMultilevel"/>
    <w:tmpl w:val="3E2EF4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C2A2CAE"/>
    <w:multiLevelType w:val="hybridMultilevel"/>
    <w:tmpl w:val="93EE80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F0A6887"/>
    <w:multiLevelType w:val="hybridMultilevel"/>
    <w:tmpl w:val="B06806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F650B0B"/>
    <w:multiLevelType w:val="hybridMultilevel"/>
    <w:tmpl w:val="BA26CED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8">
    <w:nsid w:val="1FF52091"/>
    <w:multiLevelType w:val="hybridMultilevel"/>
    <w:tmpl w:val="539ABC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2095BE2"/>
    <w:multiLevelType w:val="hybridMultilevel"/>
    <w:tmpl w:val="61F0905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0">
    <w:nsid w:val="2A082421"/>
    <w:multiLevelType w:val="hybridMultilevel"/>
    <w:tmpl w:val="60783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AA8181A"/>
    <w:multiLevelType w:val="hybridMultilevel"/>
    <w:tmpl w:val="9CC013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BEF365A"/>
    <w:multiLevelType w:val="hybridMultilevel"/>
    <w:tmpl w:val="95BE2C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D6A6D29"/>
    <w:multiLevelType w:val="hybridMultilevel"/>
    <w:tmpl w:val="2EF867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F050F63"/>
    <w:multiLevelType w:val="hybridMultilevel"/>
    <w:tmpl w:val="D6109C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1723187"/>
    <w:multiLevelType w:val="hybridMultilevel"/>
    <w:tmpl w:val="3ACE77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5C572A1"/>
    <w:multiLevelType w:val="hybridMultilevel"/>
    <w:tmpl w:val="B5CA89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8124280"/>
    <w:multiLevelType w:val="hybridMultilevel"/>
    <w:tmpl w:val="DE9EED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8AC700E"/>
    <w:multiLevelType w:val="hybridMultilevel"/>
    <w:tmpl w:val="886AA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C8A2D85"/>
    <w:multiLevelType w:val="hybridMultilevel"/>
    <w:tmpl w:val="125A6F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D801F72"/>
    <w:multiLevelType w:val="hybridMultilevel"/>
    <w:tmpl w:val="12104E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F7358E8"/>
    <w:multiLevelType w:val="hybridMultilevel"/>
    <w:tmpl w:val="FAB6C6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12156CA"/>
    <w:multiLevelType w:val="hybridMultilevel"/>
    <w:tmpl w:val="761482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46F0BB2"/>
    <w:multiLevelType w:val="hybridMultilevel"/>
    <w:tmpl w:val="2CF40A28"/>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4">
    <w:nsid w:val="460A37DF"/>
    <w:multiLevelType w:val="hybridMultilevel"/>
    <w:tmpl w:val="E668CF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67D6424"/>
    <w:multiLevelType w:val="hybridMultilevel"/>
    <w:tmpl w:val="2C587A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9756241"/>
    <w:multiLevelType w:val="hybridMultilevel"/>
    <w:tmpl w:val="237EFC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C4E16D1"/>
    <w:multiLevelType w:val="hybridMultilevel"/>
    <w:tmpl w:val="A39E6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F634163"/>
    <w:multiLevelType w:val="hybridMultilevel"/>
    <w:tmpl w:val="826864E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9">
    <w:nsid w:val="54C4284C"/>
    <w:multiLevelType w:val="hybridMultilevel"/>
    <w:tmpl w:val="C4661E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6471D37"/>
    <w:multiLevelType w:val="hybridMultilevel"/>
    <w:tmpl w:val="293890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6CD4E6F"/>
    <w:multiLevelType w:val="hybridMultilevel"/>
    <w:tmpl w:val="7C066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2314715"/>
    <w:multiLevelType w:val="hybridMultilevel"/>
    <w:tmpl w:val="42088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5925F4A"/>
    <w:multiLevelType w:val="hybridMultilevel"/>
    <w:tmpl w:val="BC5C84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F142673"/>
    <w:multiLevelType w:val="hybridMultilevel"/>
    <w:tmpl w:val="A5F2C1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1F80571"/>
    <w:multiLevelType w:val="hybridMultilevel"/>
    <w:tmpl w:val="BBEAB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6696F72"/>
    <w:multiLevelType w:val="hybridMultilevel"/>
    <w:tmpl w:val="6D9A30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7497186"/>
    <w:multiLevelType w:val="hybridMultilevel"/>
    <w:tmpl w:val="2D72CB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9341CEB"/>
    <w:multiLevelType w:val="hybridMultilevel"/>
    <w:tmpl w:val="11B24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9A034D7"/>
    <w:multiLevelType w:val="hybridMultilevel"/>
    <w:tmpl w:val="515831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6"/>
  </w:num>
  <w:num w:numId="2">
    <w:abstractNumId w:val="19"/>
  </w:num>
  <w:num w:numId="3">
    <w:abstractNumId w:val="10"/>
  </w:num>
  <w:num w:numId="4">
    <w:abstractNumId w:val="37"/>
  </w:num>
  <w:num w:numId="5">
    <w:abstractNumId w:val="21"/>
  </w:num>
  <w:num w:numId="6">
    <w:abstractNumId w:val="12"/>
  </w:num>
  <w:num w:numId="7">
    <w:abstractNumId w:val="30"/>
  </w:num>
  <w:num w:numId="8">
    <w:abstractNumId w:val="28"/>
  </w:num>
  <w:num w:numId="9">
    <w:abstractNumId w:val="35"/>
  </w:num>
  <w:num w:numId="10">
    <w:abstractNumId w:val="18"/>
  </w:num>
  <w:num w:numId="11">
    <w:abstractNumId w:val="26"/>
  </w:num>
  <w:num w:numId="12">
    <w:abstractNumId w:val="14"/>
  </w:num>
  <w:num w:numId="13">
    <w:abstractNumId w:val="7"/>
  </w:num>
  <w:num w:numId="14">
    <w:abstractNumId w:val="5"/>
  </w:num>
  <w:num w:numId="15">
    <w:abstractNumId w:val="22"/>
  </w:num>
  <w:num w:numId="16">
    <w:abstractNumId w:val="3"/>
  </w:num>
  <w:num w:numId="17">
    <w:abstractNumId w:val="1"/>
  </w:num>
  <w:num w:numId="18">
    <w:abstractNumId w:val="6"/>
  </w:num>
  <w:num w:numId="19">
    <w:abstractNumId w:val="20"/>
  </w:num>
  <w:num w:numId="20">
    <w:abstractNumId w:val="17"/>
  </w:num>
  <w:num w:numId="21">
    <w:abstractNumId w:val="29"/>
  </w:num>
  <w:num w:numId="22">
    <w:abstractNumId w:val="25"/>
  </w:num>
  <w:num w:numId="23">
    <w:abstractNumId w:val="9"/>
  </w:num>
  <w:num w:numId="24">
    <w:abstractNumId w:val="11"/>
  </w:num>
  <w:num w:numId="25">
    <w:abstractNumId w:val="4"/>
  </w:num>
  <w:num w:numId="26">
    <w:abstractNumId w:val="0"/>
  </w:num>
  <w:num w:numId="27">
    <w:abstractNumId w:val="13"/>
  </w:num>
  <w:num w:numId="28">
    <w:abstractNumId w:val="32"/>
  </w:num>
  <w:num w:numId="29">
    <w:abstractNumId w:val="23"/>
  </w:num>
  <w:num w:numId="30">
    <w:abstractNumId w:val="31"/>
  </w:num>
  <w:num w:numId="31">
    <w:abstractNumId w:val="34"/>
  </w:num>
  <w:num w:numId="32">
    <w:abstractNumId w:val="27"/>
  </w:num>
  <w:num w:numId="33">
    <w:abstractNumId w:val="24"/>
  </w:num>
  <w:num w:numId="34">
    <w:abstractNumId w:val="2"/>
  </w:num>
  <w:num w:numId="35">
    <w:abstractNumId w:val="38"/>
  </w:num>
  <w:num w:numId="36">
    <w:abstractNumId w:val="8"/>
  </w:num>
  <w:num w:numId="37">
    <w:abstractNumId w:val="15"/>
  </w:num>
  <w:num w:numId="38">
    <w:abstractNumId w:val="33"/>
  </w:num>
  <w:num w:numId="39">
    <w:abstractNumId w:val="39"/>
  </w:num>
  <w:num w:numId="4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20"/>
  <w:displayHorizontalDrawingGridEvery w:val="2"/>
  <w:displayVerticalDrawingGridEvery w:val="2"/>
  <w:characterSpacingControl w:val="doNotCompress"/>
  <w:compat/>
  <w:rsids>
    <w:rsidRoot w:val="009B042F"/>
    <w:rsid w:val="000123D2"/>
    <w:rsid w:val="000176BE"/>
    <w:rsid w:val="00020566"/>
    <w:rsid w:val="00025FB7"/>
    <w:rsid w:val="00033E41"/>
    <w:rsid w:val="00051630"/>
    <w:rsid w:val="00066DA1"/>
    <w:rsid w:val="000779DA"/>
    <w:rsid w:val="00080564"/>
    <w:rsid w:val="00091997"/>
    <w:rsid w:val="00091FE0"/>
    <w:rsid w:val="00094F21"/>
    <w:rsid w:val="00097C91"/>
    <w:rsid w:val="000B4A0E"/>
    <w:rsid w:val="000C27BF"/>
    <w:rsid w:val="000C2B74"/>
    <w:rsid w:val="000C4D1E"/>
    <w:rsid w:val="000D0B0F"/>
    <w:rsid w:val="000D6760"/>
    <w:rsid w:val="000E0032"/>
    <w:rsid w:val="000E0662"/>
    <w:rsid w:val="000E20EE"/>
    <w:rsid w:val="000E7A40"/>
    <w:rsid w:val="000E7F94"/>
    <w:rsid w:val="000F5FB6"/>
    <w:rsid w:val="001016F2"/>
    <w:rsid w:val="00107672"/>
    <w:rsid w:val="00121C17"/>
    <w:rsid w:val="00142BF1"/>
    <w:rsid w:val="00143A59"/>
    <w:rsid w:val="00144527"/>
    <w:rsid w:val="00147E57"/>
    <w:rsid w:val="00162BCD"/>
    <w:rsid w:val="00165CE0"/>
    <w:rsid w:val="00182EB8"/>
    <w:rsid w:val="001848F7"/>
    <w:rsid w:val="00185B4A"/>
    <w:rsid w:val="00186A02"/>
    <w:rsid w:val="00191CB0"/>
    <w:rsid w:val="001923B5"/>
    <w:rsid w:val="001938FF"/>
    <w:rsid w:val="00194A97"/>
    <w:rsid w:val="001A0A87"/>
    <w:rsid w:val="001A3CE0"/>
    <w:rsid w:val="001A49A4"/>
    <w:rsid w:val="001A5002"/>
    <w:rsid w:val="001B29B4"/>
    <w:rsid w:val="001B3668"/>
    <w:rsid w:val="001B667F"/>
    <w:rsid w:val="001C0B46"/>
    <w:rsid w:val="001C64C5"/>
    <w:rsid w:val="001C7314"/>
    <w:rsid w:val="001D2F2C"/>
    <w:rsid w:val="001F0705"/>
    <w:rsid w:val="001F49C8"/>
    <w:rsid w:val="001F4DA0"/>
    <w:rsid w:val="00200DDE"/>
    <w:rsid w:val="0020152D"/>
    <w:rsid w:val="002024D1"/>
    <w:rsid w:val="00202749"/>
    <w:rsid w:val="002030D0"/>
    <w:rsid w:val="00205799"/>
    <w:rsid w:val="0020582B"/>
    <w:rsid w:val="00206833"/>
    <w:rsid w:val="00207DD7"/>
    <w:rsid w:val="00211827"/>
    <w:rsid w:val="00222A7C"/>
    <w:rsid w:val="00230E03"/>
    <w:rsid w:val="002366C3"/>
    <w:rsid w:val="00236D6A"/>
    <w:rsid w:val="0024117D"/>
    <w:rsid w:val="00246A88"/>
    <w:rsid w:val="002553CB"/>
    <w:rsid w:val="00256B15"/>
    <w:rsid w:val="00257D04"/>
    <w:rsid w:val="00261C2D"/>
    <w:rsid w:val="00277411"/>
    <w:rsid w:val="00284929"/>
    <w:rsid w:val="00291EBA"/>
    <w:rsid w:val="00293642"/>
    <w:rsid w:val="00297A4A"/>
    <w:rsid w:val="002A4E38"/>
    <w:rsid w:val="002C0454"/>
    <w:rsid w:val="002C15F6"/>
    <w:rsid w:val="002C4EE3"/>
    <w:rsid w:val="002C6B4F"/>
    <w:rsid w:val="002D0922"/>
    <w:rsid w:val="002D3A61"/>
    <w:rsid w:val="002D3FC7"/>
    <w:rsid w:val="002F305E"/>
    <w:rsid w:val="002F55FA"/>
    <w:rsid w:val="002F74BC"/>
    <w:rsid w:val="0030523C"/>
    <w:rsid w:val="003226B1"/>
    <w:rsid w:val="00322E2F"/>
    <w:rsid w:val="00324F29"/>
    <w:rsid w:val="003252F2"/>
    <w:rsid w:val="0032647A"/>
    <w:rsid w:val="00334DE3"/>
    <w:rsid w:val="00344C02"/>
    <w:rsid w:val="00350D36"/>
    <w:rsid w:val="00352409"/>
    <w:rsid w:val="00353C62"/>
    <w:rsid w:val="00376D48"/>
    <w:rsid w:val="0038008A"/>
    <w:rsid w:val="00382782"/>
    <w:rsid w:val="003931AE"/>
    <w:rsid w:val="003B5540"/>
    <w:rsid w:val="003D5434"/>
    <w:rsid w:val="003D706D"/>
    <w:rsid w:val="003D731B"/>
    <w:rsid w:val="003E016B"/>
    <w:rsid w:val="003E075A"/>
    <w:rsid w:val="003E39EE"/>
    <w:rsid w:val="003E5720"/>
    <w:rsid w:val="003F21EC"/>
    <w:rsid w:val="00410FF8"/>
    <w:rsid w:val="00413A5A"/>
    <w:rsid w:val="00415BBB"/>
    <w:rsid w:val="00416174"/>
    <w:rsid w:val="00422D8D"/>
    <w:rsid w:val="00434ACC"/>
    <w:rsid w:val="00435F96"/>
    <w:rsid w:val="00443EB4"/>
    <w:rsid w:val="00445672"/>
    <w:rsid w:val="00450F6B"/>
    <w:rsid w:val="00463BF7"/>
    <w:rsid w:val="00477114"/>
    <w:rsid w:val="004802B5"/>
    <w:rsid w:val="00485DCB"/>
    <w:rsid w:val="004878A1"/>
    <w:rsid w:val="00496EC0"/>
    <w:rsid w:val="004A139E"/>
    <w:rsid w:val="004A3297"/>
    <w:rsid w:val="004A32EC"/>
    <w:rsid w:val="004A3A7B"/>
    <w:rsid w:val="004A694D"/>
    <w:rsid w:val="004B3B36"/>
    <w:rsid w:val="004C0E00"/>
    <w:rsid w:val="004C5C3A"/>
    <w:rsid w:val="004C7B67"/>
    <w:rsid w:val="004D271A"/>
    <w:rsid w:val="004D7AD3"/>
    <w:rsid w:val="005031F0"/>
    <w:rsid w:val="00504E7A"/>
    <w:rsid w:val="00507BBC"/>
    <w:rsid w:val="005101EA"/>
    <w:rsid w:val="00515CCD"/>
    <w:rsid w:val="0052087F"/>
    <w:rsid w:val="0052108E"/>
    <w:rsid w:val="00526710"/>
    <w:rsid w:val="00532DA4"/>
    <w:rsid w:val="0053645E"/>
    <w:rsid w:val="00541F9A"/>
    <w:rsid w:val="005545EB"/>
    <w:rsid w:val="00554D86"/>
    <w:rsid w:val="005568A6"/>
    <w:rsid w:val="0055797C"/>
    <w:rsid w:val="00565C7B"/>
    <w:rsid w:val="0057748C"/>
    <w:rsid w:val="00580BAB"/>
    <w:rsid w:val="00581C1A"/>
    <w:rsid w:val="00582028"/>
    <w:rsid w:val="00585389"/>
    <w:rsid w:val="00587808"/>
    <w:rsid w:val="005916F4"/>
    <w:rsid w:val="00594FB0"/>
    <w:rsid w:val="00596117"/>
    <w:rsid w:val="005A0914"/>
    <w:rsid w:val="005A3D45"/>
    <w:rsid w:val="005A51B9"/>
    <w:rsid w:val="005B1960"/>
    <w:rsid w:val="005C3C6C"/>
    <w:rsid w:val="005D2E99"/>
    <w:rsid w:val="005E1242"/>
    <w:rsid w:val="005F170A"/>
    <w:rsid w:val="005F741B"/>
    <w:rsid w:val="00601713"/>
    <w:rsid w:val="00615F0A"/>
    <w:rsid w:val="00624DED"/>
    <w:rsid w:val="0063027F"/>
    <w:rsid w:val="00632D62"/>
    <w:rsid w:val="006475C0"/>
    <w:rsid w:val="0065241B"/>
    <w:rsid w:val="006618CB"/>
    <w:rsid w:val="006659D1"/>
    <w:rsid w:val="00666485"/>
    <w:rsid w:val="00666C0F"/>
    <w:rsid w:val="00672B8C"/>
    <w:rsid w:val="006800D3"/>
    <w:rsid w:val="006866CD"/>
    <w:rsid w:val="00695F4B"/>
    <w:rsid w:val="006B3E21"/>
    <w:rsid w:val="006C3665"/>
    <w:rsid w:val="006C4163"/>
    <w:rsid w:val="006D02A4"/>
    <w:rsid w:val="006D0B43"/>
    <w:rsid w:val="006D33BF"/>
    <w:rsid w:val="006D3AF1"/>
    <w:rsid w:val="006D53DB"/>
    <w:rsid w:val="006D5FE2"/>
    <w:rsid w:val="006D7B40"/>
    <w:rsid w:val="006F41B8"/>
    <w:rsid w:val="006F544F"/>
    <w:rsid w:val="00704C69"/>
    <w:rsid w:val="00711019"/>
    <w:rsid w:val="00722403"/>
    <w:rsid w:val="00724350"/>
    <w:rsid w:val="00726998"/>
    <w:rsid w:val="007271CB"/>
    <w:rsid w:val="00737223"/>
    <w:rsid w:val="0074354C"/>
    <w:rsid w:val="00751E2C"/>
    <w:rsid w:val="00752FB2"/>
    <w:rsid w:val="00753D3C"/>
    <w:rsid w:val="007562EF"/>
    <w:rsid w:val="007613F6"/>
    <w:rsid w:val="00763E1F"/>
    <w:rsid w:val="007640C1"/>
    <w:rsid w:val="0076678D"/>
    <w:rsid w:val="00766AEA"/>
    <w:rsid w:val="007702A3"/>
    <w:rsid w:val="007714DD"/>
    <w:rsid w:val="00780A20"/>
    <w:rsid w:val="00781755"/>
    <w:rsid w:val="00781C53"/>
    <w:rsid w:val="007932D0"/>
    <w:rsid w:val="007A0F96"/>
    <w:rsid w:val="007A2C65"/>
    <w:rsid w:val="007A5151"/>
    <w:rsid w:val="007B2490"/>
    <w:rsid w:val="007B5385"/>
    <w:rsid w:val="007C23D2"/>
    <w:rsid w:val="007C3A75"/>
    <w:rsid w:val="007D037D"/>
    <w:rsid w:val="007D3937"/>
    <w:rsid w:val="007E16E9"/>
    <w:rsid w:val="007F02BD"/>
    <w:rsid w:val="008046E9"/>
    <w:rsid w:val="00804E02"/>
    <w:rsid w:val="00805047"/>
    <w:rsid w:val="0081008C"/>
    <w:rsid w:val="00812AFF"/>
    <w:rsid w:val="00814808"/>
    <w:rsid w:val="00821822"/>
    <w:rsid w:val="0082193C"/>
    <w:rsid w:val="00830A09"/>
    <w:rsid w:val="00835170"/>
    <w:rsid w:val="008442A0"/>
    <w:rsid w:val="008449AA"/>
    <w:rsid w:val="0086592E"/>
    <w:rsid w:val="00867C09"/>
    <w:rsid w:val="00870405"/>
    <w:rsid w:val="00874A50"/>
    <w:rsid w:val="0088082B"/>
    <w:rsid w:val="00880CA2"/>
    <w:rsid w:val="00882A09"/>
    <w:rsid w:val="00892FF4"/>
    <w:rsid w:val="008A4F96"/>
    <w:rsid w:val="008A7330"/>
    <w:rsid w:val="008B172E"/>
    <w:rsid w:val="008B21D8"/>
    <w:rsid w:val="008B6D1F"/>
    <w:rsid w:val="008B7D68"/>
    <w:rsid w:val="008B7E2F"/>
    <w:rsid w:val="008E5EF7"/>
    <w:rsid w:val="008E732A"/>
    <w:rsid w:val="00903254"/>
    <w:rsid w:val="009113A6"/>
    <w:rsid w:val="0091230D"/>
    <w:rsid w:val="009205BC"/>
    <w:rsid w:val="00926206"/>
    <w:rsid w:val="0092723B"/>
    <w:rsid w:val="00927C3C"/>
    <w:rsid w:val="00927EE1"/>
    <w:rsid w:val="0093136F"/>
    <w:rsid w:val="00933815"/>
    <w:rsid w:val="0093500A"/>
    <w:rsid w:val="00943DB3"/>
    <w:rsid w:val="00951A97"/>
    <w:rsid w:val="0095233C"/>
    <w:rsid w:val="009532B5"/>
    <w:rsid w:val="00955A97"/>
    <w:rsid w:val="00963388"/>
    <w:rsid w:val="0096400D"/>
    <w:rsid w:val="00970759"/>
    <w:rsid w:val="0097147C"/>
    <w:rsid w:val="0097451D"/>
    <w:rsid w:val="00987B04"/>
    <w:rsid w:val="00987CAC"/>
    <w:rsid w:val="009A21B9"/>
    <w:rsid w:val="009A2454"/>
    <w:rsid w:val="009A2725"/>
    <w:rsid w:val="009A2FBE"/>
    <w:rsid w:val="009B042F"/>
    <w:rsid w:val="009E634A"/>
    <w:rsid w:val="00A017F1"/>
    <w:rsid w:val="00A10584"/>
    <w:rsid w:val="00A15D3A"/>
    <w:rsid w:val="00A1789C"/>
    <w:rsid w:val="00A3261E"/>
    <w:rsid w:val="00A40B4B"/>
    <w:rsid w:val="00A430B0"/>
    <w:rsid w:val="00A56209"/>
    <w:rsid w:val="00A569F5"/>
    <w:rsid w:val="00A67F3A"/>
    <w:rsid w:val="00A763A7"/>
    <w:rsid w:val="00A7784D"/>
    <w:rsid w:val="00A83A9B"/>
    <w:rsid w:val="00A87007"/>
    <w:rsid w:val="00A87582"/>
    <w:rsid w:val="00AA5118"/>
    <w:rsid w:val="00AA722A"/>
    <w:rsid w:val="00AB3DA2"/>
    <w:rsid w:val="00AB3F50"/>
    <w:rsid w:val="00AB4B74"/>
    <w:rsid w:val="00AC233F"/>
    <w:rsid w:val="00AC6DE6"/>
    <w:rsid w:val="00AD1C5D"/>
    <w:rsid w:val="00AD2F58"/>
    <w:rsid w:val="00AD386C"/>
    <w:rsid w:val="00AD46DC"/>
    <w:rsid w:val="00AE372D"/>
    <w:rsid w:val="00AE7CCC"/>
    <w:rsid w:val="00AF3898"/>
    <w:rsid w:val="00AF6F67"/>
    <w:rsid w:val="00AF78CB"/>
    <w:rsid w:val="00B0180E"/>
    <w:rsid w:val="00B125C2"/>
    <w:rsid w:val="00B129DF"/>
    <w:rsid w:val="00B25272"/>
    <w:rsid w:val="00B26679"/>
    <w:rsid w:val="00B32433"/>
    <w:rsid w:val="00B40DB7"/>
    <w:rsid w:val="00B55F10"/>
    <w:rsid w:val="00B6757D"/>
    <w:rsid w:val="00B73DF2"/>
    <w:rsid w:val="00B75271"/>
    <w:rsid w:val="00B757B2"/>
    <w:rsid w:val="00B77B6B"/>
    <w:rsid w:val="00B8460F"/>
    <w:rsid w:val="00B849E8"/>
    <w:rsid w:val="00B87DF5"/>
    <w:rsid w:val="00B916FD"/>
    <w:rsid w:val="00BA0827"/>
    <w:rsid w:val="00BB366E"/>
    <w:rsid w:val="00BB3C8E"/>
    <w:rsid w:val="00BD5B1D"/>
    <w:rsid w:val="00BD6431"/>
    <w:rsid w:val="00BD6582"/>
    <w:rsid w:val="00BD71E3"/>
    <w:rsid w:val="00BE0F07"/>
    <w:rsid w:val="00BF72BD"/>
    <w:rsid w:val="00C01159"/>
    <w:rsid w:val="00C050A7"/>
    <w:rsid w:val="00C06401"/>
    <w:rsid w:val="00C2076E"/>
    <w:rsid w:val="00C337D1"/>
    <w:rsid w:val="00C34508"/>
    <w:rsid w:val="00C35130"/>
    <w:rsid w:val="00C36209"/>
    <w:rsid w:val="00C403D7"/>
    <w:rsid w:val="00C41887"/>
    <w:rsid w:val="00C51C62"/>
    <w:rsid w:val="00C55DCC"/>
    <w:rsid w:val="00C656EB"/>
    <w:rsid w:val="00C755C7"/>
    <w:rsid w:val="00C91913"/>
    <w:rsid w:val="00C91C47"/>
    <w:rsid w:val="00CA2367"/>
    <w:rsid w:val="00CA2B79"/>
    <w:rsid w:val="00CA54BE"/>
    <w:rsid w:val="00CB281C"/>
    <w:rsid w:val="00CB60DF"/>
    <w:rsid w:val="00CC06B3"/>
    <w:rsid w:val="00CC1EE3"/>
    <w:rsid w:val="00CC2D8E"/>
    <w:rsid w:val="00CC3373"/>
    <w:rsid w:val="00CD25C2"/>
    <w:rsid w:val="00CD5071"/>
    <w:rsid w:val="00CE4AE4"/>
    <w:rsid w:val="00CE66AF"/>
    <w:rsid w:val="00CE795D"/>
    <w:rsid w:val="00CF53EA"/>
    <w:rsid w:val="00D05A02"/>
    <w:rsid w:val="00D15278"/>
    <w:rsid w:val="00D20DBF"/>
    <w:rsid w:val="00D33F27"/>
    <w:rsid w:val="00D37A38"/>
    <w:rsid w:val="00D44210"/>
    <w:rsid w:val="00D44B88"/>
    <w:rsid w:val="00D53D31"/>
    <w:rsid w:val="00D5787D"/>
    <w:rsid w:val="00D62B45"/>
    <w:rsid w:val="00D6434B"/>
    <w:rsid w:val="00D66876"/>
    <w:rsid w:val="00D769A6"/>
    <w:rsid w:val="00D80A0E"/>
    <w:rsid w:val="00D80B10"/>
    <w:rsid w:val="00D872EA"/>
    <w:rsid w:val="00DA5D8D"/>
    <w:rsid w:val="00DB1E64"/>
    <w:rsid w:val="00DB7C06"/>
    <w:rsid w:val="00DC2B11"/>
    <w:rsid w:val="00DC5811"/>
    <w:rsid w:val="00DD6481"/>
    <w:rsid w:val="00DD7D83"/>
    <w:rsid w:val="00DE71C3"/>
    <w:rsid w:val="00DF180D"/>
    <w:rsid w:val="00DF6707"/>
    <w:rsid w:val="00DF70B3"/>
    <w:rsid w:val="00DF71F5"/>
    <w:rsid w:val="00E0424C"/>
    <w:rsid w:val="00E05184"/>
    <w:rsid w:val="00E10ACC"/>
    <w:rsid w:val="00E11564"/>
    <w:rsid w:val="00E11BC8"/>
    <w:rsid w:val="00E26F31"/>
    <w:rsid w:val="00E3281A"/>
    <w:rsid w:val="00E33567"/>
    <w:rsid w:val="00E40AD3"/>
    <w:rsid w:val="00E50835"/>
    <w:rsid w:val="00E54317"/>
    <w:rsid w:val="00E64FF7"/>
    <w:rsid w:val="00E653E0"/>
    <w:rsid w:val="00E67E92"/>
    <w:rsid w:val="00E74E90"/>
    <w:rsid w:val="00E86734"/>
    <w:rsid w:val="00E87B89"/>
    <w:rsid w:val="00E91881"/>
    <w:rsid w:val="00E92514"/>
    <w:rsid w:val="00E9551D"/>
    <w:rsid w:val="00E9697B"/>
    <w:rsid w:val="00EA36D8"/>
    <w:rsid w:val="00EB09CB"/>
    <w:rsid w:val="00ED4686"/>
    <w:rsid w:val="00ED472C"/>
    <w:rsid w:val="00EF1B74"/>
    <w:rsid w:val="00EF2BEF"/>
    <w:rsid w:val="00F01EBD"/>
    <w:rsid w:val="00F176C6"/>
    <w:rsid w:val="00F30205"/>
    <w:rsid w:val="00F32044"/>
    <w:rsid w:val="00F323FB"/>
    <w:rsid w:val="00F420B3"/>
    <w:rsid w:val="00F43491"/>
    <w:rsid w:val="00F5499B"/>
    <w:rsid w:val="00F571A3"/>
    <w:rsid w:val="00F63249"/>
    <w:rsid w:val="00F7050F"/>
    <w:rsid w:val="00F901FB"/>
    <w:rsid w:val="00F9475C"/>
    <w:rsid w:val="00F957D1"/>
    <w:rsid w:val="00FA2042"/>
    <w:rsid w:val="00FA2A89"/>
    <w:rsid w:val="00FB13D0"/>
    <w:rsid w:val="00FB6E0C"/>
    <w:rsid w:val="00FE143A"/>
    <w:rsid w:val="00FE3785"/>
    <w:rsid w:val="00FE6DC6"/>
    <w:rsid w:val="00FE7AC2"/>
    <w:rsid w:val="00FF0A6F"/>
    <w:rsid w:val="00FF1AE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6</Pages>
  <Words>2180</Words>
  <Characters>12426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60</cp:revision>
  <dcterms:created xsi:type="dcterms:W3CDTF">2013-10-23T19:42:00Z</dcterms:created>
  <dcterms:modified xsi:type="dcterms:W3CDTF">2013-10-23T23:10:00Z</dcterms:modified>
</cp:coreProperties>
</file>