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0361CA" w14:textId="77777777" w:rsidR="00C45028" w:rsidRPr="00C45028" w:rsidRDefault="00C45028" w:rsidP="00020DE7">
      <w:pPr>
        <w:widowControl w:val="0"/>
        <w:autoSpaceDE w:val="0"/>
        <w:autoSpaceDN w:val="0"/>
        <w:adjustRightInd w:val="0"/>
        <w:spacing w:after="320"/>
        <w:jc w:val="center"/>
        <w:rPr>
          <w:rFonts w:cs="Arial"/>
          <w:b/>
          <w:bCs/>
          <w:u w:val="single"/>
        </w:rPr>
      </w:pPr>
      <w:r w:rsidRPr="00C45028">
        <w:rPr>
          <w:rFonts w:cs="Arial"/>
          <w:b/>
          <w:bCs/>
          <w:u w:val="single"/>
        </w:rPr>
        <w:t>PSYC 2800 Final Exam Mock Questions</w:t>
      </w:r>
    </w:p>
    <w:p w14:paraId="4BCB7912" w14:textId="77777777" w:rsidR="00C45028" w:rsidRPr="00C45028" w:rsidRDefault="00C45028" w:rsidP="00C45028">
      <w:pPr>
        <w:widowControl w:val="0"/>
        <w:numPr>
          <w:ilvl w:val="0"/>
          <w:numId w:val="1"/>
        </w:numPr>
        <w:tabs>
          <w:tab w:val="left" w:pos="220"/>
          <w:tab w:val="left" w:pos="720"/>
        </w:tabs>
        <w:autoSpaceDE w:val="0"/>
        <w:autoSpaceDN w:val="0"/>
        <w:adjustRightInd w:val="0"/>
        <w:spacing w:after="320"/>
        <w:ind w:hanging="720"/>
        <w:rPr>
          <w:rFonts w:cs="Cambria"/>
          <w:bCs/>
          <w:color w:val="36B344"/>
        </w:rPr>
      </w:pPr>
      <w:r w:rsidRPr="00C45028">
        <w:rPr>
          <w:rFonts w:cs="Arial"/>
          <w:bCs/>
          <w:color w:val="36B344"/>
        </w:rPr>
        <w:t>Desc</w:t>
      </w:r>
      <w:r>
        <w:rPr>
          <w:rFonts w:cs="Arial"/>
          <w:bCs/>
          <w:color w:val="36B344"/>
        </w:rPr>
        <w:t>r</w:t>
      </w:r>
      <w:r w:rsidRPr="00C45028">
        <w:rPr>
          <w:rFonts w:cs="Arial"/>
          <w:bCs/>
          <w:color w:val="36B344"/>
        </w:rPr>
        <w:t>ibe the key work environment factors</w:t>
      </w:r>
      <w:r>
        <w:rPr>
          <w:rFonts w:cs="Arial"/>
          <w:bCs/>
          <w:color w:val="36B344"/>
        </w:rPr>
        <w:t xml:space="preserve"> associated with the ‘vigilance </w:t>
      </w:r>
      <w:r w:rsidRPr="00C45028">
        <w:rPr>
          <w:rFonts w:cs="Arial"/>
          <w:bCs/>
          <w:color w:val="36B344"/>
        </w:rPr>
        <w:t xml:space="preserve">decrement’. </w:t>
      </w:r>
    </w:p>
    <w:p w14:paraId="57F07696" w14:textId="77777777" w:rsidR="00607066" w:rsidRDefault="00607066" w:rsidP="00607066">
      <w:pPr>
        <w:widowControl w:val="0"/>
        <w:tabs>
          <w:tab w:val="left" w:pos="220"/>
          <w:tab w:val="left" w:pos="720"/>
        </w:tabs>
        <w:autoSpaceDE w:val="0"/>
        <w:autoSpaceDN w:val="0"/>
        <w:adjustRightInd w:val="0"/>
        <w:spacing w:after="320"/>
        <w:rPr>
          <w:rFonts w:cs="Arial"/>
          <w:shd w:val="clear" w:color="auto" w:fill="FFFFFF"/>
        </w:rPr>
      </w:pPr>
      <w:r w:rsidRPr="00A86230">
        <w:rPr>
          <w:rFonts w:cs="Cambria"/>
          <w:b/>
          <w:bCs/>
        </w:rPr>
        <w:t>Vigilance</w:t>
      </w:r>
      <w:r w:rsidRPr="00607066">
        <w:rPr>
          <w:rFonts w:cs="Cambria"/>
          <w:bCs/>
        </w:rPr>
        <w:t xml:space="preserve"> is sustained attention to low stimulus changing environments. So </w:t>
      </w:r>
      <w:r w:rsidRPr="00A86230">
        <w:rPr>
          <w:rFonts w:cs="Arial"/>
          <w:b/>
          <w:bCs/>
        </w:rPr>
        <w:t>vigilance decrement</w:t>
      </w:r>
      <w:r w:rsidRPr="00607066">
        <w:rPr>
          <w:rFonts w:cs="Arial"/>
          <w:bCs/>
        </w:rPr>
        <w:t xml:space="preserve"> is </w:t>
      </w:r>
      <w:r w:rsidRPr="00607066">
        <w:rPr>
          <w:rFonts w:cs="Arial"/>
          <w:shd w:val="clear" w:color="auto" w:fill="FFFFFF"/>
        </w:rPr>
        <w:t>weakening in the ability to remain vigilant for critical signals with time, as indicated by a decline in the rate of the correct detection of signals</w:t>
      </w:r>
      <w:r w:rsidR="00A86230">
        <w:rPr>
          <w:rFonts w:cs="Arial"/>
          <w:shd w:val="clear" w:color="auto" w:fill="FFFFFF"/>
        </w:rPr>
        <w:t>.  There are certain characteristics of the environment that lead to the loss of performance in detecting signals or events of relevance:</w:t>
      </w:r>
    </w:p>
    <w:p w14:paraId="3F024A89" w14:textId="77777777" w:rsidR="00195AD0" w:rsidRPr="00A86230" w:rsidRDefault="00195AD0" w:rsidP="00A86230">
      <w:pPr>
        <w:pStyle w:val="ListParagraph"/>
        <w:widowControl w:val="0"/>
        <w:numPr>
          <w:ilvl w:val="0"/>
          <w:numId w:val="23"/>
        </w:numPr>
        <w:tabs>
          <w:tab w:val="left" w:pos="220"/>
          <w:tab w:val="left" w:pos="720"/>
        </w:tabs>
        <w:autoSpaceDE w:val="0"/>
        <w:autoSpaceDN w:val="0"/>
        <w:adjustRightInd w:val="0"/>
        <w:spacing w:after="320"/>
        <w:rPr>
          <w:rFonts w:cs="Cambria"/>
          <w:bCs/>
        </w:rPr>
      </w:pPr>
      <w:r w:rsidRPr="00A86230">
        <w:rPr>
          <w:rFonts w:cs="Cambria"/>
          <w:bCs/>
        </w:rPr>
        <w:t>Time – longer duration of vigilance, increases chance of misses</w:t>
      </w:r>
    </w:p>
    <w:p w14:paraId="55F22EC7" w14:textId="77777777" w:rsidR="00A86230" w:rsidRPr="00A86230" w:rsidRDefault="00A86230" w:rsidP="00A86230">
      <w:pPr>
        <w:pStyle w:val="ListParagraph"/>
        <w:widowControl w:val="0"/>
        <w:numPr>
          <w:ilvl w:val="0"/>
          <w:numId w:val="23"/>
        </w:numPr>
        <w:tabs>
          <w:tab w:val="left" w:pos="220"/>
          <w:tab w:val="left" w:pos="720"/>
        </w:tabs>
        <w:autoSpaceDE w:val="0"/>
        <w:autoSpaceDN w:val="0"/>
        <w:adjustRightInd w:val="0"/>
        <w:spacing w:after="320"/>
        <w:rPr>
          <w:rFonts w:cs="Cambria"/>
          <w:bCs/>
          <w:lang w:val="en-CA"/>
        </w:rPr>
      </w:pPr>
      <w:r w:rsidRPr="00195AD0">
        <w:rPr>
          <w:rFonts w:cs="Cambria"/>
          <w:bCs/>
        </w:rPr>
        <w:t>Event salience – subtle events increase chances of error</w:t>
      </w:r>
      <w:r>
        <w:rPr>
          <w:rFonts w:cs="Cambria"/>
          <w:bCs/>
          <w:lang w:val="en-CA"/>
        </w:rPr>
        <w:t xml:space="preserve"> </w:t>
      </w:r>
      <w:r w:rsidRPr="00195AD0">
        <w:rPr>
          <w:rFonts w:cs="Cambria"/>
          <w:bCs/>
        </w:rPr>
        <w:t>e.g., typesetting error</w:t>
      </w:r>
    </w:p>
    <w:p w14:paraId="46F96D4C" w14:textId="77777777" w:rsidR="00A86230" w:rsidRPr="00A86230" w:rsidRDefault="00A86230" w:rsidP="00A86230">
      <w:pPr>
        <w:pStyle w:val="ListParagraph"/>
        <w:widowControl w:val="0"/>
        <w:numPr>
          <w:ilvl w:val="0"/>
          <w:numId w:val="23"/>
        </w:numPr>
        <w:tabs>
          <w:tab w:val="left" w:pos="220"/>
          <w:tab w:val="left" w:pos="720"/>
        </w:tabs>
        <w:autoSpaceDE w:val="0"/>
        <w:autoSpaceDN w:val="0"/>
        <w:adjustRightInd w:val="0"/>
        <w:spacing w:after="320"/>
        <w:rPr>
          <w:rFonts w:cs="Cambria"/>
          <w:bCs/>
          <w:lang w:val="en-CA"/>
        </w:rPr>
      </w:pPr>
      <w:r w:rsidRPr="00195AD0">
        <w:rPr>
          <w:rFonts w:cs="Cambria"/>
          <w:bCs/>
        </w:rPr>
        <w:t>Signal rate – when signal events occur at low rates, likelihood of detection will be reduced</w:t>
      </w:r>
    </w:p>
    <w:p w14:paraId="69E2D0C0" w14:textId="77777777" w:rsidR="00A86230" w:rsidRPr="00A86230" w:rsidRDefault="00A86230" w:rsidP="00A86230">
      <w:pPr>
        <w:pStyle w:val="ListParagraph"/>
        <w:widowControl w:val="0"/>
        <w:numPr>
          <w:ilvl w:val="0"/>
          <w:numId w:val="23"/>
        </w:numPr>
        <w:tabs>
          <w:tab w:val="left" w:pos="220"/>
          <w:tab w:val="left" w:pos="720"/>
        </w:tabs>
        <w:autoSpaceDE w:val="0"/>
        <w:autoSpaceDN w:val="0"/>
        <w:adjustRightInd w:val="0"/>
        <w:spacing w:after="320"/>
        <w:rPr>
          <w:rFonts w:cs="Cambria"/>
          <w:bCs/>
          <w:lang w:val="en-CA"/>
        </w:rPr>
      </w:pPr>
      <w:r w:rsidRPr="00195AD0">
        <w:rPr>
          <w:rFonts w:cs="Cambria"/>
          <w:bCs/>
        </w:rPr>
        <w:t>Arousal level – problems occur when there is little intrinsic task-related activity</w:t>
      </w:r>
    </w:p>
    <w:p w14:paraId="3D6F5547" w14:textId="77777777" w:rsidR="00C45028" w:rsidRPr="00C45028" w:rsidRDefault="00C45028" w:rsidP="00C45028">
      <w:pPr>
        <w:widowControl w:val="0"/>
        <w:numPr>
          <w:ilvl w:val="0"/>
          <w:numId w:val="1"/>
        </w:numPr>
        <w:tabs>
          <w:tab w:val="left" w:pos="220"/>
          <w:tab w:val="left" w:pos="720"/>
        </w:tabs>
        <w:autoSpaceDE w:val="0"/>
        <w:autoSpaceDN w:val="0"/>
        <w:adjustRightInd w:val="0"/>
        <w:spacing w:after="320"/>
        <w:ind w:hanging="720"/>
        <w:rPr>
          <w:rFonts w:cs="Cambria"/>
          <w:bCs/>
          <w:color w:val="36B344"/>
        </w:rPr>
      </w:pPr>
      <w:r w:rsidRPr="00C45028">
        <w:rPr>
          <w:rFonts w:cs="Arial"/>
          <w:bCs/>
          <w:color w:val="36B344"/>
        </w:rPr>
        <w:t xml:space="preserve">What are the three things one should remember when designing warning labels? </w:t>
      </w:r>
    </w:p>
    <w:p w14:paraId="73276479" w14:textId="77777777" w:rsidR="00C45028" w:rsidRDefault="00C45028" w:rsidP="00C45028">
      <w:pPr>
        <w:widowControl w:val="0"/>
        <w:tabs>
          <w:tab w:val="left" w:pos="220"/>
          <w:tab w:val="left" w:pos="720"/>
        </w:tabs>
        <w:autoSpaceDE w:val="0"/>
        <w:autoSpaceDN w:val="0"/>
        <w:adjustRightInd w:val="0"/>
        <w:spacing w:after="320"/>
        <w:rPr>
          <w:rFonts w:cs="Cambria"/>
          <w:bCs/>
        </w:rPr>
      </w:pPr>
      <w:r>
        <w:rPr>
          <w:rFonts w:cs="Cambria"/>
          <w:bCs/>
        </w:rPr>
        <w:t>When designing a label, one should remember:</w:t>
      </w:r>
    </w:p>
    <w:p w14:paraId="49467470" w14:textId="77777777" w:rsidR="00C45028" w:rsidRP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Cambria"/>
          <w:bCs/>
        </w:rPr>
      </w:pPr>
      <w:r w:rsidRPr="005F7697">
        <w:rPr>
          <w:rFonts w:cs="Cambria"/>
          <w:bCs/>
        </w:rPr>
        <w:t>Use d</w:t>
      </w:r>
      <w:r w:rsidR="00C45028" w:rsidRPr="005F7697">
        <w:rPr>
          <w:rFonts w:cs="Cambria"/>
          <w:bCs/>
        </w:rPr>
        <w:t xml:space="preserve">escriptive word </w:t>
      </w:r>
      <w:r w:rsidRPr="005F7697">
        <w:rPr>
          <w:rFonts w:cs="Cambria"/>
          <w:bCs/>
        </w:rPr>
        <w:t>that conveys the seriousness of the hazard</w:t>
      </w:r>
    </w:p>
    <w:p w14:paraId="2EEDB78B" w14:textId="77777777" w:rsid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Cambria"/>
          <w:bCs/>
        </w:rPr>
      </w:pPr>
      <w:r>
        <w:rPr>
          <w:rFonts w:cs="Cambria"/>
          <w:bCs/>
        </w:rPr>
        <w:t>Describe the nature of the hazard</w:t>
      </w:r>
    </w:p>
    <w:p w14:paraId="70A71494" w14:textId="77777777" w:rsid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Cambria"/>
          <w:bCs/>
        </w:rPr>
      </w:pPr>
      <w:r>
        <w:rPr>
          <w:rFonts w:cs="Cambria"/>
          <w:bCs/>
        </w:rPr>
        <w:t>Describe the consequences of the hazard</w:t>
      </w:r>
    </w:p>
    <w:p w14:paraId="54CD5DBD" w14:textId="77777777" w:rsidR="005F7697" w:rsidRP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Cambria"/>
          <w:bCs/>
        </w:rPr>
      </w:pPr>
      <w:r>
        <w:rPr>
          <w:rFonts w:cs="Cambria"/>
          <w:bCs/>
        </w:rPr>
        <w:t>Describe the action that is needed so that the hazard can be avoided</w:t>
      </w:r>
    </w:p>
    <w:p w14:paraId="6591EBC2" w14:textId="77777777" w:rsidR="005F7697" w:rsidRPr="005549EB" w:rsidRDefault="00C45028" w:rsidP="005549EB">
      <w:pPr>
        <w:widowControl w:val="0"/>
        <w:numPr>
          <w:ilvl w:val="0"/>
          <w:numId w:val="1"/>
        </w:numPr>
        <w:tabs>
          <w:tab w:val="left" w:pos="220"/>
          <w:tab w:val="left" w:pos="720"/>
        </w:tabs>
        <w:autoSpaceDE w:val="0"/>
        <w:autoSpaceDN w:val="0"/>
        <w:adjustRightInd w:val="0"/>
        <w:spacing w:after="320"/>
        <w:ind w:hanging="720"/>
        <w:rPr>
          <w:rFonts w:cs="Cambria"/>
          <w:bCs/>
          <w:color w:val="36B344"/>
          <w:highlight w:val="yellow"/>
        </w:rPr>
      </w:pPr>
      <w:r w:rsidRPr="005549EB">
        <w:rPr>
          <w:rFonts w:cs="Arial"/>
          <w:bCs/>
          <w:color w:val="36B344"/>
          <w:highlight w:val="yellow"/>
        </w:rPr>
        <w:t xml:space="preserve">“Human Factors expertise involves learning scientific research skills that provide a means of acquiring knowledge that can be applied to practical problems.” Describe the research skills referred to in this quote. </w:t>
      </w:r>
    </w:p>
    <w:p w14:paraId="2A0E51FC" w14:textId="77777777" w:rsidR="00C45028" w:rsidRDefault="00C45028" w:rsidP="00C45028">
      <w:pPr>
        <w:widowControl w:val="0"/>
        <w:numPr>
          <w:ilvl w:val="0"/>
          <w:numId w:val="1"/>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List the characteristics of the social environment associated with workplace accidents and provide examples. </w:t>
      </w:r>
    </w:p>
    <w:p w14:paraId="026C0897" w14:textId="77777777" w:rsidR="005F7697" w:rsidRP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sidRPr="005F7697">
        <w:rPr>
          <w:rFonts w:cs="Arial"/>
          <w:bCs/>
        </w:rPr>
        <w:t>“Corpor</w:t>
      </w:r>
      <w:r>
        <w:rPr>
          <w:rFonts w:cs="Arial"/>
          <w:bCs/>
        </w:rPr>
        <w:t>a</w:t>
      </w:r>
      <w:r w:rsidRPr="005F7697">
        <w:rPr>
          <w:rFonts w:cs="Arial"/>
          <w:bCs/>
        </w:rPr>
        <w:t>te” climate</w:t>
      </w:r>
    </w:p>
    <w:p w14:paraId="05924CBF" w14:textId="77777777" w:rsid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Training availability and style</w:t>
      </w:r>
    </w:p>
    <w:p w14:paraId="5896DE3B" w14:textId="77777777" w:rsidR="005F7697" w:rsidRP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Workplace social norms</w:t>
      </w:r>
    </w:p>
    <w:p w14:paraId="2ED859AA" w14:textId="77777777" w:rsidR="00C45028" w:rsidRDefault="00C45028" w:rsidP="00C45028">
      <w:pPr>
        <w:widowControl w:val="0"/>
        <w:numPr>
          <w:ilvl w:val="0"/>
          <w:numId w:val="1"/>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List properties of equipment and tools associated with workplace accidents and provide examples </w:t>
      </w:r>
    </w:p>
    <w:p w14:paraId="3CF489F4" w14:textId="77777777" w:rsidR="00080DB7" w:rsidRDefault="00080DB7" w:rsidP="00080DB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 xml:space="preserve">Working with equipment with high vibrations – </w:t>
      </w:r>
    </w:p>
    <w:p w14:paraId="0C5D1C27" w14:textId="77777777" w:rsidR="00080DB7" w:rsidRDefault="00A86230" w:rsidP="00080DB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E</w:t>
      </w:r>
      <w:r w:rsidR="00080DB7">
        <w:rPr>
          <w:rFonts w:cs="Arial"/>
          <w:bCs/>
        </w:rPr>
        <w:t xml:space="preserve">xample, jackhammer can cause internal bleeding or crack ribs if </w:t>
      </w:r>
      <w:r w:rsidR="00080DB7">
        <w:rPr>
          <w:rFonts w:cs="Arial"/>
          <w:bCs/>
        </w:rPr>
        <w:lastRenderedPageBreak/>
        <w:t>mishandle it</w:t>
      </w:r>
      <w:r w:rsidR="00080DB7" w:rsidRPr="00080DB7">
        <w:rPr>
          <w:rFonts w:cs="Arial"/>
          <w:bCs/>
        </w:rPr>
        <w:t>.</w:t>
      </w:r>
    </w:p>
    <w:p w14:paraId="6B0DB4B8" w14:textId="77777777" w:rsidR="00080DB7" w:rsidRDefault="00080DB7" w:rsidP="00080DB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 xml:space="preserve">Working from heights </w:t>
      </w:r>
    </w:p>
    <w:p w14:paraId="07DAEBA9" w14:textId="77777777" w:rsidR="00080DB7" w:rsidRDefault="00A86230" w:rsidP="00080DB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E</w:t>
      </w:r>
      <w:r w:rsidR="00080DB7">
        <w:rPr>
          <w:rFonts w:cs="Arial"/>
          <w:bCs/>
        </w:rPr>
        <w:t>xample ladder, if leaning while working on ladder (ladder not properly placed) can cause a fall.</w:t>
      </w:r>
    </w:p>
    <w:p w14:paraId="748F6CC3" w14:textId="77777777" w:rsidR="00080DB7" w:rsidRDefault="00080DB7" w:rsidP="00080DB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 xml:space="preserve">Working with a leaky piece of equipment </w:t>
      </w:r>
    </w:p>
    <w:p w14:paraId="3D4C61C9" w14:textId="77777777" w:rsidR="00080DB7" w:rsidRDefault="00A86230" w:rsidP="00080DB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E</w:t>
      </w:r>
      <w:r w:rsidR="00080DB7">
        <w:rPr>
          <w:rFonts w:cs="Arial"/>
          <w:bCs/>
        </w:rPr>
        <w:t>xample</w:t>
      </w:r>
      <w:r>
        <w:rPr>
          <w:rFonts w:cs="Arial"/>
          <w:bCs/>
        </w:rPr>
        <w:t xml:space="preserve"> if equipment is leaking oil,</w:t>
      </w:r>
      <w:r w:rsidR="00080DB7">
        <w:rPr>
          <w:rFonts w:cs="Arial"/>
          <w:bCs/>
        </w:rPr>
        <w:t xml:space="preserve"> it can cause a trip slip or fall.</w:t>
      </w:r>
    </w:p>
    <w:p w14:paraId="36503A0E" w14:textId="77777777" w:rsidR="00195AD0" w:rsidRDefault="00080DB7" w:rsidP="00080DB7">
      <w:pPr>
        <w:pStyle w:val="ListParagraph"/>
        <w:widowControl w:val="0"/>
        <w:numPr>
          <w:ilvl w:val="0"/>
          <w:numId w:val="4"/>
        </w:numPr>
        <w:tabs>
          <w:tab w:val="left" w:pos="220"/>
          <w:tab w:val="left" w:pos="720"/>
        </w:tabs>
        <w:autoSpaceDE w:val="0"/>
        <w:autoSpaceDN w:val="0"/>
        <w:adjustRightInd w:val="0"/>
        <w:spacing w:after="320"/>
        <w:rPr>
          <w:rFonts w:cs="Arial"/>
          <w:bCs/>
        </w:rPr>
      </w:pPr>
      <w:r w:rsidRPr="00080DB7">
        <w:rPr>
          <w:rFonts w:cs="Arial"/>
          <w:bCs/>
        </w:rPr>
        <w:t xml:space="preserve"> </w:t>
      </w:r>
      <w:r w:rsidR="008B55B0" w:rsidRPr="00080DB7">
        <w:rPr>
          <w:rFonts w:cs="Arial"/>
          <w:bCs/>
        </w:rPr>
        <w:t xml:space="preserve"> </w:t>
      </w:r>
      <w:r>
        <w:rPr>
          <w:rFonts w:cs="Arial"/>
          <w:bCs/>
        </w:rPr>
        <w:t xml:space="preserve">Working in a vehicle with many blind spots </w:t>
      </w:r>
    </w:p>
    <w:p w14:paraId="3ED0035A" w14:textId="77777777" w:rsidR="00080DB7" w:rsidRDefault="00080DB7" w:rsidP="00080DB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Example a work truck you can’t see far behind so when reversing without doing a circle check can cause someone or something to be run over.</w:t>
      </w:r>
    </w:p>
    <w:p w14:paraId="4D1D6C7C" w14:textId="77777777" w:rsidR="00080DB7" w:rsidRDefault="00080DB7" w:rsidP="00080DB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 xml:space="preserve">Working with hot tools </w:t>
      </w:r>
    </w:p>
    <w:p w14:paraId="7CD7B440" w14:textId="77777777" w:rsidR="00195AD0" w:rsidRPr="00080DB7" w:rsidRDefault="00080DB7" w:rsidP="00195AD0">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Example, a welder misused can cause burns or fires</w:t>
      </w:r>
    </w:p>
    <w:p w14:paraId="7A2AE7F8" w14:textId="77777777" w:rsidR="00C45028" w:rsidRDefault="00C45028" w:rsidP="00C45028">
      <w:pPr>
        <w:widowControl w:val="0"/>
        <w:numPr>
          <w:ilvl w:val="0"/>
          <w:numId w:val="1"/>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List personnel factors associated with workplace accidents. </w:t>
      </w:r>
    </w:p>
    <w:p w14:paraId="5B120483" w14:textId="77777777" w:rsidR="005F7697" w:rsidRP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sidRPr="005F7697">
        <w:rPr>
          <w:rFonts w:cs="Arial"/>
          <w:bCs/>
        </w:rPr>
        <w:t>Age</w:t>
      </w:r>
    </w:p>
    <w:p w14:paraId="5D43F353" w14:textId="77777777" w:rsid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Gender</w:t>
      </w:r>
    </w:p>
    <w:p w14:paraId="12DA99E9" w14:textId="77777777" w:rsid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Job experience</w:t>
      </w:r>
    </w:p>
    <w:p w14:paraId="674F428E" w14:textId="77777777" w:rsid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Personality</w:t>
      </w:r>
    </w:p>
    <w:p w14:paraId="66B9234A" w14:textId="77777777" w:rsidR="005F7697" w:rsidRPr="005F7697" w:rsidRDefault="005F7697" w:rsidP="005F769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Stress, fatigue, drugs and alcohol</w:t>
      </w:r>
    </w:p>
    <w:p w14:paraId="678BC8B0" w14:textId="77777777" w:rsidR="00C45028" w:rsidRDefault="00C45028" w:rsidP="00C45028">
      <w:pPr>
        <w:widowControl w:val="0"/>
        <w:numPr>
          <w:ilvl w:val="0"/>
          <w:numId w:val="1"/>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What is a factorial experiment? Compare and contrast the advantages and  disadvantages of using between--</w:t>
      </w:r>
      <w:r w:rsidRPr="00C45028">
        <w:rPr>
          <w:rFonts w:cs="Noteworthy Light"/>
          <w:color w:val="36B344"/>
        </w:rPr>
        <w:t>-</w:t>
      </w:r>
      <w:r w:rsidRPr="00C45028">
        <w:rPr>
          <w:rFonts w:cs="Arial"/>
          <w:bCs/>
          <w:color w:val="36B344"/>
        </w:rPr>
        <w:t>subjects variables, within--</w:t>
      </w:r>
      <w:r w:rsidRPr="00C45028">
        <w:rPr>
          <w:rFonts w:cs="Noteworthy Light"/>
          <w:color w:val="36B344"/>
        </w:rPr>
        <w:t>-</w:t>
      </w:r>
      <w:r w:rsidRPr="00C45028">
        <w:rPr>
          <w:rFonts w:cs="Arial"/>
          <w:bCs/>
          <w:color w:val="36B344"/>
        </w:rPr>
        <w:t xml:space="preserve">subjects variables  and designs that use both (i.e., “mixed”). </w:t>
      </w:r>
    </w:p>
    <w:p w14:paraId="789EFCF9" w14:textId="77777777" w:rsidR="00D23750" w:rsidRDefault="00D23750" w:rsidP="00D23750">
      <w:pPr>
        <w:widowControl w:val="0"/>
        <w:tabs>
          <w:tab w:val="left" w:pos="220"/>
          <w:tab w:val="left" w:pos="720"/>
        </w:tabs>
        <w:autoSpaceDE w:val="0"/>
        <w:autoSpaceDN w:val="0"/>
        <w:adjustRightInd w:val="0"/>
        <w:spacing w:after="320"/>
        <w:rPr>
          <w:rFonts w:cs="Arial"/>
          <w:bCs/>
        </w:rPr>
      </w:pPr>
      <w:r>
        <w:rPr>
          <w:rFonts w:cs="Arial"/>
          <w:bCs/>
        </w:rPr>
        <w:t xml:space="preserve">A </w:t>
      </w:r>
      <w:r w:rsidRPr="00D23750">
        <w:rPr>
          <w:rFonts w:cs="Arial"/>
          <w:b/>
          <w:bCs/>
        </w:rPr>
        <w:t>factorial design</w:t>
      </w:r>
      <w:r>
        <w:rPr>
          <w:rFonts w:cs="Arial"/>
          <w:bCs/>
        </w:rPr>
        <w:t xml:space="preserve"> evaluates more than 1 independent variable (factor) in one single experiment. “Factorial” indicates that all possible combinations of the independent variable levels are combined and evaluated.  This allows us to assess the effect of each independent variable by itself and how they interact with each other.  A factorial design has 3 advantages:</w:t>
      </w:r>
    </w:p>
    <w:p w14:paraId="065BD206" w14:textId="77777777" w:rsidR="00D23750" w:rsidRPr="00D23750" w:rsidRDefault="00D23750" w:rsidP="00D23750">
      <w:pPr>
        <w:pStyle w:val="ListParagraph"/>
        <w:widowControl w:val="0"/>
        <w:numPr>
          <w:ilvl w:val="0"/>
          <w:numId w:val="9"/>
        </w:numPr>
        <w:tabs>
          <w:tab w:val="left" w:pos="220"/>
          <w:tab w:val="left" w:pos="720"/>
        </w:tabs>
        <w:autoSpaceDE w:val="0"/>
        <w:autoSpaceDN w:val="0"/>
        <w:adjustRightInd w:val="0"/>
        <w:spacing w:after="320"/>
        <w:rPr>
          <w:rFonts w:cs="Arial"/>
          <w:bCs/>
        </w:rPr>
      </w:pPr>
      <w:r>
        <w:rPr>
          <w:rFonts w:cs="Arial"/>
          <w:bCs/>
        </w:rPr>
        <w:t>Y</w:t>
      </w:r>
      <w:r w:rsidRPr="00D23750">
        <w:rPr>
          <w:rFonts w:cs="Arial"/>
          <w:bCs/>
        </w:rPr>
        <w:t>ou can vary more features in an experiment (its efficient)</w:t>
      </w:r>
    </w:p>
    <w:p w14:paraId="0B94E382" w14:textId="77777777" w:rsidR="00D23750" w:rsidRDefault="00D23750" w:rsidP="00D23750">
      <w:pPr>
        <w:pStyle w:val="ListParagraph"/>
        <w:widowControl w:val="0"/>
        <w:numPr>
          <w:ilvl w:val="0"/>
          <w:numId w:val="9"/>
        </w:numPr>
        <w:tabs>
          <w:tab w:val="left" w:pos="220"/>
          <w:tab w:val="left" w:pos="720"/>
        </w:tabs>
        <w:autoSpaceDE w:val="0"/>
        <w:autoSpaceDN w:val="0"/>
        <w:adjustRightInd w:val="0"/>
        <w:spacing w:after="320"/>
        <w:rPr>
          <w:rFonts w:cs="Arial"/>
          <w:bCs/>
        </w:rPr>
      </w:pPr>
      <w:r w:rsidRPr="00D23750">
        <w:rPr>
          <w:rFonts w:cs="Arial"/>
          <w:bCs/>
        </w:rPr>
        <w:t xml:space="preserve"> </w:t>
      </w:r>
      <w:r>
        <w:rPr>
          <w:rFonts w:cs="Arial"/>
          <w:bCs/>
        </w:rPr>
        <w:t>It captures a greater part of the complexity found in the real world</w:t>
      </w:r>
    </w:p>
    <w:p w14:paraId="69E8B5F6" w14:textId="77777777" w:rsidR="00D23750" w:rsidRDefault="00D23750" w:rsidP="00D23750">
      <w:pPr>
        <w:pStyle w:val="ListParagraph"/>
        <w:widowControl w:val="0"/>
        <w:numPr>
          <w:ilvl w:val="0"/>
          <w:numId w:val="9"/>
        </w:numPr>
        <w:tabs>
          <w:tab w:val="left" w:pos="220"/>
          <w:tab w:val="left" w:pos="720"/>
        </w:tabs>
        <w:autoSpaceDE w:val="0"/>
        <w:autoSpaceDN w:val="0"/>
        <w:adjustRightInd w:val="0"/>
        <w:spacing w:after="320"/>
        <w:rPr>
          <w:rFonts w:cs="Arial"/>
          <w:bCs/>
        </w:rPr>
      </w:pPr>
      <w:r>
        <w:rPr>
          <w:rFonts w:cs="Arial"/>
          <w:bCs/>
        </w:rPr>
        <w:t>They allow you to see if there’s an interaction between the variables.</w:t>
      </w:r>
    </w:p>
    <w:p w14:paraId="1F998000" w14:textId="77777777" w:rsidR="00D23750" w:rsidRDefault="00D23750" w:rsidP="00D23750">
      <w:r w:rsidRPr="00D23750">
        <w:rPr>
          <w:b/>
        </w:rPr>
        <w:t>Between Subjects Design</w:t>
      </w:r>
      <w:r>
        <w:rPr>
          <w:b/>
        </w:rPr>
        <w:t xml:space="preserve"> </w:t>
      </w:r>
    </w:p>
    <w:p w14:paraId="5ED04D79" w14:textId="77777777" w:rsidR="00D23750" w:rsidRDefault="00D23750" w:rsidP="00D23750">
      <w:pPr>
        <w:pStyle w:val="ListParagraph"/>
        <w:numPr>
          <w:ilvl w:val="0"/>
          <w:numId w:val="4"/>
        </w:numPr>
      </w:pPr>
      <w:r>
        <w:t xml:space="preserve">The different levels of the independent variable are assessed using separate groups of subject. </w:t>
      </w:r>
    </w:p>
    <w:p w14:paraId="7839141D" w14:textId="77777777" w:rsidR="00D23750" w:rsidRDefault="00D23750" w:rsidP="00D23750">
      <w:pPr>
        <w:pStyle w:val="ListParagraph"/>
        <w:numPr>
          <w:ilvl w:val="0"/>
          <w:numId w:val="4"/>
        </w:numPr>
      </w:pPr>
      <w:r>
        <w:t>Each combination of independent variables is administered to a different group of subjects</w:t>
      </w:r>
    </w:p>
    <w:p w14:paraId="40C591B9" w14:textId="77777777" w:rsidR="00D23750" w:rsidRDefault="00D23750" w:rsidP="00D23750">
      <w:pPr>
        <w:pStyle w:val="ListParagraph"/>
        <w:numPr>
          <w:ilvl w:val="0"/>
          <w:numId w:val="4"/>
        </w:numPr>
      </w:pPr>
      <w:r>
        <w:t>Between subjects is used when having subjects perform more than one condition would be problematic, for example:</w:t>
      </w:r>
    </w:p>
    <w:p w14:paraId="76744357" w14:textId="77777777" w:rsidR="00D23750" w:rsidRDefault="00D23750" w:rsidP="00D23750">
      <w:pPr>
        <w:pStyle w:val="ListParagraph"/>
        <w:numPr>
          <w:ilvl w:val="0"/>
          <w:numId w:val="4"/>
        </w:numPr>
      </w:pPr>
      <w:r>
        <w:t>Between-subjects design also eliminates any confounds that would be related to the order effects.</w:t>
      </w:r>
    </w:p>
    <w:p w14:paraId="65485857" w14:textId="77777777" w:rsidR="00D23750" w:rsidRDefault="00D23750" w:rsidP="00D23750">
      <w:pPr>
        <w:pStyle w:val="ListParagraph"/>
      </w:pPr>
    </w:p>
    <w:p w14:paraId="2371E5A3" w14:textId="77777777" w:rsidR="00D23750" w:rsidRDefault="00D23750" w:rsidP="00D23750">
      <w:r w:rsidRPr="00D23750">
        <w:rPr>
          <w:b/>
        </w:rPr>
        <w:lastRenderedPageBreak/>
        <w:t>Within-Subjects Design</w:t>
      </w:r>
    </w:p>
    <w:p w14:paraId="6383647F" w14:textId="77777777" w:rsidR="00D23750" w:rsidRDefault="00D23750" w:rsidP="00D23750">
      <w:pPr>
        <w:pStyle w:val="ListParagraph"/>
        <w:numPr>
          <w:ilvl w:val="0"/>
          <w:numId w:val="4"/>
        </w:numPr>
      </w:pPr>
      <w:r>
        <w:t>The same subjects participate in all the experimental conditions</w:t>
      </w:r>
    </w:p>
    <w:p w14:paraId="42B34483" w14:textId="77777777" w:rsidR="00D23750" w:rsidRDefault="00D23750" w:rsidP="00D23750">
      <w:pPr>
        <w:pStyle w:val="ListParagraph"/>
        <w:numPr>
          <w:ilvl w:val="0"/>
          <w:numId w:val="4"/>
        </w:numPr>
      </w:pPr>
      <w:r>
        <w:t>It compares the performance of each person with him/herself across all the different conditions.</w:t>
      </w:r>
    </w:p>
    <w:p w14:paraId="72583066" w14:textId="77777777" w:rsidR="00D23750" w:rsidRDefault="00D23750" w:rsidP="00D23750">
      <w:pPr>
        <w:pStyle w:val="ListParagraph"/>
        <w:numPr>
          <w:ilvl w:val="0"/>
          <w:numId w:val="4"/>
        </w:numPr>
      </w:pPr>
      <w:r>
        <w:t>Within-subjects design is more sensitive and easier to find statistically significant differences between conditions.</w:t>
      </w:r>
    </w:p>
    <w:p w14:paraId="3C45BEF4" w14:textId="77777777" w:rsidR="00D23750" w:rsidRDefault="00D23750" w:rsidP="00D23750">
      <w:pPr>
        <w:pStyle w:val="ListParagraph"/>
        <w:numPr>
          <w:ilvl w:val="0"/>
          <w:numId w:val="4"/>
        </w:numPr>
      </w:pPr>
      <w:r>
        <w:t>It is also advantageous when your number of participants is limited</w:t>
      </w:r>
    </w:p>
    <w:p w14:paraId="5ABB60E5" w14:textId="77777777" w:rsidR="00D23750" w:rsidRDefault="00D23750" w:rsidP="00D23750">
      <w:pPr>
        <w:pStyle w:val="ListParagraph"/>
      </w:pPr>
    </w:p>
    <w:p w14:paraId="61810B41" w14:textId="77777777" w:rsidR="00D23750" w:rsidRDefault="00D23750" w:rsidP="00D23750">
      <w:pPr>
        <w:rPr>
          <w:b/>
        </w:rPr>
      </w:pPr>
      <w:r w:rsidRPr="00D23750">
        <w:rPr>
          <w:b/>
        </w:rPr>
        <w:t>Mixed</w:t>
      </w:r>
    </w:p>
    <w:p w14:paraId="2E99A331" w14:textId="77777777" w:rsidR="00D23750" w:rsidRDefault="00D23750" w:rsidP="00D23750">
      <w:pPr>
        <w:pStyle w:val="ListParagraph"/>
        <w:numPr>
          <w:ilvl w:val="0"/>
          <w:numId w:val="4"/>
        </w:numPr>
      </w:pPr>
      <w:r>
        <w:t>Both types are used in the same experiment (between and within)</w:t>
      </w:r>
    </w:p>
    <w:p w14:paraId="57165BD3" w14:textId="77777777" w:rsidR="00D23750" w:rsidRPr="00D23750" w:rsidRDefault="00D23750" w:rsidP="00D23750"/>
    <w:p w14:paraId="0FCDA35E" w14:textId="77777777" w:rsidR="00C45028" w:rsidRPr="00D23750" w:rsidRDefault="00C45028" w:rsidP="005F7697">
      <w:pPr>
        <w:widowControl w:val="0"/>
        <w:numPr>
          <w:ilvl w:val="0"/>
          <w:numId w:val="1"/>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Define the terms “statistical significance” and “practical significance” and  provide some real--</w:t>
      </w:r>
      <w:r w:rsidRPr="00C45028">
        <w:rPr>
          <w:rFonts w:cs="Noteworthy Light"/>
          <w:color w:val="36B344"/>
        </w:rPr>
        <w:t>-</w:t>
      </w:r>
      <w:r w:rsidRPr="00C45028">
        <w:rPr>
          <w:rFonts w:cs="Arial"/>
          <w:bCs/>
          <w:color w:val="36B344"/>
        </w:rPr>
        <w:t>world examples of where the two correspond and where </w:t>
      </w:r>
      <w:r w:rsidRPr="00C45028">
        <w:rPr>
          <w:rFonts w:cs="Cambria"/>
          <w:bCs/>
          <w:color w:val="36B344"/>
        </w:rPr>
        <w:t xml:space="preserve">1 </w:t>
      </w:r>
      <w:r w:rsidRPr="005F7697">
        <w:rPr>
          <w:rFonts w:cs="Arial"/>
          <w:color w:val="36B344"/>
        </w:rPr>
        <w:t>they do NOT correspond.</w:t>
      </w:r>
    </w:p>
    <w:p w14:paraId="5F010E56" w14:textId="77777777" w:rsidR="00D23750" w:rsidRPr="0035722E" w:rsidRDefault="00D23750" w:rsidP="0035722E">
      <w:pPr>
        <w:pStyle w:val="ListParagraph"/>
        <w:widowControl w:val="0"/>
        <w:numPr>
          <w:ilvl w:val="0"/>
          <w:numId w:val="4"/>
        </w:numPr>
        <w:tabs>
          <w:tab w:val="left" w:pos="220"/>
          <w:tab w:val="left" w:pos="720"/>
        </w:tabs>
        <w:autoSpaceDE w:val="0"/>
        <w:autoSpaceDN w:val="0"/>
        <w:adjustRightInd w:val="0"/>
        <w:spacing w:after="320"/>
        <w:rPr>
          <w:rFonts w:cs="Arial"/>
        </w:rPr>
      </w:pPr>
      <w:r w:rsidRPr="0035722E">
        <w:rPr>
          <w:rFonts w:cs="Arial"/>
        </w:rPr>
        <w:t xml:space="preserve">Statistically significant means </w:t>
      </w:r>
      <w:r w:rsidR="0035722E" w:rsidRPr="0035722E">
        <w:rPr>
          <w:rFonts w:cs="Arial"/>
        </w:rPr>
        <w:t xml:space="preserve">that p&lt;0.05 and the difference between the groups was not because of chance.  </w:t>
      </w:r>
    </w:p>
    <w:p w14:paraId="468FD421" w14:textId="77777777" w:rsidR="0035722E" w:rsidRDefault="0035722E" w:rsidP="0035722E">
      <w:pPr>
        <w:pStyle w:val="ListParagraph"/>
        <w:widowControl w:val="0"/>
        <w:numPr>
          <w:ilvl w:val="0"/>
          <w:numId w:val="4"/>
        </w:numPr>
        <w:tabs>
          <w:tab w:val="left" w:pos="220"/>
          <w:tab w:val="left" w:pos="720"/>
        </w:tabs>
        <w:autoSpaceDE w:val="0"/>
        <w:autoSpaceDN w:val="0"/>
        <w:adjustRightInd w:val="0"/>
        <w:spacing w:after="320"/>
        <w:rPr>
          <w:rFonts w:cs="Arial"/>
        </w:rPr>
      </w:pPr>
      <w:r>
        <w:rPr>
          <w:rFonts w:cs="Arial"/>
        </w:rPr>
        <w:t xml:space="preserve">But, 2 groups can be statistically different without the difference being large. </w:t>
      </w:r>
      <w:r w:rsidRPr="0035722E">
        <w:rPr>
          <w:rFonts w:cs="Arial"/>
        </w:rPr>
        <w:t>Ex. If one mean is 80 and one is 83.  If there were a lot of participants and a powerful design, there may still be statistical significance.</w:t>
      </w:r>
    </w:p>
    <w:p w14:paraId="16C9DC7E" w14:textId="77777777" w:rsidR="0035722E" w:rsidRDefault="0035722E" w:rsidP="0035722E">
      <w:pPr>
        <w:pStyle w:val="ListParagraph"/>
        <w:widowControl w:val="0"/>
        <w:numPr>
          <w:ilvl w:val="0"/>
          <w:numId w:val="4"/>
        </w:numPr>
        <w:tabs>
          <w:tab w:val="left" w:pos="220"/>
          <w:tab w:val="left" w:pos="720"/>
        </w:tabs>
        <w:autoSpaceDE w:val="0"/>
        <w:autoSpaceDN w:val="0"/>
        <w:adjustRightInd w:val="0"/>
        <w:spacing w:after="320"/>
        <w:rPr>
          <w:rFonts w:cs="Arial"/>
        </w:rPr>
      </w:pPr>
      <w:r>
        <w:rPr>
          <w:rFonts w:cs="Arial"/>
        </w:rPr>
        <w:t>You also have to look at it in terms of practical significance.  Is it worth it to change something if the means are only 3 different?</w:t>
      </w:r>
    </w:p>
    <w:p w14:paraId="591C93D5" w14:textId="77777777" w:rsidR="0035722E" w:rsidRDefault="0035722E" w:rsidP="0035722E">
      <w:pPr>
        <w:pStyle w:val="ListParagraph"/>
        <w:widowControl w:val="0"/>
        <w:numPr>
          <w:ilvl w:val="0"/>
          <w:numId w:val="4"/>
        </w:numPr>
        <w:tabs>
          <w:tab w:val="left" w:pos="220"/>
          <w:tab w:val="left" w:pos="720"/>
        </w:tabs>
        <w:autoSpaceDE w:val="0"/>
        <w:autoSpaceDN w:val="0"/>
        <w:adjustRightInd w:val="0"/>
        <w:spacing w:after="320"/>
        <w:rPr>
          <w:rFonts w:cs="Arial"/>
        </w:rPr>
      </w:pPr>
      <w:r>
        <w:rPr>
          <w:rFonts w:cs="Arial"/>
        </w:rPr>
        <w:t>Researchers tend to base decisions more on statistical significance than practical.</w:t>
      </w:r>
    </w:p>
    <w:p w14:paraId="386025DA" w14:textId="77777777" w:rsidR="0077439A" w:rsidRDefault="0035722E" w:rsidP="0035722E">
      <w:pPr>
        <w:pStyle w:val="ListParagraph"/>
        <w:widowControl w:val="0"/>
        <w:numPr>
          <w:ilvl w:val="0"/>
          <w:numId w:val="4"/>
        </w:numPr>
        <w:tabs>
          <w:tab w:val="left" w:pos="220"/>
          <w:tab w:val="left" w:pos="720"/>
        </w:tabs>
        <w:autoSpaceDE w:val="0"/>
        <w:autoSpaceDN w:val="0"/>
        <w:adjustRightInd w:val="0"/>
        <w:spacing w:after="320"/>
        <w:rPr>
          <w:rFonts w:cs="Arial"/>
        </w:rPr>
      </w:pPr>
      <w:r>
        <w:rPr>
          <w:rFonts w:cs="Arial"/>
        </w:rPr>
        <w:t xml:space="preserve">An example of how the two correspond would be if you did a study and found that putting a streetlight at the corner of two streets would decrease the amount of accidents by 25%.  Making that change would be both </w:t>
      </w:r>
      <w:r w:rsidR="0077439A">
        <w:rPr>
          <w:rFonts w:cs="Arial"/>
        </w:rPr>
        <w:t>statistically and practically significant.</w:t>
      </w:r>
    </w:p>
    <w:p w14:paraId="5B98DD02" w14:textId="77777777" w:rsidR="0035722E" w:rsidRP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rPr>
      </w:pPr>
      <w:r>
        <w:rPr>
          <w:rFonts w:cs="Arial"/>
        </w:rPr>
        <w:t xml:space="preserve">An example in which the two do not correspond would be if there were two different textbooks for a class and the average while using one was a 75% and the average while using the other was 77%.  There is a statistically significant difference, but the book that gives you a 2% difference is double the price and your school is already over their budget. In this case buying all new textbooks to increase the average by 2 percent might be statistically significant but it is not practically significant. </w:t>
      </w:r>
      <w:r w:rsidR="0035722E">
        <w:rPr>
          <w:rFonts w:cs="Arial"/>
        </w:rPr>
        <w:t xml:space="preserve"> </w:t>
      </w:r>
    </w:p>
    <w:p w14:paraId="12637424"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Task analysis was presented in the context of the product/system life  cycle. List the 8 stages associated with this life cycle and describe how  human factors expertise can affect each. </w:t>
      </w:r>
    </w:p>
    <w:p w14:paraId="0C6B3776" w14:textId="77777777" w:rsidR="0077439A" w:rsidRP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sidRPr="0077439A">
        <w:rPr>
          <w:rFonts w:cs="Arial"/>
          <w:bCs/>
        </w:rPr>
        <w:t>Concept</w:t>
      </w:r>
    </w:p>
    <w:p w14:paraId="083B6E0E"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Flow chart</w:t>
      </w:r>
    </w:p>
    <w:p w14:paraId="6AF9CDCC"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Preliminary Design</w:t>
      </w:r>
    </w:p>
    <w:p w14:paraId="0C590C97"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Detailed Design</w:t>
      </w:r>
    </w:p>
    <w:p w14:paraId="4F44AB89"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Construction</w:t>
      </w:r>
    </w:p>
    <w:p w14:paraId="187586D5"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lastRenderedPageBreak/>
        <w:t>Commissioning</w:t>
      </w:r>
    </w:p>
    <w:p w14:paraId="6FC2479B"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Operating and Maintaining</w:t>
      </w:r>
    </w:p>
    <w:p w14:paraId="0B420849" w14:textId="77777777" w:rsidR="0077439A" w:rsidRP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Decommissioning</w:t>
      </w:r>
    </w:p>
    <w:p w14:paraId="7F449F79"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Norman provided guidelines for task design. Describe them. </w:t>
      </w:r>
    </w:p>
    <w:p w14:paraId="06A6E5B0" w14:textId="77777777" w:rsidR="0077439A" w:rsidRP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sidRPr="0077439A">
        <w:rPr>
          <w:rFonts w:cs="Arial"/>
          <w:bCs/>
        </w:rPr>
        <w:t>Simplify task structure</w:t>
      </w:r>
    </w:p>
    <w:p w14:paraId="4BC646D0"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Make critical information VISIBLE</w:t>
      </w:r>
    </w:p>
    <w:p w14:paraId="1097640B"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Make it easy to determine what actions are possible at any moment</w:t>
      </w:r>
    </w:p>
    <w:p w14:paraId="1AE5C29B"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Make sure system status is readily available all the time</w:t>
      </w:r>
    </w:p>
    <w:p w14:paraId="7B676828"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Exploit the power of constraints</w:t>
      </w:r>
    </w:p>
    <w:p w14:paraId="4913BB0B" w14:textId="77777777" w:rsid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Design for fast and easy error recovery</w:t>
      </w:r>
    </w:p>
    <w:p w14:paraId="14FB8039" w14:textId="77777777" w:rsidR="0077439A" w:rsidRPr="0077439A" w:rsidRDefault="0077439A" w:rsidP="0077439A">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Standardize to maximize positive transfer training</w:t>
      </w:r>
    </w:p>
    <w:p w14:paraId="0F72BB6A"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Create a list (point form OK) showing the things that automated systems are  better at than human operators. </w:t>
      </w:r>
    </w:p>
    <w:p w14:paraId="3F8C8788"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Smaller</w:t>
      </w:r>
    </w:p>
    <w:p w14:paraId="0D3844D3"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Faster</w:t>
      </w:r>
    </w:p>
    <w:p w14:paraId="42B51304"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More powerful</w:t>
      </w:r>
    </w:p>
    <w:p w14:paraId="37A75B6B"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Cheaper</w:t>
      </w:r>
    </w:p>
    <w:p w14:paraId="2A6ADEFB"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More “intelligent”</w:t>
      </w:r>
    </w:p>
    <w:p w14:paraId="60F9051E"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These changes have been exponential rather than linear</w:t>
      </w:r>
    </w:p>
    <w:p w14:paraId="4C464A1B"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More precision in performance</w:t>
      </w:r>
    </w:p>
    <w:p w14:paraId="3F95D177"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Operational flexibility</w:t>
      </w:r>
    </w:p>
    <w:p w14:paraId="71918C08"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Reduced operator mental and physical workload</w:t>
      </w:r>
    </w:p>
    <w:p w14:paraId="77B60BE2" w14:textId="77777777" w:rsidR="00481D9C" w:rsidRDefault="00481D9C"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Enhanced safety</w:t>
      </w:r>
    </w:p>
    <w:p w14:paraId="1DF2DC68" w14:textId="0F10C6D4" w:rsidR="00F759F4" w:rsidRDefault="00F759F4"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Can do tasks humans can</w:t>
      </w:r>
      <w:r w:rsidR="004D29D9">
        <w:rPr>
          <w:rFonts w:cs="Arial"/>
          <w:bCs/>
        </w:rPr>
        <w:t>’</w:t>
      </w:r>
      <w:r>
        <w:rPr>
          <w:rFonts w:cs="Arial"/>
          <w:bCs/>
        </w:rPr>
        <w:t xml:space="preserve">t </w:t>
      </w:r>
    </w:p>
    <w:p w14:paraId="08FE4CA3" w14:textId="77777777" w:rsidR="00F759F4" w:rsidRPr="00481D9C" w:rsidRDefault="00F759F4" w:rsidP="00481D9C">
      <w:pPr>
        <w:pStyle w:val="ListParagraph"/>
        <w:widowControl w:val="0"/>
        <w:numPr>
          <w:ilvl w:val="0"/>
          <w:numId w:val="17"/>
        </w:numPr>
        <w:tabs>
          <w:tab w:val="left" w:pos="220"/>
          <w:tab w:val="left" w:pos="720"/>
        </w:tabs>
        <w:autoSpaceDE w:val="0"/>
        <w:autoSpaceDN w:val="0"/>
        <w:adjustRightInd w:val="0"/>
        <w:spacing w:after="320"/>
        <w:rPr>
          <w:rFonts w:cs="Arial"/>
          <w:bCs/>
        </w:rPr>
      </w:pPr>
      <w:r>
        <w:rPr>
          <w:rFonts w:cs="Arial"/>
          <w:bCs/>
        </w:rPr>
        <w:t xml:space="preserve">Increase productivity </w:t>
      </w:r>
    </w:p>
    <w:p w14:paraId="1ECECE4D"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What is the Speech Transmission Index and how is it measured? </w:t>
      </w:r>
    </w:p>
    <w:p w14:paraId="7ECD2594" w14:textId="77777777" w:rsidR="00CF73F0" w:rsidRPr="00CF73F0" w:rsidRDefault="00CF73F0" w:rsidP="00CF73F0">
      <w:pPr>
        <w:pStyle w:val="ListParagraph"/>
        <w:widowControl w:val="0"/>
        <w:numPr>
          <w:ilvl w:val="0"/>
          <w:numId w:val="4"/>
        </w:numPr>
        <w:tabs>
          <w:tab w:val="left" w:pos="220"/>
          <w:tab w:val="left" w:pos="720"/>
        </w:tabs>
        <w:autoSpaceDE w:val="0"/>
        <w:autoSpaceDN w:val="0"/>
        <w:adjustRightInd w:val="0"/>
        <w:spacing w:after="320"/>
        <w:rPr>
          <w:rFonts w:cs="Arial"/>
          <w:bCs/>
        </w:rPr>
      </w:pPr>
      <w:r w:rsidRPr="00CF73F0">
        <w:rPr>
          <w:rFonts w:cs="Arial"/>
          <w:bCs/>
        </w:rPr>
        <w:t xml:space="preserve">Speech Transmission Index (STI) is a measure of the fidelity of speech transmission across a ‘channel’ (a telephone system, wireless radio, an auditorium, a lecture hall, a television, etc. </w:t>
      </w:r>
    </w:p>
    <w:p w14:paraId="1F279528" w14:textId="77777777" w:rsidR="00CF73F0" w:rsidRDefault="00CF73F0" w:rsidP="00CF73F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It is calculated by measuring the signal across the receiver’s position for each of a series of narrow frequencies.</w:t>
      </w:r>
    </w:p>
    <w:p w14:paraId="4C91D2B5" w14:textId="77777777" w:rsidR="00CF73F0" w:rsidRDefault="00CF73F0" w:rsidP="00CF73F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RASTI (Rapid Speech Transmission Index)- is a portable measurement and computer-based calculation</w:t>
      </w:r>
    </w:p>
    <w:p w14:paraId="114D45EB" w14:textId="77777777" w:rsidR="00CF73F0" w:rsidRDefault="00CF73F0" w:rsidP="00CF73F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In common use in architectural standard for noise and acoustic properties of built spaces.</w:t>
      </w:r>
    </w:p>
    <w:p w14:paraId="5C800BE1" w14:textId="77777777" w:rsidR="00CF73F0" w:rsidRDefault="00CF73F0" w:rsidP="00CF73F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Aircraft, vessel and vehicle operations</w:t>
      </w:r>
    </w:p>
    <w:p w14:paraId="3754A9D4" w14:textId="77777777" w:rsidR="00CF73F0" w:rsidRPr="00CF73F0" w:rsidRDefault="00CF73F0" w:rsidP="00CF73F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Industrial noise abatement (mining, manufacturing, construction, etc.)</w:t>
      </w:r>
    </w:p>
    <w:p w14:paraId="460403DB"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Explain what is meant by “kinematic cueing” as applied in design  and </w:t>
      </w:r>
      <w:r w:rsidRPr="00C45028">
        <w:rPr>
          <w:rFonts w:cs="Arial"/>
          <w:bCs/>
          <w:color w:val="36B344"/>
        </w:rPr>
        <w:lastRenderedPageBreak/>
        <w:t xml:space="preserve">manufacture of simulation technology. </w:t>
      </w:r>
    </w:p>
    <w:p w14:paraId="2314BA3C" w14:textId="77777777" w:rsidR="00CF73F0" w:rsidRPr="00CF73F0" w:rsidRDefault="00CF73F0" w:rsidP="00CF73F0">
      <w:pPr>
        <w:widowControl w:val="0"/>
        <w:tabs>
          <w:tab w:val="left" w:pos="220"/>
          <w:tab w:val="left" w:pos="720"/>
        </w:tabs>
        <w:autoSpaceDE w:val="0"/>
        <w:autoSpaceDN w:val="0"/>
        <w:adjustRightInd w:val="0"/>
        <w:spacing w:after="320"/>
        <w:ind w:left="720"/>
        <w:rPr>
          <w:rFonts w:cs="Arial"/>
          <w:bCs/>
        </w:rPr>
      </w:pPr>
      <w:r>
        <w:rPr>
          <w:rFonts w:cs="Arial"/>
          <w:bCs/>
        </w:rPr>
        <w:t xml:space="preserve">Kinematic cueing is the combination of visual and/or auditory stimulation with proprioception.  It provides a ‘realistic’ sense of motion, which is useful in “level D” flight simulators and automotive simulators. </w:t>
      </w:r>
    </w:p>
    <w:p w14:paraId="6D3942D2" w14:textId="77777777" w:rsidR="00D900D5" w:rsidRPr="005549EB" w:rsidRDefault="00C45028" w:rsidP="00D900D5">
      <w:pPr>
        <w:widowControl w:val="0"/>
        <w:numPr>
          <w:ilvl w:val="0"/>
          <w:numId w:val="2"/>
        </w:numPr>
        <w:tabs>
          <w:tab w:val="left" w:pos="220"/>
          <w:tab w:val="left" w:pos="720"/>
        </w:tabs>
        <w:autoSpaceDE w:val="0"/>
        <w:autoSpaceDN w:val="0"/>
        <w:adjustRightInd w:val="0"/>
        <w:spacing w:after="320"/>
        <w:ind w:hanging="720"/>
        <w:rPr>
          <w:rFonts w:cs="Arial"/>
          <w:bCs/>
          <w:color w:val="36B344"/>
          <w:highlight w:val="yellow"/>
        </w:rPr>
      </w:pPr>
      <w:r w:rsidRPr="005549EB">
        <w:rPr>
          <w:rFonts w:cs="Arial"/>
          <w:bCs/>
          <w:color w:val="36B344"/>
          <w:highlight w:val="yellow"/>
        </w:rPr>
        <w:t xml:space="preserve">Describe the general approaches for workplace design. </w:t>
      </w:r>
    </w:p>
    <w:p w14:paraId="48C566E1"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Discuss the issues surrounding the concept of Automation Reliability. </w:t>
      </w:r>
    </w:p>
    <w:p w14:paraId="5808917D" w14:textId="77777777" w:rsidR="00DB789F" w:rsidRDefault="00DB789F" w:rsidP="00DB789F">
      <w:pPr>
        <w:widowControl w:val="0"/>
        <w:tabs>
          <w:tab w:val="left" w:pos="220"/>
          <w:tab w:val="left" w:pos="720"/>
        </w:tabs>
        <w:autoSpaceDE w:val="0"/>
        <w:autoSpaceDN w:val="0"/>
        <w:adjustRightInd w:val="0"/>
        <w:spacing w:after="320"/>
        <w:rPr>
          <w:rFonts w:cs="Arial"/>
          <w:bCs/>
        </w:rPr>
      </w:pPr>
      <w:r>
        <w:rPr>
          <w:rFonts w:cs="Arial"/>
          <w:bCs/>
        </w:rPr>
        <w:t xml:space="preserve">Trust varies with automation reliability </w:t>
      </w:r>
    </w:p>
    <w:p w14:paraId="5BC25AC0" w14:textId="77777777" w:rsidR="005549EB" w:rsidRDefault="00DB789F" w:rsidP="00DB789F">
      <w:pPr>
        <w:pStyle w:val="ListParagraph"/>
        <w:widowControl w:val="0"/>
        <w:numPr>
          <w:ilvl w:val="0"/>
          <w:numId w:val="18"/>
        </w:numPr>
        <w:tabs>
          <w:tab w:val="left" w:pos="220"/>
          <w:tab w:val="left" w:pos="720"/>
        </w:tabs>
        <w:autoSpaceDE w:val="0"/>
        <w:autoSpaceDN w:val="0"/>
        <w:adjustRightInd w:val="0"/>
        <w:spacing w:after="320"/>
        <w:rPr>
          <w:rFonts w:cs="Arial"/>
          <w:bCs/>
        </w:rPr>
      </w:pPr>
      <w:r>
        <w:rPr>
          <w:rFonts w:cs="Arial"/>
          <w:bCs/>
        </w:rPr>
        <w:t>Calibrated trust: subjective trust matches objective automation reliability</w:t>
      </w:r>
    </w:p>
    <w:p w14:paraId="4A2058A2" w14:textId="77777777" w:rsidR="005549EB" w:rsidRDefault="005549EB" w:rsidP="00DB789F">
      <w:pPr>
        <w:pStyle w:val="ListParagraph"/>
        <w:widowControl w:val="0"/>
        <w:numPr>
          <w:ilvl w:val="0"/>
          <w:numId w:val="18"/>
        </w:numPr>
        <w:tabs>
          <w:tab w:val="left" w:pos="220"/>
          <w:tab w:val="left" w:pos="720"/>
        </w:tabs>
        <w:autoSpaceDE w:val="0"/>
        <w:autoSpaceDN w:val="0"/>
        <w:adjustRightInd w:val="0"/>
        <w:spacing w:after="320"/>
        <w:rPr>
          <w:rFonts w:cs="Arial"/>
          <w:bCs/>
        </w:rPr>
      </w:pPr>
      <w:r>
        <w:rPr>
          <w:rFonts w:cs="Arial"/>
          <w:bCs/>
        </w:rPr>
        <w:t>Over-trust: subject trusts greater than objective automation reliability.</w:t>
      </w:r>
    </w:p>
    <w:p w14:paraId="55F5135F" w14:textId="77777777" w:rsidR="005549EB" w:rsidRDefault="005549EB" w:rsidP="00DB789F">
      <w:pPr>
        <w:pStyle w:val="ListParagraph"/>
        <w:widowControl w:val="0"/>
        <w:numPr>
          <w:ilvl w:val="0"/>
          <w:numId w:val="18"/>
        </w:numPr>
        <w:tabs>
          <w:tab w:val="left" w:pos="220"/>
          <w:tab w:val="left" w:pos="720"/>
        </w:tabs>
        <w:autoSpaceDE w:val="0"/>
        <w:autoSpaceDN w:val="0"/>
        <w:adjustRightInd w:val="0"/>
        <w:spacing w:after="320"/>
        <w:rPr>
          <w:rFonts w:cs="Arial"/>
          <w:bCs/>
        </w:rPr>
      </w:pPr>
      <w:r>
        <w:rPr>
          <w:rFonts w:cs="Arial"/>
          <w:bCs/>
        </w:rPr>
        <w:t>Under-trust: subject trusts lower than objective automation reliability.</w:t>
      </w:r>
    </w:p>
    <w:p w14:paraId="35F4F928" w14:textId="77777777" w:rsidR="00DB789F" w:rsidRPr="005549EB" w:rsidRDefault="005549EB" w:rsidP="005549EB">
      <w:pPr>
        <w:widowControl w:val="0"/>
        <w:tabs>
          <w:tab w:val="left" w:pos="220"/>
          <w:tab w:val="left" w:pos="720"/>
        </w:tabs>
        <w:autoSpaceDE w:val="0"/>
        <w:autoSpaceDN w:val="0"/>
        <w:adjustRightInd w:val="0"/>
        <w:spacing w:after="320"/>
        <w:rPr>
          <w:rFonts w:cs="Arial"/>
          <w:bCs/>
        </w:rPr>
      </w:pPr>
      <w:r>
        <w:rPr>
          <w:noProof/>
        </w:rPr>
        <w:drawing>
          <wp:inline distT="0" distB="0" distL="0" distR="0" wp14:anchorId="5052F2B6" wp14:editId="193611AD">
            <wp:extent cx="6070358" cy="33147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a:stretch>
                      <a:fillRect/>
                    </a:stretch>
                  </pic:blipFill>
                  <pic:spPr>
                    <a:xfrm>
                      <a:off x="0" y="0"/>
                      <a:ext cx="6070973" cy="3315036"/>
                    </a:xfrm>
                    <a:prstGeom prst="rect">
                      <a:avLst/>
                    </a:prstGeom>
                  </pic:spPr>
                </pic:pic>
              </a:graphicData>
            </a:graphic>
          </wp:inline>
        </w:drawing>
      </w:r>
    </w:p>
    <w:p w14:paraId="12073E9D" w14:textId="77777777" w:rsidR="005549EB" w:rsidRPr="005549EB" w:rsidRDefault="00C45028" w:rsidP="005549EB">
      <w:pPr>
        <w:widowControl w:val="0"/>
        <w:numPr>
          <w:ilvl w:val="0"/>
          <w:numId w:val="2"/>
        </w:numPr>
        <w:tabs>
          <w:tab w:val="left" w:pos="220"/>
          <w:tab w:val="left" w:pos="720"/>
        </w:tabs>
        <w:autoSpaceDE w:val="0"/>
        <w:autoSpaceDN w:val="0"/>
        <w:adjustRightInd w:val="0"/>
        <w:spacing w:after="320"/>
        <w:ind w:hanging="720"/>
        <w:rPr>
          <w:rFonts w:cs="Arial"/>
          <w:bCs/>
          <w:color w:val="36B344"/>
          <w:highlight w:val="yellow"/>
        </w:rPr>
      </w:pPr>
      <w:r w:rsidRPr="005549EB">
        <w:rPr>
          <w:rFonts w:cs="Arial"/>
          <w:bCs/>
          <w:color w:val="36B344"/>
          <w:highlight w:val="yellow"/>
        </w:rPr>
        <w:t xml:space="preserve">Describe the major differences amongst training simulators. </w:t>
      </w:r>
    </w:p>
    <w:p w14:paraId="3AF9C0A9"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List the various factors associated with cognition in the workplace. </w:t>
      </w:r>
    </w:p>
    <w:p w14:paraId="1A60F301" w14:textId="77777777" w:rsidR="00D900D5" w:rsidRPr="00D900D5" w:rsidRDefault="00D900D5" w:rsidP="00D900D5">
      <w:pPr>
        <w:pStyle w:val="ListParagraph"/>
        <w:widowControl w:val="0"/>
        <w:numPr>
          <w:ilvl w:val="0"/>
          <w:numId w:val="4"/>
        </w:numPr>
        <w:tabs>
          <w:tab w:val="left" w:pos="220"/>
          <w:tab w:val="left" w:pos="720"/>
        </w:tabs>
        <w:autoSpaceDE w:val="0"/>
        <w:autoSpaceDN w:val="0"/>
        <w:adjustRightInd w:val="0"/>
        <w:spacing w:after="320"/>
        <w:rPr>
          <w:rFonts w:cs="Arial"/>
          <w:bCs/>
        </w:rPr>
      </w:pPr>
      <w:r w:rsidRPr="00D900D5">
        <w:rPr>
          <w:rFonts w:cs="Arial"/>
          <w:bCs/>
        </w:rPr>
        <w:t>‘Executive’ control</w:t>
      </w:r>
    </w:p>
    <w:p w14:paraId="14573E83" w14:textId="77777777" w:rsidR="00D900D5" w:rsidRDefault="00D900D5" w:rsidP="00D900D5">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Decision making</w:t>
      </w:r>
    </w:p>
    <w:p w14:paraId="7205F690" w14:textId="77777777" w:rsidR="00D900D5" w:rsidRDefault="00D900D5" w:rsidP="00D900D5">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Reasoning</w:t>
      </w:r>
    </w:p>
    <w:p w14:paraId="69D0DD62" w14:textId="77777777" w:rsidR="00D900D5" w:rsidRDefault="00D900D5" w:rsidP="00D900D5">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Problem solving</w:t>
      </w:r>
    </w:p>
    <w:p w14:paraId="0CC9E82C" w14:textId="77777777" w:rsidR="00D900D5" w:rsidRDefault="00D900D5" w:rsidP="00D900D5">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Task switching</w:t>
      </w:r>
    </w:p>
    <w:p w14:paraId="38DCA538" w14:textId="77777777" w:rsidR="00D900D5" w:rsidRDefault="00D900D5" w:rsidP="00D900D5">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lastRenderedPageBreak/>
        <w:t>Response selection</w:t>
      </w:r>
    </w:p>
    <w:p w14:paraId="03BB28E5" w14:textId="77777777" w:rsidR="00D900D5" w:rsidRPr="00D900D5" w:rsidRDefault="00D900D5" w:rsidP="00D900D5">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Planning</w:t>
      </w:r>
    </w:p>
    <w:p w14:paraId="3E1C7A9C" w14:textId="77777777" w:rsidR="005549EB" w:rsidRDefault="00C45028" w:rsidP="005549EB">
      <w:pPr>
        <w:widowControl w:val="0"/>
        <w:numPr>
          <w:ilvl w:val="0"/>
          <w:numId w:val="2"/>
        </w:numPr>
        <w:tabs>
          <w:tab w:val="left" w:pos="220"/>
          <w:tab w:val="left" w:pos="720"/>
        </w:tabs>
        <w:autoSpaceDE w:val="0"/>
        <w:autoSpaceDN w:val="0"/>
        <w:adjustRightInd w:val="0"/>
        <w:spacing w:after="320" w:line="480" w:lineRule="auto"/>
        <w:ind w:hanging="720"/>
        <w:rPr>
          <w:rFonts w:cs="Arial"/>
          <w:bCs/>
          <w:color w:val="36B344"/>
        </w:rPr>
      </w:pPr>
      <w:r w:rsidRPr="00C45028">
        <w:rPr>
          <w:rFonts w:cs="Arial"/>
          <w:bCs/>
          <w:color w:val="36B344"/>
        </w:rPr>
        <w:t xml:space="preserve">Compare and contrast </w:t>
      </w:r>
      <w:r w:rsidR="00243D7B">
        <w:rPr>
          <w:rFonts w:cs="Arial"/>
          <w:bCs/>
          <w:color w:val="36B344"/>
        </w:rPr>
        <w:t>analytic and intuitive decision-</w:t>
      </w:r>
      <w:r w:rsidRPr="00C45028">
        <w:rPr>
          <w:rFonts w:cs="Arial"/>
          <w:bCs/>
          <w:color w:val="36B344"/>
        </w:rPr>
        <w:t xml:space="preserve">making. </w:t>
      </w:r>
    </w:p>
    <w:p w14:paraId="65988CF5" w14:textId="77777777" w:rsidR="00F36067" w:rsidRDefault="005549EB" w:rsidP="00F3606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 xml:space="preserve">Intuition </w:t>
      </w:r>
    </w:p>
    <w:p w14:paraId="28648E7D" w14:textId="77777777" w:rsidR="00F36067" w:rsidRDefault="005549EB" w:rsidP="00F3606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not necessarily externally driven</w:t>
      </w:r>
    </w:p>
    <w:p w14:paraId="34BB1213" w14:textId="77777777" w:rsidR="00F36067" w:rsidRDefault="005549EB" w:rsidP="00F3606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decision occurs quickly</w:t>
      </w:r>
      <w:r w:rsidR="00F36067">
        <w:rPr>
          <w:rFonts w:cs="Arial"/>
          <w:bCs/>
        </w:rPr>
        <w:t xml:space="preserve"> </w:t>
      </w:r>
    </w:p>
    <w:p w14:paraId="07B13361" w14:textId="77777777" w:rsidR="005549EB" w:rsidRDefault="00F36067" w:rsidP="00F3606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example: like someone or you don’t</w:t>
      </w:r>
    </w:p>
    <w:p w14:paraId="340CC6DD" w14:textId="77777777" w:rsidR="00F36067" w:rsidRDefault="005549EB" w:rsidP="00F3606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 xml:space="preserve">Analytic </w:t>
      </w:r>
    </w:p>
    <w:p w14:paraId="6935CFB8" w14:textId="77777777" w:rsidR="00F36067" w:rsidRDefault="00F36067" w:rsidP="00F36067">
      <w:pPr>
        <w:pStyle w:val="ListParagraph"/>
        <w:widowControl w:val="0"/>
        <w:numPr>
          <w:ilvl w:val="1"/>
          <w:numId w:val="4"/>
        </w:numPr>
        <w:tabs>
          <w:tab w:val="left" w:pos="220"/>
          <w:tab w:val="left" w:pos="720"/>
        </w:tabs>
        <w:autoSpaceDE w:val="0"/>
        <w:autoSpaceDN w:val="0"/>
        <w:adjustRightInd w:val="0"/>
        <w:spacing w:after="320"/>
        <w:rPr>
          <w:rFonts w:cs="Arial"/>
          <w:bCs/>
        </w:rPr>
      </w:pPr>
      <w:r w:rsidRPr="00F36067">
        <w:rPr>
          <w:rFonts w:cs="Arial"/>
          <w:bCs/>
        </w:rPr>
        <w:t>Rational (Normative) deci</w:t>
      </w:r>
      <w:r>
        <w:rPr>
          <w:rFonts w:cs="Arial"/>
          <w:bCs/>
        </w:rPr>
        <w:t>sion making</w:t>
      </w:r>
    </w:p>
    <w:p w14:paraId="506EB1F7" w14:textId="77777777" w:rsidR="00F36067" w:rsidRDefault="00F36067" w:rsidP="00F3606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occurs more slowly</w:t>
      </w:r>
    </w:p>
    <w:p w14:paraId="41AE2EB1" w14:textId="77777777" w:rsidR="00F36067" w:rsidRDefault="00F36067" w:rsidP="00F36067">
      <w:pPr>
        <w:pStyle w:val="ListParagraph"/>
        <w:widowControl w:val="0"/>
        <w:numPr>
          <w:ilvl w:val="1"/>
          <w:numId w:val="4"/>
        </w:numPr>
        <w:tabs>
          <w:tab w:val="left" w:pos="220"/>
          <w:tab w:val="left" w:pos="720"/>
        </w:tabs>
        <w:autoSpaceDE w:val="0"/>
        <w:autoSpaceDN w:val="0"/>
        <w:adjustRightInd w:val="0"/>
        <w:spacing w:after="320"/>
        <w:rPr>
          <w:rFonts w:cs="Arial"/>
          <w:bCs/>
        </w:rPr>
      </w:pPr>
      <w:r>
        <w:rPr>
          <w:rFonts w:cs="Arial"/>
          <w:bCs/>
        </w:rPr>
        <w:t>assumes an optimal decision</w:t>
      </w:r>
    </w:p>
    <w:p w14:paraId="52420D99" w14:textId="77777777" w:rsidR="005549EB" w:rsidRPr="00F36067" w:rsidRDefault="00F36067" w:rsidP="00F36067">
      <w:pPr>
        <w:pStyle w:val="ListParagraph"/>
        <w:widowControl w:val="0"/>
        <w:numPr>
          <w:ilvl w:val="1"/>
          <w:numId w:val="4"/>
        </w:numPr>
        <w:tabs>
          <w:tab w:val="left" w:pos="220"/>
          <w:tab w:val="left" w:pos="720"/>
        </w:tabs>
        <w:autoSpaceDE w:val="0"/>
        <w:autoSpaceDN w:val="0"/>
        <w:adjustRightInd w:val="0"/>
        <w:spacing w:after="320"/>
        <w:rPr>
          <w:rFonts w:cs="Arial"/>
          <w:bCs/>
        </w:rPr>
      </w:pPr>
      <w:r w:rsidRPr="00F36067">
        <w:rPr>
          <w:rFonts w:cs="Arial"/>
          <w:bCs/>
        </w:rPr>
        <w:t>cost vs. benefits of different choices</w:t>
      </w:r>
    </w:p>
    <w:p w14:paraId="4B10837E"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Our capacity for paying attention is limited to about one thing at a time.  Provide an example of a successful method of presenting stimuli that  optimizes the limits on attentional demands. </w:t>
      </w:r>
    </w:p>
    <w:p w14:paraId="53915B9A" w14:textId="5D08721F" w:rsidR="00F36067" w:rsidRPr="00F36067" w:rsidRDefault="00A80454" w:rsidP="00F36067">
      <w:pPr>
        <w:widowControl w:val="0"/>
        <w:tabs>
          <w:tab w:val="left" w:pos="220"/>
          <w:tab w:val="left" w:pos="720"/>
        </w:tabs>
        <w:autoSpaceDE w:val="0"/>
        <w:autoSpaceDN w:val="0"/>
        <w:adjustRightInd w:val="0"/>
        <w:spacing w:after="320"/>
        <w:rPr>
          <w:rFonts w:cs="Arial"/>
          <w:bCs/>
        </w:rPr>
      </w:pPr>
      <w:r>
        <w:rPr>
          <w:rFonts w:cs="Arial"/>
          <w:bCs/>
        </w:rPr>
        <w:t xml:space="preserve">For example, </w:t>
      </w:r>
      <w:r w:rsidR="00F36067" w:rsidRPr="00A80454">
        <w:rPr>
          <w:rFonts w:cs="Arial"/>
          <w:bCs/>
        </w:rPr>
        <w:t>if you practice the piano enough to get it into procedural memory you don’t have to pay as much attention to it and can shift more attentional resources to what you are multitasking with?</w:t>
      </w:r>
    </w:p>
    <w:p w14:paraId="0A741331"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Describe 5 methods for ensuring efficient use of items in Long Term Memory. </w:t>
      </w:r>
    </w:p>
    <w:p w14:paraId="2210F606" w14:textId="77777777" w:rsidR="00CF73F0" w:rsidRPr="00CF73F0" w:rsidRDefault="00CF73F0" w:rsidP="00CF73F0">
      <w:pPr>
        <w:pStyle w:val="ListParagraph"/>
        <w:widowControl w:val="0"/>
        <w:numPr>
          <w:ilvl w:val="0"/>
          <w:numId w:val="10"/>
        </w:numPr>
        <w:tabs>
          <w:tab w:val="left" w:pos="220"/>
          <w:tab w:val="left" w:pos="720"/>
        </w:tabs>
        <w:autoSpaceDE w:val="0"/>
        <w:autoSpaceDN w:val="0"/>
        <w:adjustRightInd w:val="0"/>
        <w:spacing w:after="320"/>
        <w:rPr>
          <w:rFonts w:cs="Arial"/>
          <w:bCs/>
        </w:rPr>
      </w:pPr>
      <w:r w:rsidRPr="00CF73F0">
        <w:rPr>
          <w:rFonts w:cs="Arial"/>
          <w:bCs/>
        </w:rPr>
        <w:t>Encourage regular use of information to increase both frequency and recency</w:t>
      </w:r>
    </w:p>
    <w:p w14:paraId="7FBB18FF" w14:textId="77777777" w:rsidR="00CF73F0" w:rsidRDefault="00CF73F0" w:rsidP="00CF73F0">
      <w:pPr>
        <w:pStyle w:val="ListParagraph"/>
        <w:widowControl w:val="0"/>
        <w:numPr>
          <w:ilvl w:val="0"/>
          <w:numId w:val="10"/>
        </w:numPr>
        <w:tabs>
          <w:tab w:val="left" w:pos="220"/>
          <w:tab w:val="left" w:pos="720"/>
        </w:tabs>
        <w:autoSpaceDE w:val="0"/>
        <w:autoSpaceDN w:val="0"/>
        <w:adjustRightInd w:val="0"/>
        <w:spacing w:after="320"/>
        <w:rPr>
          <w:rFonts w:cs="Arial"/>
          <w:bCs/>
        </w:rPr>
      </w:pPr>
      <w:r>
        <w:rPr>
          <w:rFonts w:cs="Arial"/>
          <w:bCs/>
        </w:rPr>
        <w:t>Standardize</w:t>
      </w:r>
      <w:r w:rsidR="00D900D5">
        <w:rPr>
          <w:rFonts w:cs="Arial"/>
          <w:bCs/>
        </w:rPr>
        <w:t xml:space="preserve"> pro</w:t>
      </w:r>
      <w:r>
        <w:rPr>
          <w:rFonts w:cs="Arial"/>
          <w:bCs/>
        </w:rPr>
        <w:t>cedures, communications and tasks</w:t>
      </w:r>
    </w:p>
    <w:p w14:paraId="47BAE027" w14:textId="77777777" w:rsidR="00D900D5" w:rsidRDefault="00D900D5" w:rsidP="00CF73F0">
      <w:pPr>
        <w:pStyle w:val="ListParagraph"/>
        <w:widowControl w:val="0"/>
        <w:numPr>
          <w:ilvl w:val="0"/>
          <w:numId w:val="10"/>
        </w:numPr>
        <w:tabs>
          <w:tab w:val="left" w:pos="220"/>
          <w:tab w:val="left" w:pos="720"/>
        </w:tabs>
        <w:autoSpaceDE w:val="0"/>
        <w:autoSpaceDN w:val="0"/>
        <w:adjustRightInd w:val="0"/>
        <w:spacing w:after="320"/>
        <w:rPr>
          <w:rFonts w:cs="Arial"/>
          <w:bCs/>
        </w:rPr>
      </w:pPr>
      <w:r>
        <w:rPr>
          <w:rFonts w:cs="Arial"/>
          <w:bCs/>
        </w:rPr>
        <w:t>Leverage memory aids, such as guessing</w:t>
      </w:r>
    </w:p>
    <w:p w14:paraId="67361933" w14:textId="77777777" w:rsidR="00D900D5" w:rsidRDefault="00D900D5" w:rsidP="00CF73F0">
      <w:pPr>
        <w:pStyle w:val="ListParagraph"/>
        <w:widowControl w:val="0"/>
        <w:numPr>
          <w:ilvl w:val="0"/>
          <w:numId w:val="10"/>
        </w:numPr>
        <w:tabs>
          <w:tab w:val="left" w:pos="220"/>
          <w:tab w:val="left" w:pos="720"/>
        </w:tabs>
        <w:autoSpaceDE w:val="0"/>
        <w:autoSpaceDN w:val="0"/>
        <w:adjustRightInd w:val="0"/>
        <w:spacing w:after="320"/>
        <w:rPr>
          <w:rFonts w:cs="Arial"/>
          <w:bCs/>
        </w:rPr>
      </w:pPr>
      <w:r>
        <w:rPr>
          <w:rFonts w:cs="Arial"/>
          <w:bCs/>
        </w:rPr>
        <w:t>Leverage existing mental models and ‘population stereotypes’</w:t>
      </w:r>
    </w:p>
    <w:p w14:paraId="21719BFC" w14:textId="77777777" w:rsidR="00D900D5" w:rsidRPr="00CF73F0" w:rsidRDefault="00D900D5" w:rsidP="00CF73F0">
      <w:pPr>
        <w:pStyle w:val="ListParagraph"/>
        <w:widowControl w:val="0"/>
        <w:numPr>
          <w:ilvl w:val="0"/>
          <w:numId w:val="10"/>
        </w:numPr>
        <w:tabs>
          <w:tab w:val="left" w:pos="220"/>
          <w:tab w:val="left" w:pos="720"/>
        </w:tabs>
        <w:autoSpaceDE w:val="0"/>
        <w:autoSpaceDN w:val="0"/>
        <w:adjustRightInd w:val="0"/>
        <w:spacing w:after="320"/>
        <w:rPr>
          <w:rFonts w:cs="Arial"/>
          <w:bCs/>
        </w:rPr>
      </w:pPr>
      <w:r>
        <w:rPr>
          <w:rFonts w:cs="Arial"/>
          <w:bCs/>
        </w:rPr>
        <w:t>Design to support development of mental models</w:t>
      </w:r>
    </w:p>
    <w:p w14:paraId="1E79DFF3"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Create a list (point form OK) showing the things that human operators are  be</w:t>
      </w:r>
      <w:r w:rsidR="00F759F4">
        <w:rPr>
          <w:rFonts w:cs="Arial"/>
          <w:bCs/>
          <w:color w:val="36B344"/>
        </w:rPr>
        <w:t>tter at than automated systems.</w:t>
      </w:r>
    </w:p>
    <w:p w14:paraId="4491391B" w14:textId="77777777" w:rsidR="00F759F4" w:rsidRDefault="00F759F4" w:rsidP="00F759F4">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Automation have problems due to changes in feedback</w:t>
      </w:r>
    </w:p>
    <w:p w14:paraId="124893C2" w14:textId="77777777" w:rsidR="00F759F4" w:rsidRDefault="00F759F4" w:rsidP="00F759F4">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Automation does not define goals</w:t>
      </w:r>
    </w:p>
    <w:p w14:paraId="05592FE1" w14:textId="77777777" w:rsidR="00F759F4" w:rsidRPr="00F759F4" w:rsidRDefault="00F759F4" w:rsidP="00F759F4">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Humans can interpret the environment around them if the work needs to stop.</w:t>
      </w:r>
    </w:p>
    <w:p w14:paraId="498E7945"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Discuss the three ways to maximize concurrent task performance. </w:t>
      </w:r>
    </w:p>
    <w:p w14:paraId="79CF1E2F" w14:textId="77777777" w:rsidR="0034172E" w:rsidRPr="0034172E" w:rsidRDefault="0034172E" w:rsidP="0034172E">
      <w:pPr>
        <w:pStyle w:val="ListParagraph"/>
        <w:widowControl w:val="0"/>
        <w:numPr>
          <w:ilvl w:val="0"/>
          <w:numId w:val="6"/>
        </w:numPr>
        <w:tabs>
          <w:tab w:val="left" w:pos="220"/>
          <w:tab w:val="left" w:pos="720"/>
        </w:tabs>
        <w:autoSpaceDE w:val="0"/>
        <w:autoSpaceDN w:val="0"/>
        <w:adjustRightInd w:val="0"/>
        <w:spacing w:after="320"/>
        <w:rPr>
          <w:rFonts w:cs="Arial"/>
          <w:bCs/>
        </w:rPr>
      </w:pPr>
      <w:r w:rsidRPr="0034172E">
        <w:rPr>
          <w:rFonts w:cs="Arial"/>
          <w:bCs/>
        </w:rPr>
        <w:t>Use different input modes and response devices</w:t>
      </w:r>
      <w:r>
        <w:rPr>
          <w:rFonts w:cs="Arial"/>
          <w:bCs/>
        </w:rPr>
        <w:t>.</w:t>
      </w:r>
    </w:p>
    <w:p w14:paraId="19C5F447" w14:textId="77777777" w:rsidR="0034172E" w:rsidRDefault="0034172E" w:rsidP="0034172E">
      <w:pPr>
        <w:pStyle w:val="ListParagraph"/>
        <w:widowControl w:val="0"/>
        <w:numPr>
          <w:ilvl w:val="0"/>
          <w:numId w:val="6"/>
        </w:numPr>
        <w:tabs>
          <w:tab w:val="left" w:pos="220"/>
          <w:tab w:val="left" w:pos="720"/>
        </w:tabs>
        <w:autoSpaceDE w:val="0"/>
        <w:autoSpaceDN w:val="0"/>
        <w:adjustRightInd w:val="0"/>
        <w:spacing w:after="320"/>
        <w:rPr>
          <w:rFonts w:cs="Arial"/>
          <w:bCs/>
        </w:rPr>
      </w:pPr>
      <w:r>
        <w:rPr>
          <w:rFonts w:cs="Arial"/>
          <w:bCs/>
        </w:rPr>
        <w:lastRenderedPageBreak/>
        <w:t>The more a given task can be automated, the easier it is to share that task with another task.</w:t>
      </w:r>
    </w:p>
    <w:p w14:paraId="5A38FD5E" w14:textId="77777777" w:rsidR="0034172E" w:rsidRPr="0034172E" w:rsidRDefault="0034172E" w:rsidP="0034172E">
      <w:pPr>
        <w:pStyle w:val="ListParagraph"/>
        <w:widowControl w:val="0"/>
        <w:numPr>
          <w:ilvl w:val="0"/>
          <w:numId w:val="6"/>
        </w:numPr>
        <w:tabs>
          <w:tab w:val="left" w:pos="220"/>
          <w:tab w:val="left" w:pos="720"/>
        </w:tabs>
        <w:autoSpaceDE w:val="0"/>
        <w:autoSpaceDN w:val="0"/>
        <w:adjustRightInd w:val="0"/>
        <w:spacing w:after="320"/>
        <w:rPr>
          <w:rFonts w:cs="Arial"/>
          <w:bCs/>
        </w:rPr>
      </w:pPr>
      <w:r>
        <w:rPr>
          <w:rFonts w:cs="Arial"/>
          <w:bCs/>
        </w:rPr>
        <w:t>Information should be available for the person to judge how to allocate resources between/among tasks.</w:t>
      </w:r>
    </w:p>
    <w:p w14:paraId="575CD41E"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Explain how the TR/TA ratio is used to assess workload. </w:t>
      </w:r>
    </w:p>
    <w:p w14:paraId="1F425BFE" w14:textId="77777777" w:rsidR="00290DD4" w:rsidRDefault="00290DD4" w:rsidP="00290DD4">
      <w:pPr>
        <w:widowControl w:val="0"/>
        <w:tabs>
          <w:tab w:val="left" w:pos="220"/>
          <w:tab w:val="left" w:pos="720"/>
        </w:tabs>
        <w:autoSpaceDE w:val="0"/>
        <w:autoSpaceDN w:val="0"/>
        <w:adjustRightInd w:val="0"/>
        <w:spacing w:after="320"/>
        <w:ind w:left="720"/>
        <w:rPr>
          <w:rFonts w:cs="Arial"/>
          <w:bCs/>
        </w:rPr>
      </w:pPr>
      <w:r>
        <w:rPr>
          <w:rFonts w:cs="Arial"/>
          <w:bCs/>
        </w:rPr>
        <w:t xml:space="preserve">Timeline analysis computes the ratio of time required (TR) to the time available (TA) to complete a task.  It is assumed that workload is proportional to the ratio of the time occupied performing tasks to time available: TR/TA.  If a task requires 100% of the time available in a given time interval, workload is 100% for that interval (“red line”).  Thus, workload is represented by lines with lengths proportional to their duration.  Workload is the summed total length of the lines divided by the total time.  Overload region is when the ratio (TR/TA) is more than 1 and reserve capacity region is where the TR/TA ratio is less than 1.  </w:t>
      </w:r>
    </w:p>
    <w:p w14:paraId="4FCFD1A0" w14:textId="77777777" w:rsidR="00290DD4" w:rsidRPr="00290DD4" w:rsidRDefault="00290DD4" w:rsidP="00290DD4">
      <w:pPr>
        <w:widowControl w:val="0"/>
        <w:tabs>
          <w:tab w:val="left" w:pos="220"/>
          <w:tab w:val="left" w:pos="720"/>
        </w:tabs>
        <w:autoSpaceDE w:val="0"/>
        <w:autoSpaceDN w:val="0"/>
        <w:adjustRightInd w:val="0"/>
        <w:spacing w:after="320"/>
        <w:ind w:left="720" w:hanging="1854"/>
        <w:rPr>
          <w:rFonts w:cs="Arial"/>
          <w:bCs/>
        </w:rPr>
      </w:pPr>
      <w:r w:rsidRPr="00290DD4">
        <w:rPr>
          <w:rFonts w:cs="Arial"/>
          <w:bCs/>
          <w:noProof/>
        </w:rPr>
        <w:drawing>
          <wp:inline distT="0" distB="0" distL="0" distR="0" wp14:anchorId="4A50E05B" wp14:editId="1BBBD9FA">
            <wp:extent cx="6059929" cy="3556000"/>
            <wp:effectExtent l="0" t="0" r="10795"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a:srcRect l="6409" r="6409"/>
                    <a:stretch>
                      <a:fillRect/>
                    </a:stretch>
                  </pic:blipFill>
                  <pic:spPr>
                    <a:xfrm>
                      <a:off x="0" y="0"/>
                      <a:ext cx="6059929" cy="3556000"/>
                    </a:xfrm>
                    <a:prstGeom prst="rect">
                      <a:avLst/>
                    </a:prstGeom>
                  </pic:spPr>
                </pic:pic>
              </a:graphicData>
            </a:graphic>
          </wp:inline>
        </w:drawing>
      </w:r>
    </w:p>
    <w:p w14:paraId="72A9C35C"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The term ‘multiple resource time sharing’ refers to a characteristic of human  information processing in which monitoring of events in the external world can be efficiently carried out. Three dichotomies were presented in lectures that refer to this concept. List them and provide a real world example for each. </w:t>
      </w:r>
    </w:p>
    <w:p w14:paraId="75B89143" w14:textId="77777777" w:rsidR="0034172E" w:rsidRPr="0034172E" w:rsidRDefault="0034172E" w:rsidP="0034172E">
      <w:pPr>
        <w:pStyle w:val="ListParagraph"/>
        <w:widowControl w:val="0"/>
        <w:numPr>
          <w:ilvl w:val="0"/>
          <w:numId w:val="5"/>
        </w:numPr>
        <w:tabs>
          <w:tab w:val="left" w:pos="220"/>
          <w:tab w:val="left" w:pos="720"/>
        </w:tabs>
        <w:autoSpaceDE w:val="0"/>
        <w:autoSpaceDN w:val="0"/>
        <w:adjustRightInd w:val="0"/>
        <w:spacing w:after="320"/>
        <w:rPr>
          <w:rFonts w:cs="Arial"/>
          <w:bCs/>
        </w:rPr>
      </w:pPr>
      <w:r w:rsidRPr="0034172E">
        <w:rPr>
          <w:rFonts w:cs="Arial"/>
          <w:bCs/>
        </w:rPr>
        <w:t>Early vs. late processing</w:t>
      </w:r>
    </w:p>
    <w:p w14:paraId="44A9A675" w14:textId="77777777" w:rsidR="0034172E" w:rsidRDefault="0034172E" w:rsidP="0034172E">
      <w:pPr>
        <w:pStyle w:val="ListParagraph"/>
        <w:widowControl w:val="0"/>
        <w:numPr>
          <w:ilvl w:val="0"/>
          <w:numId w:val="5"/>
        </w:numPr>
        <w:tabs>
          <w:tab w:val="left" w:pos="220"/>
          <w:tab w:val="left" w:pos="720"/>
        </w:tabs>
        <w:autoSpaceDE w:val="0"/>
        <w:autoSpaceDN w:val="0"/>
        <w:adjustRightInd w:val="0"/>
        <w:spacing w:after="320"/>
        <w:rPr>
          <w:rFonts w:cs="Arial"/>
          <w:bCs/>
        </w:rPr>
      </w:pPr>
      <w:r>
        <w:rPr>
          <w:rFonts w:cs="Arial"/>
          <w:bCs/>
        </w:rPr>
        <w:lastRenderedPageBreak/>
        <w:t>Visual vs. auditory</w:t>
      </w:r>
    </w:p>
    <w:p w14:paraId="3B63BEBB" w14:textId="77777777" w:rsidR="0034172E" w:rsidRPr="0034172E" w:rsidRDefault="0034172E" w:rsidP="0034172E">
      <w:pPr>
        <w:pStyle w:val="ListParagraph"/>
        <w:widowControl w:val="0"/>
        <w:numPr>
          <w:ilvl w:val="0"/>
          <w:numId w:val="5"/>
        </w:numPr>
        <w:tabs>
          <w:tab w:val="left" w:pos="220"/>
          <w:tab w:val="left" w:pos="720"/>
        </w:tabs>
        <w:autoSpaceDE w:val="0"/>
        <w:autoSpaceDN w:val="0"/>
        <w:adjustRightInd w:val="0"/>
        <w:spacing w:after="320"/>
        <w:rPr>
          <w:rFonts w:cs="Arial"/>
          <w:bCs/>
        </w:rPr>
      </w:pPr>
      <w:r>
        <w:rPr>
          <w:rFonts w:cs="Arial"/>
          <w:bCs/>
        </w:rPr>
        <w:t>Processing codes: spatial vs. verbal in early processing and manual vs. vocal in late processing</w:t>
      </w:r>
    </w:p>
    <w:p w14:paraId="7C98D8CF"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List the cognitive processes associated with REAL WORLD </w:t>
      </w:r>
      <w:r w:rsidR="0034172E" w:rsidRPr="00C45028">
        <w:rPr>
          <w:rFonts w:cs="Arial"/>
          <w:bCs/>
          <w:color w:val="36B344"/>
        </w:rPr>
        <w:t>decision-making</w:t>
      </w:r>
      <w:r w:rsidRPr="00C45028">
        <w:rPr>
          <w:rFonts w:cs="Arial"/>
          <w:bCs/>
          <w:color w:val="36B344"/>
        </w:rPr>
        <w:t xml:space="preserve">. </w:t>
      </w:r>
    </w:p>
    <w:p w14:paraId="0EC264FA" w14:textId="77777777" w:rsidR="0034172E" w:rsidRPr="0034172E" w:rsidRDefault="0034172E" w:rsidP="0034172E">
      <w:pPr>
        <w:pStyle w:val="ListParagraph"/>
        <w:widowControl w:val="0"/>
        <w:numPr>
          <w:ilvl w:val="0"/>
          <w:numId w:val="4"/>
        </w:numPr>
        <w:tabs>
          <w:tab w:val="left" w:pos="220"/>
          <w:tab w:val="left" w:pos="720"/>
        </w:tabs>
        <w:autoSpaceDE w:val="0"/>
        <w:autoSpaceDN w:val="0"/>
        <w:adjustRightInd w:val="0"/>
        <w:spacing w:after="320"/>
        <w:rPr>
          <w:rFonts w:cs="Arial"/>
          <w:bCs/>
        </w:rPr>
      </w:pPr>
      <w:r w:rsidRPr="0034172E">
        <w:rPr>
          <w:rFonts w:cs="Arial"/>
          <w:bCs/>
        </w:rPr>
        <w:t>Ill-structured problems (lack of complete information basis, etc.)</w:t>
      </w:r>
    </w:p>
    <w:p w14:paraId="52A89453" w14:textId="77777777" w:rsidR="0034172E" w:rsidRDefault="0034172E" w:rsidP="0034172E">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Uncertain and dynamic environments</w:t>
      </w:r>
    </w:p>
    <w:p w14:paraId="284F1543" w14:textId="77777777" w:rsidR="0034172E" w:rsidRDefault="0034172E" w:rsidP="0034172E">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Information-rich environments with rapidly evolving situations</w:t>
      </w:r>
    </w:p>
    <w:p w14:paraId="7CEF6E66" w14:textId="77777777" w:rsidR="0034172E" w:rsidRDefault="0034172E" w:rsidP="0034172E">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Serial, iterative cognitive processing</w:t>
      </w:r>
    </w:p>
    <w:p w14:paraId="086B2EB4" w14:textId="77777777" w:rsidR="0034172E" w:rsidRDefault="0034172E" w:rsidP="0034172E">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Time constraints and time stress</w:t>
      </w:r>
    </w:p>
    <w:p w14:paraId="12EB5562" w14:textId="77777777" w:rsidR="0034172E" w:rsidRDefault="0034172E" w:rsidP="0034172E">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Risk</w:t>
      </w:r>
    </w:p>
    <w:p w14:paraId="69374799" w14:textId="77777777" w:rsidR="0034172E" w:rsidRPr="0034172E" w:rsidRDefault="0034172E" w:rsidP="0034172E">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Many involved in the decision</w:t>
      </w:r>
    </w:p>
    <w:p w14:paraId="08C29EDD"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Describe and discuss the three implications of complacency in response to system automation. </w:t>
      </w:r>
    </w:p>
    <w:p w14:paraId="2D553571" w14:textId="77777777" w:rsidR="00A86230" w:rsidRPr="00A86230" w:rsidRDefault="00ED1C3F" w:rsidP="00A86230">
      <w:pPr>
        <w:widowControl w:val="0"/>
        <w:numPr>
          <w:ilvl w:val="0"/>
          <w:numId w:val="21"/>
        </w:numPr>
        <w:tabs>
          <w:tab w:val="left" w:pos="1410"/>
        </w:tabs>
        <w:autoSpaceDE w:val="0"/>
        <w:autoSpaceDN w:val="0"/>
        <w:adjustRightInd w:val="0"/>
        <w:spacing w:after="320"/>
        <w:rPr>
          <w:rFonts w:cs="Arial"/>
          <w:bCs/>
          <w:lang w:val="en-CA"/>
        </w:rPr>
      </w:pPr>
      <w:r w:rsidRPr="00F07647">
        <w:rPr>
          <w:rFonts w:cs="Arial"/>
          <w:bCs/>
        </w:rPr>
        <w:t>Over-trust associated with low monitoring of automation</w:t>
      </w:r>
    </w:p>
    <w:p w14:paraId="38EFE986" w14:textId="77777777" w:rsidR="004543E8" w:rsidRPr="00F07647" w:rsidRDefault="00ED1C3F" w:rsidP="00A86230">
      <w:pPr>
        <w:widowControl w:val="0"/>
        <w:numPr>
          <w:ilvl w:val="0"/>
          <w:numId w:val="21"/>
        </w:numPr>
        <w:tabs>
          <w:tab w:val="left" w:pos="1410"/>
        </w:tabs>
        <w:autoSpaceDE w:val="0"/>
        <w:autoSpaceDN w:val="0"/>
        <w:adjustRightInd w:val="0"/>
        <w:spacing w:after="320"/>
        <w:rPr>
          <w:rFonts w:cs="Arial"/>
          <w:bCs/>
          <w:lang w:val="en-CA"/>
        </w:rPr>
      </w:pPr>
      <w:r w:rsidRPr="00F07647">
        <w:rPr>
          <w:rFonts w:cs="Arial"/>
          <w:bCs/>
        </w:rPr>
        <w:t xml:space="preserve">Follows from the </w:t>
      </w:r>
      <w:r w:rsidRPr="00F07647">
        <w:rPr>
          <w:rFonts w:cs="Arial"/>
          <w:bCs/>
          <w:i/>
          <w:iCs/>
        </w:rPr>
        <w:t>generation</w:t>
      </w:r>
      <w:r w:rsidR="00A86230">
        <w:rPr>
          <w:rFonts w:cs="Arial"/>
          <w:bCs/>
        </w:rPr>
        <w:t xml:space="preserve"> effect: easier </w:t>
      </w:r>
      <w:r w:rsidRPr="00F07647">
        <w:rPr>
          <w:rFonts w:cs="Arial"/>
          <w:bCs/>
        </w:rPr>
        <w:t xml:space="preserve">to remember actions chosen by oneself than those carried out by another agent </w:t>
      </w:r>
    </w:p>
    <w:p w14:paraId="66DE795E" w14:textId="77777777" w:rsidR="004543E8" w:rsidRPr="00F07647" w:rsidRDefault="00ED1C3F" w:rsidP="00A86230">
      <w:pPr>
        <w:widowControl w:val="0"/>
        <w:numPr>
          <w:ilvl w:val="0"/>
          <w:numId w:val="21"/>
        </w:numPr>
        <w:tabs>
          <w:tab w:val="left" w:pos="1410"/>
        </w:tabs>
        <w:autoSpaceDE w:val="0"/>
        <w:autoSpaceDN w:val="0"/>
        <w:adjustRightInd w:val="0"/>
        <w:spacing w:after="320"/>
        <w:rPr>
          <w:rFonts w:cs="Arial"/>
          <w:bCs/>
          <w:lang w:val="en-CA"/>
        </w:rPr>
      </w:pPr>
      <w:r w:rsidRPr="00F07647">
        <w:rPr>
          <w:rFonts w:cs="Arial"/>
          <w:bCs/>
        </w:rPr>
        <w:t>Evidence for automation complacency:</w:t>
      </w:r>
    </w:p>
    <w:p w14:paraId="7FE2F41F" w14:textId="77777777" w:rsidR="004543E8" w:rsidRPr="00F07647" w:rsidRDefault="00ED1C3F" w:rsidP="00A86230">
      <w:pPr>
        <w:widowControl w:val="0"/>
        <w:numPr>
          <w:ilvl w:val="1"/>
          <w:numId w:val="21"/>
        </w:numPr>
        <w:tabs>
          <w:tab w:val="left" w:pos="1410"/>
        </w:tabs>
        <w:autoSpaceDE w:val="0"/>
        <w:autoSpaceDN w:val="0"/>
        <w:adjustRightInd w:val="0"/>
        <w:spacing w:after="320"/>
        <w:rPr>
          <w:rFonts w:cs="Arial"/>
          <w:bCs/>
          <w:lang w:val="en-CA"/>
        </w:rPr>
      </w:pPr>
      <w:r w:rsidRPr="00F07647">
        <w:rPr>
          <w:rFonts w:cs="Arial"/>
          <w:bCs/>
        </w:rPr>
        <w:t xml:space="preserve">Accident reports: </w:t>
      </w:r>
      <w:r w:rsidRPr="00F07647">
        <w:rPr>
          <w:rFonts w:cs="Arial"/>
          <w:bCs/>
          <w:i/>
          <w:iCs/>
        </w:rPr>
        <w:t xml:space="preserve">Royal Majesty </w:t>
      </w:r>
      <w:r w:rsidRPr="00F07647">
        <w:rPr>
          <w:rFonts w:cs="Arial"/>
          <w:bCs/>
        </w:rPr>
        <w:t>grounding</w:t>
      </w:r>
    </w:p>
    <w:p w14:paraId="40BC3575" w14:textId="77777777" w:rsidR="004543E8" w:rsidRPr="00F07647" w:rsidRDefault="00ED1C3F" w:rsidP="00A86230">
      <w:pPr>
        <w:widowControl w:val="0"/>
        <w:numPr>
          <w:ilvl w:val="1"/>
          <w:numId w:val="21"/>
        </w:numPr>
        <w:tabs>
          <w:tab w:val="left" w:pos="1410"/>
        </w:tabs>
        <w:autoSpaceDE w:val="0"/>
        <w:autoSpaceDN w:val="0"/>
        <w:adjustRightInd w:val="0"/>
        <w:spacing w:after="320"/>
        <w:rPr>
          <w:rFonts w:cs="Arial"/>
          <w:bCs/>
          <w:lang w:val="en-CA"/>
        </w:rPr>
      </w:pPr>
      <w:r w:rsidRPr="00F07647">
        <w:rPr>
          <w:rFonts w:cs="Arial"/>
          <w:bCs/>
        </w:rPr>
        <w:t>Poor detection of automation failures under multi-task conditions (Parasuraman et al., 1993)</w:t>
      </w:r>
    </w:p>
    <w:p w14:paraId="0F5BAE70" w14:textId="77777777" w:rsidR="004543E8" w:rsidRPr="00F07647" w:rsidRDefault="00ED1C3F" w:rsidP="00A86230">
      <w:pPr>
        <w:widowControl w:val="0"/>
        <w:numPr>
          <w:ilvl w:val="0"/>
          <w:numId w:val="21"/>
        </w:numPr>
        <w:tabs>
          <w:tab w:val="left" w:pos="1410"/>
        </w:tabs>
        <w:autoSpaceDE w:val="0"/>
        <w:autoSpaceDN w:val="0"/>
        <w:adjustRightInd w:val="0"/>
        <w:spacing w:after="320"/>
        <w:rPr>
          <w:rFonts w:cs="Arial"/>
          <w:bCs/>
          <w:lang w:val="en-CA"/>
        </w:rPr>
      </w:pPr>
      <w:r w:rsidRPr="00F07647">
        <w:rPr>
          <w:rFonts w:cs="Arial"/>
          <w:bCs/>
        </w:rPr>
        <w:t>Both naïve and expert human operators can exhibit automation complacency</w:t>
      </w:r>
    </w:p>
    <w:p w14:paraId="4B3FA580" w14:textId="77777777" w:rsidR="0034172E" w:rsidRPr="00F07647" w:rsidRDefault="00ED1C3F" w:rsidP="00A86230">
      <w:pPr>
        <w:widowControl w:val="0"/>
        <w:numPr>
          <w:ilvl w:val="0"/>
          <w:numId w:val="21"/>
        </w:numPr>
        <w:tabs>
          <w:tab w:val="left" w:pos="1410"/>
        </w:tabs>
        <w:autoSpaceDE w:val="0"/>
        <w:autoSpaceDN w:val="0"/>
        <w:adjustRightInd w:val="0"/>
        <w:spacing w:after="320"/>
        <w:rPr>
          <w:rFonts w:cs="Arial"/>
          <w:bCs/>
          <w:lang w:val="en-CA"/>
        </w:rPr>
      </w:pPr>
      <w:r w:rsidRPr="00F07647">
        <w:rPr>
          <w:rFonts w:cs="Arial"/>
          <w:bCs/>
          <w:i/>
          <w:iCs/>
        </w:rPr>
        <w:t>First failure</w:t>
      </w:r>
      <w:r w:rsidRPr="00F07647">
        <w:rPr>
          <w:rFonts w:cs="Arial"/>
          <w:bCs/>
        </w:rPr>
        <w:t xml:space="preserve"> effect: failure to detect first occurrence of automation imperfection</w:t>
      </w:r>
      <w:r w:rsidRPr="00F07647">
        <w:rPr>
          <w:rFonts w:cs="Arial"/>
          <w:bCs/>
          <w:i/>
          <w:iCs/>
        </w:rPr>
        <w:t xml:space="preserve"> </w:t>
      </w:r>
    </w:p>
    <w:p w14:paraId="63BCFCC9" w14:textId="77777777" w:rsidR="00C45028" w:rsidRDefault="00C45028" w:rsidP="00C45028">
      <w:pPr>
        <w:widowControl w:val="0"/>
        <w:numPr>
          <w:ilvl w:val="0"/>
          <w:numId w:val="2"/>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List</w:t>
      </w:r>
      <w:r w:rsidR="00B933A0">
        <w:rPr>
          <w:rFonts w:cs="Arial"/>
          <w:bCs/>
          <w:color w:val="36B344"/>
        </w:rPr>
        <w:t xml:space="preserve"> </w:t>
      </w:r>
      <w:r w:rsidRPr="00C45028">
        <w:rPr>
          <w:rFonts w:cs="Arial"/>
          <w:bCs/>
          <w:color w:val="36B344"/>
        </w:rPr>
        <w:t>the</w:t>
      </w:r>
      <w:r w:rsidR="00B933A0">
        <w:rPr>
          <w:rFonts w:cs="Arial"/>
          <w:bCs/>
          <w:color w:val="36B344"/>
        </w:rPr>
        <w:t xml:space="preserve"> </w:t>
      </w:r>
      <w:r w:rsidRPr="00C45028">
        <w:rPr>
          <w:rFonts w:cs="Arial"/>
          <w:bCs/>
          <w:color w:val="36B344"/>
        </w:rPr>
        <w:t>5</w:t>
      </w:r>
      <w:r w:rsidR="00B933A0">
        <w:rPr>
          <w:rFonts w:cs="Arial"/>
          <w:bCs/>
          <w:color w:val="36B344"/>
        </w:rPr>
        <w:t xml:space="preserve"> </w:t>
      </w:r>
      <w:r w:rsidRPr="00C45028">
        <w:rPr>
          <w:rFonts w:cs="Arial"/>
          <w:bCs/>
          <w:color w:val="36B344"/>
        </w:rPr>
        <w:t>most</w:t>
      </w:r>
      <w:r w:rsidR="00B933A0">
        <w:rPr>
          <w:rFonts w:cs="Arial"/>
          <w:bCs/>
          <w:color w:val="36B344"/>
        </w:rPr>
        <w:t xml:space="preserve"> </w:t>
      </w:r>
      <w:r w:rsidRPr="00C45028">
        <w:rPr>
          <w:rFonts w:cs="Arial"/>
          <w:bCs/>
          <w:color w:val="36B344"/>
        </w:rPr>
        <w:t>common</w:t>
      </w:r>
      <w:r w:rsidR="00B933A0">
        <w:rPr>
          <w:rFonts w:cs="Arial"/>
          <w:bCs/>
          <w:color w:val="36B344"/>
        </w:rPr>
        <w:t xml:space="preserve"> </w:t>
      </w:r>
      <w:r w:rsidRPr="00C45028">
        <w:rPr>
          <w:rFonts w:cs="Arial"/>
          <w:bCs/>
          <w:color w:val="36B344"/>
        </w:rPr>
        <w:t>causes</w:t>
      </w:r>
      <w:r w:rsidR="00B933A0">
        <w:rPr>
          <w:rFonts w:cs="Arial"/>
          <w:bCs/>
          <w:color w:val="36B344"/>
        </w:rPr>
        <w:t xml:space="preserve"> </w:t>
      </w:r>
      <w:r w:rsidRPr="00C45028">
        <w:rPr>
          <w:rFonts w:cs="Arial"/>
          <w:bCs/>
          <w:color w:val="36B344"/>
        </w:rPr>
        <w:t>of</w:t>
      </w:r>
      <w:r w:rsidR="00B933A0">
        <w:rPr>
          <w:rFonts w:cs="Arial"/>
          <w:bCs/>
          <w:color w:val="36B344"/>
        </w:rPr>
        <w:t xml:space="preserve"> </w:t>
      </w:r>
      <w:r w:rsidRPr="00C45028">
        <w:rPr>
          <w:rFonts w:cs="Arial"/>
          <w:bCs/>
          <w:color w:val="36B344"/>
        </w:rPr>
        <w:t>workplace</w:t>
      </w:r>
      <w:r w:rsidR="00B933A0">
        <w:rPr>
          <w:rFonts w:cs="Arial"/>
          <w:bCs/>
          <w:color w:val="36B344"/>
        </w:rPr>
        <w:t xml:space="preserve"> </w:t>
      </w:r>
      <w:r w:rsidRPr="00C45028">
        <w:rPr>
          <w:rFonts w:cs="Arial"/>
          <w:bCs/>
          <w:color w:val="36B344"/>
        </w:rPr>
        <w:t>injury</w:t>
      </w:r>
      <w:r w:rsidR="00B933A0">
        <w:rPr>
          <w:rFonts w:cs="Arial"/>
          <w:bCs/>
          <w:color w:val="36B344"/>
        </w:rPr>
        <w:t xml:space="preserve"> </w:t>
      </w:r>
      <w:r w:rsidRPr="00C45028">
        <w:rPr>
          <w:rFonts w:cs="Arial"/>
          <w:bCs/>
          <w:color w:val="36B344"/>
        </w:rPr>
        <w:t>and</w:t>
      </w:r>
      <w:r w:rsidR="00B933A0">
        <w:rPr>
          <w:rFonts w:cs="Arial"/>
          <w:bCs/>
          <w:color w:val="36B344"/>
        </w:rPr>
        <w:t xml:space="preserve"> </w:t>
      </w:r>
      <w:r w:rsidRPr="00C45028">
        <w:rPr>
          <w:rFonts w:cs="Arial"/>
          <w:bCs/>
          <w:color w:val="36B344"/>
        </w:rPr>
        <w:t>the</w:t>
      </w:r>
      <w:r w:rsidR="00B933A0">
        <w:rPr>
          <w:rFonts w:cs="Arial"/>
          <w:bCs/>
          <w:color w:val="36B344"/>
        </w:rPr>
        <w:t xml:space="preserve"> </w:t>
      </w:r>
      <w:r w:rsidRPr="00C45028">
        <w:rPr>
          <w:rFonts w:cs="Arial"/>
          <w:bCs/>
          <w:color w:val="36B344"/>
        </w:rPr>
        <w:t>5</w:t>
      </w:r>
      <w:r w:rsidR="00B933A0">
        <w:rPr>
          <w:rFonts w:cs="Arial"/>
          <w:bCs/>
          <w:color w:val="36B344"/>
        </w:rPr>
        <w:t xml:space="preserve"> </w:t>
      </w:r>
      <w:r w:rsidRPr="00C45028">
        <w:rPr>
          <w:rFonts w:cs="Arial"/>
          <w:bCs/>
          <w:color w:val="36B344"/>
        </w:rPr>
        <w:t>most</w:t>
      </w:r>
      <w:r w:rsidR="00B933A0">
        <w:rPr>
          <w:rFonts w:cs="Arial"/>
          <w:bCs/>
          <w:color w:val="36B344"/>
        </w:rPr>
        <w:t xml:space="preserve"> </w:t>
      </w:r>
      <w:r w:rsidRPr="00C45028">
        <w:rPr>
          <w:rFonts w:cs="Arial"/>
          <w:bCs/>
          <w:color w:val="36B344"/>
        </w:rPr>
        <w:t xml:space="preserve">common causes of workplace death. </w:t>
      </w:r>
    </w:p>
    <w:p w14:paraId="643A8A54" w14:textId="77777777" w:rsidR="00B933A0" w:rsidRDefault="00B933A0" w:rsidP="00B933A0">
      <w:pPr>
        <w:widowControl w:val="0"/>
        <w:tabs>
          <w:tab w:val="left" w:pos="220"/>
          <w:tab w:val="left" w:pos="720"/>
        </w:tabs>
        <w:autoSpaceDE w:val="0"/>
        <w:autoSpaceDN w:val="0"/>
        <w:adjustRightInd w:val="0"/>
        <w:spacing w:after="320"/>
        <w:rPr>
          <w:rFonts w:cs="Arial"/>
          <w:bCs/>
        </w:rPr>
      </w:pPr>
      <w:r>
        <w:rPr>
          <w:rFonts w:cs="Arial"/>
          <w:bCs/>
        </w:rPr>
        <w:t>Workplace Injury</w:t>
      </w:r>
    </w:p>
    <w:p w14:paraId="34D99427" w14:textId="77777777" w:rsidR="00B933A0" w:rsidRPr="00B933A0" w:rsidRDefault="00B933A0" w:rsidP="00B933A0">
      <w:pPr>
        <w:pStyle w:val="ListParagraph"/>
        <w:widowControl w:val="0"/>
        <w:numPr>
          <w:ilvl w:val="0"/>
          <w:numId w:val="7"/>
        </w:numPr>
        <w:tabs>
          <w:tab w:val="left" w:pos="220"/>
          <w:tab w:val="left" w:pos="720"/>
        </w:tabs>
        <w:autoSpaceDE w:val="0"/>
        <w:autoSpaceDN w:val="0"/>
        <w:adjustRightInd w:val="0"/>
        <w:spacing w:after="320"/>
        <w:rPr>
          <w:rFonts w:cs="Arial"/>
          <w:bCs/>
        </w:rPr>
      </w:pPr>
      <w:r w:rsidRPr="00B933A0">
        <w:rPr>
          <w:rFonts w:cs="Arial"/>
          <w:bCs/>
        </w:rPr>
        <w:t>Overexertion</w:t>
      </w:r>
    </w:p>
    <w:p w14:paraId="1A157BA1" w14:textId="77777777" w:rsidR="00B933A0" w:rsidRDefault="00B933A0" w:rsidP="00B933A0">
      <w:pPr>
        <w:pStyle w:val="ListParagraph"/>
        <w:widowControl w:val="0"/>
        <w:numPr>
          <w:ilvl w:val="0"/>
          <w:numId w:val="7"/>
        </w:numPr>
        <w:tabs>
          <w:tab w:val="left" w:pos="220"/>
          <w:tab w:val="left" w:pos="720"/>
        </w:tabs>
        <w:autoSpaceDE w:val="0"/>
        <w:autoSpaceDN w:val="0"/>
        <w:adjustRightInd w:val="0"/>
        <w:spacing w:after="320"/>
        <w:rPr>
          <w:rFonts w:cs="Arial"/>
          <w:bCs/>
        </w:rPr>
      </w:pPr>
      <w:r>
        <w:rPr>
          <w:rFonts w:cs="Arial"/>
          <w:bCs/>
        </w:rPr>
        <w:t>Impact Accidents- being struck by or against an object</w:t>
      </w:r>
    </w:p>
    <w:p w14:paraId="453492B3" w14:textId="77777777" w:rsidR="00B933A0" w:rsidRDefault="00B933A0" w:rsidP="00B933A0">
      <w:pPr>
        <w:pStyle w:val="ListParagraph"/>
        <w:widowControl w:val="0"/>
        <w:numPr>
          <w:ilvl w:val="0"/>
          <w:numId w:val="7"/>
        </w:numPr>
        <w:tabs>
          <w:tab w:val="left" w:pos="220"/>
          <w:tab w:val="left" w:pos="720"/>
        </w:tabs>
        <w:autoSpaceDE w:val="0"/>
        <w:autoSpaceDN w:val="0"/>
        <w:adjustRightInd w:val="0"/>
        <w:spacing w:after="320"/>
        <w:rPr>
          <w:rFonts w:cs="Arial"/>
          <w:bCs/>
        </w:rPr>
      </w:pPr>
      <w:r>
        <w:rPr>
          <w:rFonts w:cs="Arial"/>
          <w:bCs/>
        </w:rPr>
        <w:t>Slips and falls</w:t>
      </w:r>
    </w:p>
    <w:p w14:paraId="0CECB43F" w14:textId="77777777" w:rsidR="00B933A0" w:rsidRDefault="00B933A0" w:rsidP="00B933A0">
      <w:pPr>
        <w:pStyle w:val="ListParagraph"/>
        <w:widowControl w:val="0"/>
        <w:numPr>
          <w:ilvl w:val="0"/>
          <w:numId w:val="7"/>
        </w:numPr>
        <w:tabs>
          <w:tab w:val="left" w:pos="220"/>
          <w:tab w:val="left" w:pos="720"/>
        </w:tabs>
        <w:autoSpaceDE w:val="0"/>
        <w:autoSpaceDN w:val="0"/>
        <w:adjustRightInd w:val="0"/>
        <w:spacing w:after="320"/>
        <w:rPr>
          <w:rFonts w:cs="Arial"/>
          <w:bCs/>
        </w:rPr>
      </w:pPr>
      <w:r>
        <w:rPr>
          <w:rFonts w:cs="Arial"/>
          <w:bCs/>
        </w:rPr>
        <w:t>Chemical burns and reactions</w:t>
      </w:r>
    </w:p>
    <w:p w14:paraId="6FCB98D8" w14:textId="77777777" w:rsidR="00B933A0" w:rsidRDefault="00B933A0" w:rsidP="00B933A0">
      <w:pPr>
        <w:pStyle w:val="ListParagraph"/>
        <w:widowControl w:val="0"/>
        <w:numPr>
          <w:ilvl w:val="0"/>
          <w:numId w:val="7"/>
        </w:numPr>
        <w:tabs>
          <w:tab w:val="left" w:pos="220"/>
          <w:tab w:val="left" w:pos="720"/>
        </w:tabs>
        <w:autoSpaceDE w:val="0"/>
        <w:autoSpaceDN w:val="0"/>
        <w:adjustRightInd w:val="0"/>
        <w:spacing w:after="320"/>
        <w:rPr>
          <w:rFonts w:cs="Arial"/>
          <w:bCs/>
        </w:rPr>
      </w:pPr>
      <w:r>
        <w:rPr>
          <w:rFonts w:cs="Arial"/>
          <w:bCs/>
        </w:rPr>
        <w:t>Compression</w:t>
      </w:r>
    </w:p>
    <w:p w14:paraId="70B38D01" w14:textId="77777777" w:rsidR="00B933A0" w:rsidRDefault="00B933A0" w:rsidP="00B933A0">
      <w:r>
        <w:lastRenderedPageBreak/>
        <w:t>Workplace Death</w:t>
      </w:r>
    </w:p>
    <w:p w14:paraId="333546FD" w14:textId="77777777" w:rsidR="00B933A0" w:rsidRDefault="00B933A0" w:rsidP="00B933A0"/>
    <w:p w14:paraId="1DF139D8" w14:textId="77777777" w:rsidR="00B933A0" w:rsidRDefault="00B933A0" w:rsidP="00B933A0">
      <w:pPr>
        <w:pStyle w:val="ListParagraph"/>
        <w:numPr>
          <w:ilvl w:val="0"/>
          <w:numId w:val="8"/>
        </w:numPr>
      </w:pPr>
      <w:r>
        <w:t>Ground vehicular accidents</w:t>
      </w:r>
    </w:p>
    <w:p w14:paraId="4A44D674" w14:textId="77777777" w:rsidR="00B933A0" w:rsidRDefault="00B933A0" w:rsidP="00B933A0">
      <w:pPr>
        <w:pStyle w:val="ListParagraph"/>
        <w:numPr>
          <w:ilvl w:val="0"/>
          <w:numId w:val="8"/>
        </w:numPr>
      </w:pPr>
      <w:r>
        <w:t>Worker violence (including suicide)</w:t>
      </w:r>
    </w:p>
    <w:p w14:paraId="4DE408D1" w14:textId="77777777" w:rsidR="00B933A0" w:rsidRDefault="00B933A0" w:rsidP="00B933A0">
      <w:pPr>
        <w:pStyle w:val="ListParagraph"/>
        <w:numPr>
          <w:ilvl w:val="0"/>
          <w:numId w:val="8"/>
        </w:numPr>
      </w:pPr>
      <w:r>
        <w:t>Falls</w:t>
      </w:r>
    </w:p>
    <w:p w14:paraId="40330A40" w14:textId="77777777" w:rsidR="00B933A0" w:rsidRDefault="00B933A0" w:rsidP="00B933A0">
      <w:pPr>
        <w:pStyle w:val="ListParagraph"/>
        <w:numPr>
          <w:ilvl w:val="0"/>
          <w:numId w:val="8"/>
        </w:numPr>
      </w:pPr>
      <w:r>
        <w:t>Electrocution</w:t>
      </w:r>
    </w:p>
    <w:p w14:paraId="011D084E" w14:textId="77777777" w:rsidR="00B933A0" w:rsidRDefault="00B933A0" w:rsidP="00B933A0">
      <w:pPr>
        <w:pStyle w:val="ListParagraph"/>
        <w:numPr>
          <w:ilvl w:val="0"/>
          <w:numId w:val="8"/>
        </w:numPr>
      </w:pPr>
      <w:r>
        <w:t>Drowning</w:t>
      </w:r>
    </w:p>
    <w:p w14:paraId="51D43DA6" w14:textId="77777777" w:rsidR="00B933A0" w:rsidRPr="00B933A0" w:rsidRDefault="00B933A0" w:rsidP="00B933A0"/>
    <w:p w14:paraId="564DF4AD" w14:textId="77777777" w:rsidR="00C45028" w:rsidRPr="00F07647" w:rsidRDefault="00C45028" w:rsidP="00F07647">
      <w:pPr>
        <w:pStyle w:val="ListParagraph"/>
        <w:widowControl w:val="0"/>
        <w:numPr>
          <w:ilvl w:val="0"/>
          <w:numId w:val="2"/>
        </w:numPr>
        <w:autoSpaceDE w:val="0"/>
        <w:autoSpaceDN w:val="0"/>
        <w:adjustRightInd w:val="0"/>
        <w:spacing w:after="240"/>
        <w:rPr>
          <w:rFonts w:cs="Arial"/>
          <w:color w:val="36B344"/>
        </w:rPr>
      </w:pPr>
      <w:r w:rsidRPr="00F07647">
        <w:rPr>
          <w:rFonts w:cs="Arial"/>
          <w:color w:val="36B344"/>
        </w:rPr>
        <w:t xml:space="preserve">How are the characteristics of rational </w:t>
      </w:r>
      <w:r w:rsidR="00020DE7" w:rsidRPr="00F07647">
        <w:rPr>
          <w:rFonts w:cs="Arial"/>
          <w:color w:val="36B344"/>
        </w:rPr>
        <w:t>decision-making</w:t>
      </w:r>
      <w:r w:rsidRPr="00F07647">
        <w:rPr>
          <w:rFonts w:cs="Arial"/>
          <w:color w:val="36B344"/>
        </w:rPr>
        <w:t xml:space="preserve"> models different from “descriptive” </w:t>
      </w:r>
      <w:r w:rsidR="00020DE7" w:rsidRPr="00F07647">
        <w:rPr>
          <w:rFonts w:cs="Arial"/>
          <w:color w:val="36B344"/>
        </w:rPr>
        <w:t>decision-making</w:t>
      </w:r>
      <w:r w:rsidRPr="00F07647">
        <w:rPr>
          <w:rFonts w:cs="Arial"/>
          <w:color w:val="36B344"/>
        </w:rPr>
        <w:t xml:space="preserve"> models?</w:t>
      </w:r>
    </w:p>
    <w:p w14:paraId="07B08152" w14:textId="77777777" w:rsidR="00F07647" w:rsidRDefault="00F07647" w:rsidP="00F07647">
      <w:pPr>
        <w:widowControl w:val="0"/>
        <w:autoSpaceDE w:val="0"/>
        <w:autoSpaceDN w:val="0"/>
        <w:adjustRightInd w:val="0"/>
        <w:spacing w:after="240"/>
        <w:rPr>
          <w:rFonts w:cs="Times"/>
        </w:rPr>
      </w:pPr>
      <w:r>
        <w:rPr>
          <w:rFonts w:cs="Times"/>
        </w:rPr>
        <w:t xml:space="preserve">- </w:t>
      </w:r>
      <w:r w:rsidR="007C36AB">
        <w:rPr>
          <w:rFonts w:cs="Times"/>
          <w:b/>
        </w:rPr>
        <w:t xml:space="preserve">Rational: </w:t>
      </w:r>
      <w:r w:rsidR="007C36AB">
        <w:rPr>
          <w:rFonts w:cs="Times"/>
        </w:rPr>
        <w:t>Assumes optimal decisions can be found through reference to codified, rule-bas</w:t>
      </w:r>
      <w:r w:rsidR="00A86230">
        <w:rPr>
          <w:rFonts w:cs="Times"/>
        </w:rPr>
        <w:t xml:space="preserve">ed procedures (logic) that use </w:t>
      </w:r>
      <w:r w:rsidR="007C36AB">
        <w:rPr>
          <w:rFonts w:cs="Times"/>
        </w:rPr>
        <w:t>as input information regarding cost of difference choices and benefits of different choices.</w:t>
      </w:r>
    </w:p>
    <w:p w14:paraId="195DCC8E" w14:textId="77777777" w:rsidR="007C36AB" w:rsidRPr="007C36AB" w:rsidRDefault="007C36AB" w:rsidP="00F07647">
      <w:pPr>
        <w:widowControl w:val="0"/>
        <w:autoSpaceDE w:val="0"/>
        <w:autoSpaceDN w:val="0"/>
        <w:adjustRightInd w:val="0"/>
        <w:spacing w:after="240"/>
        <w:rPr>
          <w:rFonts w:cs="Times"/>
        </w:rPr>
      </w:pPr>
      <w:r>
        <w:rPr>
          <w:rFonts w:cs="Times"/>
        </w:rPr>
        <w:t xml:space="preserve">- </w:t>
      </w:r>
      <w:r>
        <w:rPr>
          <w:rFonts w:cs="Times"/>
          <w:b/>
        </w:rPr>
        <w:t xml:space="preserve">Descriptive: </w:t>
      </w:r>
      <w:r>
        <w:rPr>
          <w:rFonts w:cs="Times"/>
        </w:rPr>
        <w:t>attempts to model he decision process that people actually use. (Not as much evaluating)</w:t>
      </w:r>
    </w:p>
    <w:p w14:paraId="3E7D2C0B" w14:textId="77777777" w:rsidR="00F15756" w:rsidRDefault="00C45028" w:rsidP="00C45028">
      <w:pPr>
        <w:widowControl w:val="0"/>
        <w:autoSpaceDE w:val="0"/>
        <w:autoSpaceDN w:val="0"/>
        <w:adjustRightInd w:val="0"/>
        <w:spacing w:after="240"/>
        <w:rPr>
          <w:rFonts w:cs="Arial"/>
          <w:color w:val="36B344"/>
        </w:rPr>
      </w:pPr>
      <w:r w:rsidRPr="00C45028">
        <w:rPr>
          <w:rFonts w:cs="Arial"/>
          <w:bCs/>
          <w:color w:val="36B344"/>
        </w:rPr>
        <w:t xml:space="preserve">29. </w:t>
      </w:r>
      <w:r w:rsidR="00CA493E">
        <w:rPr>
          <w:rFonts w:cs="Arial"/>
          <w:color w:val="36B344"/>
        </w:rPr>
        <w:t>Describe, with a real-</w:t>
      </w:r>
      <w:r w:rsidRPr="00C45028">
        <w:rPr>
          <w:rFonts w:cs="Arial"/>
          <w:color w:val="36B344"/>
        </w:rPr>
        <w:t xml:space="preserve">world example, the term “framing” in the context of </w:t>
      </w:r>
      <w:r w:rsidR="00020DE7" w:rsidRPr="00C45028">
        <w:rPr>
          <w:rFonts w:cs="Arial"/>
          <w:color w:val="36B344"/>
        </w:rPr>
        <w:t>decision-making</w:t>
      </w:r>
      <w:r w:rsidR="00F15756">
        <w:rPr>
          <w:rFonts w:cs="Arial"/>
          <w:color w:val="36B344"/>
        </w:rPr>
        <w:t xml:space="preserve">. </w:t>
      </w:r>
    </w:p>
    <w:p w14:paraId="630F6E45" w14:textId="77777777" w:rsidR="00CA493E" w:rsidRDefault="00CA493E" w:rsidP="00CA493E">
      <w:pPr>
        <w:pStyle w:val="ListParagraph"/>
      </w:pPr>
      <w:r>
        <w:t>Decisions are dependent upon the context in which the problem was presented.  Decisions that depend upon the presentation form are subject to what is called the framing effect.  Some decisions are apparently made without considering alternatives.  For example, If you go in for a medical procedure and they give you a 10% chance of dying, or instead if they gave you a 90% chance of living.  Both mean the same thing but the person would likely make the decision to go ahead with the surgery based on the 90% chance to live just because of how the information is presented.</w:t>
      </w:r>
    </w:p>
    <w:p w14:paraId="620649D2" w14:textId="77777777" w:rsidR="000E6977" w:rsidRPr="00CA493E" w:rsidRDefault="000E6977" w:rsidP="00CA493E">
      <w:pPr>
        <w:pStyle w:val="ListParagraph"/>
      </w:pPr>
    </w:p>
    <w:p w14:paraId="264AE7B0" w14:textId="77777777" w:rsidR="007C36AB" w:rsidRDefault="00C45028" w:rsidP="00CA493E">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Describe the methods of improving h</w:t>
      </w:r>
      <w:r w:rsidR="000E6977">
        <w:rPr>
          <w:rFonts w:cs="Arial"/>
          <w:bCs/>
          <w:color w:val="36B344"/>
        </w:rPr>
        <w:t>uman decision making for skill-</w:t>
      </w:r>
      <w:r w:rsidRPr="00C45028">
        <w:rPr>
          <w:rFonts w:cs="Arial"/>
          <w:bCs/>
          <w:color w:val="36B344"/>
        </w:rPr>
        <w:t>b</w:t>
      </w:r>
      <w:r w:rsidR="000E6977">
        <w:rPr>
          <w:rFonts w:cs="Arial"/>
          <w:bCs/>
          <w:color w:val="36B344"/>
        </w:rPr>
        <w:t>ased and-</w:t>
      </w:r>
      <w:r w:rsidRPr="00C45028">
        <w:rPr>
          <w:rFonts w:cs="Arial"/>
          <w:bCs/>
          <w:color w:val="36B344"/>
        </w:rPr>
        <w:t>rule based task performance.</w:t>
      </w:r>
    </w:p>
    <w:p w14:paraId="22A72215" w14:textId="77777777" w:rsidR="00CA493E" w:rsidRPr="0079732B" w:rsidRDefault="0079732B" w:rsidP="0079732B">
      <w:pPr>
        <w:widowControl w:val="0"/>
        <w:tabs>
          <w:tab w:val="left" w:pos="220"/>
          <w:tab w:val="left" w:pos="720"/>
        </w:tabs>
        <w:autoSpaceDE w:val="0"/>
        <w:autoSpaceDN w:val="0"/>
        <w:adjustRightInd w:val="0"/>
        <w:spacing w:after="320"/>
        <w:rPr>
          <w:rFonts w:cs="Arial"/>
          <w:bCs/>
        </w:rPr>
      </w:pPr>
      <w:r w:rsidRPr="0079732B">
        <w:rPr>
          <w:rFonts w:cs="Arial"/>
          <w:bCs/>
          <w:highlight w:val="yellow"/>
        </w:rPr>
        <w:t>**Look up Rasmussen’s SRK Model in textbook</w:t>
      </w:r>
      <w:r w:rsidR="00ED1C3F">
        <w:rPr>
          <w:rFonts w:cs="Arial"/>
          <w:bCs/>
        </w:rPr>
        <w:t xml:space="preserve"> *** Number 49 too, same guy.</w:t>
      </w:r>
    </w:p>
    <w:p w14:paraId="00D33CA0" w14:textId="77777777" w:rsidR="00C45028" w:rsidRDefault="00C45028" w:rsidP="00C45028">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Describe ‘clumsy automation’ and provide an example of its consequence in a system designed to reduce workload. </w:t>
      </w:r>
    </w:p>
    <w:p w14:paraId="42C9740E" w14:textId="77777777" w:rsidR="0079732B" w:rsidRDefault="0079732B" w:rsidP="0079732B">
      <w:pPr>
        <w:pStyle w:val="ListParagraph"/>
        <w:widowControl w:val="0"/>
        <w:numPr>
          <w:ilvl w:val="0"/>
          <w:numId w:val="21"/>
        </w:numPr>
        <w:tabs>
          <w:tab w:val="left" w:pos="220"/>
          <w:tab w:val="left" w:pos="720"/>
        </w:tabs>
        <w:autoSpaceDE w:val="0"/>
        <w:autoSpaceDN w:val="0"/>
        <w:adjustRightInd w:val="0"/>
        <w:spacing w:after="320"/>
        <w:rPr>
          <w:rFonts w:cs="Arial"/>
          <w:bCs/>
        </w:rPr>
      </w:pPr>
      <w:r>
        <w:rPr>
          <w:rFonts w:cs="Arial"/>
          <w:bCs/>
        </w:rPr>
        <w:t xml:space="preserve">Clumsy automation is making easy tasks easier and hard tasks harder. </w:t>
      </w:r>
    </w:p>
    <w:p w14:paraId="45762430" w14:textId="77777777" w:rsidR="0079732B" w:rsidRPr="0079732B" w:rsidRDefault="0079732B" w:rsidP="0079732B">
      <w:pPr>
        <w:pStyle w:val="ListParagraph"/>
        <w:widowControl w:val="0"/>
        <w:numPr>
          <w:ilvl w:val="0"/>
          <w:numId w:val="21"/>
        </w:numPr>
        <w:tabs>
          <w:tab w:val="left" w:pos="220"/>
          <w:tab w:val="left" w:pos="720"/>
        </w:tabs>
        <w:autoSpaceDE w:val="0"/>
        <w:autoSpaceDN w:val="0"/>
        <w:adjustRightInd w:val="0"/>
        <w:spacing w:after="320"/>
        <w:rPr>
          <w:rFonts w:cs="Arial"/>
          <w:bCs/>
        </w:rPr>
      </w:pPr>
      <w:r>
        <w:rPr>
          <w:rFonts w:cs="Arial"/>
          <w:bCs/>
        </w:rPr>
        <w:t xml:space="preserve">Example: Flight management system tends to </w:t>
      </w:r>
      <w:r w:rsidR="00A86230">
        <w:rPr>
          <w:rFonts w:cs="Arial"/>
          <w:bCs/>
        </w:rPr>
        <w:t>make the low-workloa</w:t>
      </w:r>
      <w:r>
        <w:rPr>
          <w:rFonts w:cs="Arial"/>
          <w:bCs/>
        </w:rPr>
        <w:t xml:space="preserve">d phases of flights (ex. straight level flying) easier but tends to make high work load phases (ex. Maneuvers in preparation for landing) more difficult. Pilots have to share their time between landing procedures, communication, and programming the flight management system. </w:t>
      </w:r>
    </w:p>
    <w:p w14:paraId="60572857" w14:textId="77777777" w:rsidR="00C45028" w:rsidRDefault="00C45028" w:rsidP="00C45028">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Discuss the role of feedback in the design of error-tolerant systems. </w:t>
      </w:r>
    </w:p>
    <w:p w14:paraId="0AB388D2" w14:textId="77777777" w:rsidR="001E7922" w:rsidRDefault="001E7922" w:rsidP="001E7922">
      <w:pPr>
        <w:pStyle w:val="ListParagraph"/>
        <w:widowControl w:val="0"/>
        <w:numPr>
          <w:ilvl w:val="0"/>
          <w:numId w:val="21"/>
        </w:numPr>
        <w:tabs>
          <w:tab w:val="left" w:pos="220"/>
          <w:tab w:val="left" w:pos="720"/>
        </w:tabs>
        <w:autoSpaceDE w:val="0"/>
        <w:autoSpaceDN w:val="0"/>
        <w:adjustRightInd w:val="0"/>
        <w:spacing w:after="320"/>
        <w:rPr>
          <w:rFonts w:cs="Arial"/>
          <w:bCs/>
        </w:rPr>
      </w:pPr>
      <w:r>
        <w:rPr>
          <w:rFonts w:cs="Arial"/>
          <w:bCs/>
        </w:rPr>
        <w:lastRenderedPageBreak/>
        <w:t>Error tolerant system</w:t>
      </w:r>
      <w:r w:rsidR="00AC1F7F">
        <w:rPr>
          <w:rFonts w:cs="Arial"/>
          <w:bCs/>
        </w:rPr>
        <w:t>s</w:t>
      </w:r>
      <w:r>
        <w:rPr>
          <w:rFonts w:cs="Arial"/>
          <w:bCs/>
        </w:rPr>
        <w:t xml:space="preserve"> minimize the effects of human error.</w:t>
      </w:r>
    </w:p>
    <w:p w14:paraId="72E73885" w14:textId="3062A54F" w:rsidR="00AC1F7F" w:rsidRPr="000E63D3" w:rsidRDefault="00AC1F7F" w:rsidP="00AC1F7F">
      <w:pPr>
        <w:pStyle w:val="ListParagraph"/>
        <w:widowControl w:val="0"/>
        <w:numPr>
          <w:ilvl w:val="0"/>
          <w:numId w:val="21"/>
        </w:numPr>
        <w:tabs>
          <w:tab w:val="left" w:pos="220"/>
          <w:tab w:val="left" w:pos="720"/>
        </w:tabs>
        <w:autoSpaceDE w:val="0"/>
        <w:autoSpaceDN w:val="0"/>
        <w:adjustRightInd w:val="0"/>
        <w:spacing w:after="320"/>
        <w:rPr>
          <w:rFonts w:cs="Arial"/>
          <w:bCs/>
        </w:rPr>
      </w:pPr>
      <w:r w:rsidRPr="000E63D3">
        <w:rPr>
          <w:rFonts w:cs="Arial"/>
          <w:bCs/>
        </w:rPr>
        <w:t>The role of feedback would be to let a human of t</w:t>
      </w:r>
      <w:r w:rsidR="000E63D3">
        <w:rPr>
          <w:rFonts w:cs="Arial"/>
          <w:bCs/>
        </w:rPr>
        <w:t>h</w:t>
      </w:r>
      <w:r w:rsidRPr="000E63D3">
        <w:rPr>
          <w:rFonts w:cs="Arial"/>
          <w:bCs/>
        </w:rPr>
        <w:t xml:space="preserve">e system know when something is changing (example, pressure, temperature). For example keeping track of pressure in a pipe to make sure it doesn’t explode. I don’t really get the error-tolerant part? Maybe it’ll feedback and when the pressure gets too high an alarm goes off and if it keeps getting higher it’ll open a valve to let gas out to make sure it won’t explode. </w:t>
      </w:r>
      <w:bookmarkStart w:id="0" w:name="_GoBack"/>
      <w:bookmarkEnd w:id="0"/>
    </w:p>
    <w:p w14:paraId="2B703450" w14:textId="77777777" w:rsidR="00C45028" w:rsidRDefault="00C45028" w:rsidP="00C45028">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Explain how mental workload is measured. </w:t>
      </w:r>
    </w:p>
    <w:p w14:paraId="0A93AD6B" w14:textId="77777777" w:rsidR="00020DE7" w:rsidRDefault="00020DE7" w:rsidP="00020DE7">
      <w:pPr>
        <w:widowControl w:val="0"/>
        <w:tabs>
          <w:tab w:val="left" w:pos="220"/>
          <w:tab w:val="left" w:pos="720"/>
        </w:tabs>
        <w:autoSpaceDE w:val="0"/>
        <w:autoSpaceDN w:val="0"/>
        <w:adjustRightInd w:val="0"/>
        <w:spacing w:after="320"/>
        <w:ind w:left="720"/>
        <w:rPr>
          <w:rFonts w:cs="Arial"/>
          <w:bCs/>
        </w:rPr>
      </w:pPr>
      <w:r>
        <w:rPr>
          <w:rFonts w:cs="Arial"/>
          <w:bCs/>
        </w:rPr>
        <w:t>Mental workload is measured by:</w:t>
      </w:r>
    </w:p>
    <w:p w14:paraId="5E7098DE" w14:textId="77777777" w:rsidR="00020DE7" w:rsidRPr="00020DE7" w:rsidRDefault="00020DE7" w:rsidP="00020DE7">
      <w:pPr>
        <w:pStyle w:val="ListParagraph"/>
        <w:widowControl w:val="0"/>
        <w:numPr>
          <w:ilvl w:val="0"/>
          <w:numId w:val="4"/>
        </w:numPr>
        <w:tabs>
          <w:tab w:val="left" w:pos="220"/>
          <w:tab w:val="left" w:pos="720"/>
        </w:tabs>
        <w:autoSpaceDE w:val="0"/>
        <w:autoSpaceDN w:val="0"/>
        <w:adjustRightInd w:val="0"/>
        <w:spacing w:after="320"/>
        <w:rPr>
          <w:rFonts w:cs="Arial"/>
          <w:bCs/>
        </w:rPr>
      </w:pPr>
      <w:r w:rsidRPr="00020DE7">
        <w:rPr>
          <w:rFonts w:cs="Arial"/>
          <w:bCs/>
        </w:rPr>
        <w:t>Behavioral measures</w:t>
      </w:r>
    </w:p>
    <w:p w14:paraId="20A562EE" w14:textId="77777777" w:rsidR="00020DE7" w:rsidRDefault="00020DE7" w:rsidP="00020DE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Secondary Tasks</w:t>
      </w:r>
    </w:p>
    <w:p w14:paraId="03D0F59E" w14:textId="77777777" w:rsidR="00020DE7" w:rsidRDefault="00020DE7" w:rsidP="00020DE7">
      <w:pPr>
        <w:pStyle w:val="ListParagraph"/>
        <w:widowControl w:val="0"/>
        <w:numPr>
          <w:ilvl w:val="0"/>
          <w:numId w:val="12"/>
        </w:numPr>
        <w:tabs>
          <w:tab w:val="left" w:pos="220"/>
          <w:tab w:val="left" w:pos="720"/>
        </w:tabs>
        <w:autoSpaceDE w:val="0"/>
        <w:autoSpaceDN w:val="0"/>
        <w:adjustRightInd w:val="0"/>
        <w:spacing w:after="320"/>
        <w:rPr>
          <w:rFonts w:cs="Arial"/>
          <w:bCs/>
        </w:rPr>
      </w:pPr>
      <w:r>
        <w:rPr>
          <w:rFonts w:cs="Arial"/>
          <w:bCs/>
        </w:rPr>
        <w:t>Probe reaction time</w:t>
      </w:r>
    </w:p>
    <w:p w14:paraId="026B67DF" w14:textId="77777777" w:rsidR="00020DE7" w:rsidRDefault="00020DE7" w:rsidP="00020DE7">
      <w:pPr>
        <w:pStyle w:val="ListParagraph"/>
        <w:widowControl w:val="0"/>
        <w:numPr>
          <w:ilvl w:val="0"/>
          <w:numId w:val="12"/>
        </w:numPr>
        <w:tabs>
          <w:tab w:val="left" w:pos="220"/>
          <w:tab w:val="left" w:pos="720"/>
        </w:tabs>
        <w:autoSpaceDE w:val="0"/>
        <w:autoSpaceDN w:val="0"/>
        <w:adjustRightInd w:val="0"/>
        <w:spacing w:after="320"/>
        <w:rPr>
          <w:rFonts w:cs="Arial"/>
          <w:bCs/>
        </w:rPr>
      </w:pPr>
      <w:r>
        <w:rPr>
          <w:rFonts w:cs="Arial"/>
          <w:bCs/>
        </w:rPr>
        <w:t>Time estimation</w:t>
      </w:r>
    </w:p>
    <w:p w14:paraId="6D7C95B3" w14:textId="77777777" w:rsidR="00020DE7" w:rsidRDefault="00020DE7" w:rsidP="00020DE7">
      <w:pPr>
        <w:pStyle w:val="ListParagraph"/>
        <w:widowControl w:val="0"/>
        <w:numPr>
          <w:ilvl w:val="0"/>
          <w:numId w:val="12"/>
        </w:numPr>
        <w:tabs>
          <w:tab w:val="left" w:pos="220"/>
          <w:tab w:val="left" w:pos="720"/>
        </w:tabs>
        <w:autoSpaceDE w:val="0"/>
        <w:autoSpaceDN w:val="0"/>
        <w:adjustRightInd w:val="0"/>
        <w:spacing w:after="320"/>
        <w:rPr>
          <w:rFonts w:cs="Arial"/>
          <w:bCs/>
        </w:rPr>
      </w:pPr>
      <w:r>
        <w:rPr>
          <w:rFonts w:cs="Arial"/>
          <w:bCs/>
        </w:rPr>
        <w:t>Mental arithmetic</w:t>
      </w:r>
    </w:p>
    <w:p w14:paraId="5F87DD01" w14:textId="77777777" w:rsidR="00020DE7" w:rsidRDefault="00020DE7" w:rsidP="00020DE7">
      <w:pPr>
        <w:pStyle w:val="ListParagraph"/>
        <w:widowControl w:val="0"/>
        <w:numPr>
          <w:ilvl w:val="0"/>
          <w:numId w:val="12"/>
        </w:numPr>
        <w:tabs>
          <w:tab w:val="left" w:pos="220"/>
          <w:tab w:val="left" w:pos="720"/>
        </w:tabs>
        <w:autoSpaceDE w:val="0"/>
        <w:autoSpaceDN w:val="0"/>
        <w:adjustRightInd w:val="0"/>
        <w:spacing w:after="320"/>
        <w:rPr>
          <w:rFonts w:cs="Arial"/>
          <w:bCs/>
        </w:rPr>
      </w:pPr>
      <w:r>
        <w:rPr>
          <w:rFonts w:cs="Arial"/>
          <w:bCs/>
        </w:rPr>
        <w:t>“Embedded” secondary tasks</w:t>
      </w:r>
    </w:p>
    <w:p w14:paraId="7A364C32" w14:textId="77777777" w:rsidR="00020DE7" w:rsidRDefault="00020DE7" w:rsidP="00020DE7">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Subjective measures</w:t>
      </w:r>
    </w:p>
    <w:p w14:paraId="10161C65" w14:textId="77777777" w:rsidR="00020DE7" w:rsidRDefault="00020DE7" w:rsidP="00020DE7">
      <w:pPr>
        <w:pStyle w:val="ListParagraph"/>
        <w:widowControl w:val="0"/>
        <w:numPr>
          <w:ilvl w:val="0"/>
          <w:numId w:val="13"/>
        </w:numPr>
        <w:tabs>
          <w:tab w:val="left" w:pos="220"/>
          <w:tab w:val="left" w:pos="720"/>
        </w:tabs>
        <w:autoSpaceDE w:val="0"/>
        <w:autoSpaceDN w:val="0"/>
        <w:adjustRightInd w:val="0"/>
        <w:spacing w:after="320"/>
        <w:rPr>
          <w:rFonts w:cs="Arial"/>
          <w:bCs/>
        </w:rPr>
      </w:pPr>
      <w:r>
        <w:rPr>
          <w:rFonts w:cs="Arial"/>
          <w:bCs/>
        </w:rPr>
        <w:t>Modified Cooper-Harper Scale</w:t>
      </w:r>
    </w:p>
    <w:p w14:paraId="3B4BF67B" w14:textId="77777777" w:rsidR="00020DE7" w:rsidRPr="00020DE7" w:rsidRDefault="00020DE7" w:rsidP="00020DE7">
      <w:pPr>
        <w:pStyle w:val="ListParagraph"/>
        <w:widowControl w:val="0"/>
        <w:numPr>
          <w:ilvl w:val="0"/>
          <w:numId w:val="13"/>
        </w:numPr>
        <w:tabs>
          <w:tab w:val="left" w:pos="220"/>
          <w:tab w:val="left" w:pos="720"/>
        </w:tabs>
        <w:autoSpaceDE w:val="0"/>
        <w:autoSpaceDN w:val="0"/>
        <w:adjustRightInd w:val="0"/>
        <w:spacing w:after="320"/>
        <w:rPr>
          <w:rFonts w:cs="Arial"/>
          <w:bCs/>
        </w:rPr>
      </w:pPr>
      <w:r>
        <w:rPr>
          <w:rFonts w:cs="Arial"/>
          <w:bCs/>
        </w:rPr>
        <w:t>NASA Task Load Index (TLX)</w:t>
      </w:r>
    </w:p>
    <w:p w14:paraId="6C3B9177" w14:textId="77777777" w:rsidR="00C45028" w:rsidRDefault="00C45028" w:rsidP="00C45028">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Describe the six procedural steps involved in systematically using  anthropometric data in design. </w:t>
      </w:r>
    </w:p>
    <w:p w14:paraId="444878B1" w14:textId="77777777" w:rsidR="007658C0" w:rsidRPr="007658C0" w:rsidRDefault="007658C0" w:rsidP="007658C0">
      <w:pPr>
        <w:pStyle w:val="ListParagraph"/>
        <w:widowControl w:val="0"/>
        <w:numPr>
          <w:ilvl w:val="0"/>
          <w:numId w:val="11"/>
        </w:numPr>
        <w:tabs>
          <w:tab w:val="left" w:pos="220"/>
          <w:tab w:val="left" w:pos="720"/>
        </w:tabs>
        <w:autoSpaceDE w:val="0"/>
        <w:autoSpaceDN w:val="0"/>
        <w:adjustRightInd w:val="0"/>
        <w:spacing w:after="320"/>
        <w:rPr>
          <w:rFonts w:cs="Arial"/>
          <w:bCs/>
        </w:rPr>
      </w:pPr>
      <w:r w:rsidRPr="007658C0">
        <w:rPr>
          <w:rFonts w:cs="Arial"/>
          <w:bCs/>
        </w:rPr>
        <w:t>Characterize target population</w:t>
      </w:r>
    </w:p>
    <w:p w14:paraId="2B4AFEE3" w14:textId="77777777" w:rsidR="007658C0" w:rsidRDefault="007658C0" w:rsidP="007658C0">
      <w:pPr>
        <w:pStyle w:val="ListParagraph"/>
        <w:widowControl w:val="0"/>
        <w:numPr>
          <w:ilvl w:val="0"/>
          <w:numId w:val="11"/>
        </w:numPr>
        <w:tabs>
          <w:tab w:val="left" w:pos="220"/>
          <w:tab w:val="left" w:pos="720"/>
        </w:tabs>
        <w:autoSpaceDE w:val="0"/>
        <w:autoSpaceDN w:val="0"/>
        <w:adjustRightInd w:val="0"/>
        <w:spacing w:after="320"/>
        <w:rPr>
          <w:rFonts w:cs="Arial"/>
          <w:bCs/>
        </w:rPr>
      </w:pPr>
      <w:r>
        <w:rPr>
          <w:rFonts w:cs="Arial"/>
          <w:bCs/>
        </w:rPr>
        <w:t>Define RELEVANT body dimensions</w:t>
      </w:r>
    </w:p>
    <w:p w14:paraId="7721031C" w14:textId="77777777" w:rsidR="007658C0" w:rsidRDefault="007658C0" w:rsidP="007658C0">
      <w:pPr>
        <w:pStyle w:val="ListParagraph"/>
        <w:widowControl w:val="0"/>
        <w:numPr>
          <w:ilvl w:val="0"/>
          <w:numId w:val="11"/>
        </w:numPr>
        <w:tabs>
          <w:tab w:val="left" w:pos="220"/>
          <w:tab w:val="left" w:pos="720"/>
        </w:tabs>
        <w:autoSpaceDE w:val="0"/>
        <w:autoSpaceDN w:val="0"/>
        <w:adjustRightInd w:val="0"/>
        <w:spacing w:after="320"/>
        <w:rPr>
          <w:rFonts w:cs="Arial"/>
          <w:bCs/>
        </w:rPr>
      </w:pPr>
      <w:r>
        <w:rPr>
          <w:rFonts w:cs="Arial"/>
          <w:bCs/>
        </w:rPr>
        <w:t>Determine % of population to be accommodated</w:t>
      </w:r>
    </w:p>
    <w:p w14:paraId="48812F4D" w14:textId="77777777" w:rsidR="007658C0" w:rsidRDefault="007658C0" w:rsidP="007658C0">
      <w:pPr>
        <w:pStyle w:val="ListParagraph"/>
        <w:widowControl w:val="0"/>
        <w:numPr>
          <w:ilvl w:val="0"/>
          <w:numId w:val="11"/>
        </w:numPr>
        <w:tabs>
          <w:tab w:val="left" w:pos="220"/>
          <w:tab w:val="left" w:pos="720"/>
        </w:tabs>
        <w:autoSpaceDE w:val="0"/>
        <w:autoSpaceDN w:val="0"/>
        <w:adjustRightInd w:val="0"/>
        <w:spacing w:after="320"/>
        <w:rPr>
          <w:rFonts w:cs="Arial"/>
          <w:bCs/>
        </w:rPr>
      </w:pPr>
      <w:r>
        <w:rPr>
          <w:rFonts w:cs="Arial"/>
          <w:bCs/>
        </w:rPr>
        <w:t>Refer to anthropometric database to establish “envelopes” for relevant body dimensions and get % of the population</w:t>
      </w:r>
    </w:p>
    <w:p w14:paraId="1F0066A1" w14:textId="77777777" w:rsidR="007658C0" w:rsidRDefault="00020DE7" w:rsidP="007658C0">
      <w:pPr>
        <w:pStyle w:val="ListParagraph"/>
        <w:widowControl w:val="0"/>
        <w:numPr>
          <w:ilvl w:val="0"/>
          <w:numId w:val="11"/>
        </w:numPr>
        <w:tabs>
          <w:tab w:val="left" w:pos="220"/>
          <w:tab w:val="left" w:pos="720"/>
        </w:tabs>
        <w:autoSpaceDE w:val="0"/>
        <w:autoSpaceDN w:val="0"/>
        <w:adjustRightInd w:val="0"/>
        <w:spacing w:after="320"/>
        <w:rPr>
          <w:rFonts w:cs="Arial"/>
          <w:bCs/>
        </w:rPr>
      </w:pPr>
      <w:r>
        <w:rPr>
          <w:rFonts w:cs="Arial"/>
          <w:bCs/>
        </w:rPr>
        <w:t>Ensure all users can be accommodated (ex. Maintenance workers, repair people etc.)</w:t>
      </w:r>
    </w:p>
    <w:p w14:paraId="6D6DF72B" w14:textId="77777777" w:rsidR="00020DE7" w:rsidRPr="007658C0" w:rsidRDefault="00020DE7" w:rsidP="007658C0">
      <w:pPr>
        <w:pStyle w:val="ListParagraph"/>
        <w:widowControl w:val="0"/>
        <w:numPr>
          <w:ilvl w:val="0"/>
          <w:numId w:val="11"/>
        </w:numPr>
        <w:tabs>
          <w:tab w:val="left" w:pos="220"/>
          <w:tab w:val="left" w:pos="720"/>
        </w:tabs>
        <w:autoSpaceDE w:val="0"/>
        <w:autoSpaceDN w:val="0"/>
        <w:adjustRightInd w:val="0"/>
        <w:spacing w:after="320"/>
        <w:rPr>
          <w:rFonts w:cs="Arial"/>
          <w:bCs/>
        </w:rPr>
      </w:pPr>
      <w:r>
        <w:rPr>
          <w:rFonts w:cs="Arial"/>
          <w:bCs/>
        </w:rPr>
        <w:t>Use mock-ups and simulators where possible (cost effective)</w:t>
      </w:r>
    </w:p>
    <w:p w14:paraId="2EB00DCE" w14:textId="77777777" w:rsidR="00C45028" w:rsidRDefault="00C45028" w:rsidP="00C45028">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Describe the elements associated with the design and implementation of  safety programs. </w:t>
      </w:r>
    </w:p>
    <w:p w14:paraId="330E61F1" w14:textId="77777777" w:rsidR="007658C0" w:rsidRDefault="007658C0" w:rsidP="007658C0">
      <w:pPr>
        <w:widowControl w:val="0"/>
        <w:tabs>
          <w:tab w:val="left" w:pos="220"/>
          <w:tab w:val="left" w:pos="720"/>
        </w:tabs>
        <w:autoSpaceDE w:val="0"/>
        <w:autoSpaceDN w:val="0"/>
        <w:adjustRightInd w:val="0"/>
        <w:spacing w:after="320"/>
        <w:ind w:left="720"/>
        <w:rPr>
          <w:rFonts w:cs="Arial"/>
          <w:bCs/>
        </w:rPr>
      </w:pPr>
      <w:r>
        <w:rPr>
          <w:rFonts w:cs="Arial"/>
          <w:bCs/>
        </w:rPr>
        <w:t>It is essential for safety programs to include the following:</w:t>
      </w:r>
    </w:p>
    <w:p w14:paraId="49D026AD" w14:textId="77777777" w:rsidR="007658C0" w:rsidRP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sidRPr="007658C0">
        <w:rPr>
          <w:rFonts w:cs="Arial"/>
          <w:bCs/>
        </w:rPr>
        <w:t>Manage</w:t>
      </w:r>
      <w:r>
        <w:rPr>
          <w:rFonts w:cs="Arial"/>
          <w:bCs/>
        </w:rPr>
        <w:t>m</w:t>
      </w:r>
      <w:r w:rsidRPr="007658C0">
        <w:rPr>
          <w:rFonts w:cs="Arial"/>
          <w:bCs/>
        </w:rPr>
        <w:t xml:space="preserve">ent </w:t>
      </w:r>
      <w:r>
        <w:rPr>
          <w:rFonts w:cs="Arial"/>
          <w:bCs/>
        </w:rPr>
        <w:t>involvement</w:t>
      </w:r>
    </w:p>
    <w:p w14:paraId="5168A9AA"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Accident/incident investigation</w:t>
      </w:r>
    </w:p>
    <w:p w14:paraId="3741D166"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Recommendations for changes to equipment, job, environment</w:t>
      </w:r>
    </w:p>
    <w:p w14:paraId="730B0C72"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Development of safety rules and procedures</w:t>
      </w:r>
    </w:p>
    <w:p w14:paraId="09E95BD1"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Personal protective equipment</w:t>
      </w:r>
    </w:p>
    <w:p w14:paraId="587411B4"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lastRenderedPageBreak/>
        <w:t>Employee training</w:t>
      </w:r>
    </w:p>
    <w:p w14:paraId="77D809BE" w14:textId="77777777" w:rsidR="007658C0" w:rsidRP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Safety promotion (safety culture)</w:t>
      </w:r>
    </w:p>
    <w:p w14:paraId="35FAB8AF" w14:textId="77777777" w:rsidR="00C45028" w:rsidRDefault="00C45028" w:rsidP="00C45028">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List the major goals of worker’s compensation programs. </w:t>
      </w:r>
    </w:p>
    <w:p w14:paraId="6E8BD262" w14:textId="77777777" w:rsidR="007658C0" w:rsidRP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sidRPr="007658C0">
        <w:rPr>
          <w:rFonts w:cs="Arial"/>
          <w:bCs/>
        </w:rPr>
        <w:t>Provide sure, prompt and reasonable income and medical benefits to work-related accident victims or income benefits to their dependents regardless of fault.</w:t>
      </w:r>
    </w:p>
    <w:p w14:paraId="0512FE61"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Provide a single remedy to reduce delays and costs for personal injury litigation</w:t>
      </w:r>
    </w:p>
    <w:p w14:paraId="44B57D9E"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Cover legal ancillary fee payment for appeals</w:t>
      </w:r>
    </w:p>
    <w:p w14:paraId="01A100F3" w14:textId="77777777" w:rsid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Encourage maximum employer interest in safety and rehabilitation</w:t>
      </w:r>
    </w:p>
    <w:p w14:paraId="18AE28FF" w14:textId="77777777" w:rsidR="007658C0" w:rsidRPr="007658C0" w:rsidRDefault="007658C0" w:rsidP="007658C0">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Promo</w:t>
      </w:r>
      <w:r w:rsidR="00020DE7">
        <w:rPr>
          <w:rFonts w:cs="Arial"/>
          <w:bCs/>
        </w:rPr>
        <w:t>te the study of causes of accid</w:t>
      </w:r>
      <w:r>
        <w:rPr>
          <w:rFonts w:cs="Arial"/>
          <w:bCs/>
        </w:rPr>
        <w:t>e</w:t>
      </w:r>
      <w:r w:rsidR="00020DE7">
        <w:rPr>
          <w:rFonts w:cs="Arial"/>
          <w:bCs/>
        </w:rPr>
        <w:t>n</w:t>
      </w:r>
      <w:r>
        <w:rPr>
          <w:rFonts w:cs="Arial"/>
          <w:bCs/>
        </w:rPr>
        <w:t>ts</w:t>
      </w:r>
    </w:p>
    <w:p w14:paraId="6C677363" w14:textId="77777777" w:rsidR="00C45028" w:rsidRPr="00F15756" w:rsidRDefault="00C45028" w:rsidP="00C45028">
      <w:pPr>
        <w:widowControl w:val="0"/>
        <w:numPr>
          <w:ilvl w:val="0"/>
          <w:numId w:val="3"/>
        </w:numPr>
        <w:tabs>
          <w:tab w:val="left" w:pos="220"/>
          <w:tab w:val="left" w:pos="720"/>
        </w:tabs>
        <w:autoSpaceDE w:val="0"/>
        <w:autoSpaceDN w:val="0"/>
        <w:adjustRightInd w:val="0"/>
        <w:spacing w:after="320"/>
        <w:ind w:hanging="720"/>
        <w:rPr>
          <w:rFonts w:cs="Arial"/>
          <w:bCs/>
          <w:color w:val="36B344"/>
        </w:rPr>
      </w:pPr>
      <w:r w:rsidRPr="00C45028">
        <w:rPr>
          <w:rFonts w:cs="Arial"/>
          <w:bCs/>
          <w:color w:val="36B344"/>
        </w:rPr>
        <w:t xml:space="preserve">List the characteristics of the physical environment associated with </w:t>
      </w:r>
      <w:r w:rsidR="00B933A0" w:rsidRPr="00C45028">
        <w:rPr>
          <w:rFonts w:cs="Arial"/>
          <w:color w:val="36B344"/>
        </w:rPr>
        <w:t>workplace accidents and provide examples</w:t>
      </w:r>
    </w:p>
    <w:p w14:paraId="57C27D82" w14:textId="77777777" w:rsidR="00F15756" w:rsidRPr="00F15756" w:rsidRDefault="00F15756" w:rsidP="00F15756">
      <w:pPr>
        <w:pStyle w:val="ListParagraph"/>
        <w:widowControl w:val="0"/>
        <w:numPr>
          <w:ilvl w:val="0"/>
          <w:numId w:val="4"/>
        </w:numPr>
        <w:tabs>
          <w:tab w:val="left" w:pos="220"/>
          <w:tab w:val="left" w:pos="720"/>
        </w:tabs>
        <w:autoSpaceDE w:val="0"/>
        <w:autoSpaceDN w:val="0"/>
        <w:adjustRightInd w:val="0"/>
        <w:spacing w:after="320"/>
        <w:rPr>
          <w:rFonts w:cs="Arial"/>
        </w:rPr>
      </w:pPr>
      <w:r>
        <w:rPr>
          <w:rFonts w:cs="Arial"/>
        </w:rPr>
        <w:t>I</w:t>
      </w:r>
      <w:r w:rsidRPr="00F15756">
        <w:rPr>
          <w:rFonts w:cs="Arial"/>
        </w:rPr>
        <w:t>llumination</w:t>
      </w:r>
    </w:p>
    <w:p w14:paraId="5B55D30B" w14:textId="77777777" w:rsidR="00F15756" w:rsidRDefault="00F15756"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Noise and vibration</w:t>
      </w:r>
    </w:p>
    <w:p w14:paraId="068E3FA4" w14:textId="77777777" w:rsidR="00F15756" w:rsidRDefault="00F15756"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Temperature and humidity</w:t>
      </w:r>
    </w:p>
    <w:p w14:paraId="1A2C269C" w14:textId="77777777" w:rsidR="00F15756" w:rsidRDefault="00F15756"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Fire hazards</w:t>
      </w:r>
    </w:p>
    <w:p w14:paraId="2AD1F2B5" w14:textId="77777777" w:rsidR="00F15756" w:rsidRDefault="00F15756"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Radiation hazards</w:t>
      </w:r>
    </w:p>
    <w:p w14:paraId="5358E0E5" w14:textId="77777777" w:rsidR="00F15756" w:rsidRDefault="00F15756"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Falls</w:t>
      </w:r>
    </w:p>
    <w:p w14:paraId="13B8948D" w14:textId="77777777" w:rsidR="00F15756" w:rsidRPr="00F15756" w:rsidRDefault="00F15756"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Exits and emergency evacuation</w:t>
      </w:r>
    </w:p>
    <w:p w14:paraId="2B279328" w14:textId="77777777" w:rsidR="00B933A0" w:rsidRPr="00815DD8" w:rsidRDefault="00B933A0" w:rsidP="00B933A0">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E72508">
        <w:rPr>
          <w:rFonts w:cs="Arial"/>
          <w:color w:val="2FB23A"/>
        </w:rPr>
        <w:t> In order to guarantee that it will be processed; presenting visual information within 15 degrees of the center of gaze is necessary but not sufficient. Explain.</w:t>
      </w:r>
    </w:p>
    <w:p w14:paraId="28452645" w14:textId="77777777" w:rsidR="00815DD8" w:rsidRDefault="00815DD8" w:rsidP="00A86230">
      <w:pPr>
        <w:widowControl w:val="0"/>
        <w:tabs>
          <w:tab w:val="left" w:pos="220"/>
          <w:tab w:val="left" w:pos="720"/>
        </w:tabs>
        <w:autoSpaceDE w:val="0"/>
        <w:autoSpaceDN w:val="0"/>
        <w:adjustRightInd w:val="0"/>
        <w:spacing w:after="320"/>
        <w:ind w:firstLine="709"/>
        <w:rPr>
          <w:rFonts w:cs="Arial"/>
          <w:bCs/>
          <w:color w:val="2FB23A"/>
        </w:rPr>
      </w:pPr>
      <w:r w:rsidRPr="00815DD8">
        <w:rPr>
          <w:rFonts w:cs="Arial"/>
          <w:bCs/>
          <w:noProof/>
          <w:color w:val="2FB23A"/>
        </w:rPr>
        <w:drawing>
          <wp:inline distT="0" distB="0" distL="0" distR="0" wp14:anchorId="10A61A46" wp14:editId="4F4AA9B9">
            <wp:extent cx="4546600" cy="2324100"/>
            <wp:effectExtent l="0" t="0" r="0" b="0"/>
            <wp:docPr id="2" name="Picture 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4551917" cy="2326818"/>
                    </a:xfrm>
                    <a:prstGeom prst="rect">
                      <a:avLst/>
                    </a:prstGeom>
                  </pic:spPr>
                </pic:pic>
              </a:graphicData>
            </a:graphic>
          </wp:inline>
        </w:drawing>
      </w:r>
    </w:p>
    <w:p w14:paraId="7FD9FC81" w14:textId="77777777" w:rsidR="00815DD8" w:rsidRPr="00815DD8" w:rsidRDefault="00815DD8" w:rsidP="00815DD8">
      <w:pPr>
        <w:widowControl w:val="0"/>
        <w:tabs>
          <w:tab w:val="left" w:pos="220"/>
          <w:tab w:val="left" w:pos="720"/>
        </w:tabs>
        <w:autoSpaceDE w:val="0"/>
        <w:autoSpaceDN w:val="0"/>
        <w:adjustRightInd w:val="0"/>
        <w:spacing w:after="320"/>
        <w:rPr>
          <w:rFonts w:cs="Arial"/>
          <w:bCs/>
        </w:rPr>
      </w:pPr>
      <w:r>
        <w:rPr>
          <w:rFonts w:cs="Arial"/>
          <w:bCs/>
        </w:rPr>
        <w:t xml:space="preserve">The most accurate vision is 0 degrees from the centre of gaze but anything away from it decreases accuracy. </w:t>
      </w:r>
    </w:p>
    <w:p w14:paraId="68B8E017" w14:textId="77777777" w:rsidR="00B933A0" w:rsidRPr="00815DD8" w:rsidRDefault="00B933A0" w:rsidP="00B933A0">
      <w:pPr>
        <w:widowControl w:val="0"/>
        <w:numPr>
          <w:ilvl w:val="0"/>
          <w:numId w:val="3"/>
        </w:numPr>
        <w:tabs>
          <w:tab w:val="left" w:pos="220"/>
          <w:tab w:val="left" w:pos="720"/>
        </w:tabs>
        <w:autoSpaceDE w:val="0"/>
        <w:autoSpaceDN w:val="0"/>
        <w:adjustRightInd w:val="0"/>
        <w:spacing w:after="320"/>
        <w:ind w:hanging="720"/>
        <w:rPr>
          <w:rFonts w:cs="Arial"/>
          <w:bCs/>
          <w:color w:val="2FB23A"/>
          <w:highlight w:val="yellow"/>
        </w:rPr>
      </w:pPr>
      <w:r w:rsidRPr="00815DD8">
        <w:rPr>
          <w:color w:val="2FB23A"/>
          <w:highlight w:val="yellow"/>
        </w:rPr>
        <w:lastRenderedPageBreak/>
        <w:t>Draw a diagram showing the preferred position limits for vertical surface areas (in units of distance relative to the center of the seat reference point) for the following classes of control devices: Primary controls, Secondary controls not requiring precision adjustments, Secondary Controls requiring precision adjustments, Emergency Controls.</w:t>
      </w:r>
    </w:p>
    <w:p w14:paraId="1779BCAE" w14:textId="77777777" w:rsidR="00815DD8" w:rsidRPr="003549B9" w:rsidRDefault="00B933A0" w:rsidP="00815DD8">
      <w:pPr>
        <w:widowControl w:val="0"/>
        <w:numPr>
          <w:ilvl w:val="0"/>
          <w:numId w:val="3"/>
        </w:numPr>
        <w:tabs>
          <w:tab w:val="left" w:pos="220"/>
          <w:tab w:val="left" w:pos="720"/>
        </w:tabs>
        <w:autoSpaceDE w:val="0"/>
        <w:autoSpaceDN w:val="0"/>
        <w:adjustRightInd w:val="0"/>
        <w:spacing w:after="320"/>
        <w:ind w:hanging="720"/>
        <w:rPr>
          <w:rFonts w:cs="Arial"/>
          <w:bCs/>
          <w:color w:val="2FB23A"/>
          <w:highlight w:val="yellow"/>
        </w:rPr>
      </w:pPr>
      <w:r w:rsidRPr="00AD5BD2">
        <w:rPr>
          <w:color w:val="2FB23A"/>
          <w:highlight w:val="yellow"/>
        </w:rPr>
        <w:t>Describe the principles associated with component arrangement in the design of a workspace and provide examples for each.</w:t>
      </w:r>
    </w:p>
    <w:p w14:paraId="34482F63" w14:textId="77777777" w:rsidR="00B933A0" w:rsidRPr="00C01D62" w:rsidRDefault="00B933A0" w:rsidP="00B933A0">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C01D62">
        <w:rPr>
          <w:rFonts w:cs="Arial"/>
          <w:color w:val="2FB23A"/>
        </w:rPr>
        <w:t>Describe the main purpose of using‘ link analysis’ in workspace design</w:t>
      </w:r>
    </w:p>
    <w:p w14:paraId="504EAA14" w14:textId="77777777" w:rsidR="007D72A9" w:rsidRPr="00C01D62" w:rsidRDefault="00C01D62" w:rsidP="00C01D62">
      <w:pPr>
        <w:widowControl w:val="0"/>
        <w:tabs>
          <w:tab w:val="left" w:pos="220"/>
          <w:tab w:val="left" w:pos="720"/>
        </w:tabs>
        <w:autoSpaceDE w:val="0"/>
        <w:autoSpaceDN w:val="0"/>
        <w:adjustRightInd w:val="0"/>
        <w:spacing w:after="320"/>
        <w:rPr>
          <w:rFonts w:cs="Arial"/>
          <w:bCs/>
        </w:rPr>
      </w:pPr>
      <w:r>
        <w:rPr>
          <w:rFonts w:cs="Arial"/>
          <w:bCs/>
        </w:rPr>
        <w:t xml:space="preserve">Link analysis is a quantitative and objective method for examining the relationship between components, which can be used as the database for optimizing component arrangements.  A link between a pair of components represents a relationship between the two components.  The strength of the relationship is reflected by </w:t>
      </w:r>
      <w:r w:rsidR="007D72A9">
        <w:rPr>
          <w:rFonts w:cs="Arial"/>
          <w:bCs/>
        </w:rPr>
        <w:t xml:space="preserve">link values.  One goal of link analysis is to support a design that minimizes the total travel tie across all components; that is, to make the most traveled links the shortest.  </w:t>
      </w:r>
    </w:p>
    <w:p w14:paraId="74DF952F" w14:textId="77777777" w:rsidR="00B933A0" w:rsidRPr="00AD5BD2" w:rsidRDefault="00B933A0" w:rsidP="00B933A0">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E72508">
        <w:rPr>
          <w:rFonts w:cs="Arial"/>
          <w:color w:val="2FB23A"/>
        </w:rPr>
        <w:t>Define situational awareness and describe the three stages that lead to it.</w:t>
      </w:r>
    </w:p>
    <w:p w14:paraId="406B16B3" w14:textId="77777777" w:rsidR="00AD5BD2" w:rsidRPr="00AD5BD2" w:rsidRDefault="00AD5BD2" w:rsidP="00AD5BD2">
      <w:pPr>
        <w:widowControl w:val="0"/>
        <w:tabs>
          <w:tab w:val="left" w:pos="220"/>
          <w:tab w:val="left" w:pos="720"/>
        </w:tabs>
        <w:autoSpaceDE w:val="0"/>
        <w:autoSpaceDN w:val="0"/>
        <w:adjustRightInd w:val="0"/>
        <w:spacing w:after="320"/>
        <w:rPr>
          <w:rFonts w:cs="Arial"/>
          <w:lang w:val="en-CA"/>
        </w:rPr>
      </w:pPr>
      <w:r>
        <w:rPr>
          <w:rFonts w:cs="Arial"/>
          <w:b/>
        </w:rPr>
        <w:t>Situational Awareness:</w:t>
      </w:r>
      <w:r>
        <w:rPr>
          <w:rFonts w:cs="Arial"/>
        </w:rPr>
        <w:t xml:space="preserve"> </w:t>
      </w:r>
      <w:r w:rsidRPr="00AD5BD2">
        <w:rPr>
          <w:rFonts w:cs="Arial"/>
          <w:lang w:val="en-CA"/>
        </w:rPr>
        <w:t>perception of the elements in the</w:t>
      </w:r>
      <w:r>
        <w:rPr>
          <w:rFonts w:cs="Arial"/>
          <w:lang w:val="en-CA"/>
        </w:rPr>
        <w:t xml:space="preserve"> </w:t>
      </w:r>
      <w:r w:rsidRPr="00AD5BD2">
        <w:rPr>
          <w:rFonts w:cs="Arial"/>
        </w:rPr>
        <w:t>environment within a volume of time and space, the comprehension</w:t>
      </w:r>
      <w:r>
        <w:rPr>
          <w:rFonts w:cs="Arial"/>
          <w:lang w:val="en-CA"/>
        </w:rPr>
        <w:t xml:space="preserve"> </w:t>
      </w:r>
      <w:r w:rsidRPr="00AD5BD2">
        <w:rPr>
          <w:rFonts w:cs="Arial"/>
        </w:rPr>
        <w:t>of their meaning and the projection of their status in the near future</w:t>
      </w:r>
    </w:p>
    <w:p w14:paraId="675296C9" w14:textId="77777777" w:rsidR="00AD5BD2" w:rsidRPr="00AD5BD2" w:rsidRDefault="00AD5BD2" w:rsidP="00AD5BD2">
      <w:pPr>
        <w:widowControl w:val="0"/>
        <w:numPr>
          <w:ilvl w:val="0"/>
          <w:numId w:val="22"/>
        </w:numPr>
        <w:tabs>
          <w:tab w:val="left" w:pos="220"/>
          <w:tab w:val="left" w:pos="720"/>
        </w:tabs>
        <w:autoSpaceDE w:val="0"/>
        <w:autoSpaceDN w:val="0"/>
        <w:adjustRightInd w:val="0"/>
        <w:spacing w:after="320"/>
        <w:rPr>
          <w:rFonts w:cs="Arial"/>
          <w:lang w:val="en-CA"/>
        </w:rPr>
      </w:pPr>
      <w:r w:rsidRPr="00AD5BD2">
        <w:rPr>
          <w:rFonts w:cs="Arial"/>
        </w:rPr>
        <w:t>1. Use cue filtering and integration to reduce</w:t>
      </w:r>
      <w:r>
        <w:rPr>
          <w:rFonts w:cs="Arial"/>
          <w:lang w:val="en-CA"/>
        </w:rPr>
        <w:t xml:space="preserve"> </w:t>
      </w:r>
      <w:r>
        <w:rPr>
          <w:rFonts w:cs="Arial"/>
        </w:rPr>
        <w:t>c</w:t>
      </w:r>
      <w:r w:rsidRPr="00AD5BD2">
        <w:rPr>
          <w:rFonts w:cs="Arial"/>
        </w:rPr>
        <w:t xml:space="preserve">ognitive workload </w:t>
      </w:r>
    </w:p>
    <w:p w14:paraId="666F7AFA" w14:textId="77777777" w:rsidR="00AD5BD2" w:rsidRPr="00AD5BD2" w:rsidRDefault="00AD5BD2" w:rsidP="00AD5BD2">
      <w:pPr>
        <w:widowControl w:val="0"/>
        <w:numPr>
          <w:ilvl w:val="0"/>
          <w:numId w:val="22"/>
        </w:numPr>
        <w:tabs>
          <w:tab w:val="left" w:pos="220"/>
          <w:tab w:val="left" w:pos="720"/>
        </w:tabs>
        <w:autoSpaceDE w:val="0"/>
        <w:autoSpaceDN w:val="0"/>
        <w:adjustRightInd w:val="0"/>
        <w:spacing w:after="320"/>
        <w:rPr>
          <w:rFonts w:cs="Arial"/>
          <w:lang w:val="en-CA"/>
        </w:rPr>
      </w:pPr>
      <w:r w:rsidRPr="00AD5BD2">
        <w:rPr>
          <w:rFonts w:cs="Arial"/>
        </w:rPr>
        <w:t>2. Augment “normal” informational cues with</w:t>
      </w:r>
      <w:r>
        <w:rPr>
          <w:rFonts w:cs="Arial"/>
          <w:lang w:val="en-CA"/>
        </w:rPr>
        <w:t xml:space="preserve"> m</w:t>
      </w:r>
      <w:r>
        <w:rPr>
          <w:rFonts w:cs="Arial"/>
        </w:rPr>
        <w:t>ore abstract “summative” cue</w:t>
      </w:r>
    </w:p>
    <w:p w14:paraId="5DCDC07B" w14:textId="77777777" w:rsidR="00AD5BD2" w:rsidRPr="00AD5BD2" w:rsidRDefault="00AD5BD2" w:rsidP="00AD5BD2">
      <w:pPr>
        <w:widowControl w:val="0"/>
        <w:numPr>
          <w:ilvl w:val="0"/>
          <w:numId w:val="22"/>
        </w:numPr>
        <w:tabs>
          <w:tab w:val="left" w:pos="220"/>
          <w:tab w:val="left" w:pos="720"/>
        </w:tabs>
        <w:autoSpaceDE w:val="0"/>
        <w:autoSpaceDN w:val="0"/>
        <w:adjustRightInd w:val="0"/>
        <w:spacing w:after="320"/>
        <w:rPr>
          <w:rFonts w:cs="Arial"/>
          <w:lang w:val="en-CA"/>
        </w:rPr>
      </w:pPr>
      <w:r w:rsidRPr="00AD5BD2">
        <w:rPr>
          <w:rFonts w:cs="Arial"/>
        </w:rPr>
        <w:t>3. Employ spatial data organizing techniques</w:t>
      </w:r>
    </w:p>
    <w:p w14:paraId="395E0B98" w14:textId="77777777" w:rsidR="00AD5BD2" w:rsidRPr="00AD5BD2" w:rsidRDefault="00AD5BD2" w:rsidP="00AD5BD2">
      <w:pPr>
        <w:widowControl w:val="0"/>
        <w:numPr>
          <w:ilvl w:val="0"/>
          <w:numId w:val="22"/>
        </w:numPr>
        <w:tabs>
          <w:tab w:val="left" w:pos="220"/>
          <w:tab w:val="left" w:pos="720"/>
        </w:tabs>
        <w:autoSpaceDE w:val="0"/>
        <w:autoSpaceDN w:val="0"/>
        <w:adjustRightInd w:val="0"/>
        <w:spacing w:after="320"/>
        <w:rPr>
          <w:rFonts w:cs="Arial"/>
          <w:lang w:val="en-CA"/>
        </w:rPr>
      </w:pPr>
      <w:r w:rsidRPr="00AD5BD2">
        <w:rPr>
          <w:rFonts w:cs="Arial"/>
        </w:rPr>
        <w:t>4. Provide ‘status’ updates via computer displays</w:t>
      </w:r>
      <w:r>
        <w:rPr>
          <w:rFonts w:cs="Arial"/>
          <w:lang w:val="en-CA"/>
        </w:rPr>
        <w:t xml:space="preserve"> </w:t>
      </w:r>
      <w:r w:rsidRPr="00AD5BD2">
        <w:rPr>
          <w:rFonts w:cs="Arial"/>
        </w:rPr>
        <w:t>so the user can be warned of changes in the situation during their decision making progress.</w:t>
      </w:r>
    </w:p>
    <w:p w14:paraId="67EFA90C" w14:textId="77777777" w:rsidR="00B933A0" w:rsidRPr="00AD5BD2" w:rsidRDefault="00B933A0" w:rsidP="00B933A0">
      <w:pPr>
        <w:widowControl w:val="0"/>
        <w:numPr>
          <w:ilvl w:val="0"/>
          <w:numId w:val="3"/>
        </w:numPr>
        <w:tabs>
          <w:tab w:val="left" w:pos="220"/>
          <w:tab w:val="left" w:pos="720"/>
        </w:tabs>
        <w:autoSpaceDE w:val="0"/>
        <w:autoSpaceDN w:val="0"/>
        <w:adjustRightInd w:val="0"/>
        <w:spacing w:after="320"/>
        <w:ind w:hanging="720"/>
        <w:rPr>
          <w:rFonts w:cs="Arial"/>
          <w:bCs/>
          <w:color w:val="2FB23A"/>
          <w:highlight w:val="yellow"/>
        </w:rPr>
      </w:pPr>
      <w:r w:rsidRPr="00AD5BD2">
        <w:rPr>
          <w:rFonts w:cs="Arial"/>
          <w:color w:val="2FB23A"/>
          <w:highlight w:val="yellow"/>
        </w:rPr>
        <w:t>The following factors affect optimal use of timeline analysis methods when assessing task designs: Identification of task times, scheduling and prioritization, task resource demands and automaticity and the need for multiple resources. Discuss each briefly and explain how each affects the timeline analysis.</w:t>
      </w:r>
    </w:p>
    <w:p w14:paraId="70352199" w14:textId="77777777" w:rsidR="003549B9" w:rsidRDefault="00B933A0" w:rsidP="003549B9">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3549B9">
        <w:rPr>
          <w:rFonts w:cs="Arial"/>
          <w:color w:val="2FB23A"/>
        </w:rPr>
        <w:t>Describe the pros and cons of three commonly used strategies intended to minimize the negative effects of shift work</w:t>
      </w:r>
    </w:p>
    <w:p w14:paraId="4156EE88" w14:textId="77777777" w:rsidR="003549B9" w:rsidRPr="003D3177" w:rsidRDefault="003D3177" w:rsidP="003D3177">
      <w:pPr>
        <w:pStyle w:val="ListParagraph"/>
        <w:widowControl w:val="0"/>
        <w:numPr>
          <w:ilvl w:val="0"/>
          <w:numId w:val="24"/>
        </w:numPr>
        <w:tabs>
          <w:tab w:val="left" w:pos="220"/>
          <w:tab w:val="left" w:pos="720"/>
        </w:tabs>
        <w:autoSpaceDE w:val="0"/>
        <w:autoSpaceDN w:val="0"/>
        <w:adjustRightInd w:val="0"/>
        <w:spacing w:after="320"/>
        <w:rPr>
          <w:rFonts w:cs="Arial"/>
          <w:bCs/>
        </w:rPr>
      </w:pPr>
      <w:r w:rsidRPr="003D3177">
        <w:rPr>
          <w:rFonts w:cs="Arial"/>
          <w:bCs/>
        </w:rPr>
        <w:t>T</w:t>
      </w:r>
      <w:r w:rsidR="003549B9" w:rsidRPr="003D3177">
        <w:rPr>
          <w:rFonts w:cs="Arial"/>
          <w:bCs/>
        </w:rPr>
        <w:t xml:space="preserve">o assign workers permanently to different shifts, under the assumption </w:t>
      </w:r>
      <w:r w:rsidR="003549B9" w:rsidRPr="003D3177">
        <w:rPr>
          <w:rFonts w:cs="Arial"/>
          <w:bCs/>
        </w:rPr>
        <w:lastRenderedPageBreak/>
        <w:t>that the circadian rhythms of the “night shift” worker will eventually adapt.  The problem with this approach is that full adaptation never entirely takes place as long as the worker is exposed to some evidence of the Earth’s natural</w:t>
      </w:r>
      <w:r w:rsidRPr="003D3177">
        <w:rPr>
          <w:rFonts w:cs="Arial"/>
          <w:bCs/>
        </w:rPr>
        <w:t xml:space="preserve"> day-night cycle.  The quality of daytime sleep will, as a result, continue to be less than adequate.  Another problem with this strategy is the smaller pool of people who are willing to work the night shift because of personal preference and a need to retain an activity cycle more compatible with other family members. </w:t>
      </w:r>
    </w:p>
    <w:p w14:paraId="3F09AC4D" w14:textId="77777777" w:rsidR="003D3177" w:rsidRDefault="003D3177" w:rsidP="003D3177">
      <w:pPr>
        <w:pStyle w:val="ListParagraph"/>
        <w:widowControl w:val="0"/>
        <w:numPr>
          <w:ilvl w:val="0"/>
          <w:numId w:val="24"/>
        </w:numPr>
        <w:tabs>
          <w:tab w:val="left" w:pos="220"/>
          <w:tab w:val="left" w:pos="720"/>
        </w:tabs>
        <w:autoSpaceDE w:val="0"/>
        <w:autoSpaceDN w:val="0"/>
        <w:adjustRightInd w:val="0"/>
        <w:spacing w:after="320"/>
        <w:rPr>
          <w:rFonts w:cs="Arial"/>
          <w:bCs/>
        </w:rPr>
      </w:pPr>
      <w:r>
        <w:rPr>
          <w:rFonts w:cs="Arial"/>
          <w:bCs/>
        </w:rPr>
        <w:t xml:space="preserve">To maintain a fairly continuous rotation of shifts.  </w:t>
      </w:r>
      <w:r w:rsidR="003F4BB6">
        <w:rPr>
          <w:rFonts w:cs="Arial"/>
          <w:bCs/>
        </w:rPr>
        <w:t>Here, the problem is that desynchronization remains in a continuous state of flux.  The circadian rhythms never have a chance to catch up to the levels of alertness that the person is trying to obtain via the scheduled shift.</w:t>
      </w:r>
      <w:r w:rsidR="00887D8F">
        <w:rPr>
          <w:rFonts w:cs="Arial"/>
          <w:bCs/>
        </w:rPr>
        <w:t xml:space="preserve">  Hence, the workers arousal will never be optimal during work time.</w:t>
      </w:r>
      <w:r w:rsidR="004767B4">
        <w:rPr>
          <w:rFonts w:cs="Arial"/>
          <w:bCs/>
        </w:rPr>
        <w:t xml:space="preserve"> </w:t>
      </w:r>
    </w:p>
    <w:p w14:paraId="7123D817" w14:textId="77777777" w:rsidR="004767B4" w:rsidRPr="003D3177" w:rsidRDefault="004767B4" w:rsidP="003D3177">
      <w:pPr>
        <w:pStyle w:val="ListParagraph"/>
        <w:widowControl w:val="0"/>
        <w:numPr>
          <w:ilvl w:val="0"/>
          <w:numId w:val="24"/>
        </w:numPr>
        <w:tabs>
          <w:tab w:val="left" w:pos="220"/>
          <w:tab w:val="left" w:pos="720"/>
        </w:tabs>
        <w:autoSpaceDE w:val="0"/>
        <w:autoSpaceDN w:val="0"/>
        <w:adjustRightInd w:val="0"/>
        <w:spacing w:after="320"/>
        <w:rPr>
          <w:rFonts w:cs="Arial"/>
          <w:bCs/>
        </w:rPr>
      </w:pPr>
      <w:r>
        <w:rPr>
          <w:rFonts w:cs="Arial"/>
          <w:bCs/>
        </w:rPr>
        <w:t xml:space="preserve">To alter the shift periods but to do so relatively infrequently. This strategy has the advantage </w:t>
      </w:r>
      <w:r w:rsidR="00E8372C">
        <w:rPr>
          <w:rFonts w:cs="Arial"/>
          <w:bCs/>
        </w:rPr>
        <w:t xml:space="preserve">of allowing the circadian rhythm to synchronize with (adapt to) the desired schedule, an adaptation which takes 4-5 days to occur and yet still allow workers all workers to share in the same inconveniences of night an early morning shifts.  </w:t>
      </w:r>
    </w:p>
    <w:p w14:paraId="0725ED8F" w14:textId="77777777" w:rsidR="00B933A0" w:rsidRPr="00681E71" w:rsidRDefault="00B933A0" w:rsidP="00B933A0">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E72508">
        <w:rPr>
          <w:rFonts w:cs="Arial"/>
          <w:color w:val="2FB23A"/>
        </w:rPr>
        <w:t>List job characteristics associated with workplace accidents and provide examples</w:t>
      </w:r>
    </w:p>
    <w:p w14:paraId="55173C86" w14:textId="77777777" w:rsidR="00681E71" w:rsidRDefault="00681E71"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E</w:t>
      </w:r>
      <w:r w:rsidRPr="005F7697">
        <w:rPr>
          <w:rFonts w:cs="Arial"/>
          <w:bCs/>
        </w:rPr>
        <w:t>quipment</w:t>
      </w:r>
    </w:p>
    <w:p w14:paraId="7779B5A5" w14:textId="77777777" w:rsidR="00681E71" w:rsidRDefault="00681E71"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sidRPr="00F15756">
        <w:rPr>
          <w:rFonts w:cs="Arial"/>
          <w:bCs/>
        </w:rPr>
        <w:t>Controls and displays</w:t>
      </w:r>
    </w:p>
    <w:p w14:paraId="133A7A66" w14:textId="77777777" w:rsidR="00681E71" w:rsidRDefault="00681E71"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sidRPr="00F15756">
        <w:rPr>
          <w:rFonts w:cs="Arial"/>
          <w:bCs/>
        </w:rPr>
        <w:t>Electrical hazards</w:t>
      </w:r>
    </w:p>
    <w:p w14:paraId="45764D7B" w14:textId="77777777" w:rsidR="00681E71" w:rsidRPr="00F15756" w:rsidRDefault="00681E71" w:rsidP="00F15756">
      <w:pPr>
        <w:pStyle w:val="ListParagraph"/>
        <w:widowControl w:val="0"/>
        <w:numPr>
          <w:ilvl w:val="0"/>
          <w:numId w:val="4"/>
        </w:numPr>
        <w:tabs>
          <w:tab w:val="left" w:pos="220"/>
          <w:tab w:val="left" w:pos="720"/>
        </w:tabs>
        <w:autoSpaceDE w:val="0"/>
        <w:autoSpaceDN w:val="0"/>
        <w:adjustRightInd w:val="0"/>
        <w:spacing w:after="320"/>
        <w:rPr>
          <w:rFonts w:cs="Arial"/>
          <w:bCs/>
        </w:rPr>
      </w:pPr>
      <w:r w:rsidRPr="00F15756">
        <w:rPr>
          <w:rFonts w:cs="Arial"/>
          <w:bCs/>
        </w:rPr>
        <w:t>Pressure and toxic substances hazards</w:t>
      </w:r>
    </w:p>
    <w:p w14:paraId="66874AE3" w14:textId="77777777" w:rsidR="00E72508" w:rsidRPr="00ED1C3F" w:rsidRDefault="00B933A0" w:rsidP="00E72508">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E72508">
        <w:rPr>
          <w:color w:val="2FB23A"/>
        </w:rPr>
        <w:t>Explain the term “single-point failure” and describe how it differs from multiple cause failure</w:t>
      </w:r>
      <w:r w:rsidR="005E174D" w:rsidRPr="00E72508">
        <w:rPr>
          <w:color w:val="2FB23A"/>
        </w:rPr>
        <w:t>.  </w:t>
      </w:r>
      <w:r w:rsidR="005E174D">
        <w:rPr>
          <w:color w:val="2FB23A"/>
        </w:rPr>
        <w:t xml:space="preserve"> </w:t>
      </w:r>
      <w:r w:rsidRPr="00E72508">
        <w:rPr>
          <w:color w:val="2FB23A"/>
        </w:rPr>
        <w:t>Describe the 8 levels of automation ranging from complete manual control to complete automatic control.</w:t>
      </w:r>
    </w:p>
    <w:p w14:paraId="6F50D32F" w14:textId="77777777" w:rsidR="00ED1C3F" w:rsidRPr="00ED1C3F" w:rsidRDefault="00ED1C3F" w:rsidP="00ED1C3F">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If one part of the system fails the entire system will stop working</w:t>
      </w:r>
    </w:p>
    <w:p w14:paraId="0AC2A16C" w14:textId="77777777" w:rsidR="00ED1C3F" w:rsidRPr="00E72508" w:rsidRDefault="00ED1C3F" w:rsidP="00ED1C3F">
      <w:pPr>
        <w:widowControl w:val="0"/>
        <w:tabs>
          <w:tab w:val="left" w:pos="220"/>
          <w:tab w:val="left" w:pos="720"/>
        </w:tabs>
        <w:autoSpaceDE w:val="0"/>
        <w:autoSpaceDN w:val="0"/>
        <w:adjustRightInd w:val="0"/>
        <w:spacing w:after="320"/>
        <w:rPr>
          <w:rFonts w:cs="Arial"/>
          <w:bCs/>
          <w:color w:val="2FB23A"/>
        </w:rPr>
      </w:pPr>
      <w:r w:rsidRPr="00ED1C3F">
        <w:rPr>
          <w:rFonts w:cs="Arial"/>
          <w:bCs/>
          <w:noProof/>
          <w:color w:val="2FB23A"/>
        </w:rPr>
        <w:lastRenderedPageBreak/>
        <w:drawing>
          <wp:inline distT="0" distB="0" distL="0" distR="0" wp14:anchorId="7E5E042E" wp14:editId="77D36114">
            <wp:extent cx="5486400" cy="2787162"/>
            <wp:effectExtent l="19050" t="0" r="0" b="0"/>
            <wp:docPr id="5" name="Picture 2"/>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5486400" cy="2787162"/>
                    </a:xfrm>
                    <a:prstGeom prst="rect">
                      <a:avLst/>
                    </a:prstGeom>
                  </pic:spPr>
                </pic:pic>
              </a:graphicData>
            </a:graphic>
          </wp:inline>
        </w:drawing>
      </w:r>
    </w:p>
    <w:p w14:paraId="67B75CB6" w14:textId="77777777" w:rsidR="00E72508" w:rsidRPr="005E174D" w:rsidRDefault="00E72508" w:rsidP="00E72508">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E72508">
        <w:rPr>
          <w:color w:val="2FB23A"/>
        </w:rPr>
        <w:t>Compare and contrast, with examples, errors of omission and errors of commission, slips, lapses, rule-based mistakes and knowledge-based mistakes.</w:t>
      </w:r>
    </w:p>
    <w:p w14:paraId="006C9FF7" w14:textId="77777777" w:rsidR="005E174D" w:rsidRDefault="005E174D" w:rsidP="005E174D">
      <w:pPr>
        <w:pStyle w:val="ListParagraph"/>
        <w:widowControl w:val="0"/>
        <w:numPr>
          <w:ilvl w:val="0"/>
          <w:numId w:val="4"/>
        </w:numPr>
        <w:tabs>
          <w:tab w:val="left" w:pos="220"/>
          <w:tab w:val="left" w:pos="720"/>
        </w:tabs>
        <w:autoSpaceDE w:val="0"/>
        <w:autoSpaceDN w:val="0"/>
        <w:adjustRightInd w:val="0"/>
        <w:spacing w:after="320"/>
      </w:pPr>
      <w:r>
        <w:t>Omission vs. commission</w:t>
      </w:r>
    </w:p>
    <w:p w14:paraId="62418525" w14:textId="77777777" w:rsidR="005E174D" w:rsidRDefault="005E174D" w:rsidP="005E174D">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Slip vs. lapse: a slip is an action that is typically caused by confusing links between display and controls whereas lapses is when the operator did not intend to NOT to do the action.  For example is a pilot presses one button instead of another would be a slip and if the pilot just forgot to press a button all together that would be a lapse.</w:t>
      </w:r>
    </w:p>
    <w:p w14:paraId="069DC20D" w14:textId="77777777" w:rsidR="005E174D" w:rsidRPr="005E174D" w:rsidRDefault="005E174D" w:rsidP="005E174D">
      <w:pPr>
        <w:pStyle w:val="ListParagraph"/>
        <w:widowControl w:val="0"/>
        <w:numPr>
          <w:ilvl w:val="0"/>
          <w:numId w:val="4"/>
        </w:numPr>
        <w:tabs>
          <w:tab w:val="left" w:pos="220"/>
          <w:tab w:val="left" w:pos="720"/>
        </w:tabs>
        <w:autoSpaceDE w:val="0"/>
        <w:autoSpaceDN w:val="0"/>
        <w:adjustRightInd w:val="0"/>
        <w:spacing w:after="320"/>
        <w:rPr>
          <w:rFonts w:cs="Arial"/>
          <w:bCs/>
        </w:rPr>
      </w:pPr>
      <w:r>
        <w:rPr>
          <w:rFonts w:cs="Arial"/>
          <w:bCs/>
        </w:rPr>
        <w:t xml:space="preserve">Rule-based vs. knowledge-based: A rule-based mistake happens when the person selects the wrong rule and a knowledge-based mistake is a perceptual, cognitive mistake. </w:t>
      </w:r>
    </w:p>
    <w:p w14:paraId="6D2A10FC" w14:textId="77777777" w:rsidR="00E72508" w:rsidRPr="00E72508" w:rsidRDefault="00E72508" w:rsidP="00E72508">
      <w:pPr>
        <w:widowControl w:val="0"/>
        <w:numPr>
          <w:ilvl w:val="0"/>
          <w:numId w:val="3"/>
        </w:numPr>
        <w:tabs>
          <w:tab w:val="left" w:pos="220"/>
          <w:tab w:val="left" w:pos="720"/>
        </w:tabs>
        <w:autoSpaceDE w:val="0"/>
        <w:autoSpaceDN w:val="0"/>
        <w:adjustRightInd w:val="0"/>
        <w:spacing w:after="320"/>
        <w:ind w:hanging="720"/>
        <w:rPr>
          <w:rFonts w:cs="Arial"/>
          <w:bCs/>
          <w:color w:val="2FB23A"/>
        </w:rPr>
      </w:pPr>
      <w:r w:rsidRPr="00E72508">
        <w:rPr>
          <w:color w:val="2FB23A"/>
        </w:rPr>
        <w:t>Describe the “Yerkes-Dodson Law” and draw a graph showing the major features of this law affecting performance (on the Y axis).</w:t>
      </w:r>
    </w:p>
    <w:p w14:paraId="01DA9075" w14:textId="77777777" w:rsidR="00E72508" w:rsidRDefault="00E72508" w:rsidP="00E72508">
      <w:pPr>
        <w:widowControl w:val="0"/>
        <w:tabs>
          <w:tab w:val="left" w:pos="220"/>
          <w:tab w:val="left" w:pos="720"/>
        </w:tabs>
        <w:autoSpaceDE w:val="0"/>
        <w:autoSpaceDN w:val="0"/>
        <w:adjustRightInd w:val="0"/>
        <w:spacing w:after="320"/>
        <w:ind w:left="720"/>
      </w:pPr>
      <w:r>
        <w:t>The Yerkes-Dodson Law postulates an inverted U-shaped function between stress and performance.  It originally proposed in the context of studies where the learning performance of rats that were receiving electrical shocks of different intensity levels.  At low arousal scale, increasing stress, bu</w:t>
      </w:r>
      <w:r w:rsidR="00681E71">
        <w:t>t</w:t>
      </w:r>
      <w:r>
        <w:t xml:space="preserve"> increasing arousal increases arousal.  At high arousal scale, attentional problems lead to performance decrement.  The</w:t>
      </w:r>
      <w:r w:rsidR="00681E71">
        <w:t xml:space="preserve"> inverted-U function shifts to </w:t>
      </w:r>
      <w:r>
        <w:t xml:space="preserve">the left for more complex tasks.  The optimum level of arousal is lower for more complex tasks than for simpler tasks. </w:t>
      </w:r>
    </w:p>
    <w:p w14:paraId="38E48430" w14:textId="77777777" w:rsidR="00E72508" w:rsidRPr="005E174D" w:rsidRDefault="005E174D" w:rsidP="005E174D">
      <w:pPr>
        <w:widowControl w:val="0"/>
        <w:tabs>
          <w:tab w:val="left" w:pos="220"/>
          <w:tab w:val="left" w:pos="720"/>
        </w:tabs>
        <w:autoSpaceDE w:val="0"/>
        <w:autoSpaceDN w:val="0"/>
        <w:adjustRightInd w:val="0"/>
        <w:spacing w:after="320"/>
        <w:ind w:left="720" w:hanging="1146"/>
      </w:pPr>
      <w:r w:rsidRPr="005E174D">
        <w:rPr>
          <w:noProof/>
        </w:rPr>
        <w:lastRenderedPageBreak/>
        <w:drawing>
          <wp:inline distT="0" distB="0" distL="0" distR="0" wp14:anchorId="03402C96" wp14:editId="4FFB34C2">
            <wp:extent cx="6027996" cy="3314700"/>
            <wp:effectExtent l="0" t="0" r="0" b="0"/>
            <wp:docPr id="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
                    <a:srcRect t="6090" b="6090"/>
                    <a:stretch>
                      <a:fillRect/>
                    </a:stretch>
                  </pic:blipFill>
                  <pic:spPr>
                    <a:xfrm>
                      <a:off x="0" y="0"/>
                      <a:ext cx="6027996" cy="3314700"/>
                    </a:xfrm>
                    <a:prstGeom prst="rect">
                      <a:avLst/>
                    </a:prstGeom>
                  </pic:spPr>
                </pic:pic>
              </a:graphicData>
            </a:graphic>
          </wp:inline>
        </w:drawing>
      </w:r>
    </w:p>
    <w:p w14:paraId="31AFFB4F" w14:textId="77777777" w:rsidR="00ED1C3F" w:rsidRPr="00ED1C3F" w:rsidRDefault="00E72508" w:rsidP="00ED1C3F">
      <w:pPr>
        <w:widowControl w:val="0"/>
        <w:numPr>
          <w:ilvl w:val="0"/>
          <w:numId w:val="3"/>
        </w:numPr>
        <w:tabs>
          <w:tab w:val="left" w:pos="220"/>
          <w:tab w:val="left" w:pos="720"/>
        </w:tabs>
        <w:autoSpaceDE w:val="0"/>
        <w:autoSpaceDN w:val="0"/>
        <w:adjustRightInd w:val="0"/>
        <w:spacing w:after="320"/>
        <w:ind w:hanging="720"/>
        <w:rPr>
          <w:rFonts w:cs="Arial"/>
          <w:bCs/>
          <w:color w:val="2FB23A"/>
          <w:highlight w:val="yellow"/>
        </w:rPr>
      </w:pPr>
      <w:r w:rsidRPr="00ED1C3F">
        <w:rPr>
          <w:color w:val="2FB23A"/>
          <w:highlight w:val="yellow"/>
        </w:rPr>
        <w:t>Describe methods for improving decision making for knowledge--</w:t>
      </w:r>
      <w:r w:rsidRPr="00ED1C3F">
        <w:rPr>
          <w:rFonts w:cs="Noteworthy Light"/>
          <w:color w:val="2FB23A"/>
          <w:highlight w:val="yellow"/>
        </w:rPr>
        <w:t>-</w:t>
      </w:r>
      <w:r w:rsidRPr="00ED1C3F">
        <w:rPr>
          <w:color w:val="2FB23A"/>
          <w:highlight w:val="yellow"/>
        </w:rPr>
        <w:t>based performance.</w:t>
      </w:r>
    </w:p>
    <w:p w14:paraId="4748D652" w14:textId="77777777" w:rsidR="00EC3268" w:rsidRDefault="00EC3268"/>
    <w:sectPr w:rsidR="00EC3268" w:rsidSect="00C45028">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Noteworthy Light">
    <w:panose1 w:val="02000400000000000000"/>
    <w:charset w:val="00"/>
    <w:family w:val="auto"/>
    <w:pitch w:val="variable"/>
    <w:sig w:usb0="8000006F" w:usb1="08000048" w:usb2="14600000" w:usb3="00000000" w:csb0="0000011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9"/>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30"/>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A81F59"/>
    <w:multiLevelType w:val="hybridMultilevel"/>
    <w:tmpl w:val="9AC29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7D5B5E"/>
    <w:multiLevelType w:val="hybridMultilevel"/>
    <w:tmpl w:val="D50841BC"/>
    <w:lvl w:ilvl="0" w:tplc="28187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E0D1C65"/>
    <w:multiLevelType w:val="hybridMultilevel"/>
    <w:tmpl w:val="FA0084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01038A9"/>
    <w:multiLevelType w:val="hybridMultilevel"/>
    <w:tmpl w:val="C8B0C49A"/>
    <w:lvl w:ilvl="0" w:tplc="7420770C">
      <w:start w:val="15"/>
      <w:numFmt w:val="bullet"/>
      <w:lvlText w:val="-"/>
      <w:lvlJc w:val="left"/>
      <w:pPr>
        <w:ind w:left="720" w:hanging="360"/>
      </w:pPr>
      <w:rPr>
        <w:rFonts w:ascii="Cambria" w:eastAsiaTheme="minorEastAsia" w:hAnsi="Cambria" w:cs="Cambria"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1558E5"/>
    <w:multiLevelType w:val="hybridMultilevel"/>
    <w:tmpl w:val="2D103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A3443AE"/>
    <w:multiLevelType w:val="hybridMultilevel"/>
    <w:tmpl w:val="68EA6AEA"/>
    <w:lvl w:ilvl="0" w:tplc="FE968F2A">
      <w:start w:val="1"/>
      <w:numFmt w:val="bullet"/>
      <w:lvlText w:val="•"/>
      <w:lvlJc w:val="left"/>
      <w:pPr>
        <w:tabs>
          <w:tab w:val="num" w:pos="720"/>
        </w:tabs>
        <w:ind w:left="720" w:hanging="360"/>
      </w:pPr>
      <w:rPr>
        <w:rFonts w:ascii="Arial" w:hAnsi="Arial" w:hint="default"/>
      </w:rPr>
    </w:lvl>
    <w:lvl w:ilvl="1" w:tplc="CA1ADB44">
      <w:start w:val="657"/>
      <w:numFmt w:val="bullet"/>
      <w:lvlText w:val="–"/>
      <w:lvlJc w:val="left"/>
      <w:pPr>
        <w:tabs>
          <w:tab w:val="num" w:pos="1440"/>
        </w:tabs>
        <w:ind w:left="1440" w:hanging="360"/>
      </w:pPr>
      <w:rPr>
        <w:rFonts w:ascii="Arial" w:hAnsi="Arial" w:hint="default"/>
      </w:rPr>
    </w:lvl>
    <w:lvl w:ilvl="2" w:tplc="78ACF4CA" w:tentative="1">
      <w:start w:val="1"/>
      <w:numFmt w:val="bullet"/>
      <w:lvlText w:val="•"/>
      <w:lvlJc w:val="left"/>
      <w:pPr>
        <w:tabs>
          <w:tab w:val="num" w:pos="2160"/>
        </w:tabs>
        <w:ind w:left="2160" w:hanging="360"/>
      </w:pPr>
      <w:rPr>
        <w:rFonts w:ascii="Arial" w:hAnsi="Arial" w:hint="default"/>
      </w:rPr>
    </w:lvl>
    <w:lvl w:ilvl="3" w:tplc="7024A2CA" w:tentative="1">
      <w:start w:val="1"/>
      <w:numFmt w:val="bullet"/>
      <w:lvlText w:val="•"/>
      <w:lvlJc w:val="left"/>
      <w:pPr>
        <w:tabs>
          <w:tab w:val="num" w:pos="2880"/>
        </w:tabs>
        <w:ind w:left="2880" w:hanging="360"/>
      </w:pPr>
      <w:rPr>
        <w:rFonts w:ascii="Arial" w:hAnsi="Arial" w:hint="default"/>
      </w:rPr>
    </w:lvl>
    <w:lvl w:ilvl="4" w:tplc="BC627D62" w:tentative="1">
      <w:start w:val="1"/>
      <w:numFmt w:val="bullet"/>
      <w:lvlText w:val="•"/>
      <w:lvlJc w:val="left"/>
      <w:pPr>
        <w:tabs>
          <w:tab w:val="num" w:pos="3600"/>
        </w:tabs>
        <w:ind w:left="3600" w:hanging="360"/>
      </w:pPr>
      <w:rPr>
        <w:rFonts w:ascii="Arial" w:hAnsi="Arial" w:hint="default"/>
      </w:rPr>
    </w:lvl>
    <w:lvl w:ilvl="5" w:tplc="BE042D2C" w:tentative="1">
      <w:start w:val="1"/>
      <w:numFmt w:val="bullet"/>
      <w:lvlText w:val="•"/>
      <w:lvlJc w:val="left"/>
      <w:pPr>
        <w:tabs>
          <w:tab w:val="num" w:pos="4320"/>
        </w:tabs>
        <w:ind w:left="4320" w:hanging="360"/>
      </w:pPr>
      <w:rPr>
        <w:rFonts w:ascii="Arial" w:hAnsi="Arial" w:hint="default"/>
      </w:rPr>
    </w:lvl>
    <w:lvl w:ilvl="6" w:tplc="76868B9E" w:tentative="1">
      <w:start w:val="1"/>
      <w:numFmt w:val="bullet"/>
      <w:lvlText w:val="•"/>
      <w:lvlJc w:val="left"/>
      <w:pPr>
        <w:tabs>
          <w:tab w:val="num" w:pos="5040"/>
        </w:tabs>
        <w:ind w:left="5040" w:hanging="360"/>
      </w:pPr>
      <w:rPr>
        <w:rFonts w:ascii="Arial" w:hAnsi="Arial" w:hint="default"/>
      </w:rPr>
    </w:lvl>
    <w:lvl w:ilvl="7" w:tplc="90129A22" w:tentative="1">
      <w:start w:val="1"/>
      <w:numFmt w:val="bullet"/>
      <w:lvlText w:val="•"/>
      <w:lvlJc w:val="left"/>
      <w:pPr>
        <w:tabs>
          <w:tab w:val="num" w:pos="5760"/>
        </w:tabs>
        <w:ind w:left="5760" w:hanging="360"/>
      </w:pPr>
      <w:rPr>
        <w:rFonts w:ascii="Arial" w:hAnsi="Arial" w:hint="default"/>
      </w:rPr>
    </w:lvl>
    <w:lvl w:ilvl="8" w:tplc="B86EE786" w:tentative="1">
      <w:start w:val="1"/>
      <w:numFmt w:val="bullet"/>
      <w:lvlText w:val="•"/>
      <w:lvlJc w:val="left"/>
      <w:pPr>
        <w:tabs>
          <w:tab w:val="num" w:pos="6480"/>
        </w:tabs>
        <w:ind w:left="6480" w:hanging="360"/>
      </w:pPr>
      <w:rPr>
        <w:rFonts w:ascii="Arial" w:hAnsi="Arial" w:hint="default"/>
      </w:rPr>
    </w:lvl>
  </w:abstractNum>
  <w:abstractNum w:abstractNumId="9">
    <w:nsid w:val="2A6E6CFB"/>
    <w:multiLevelType w:val="hybridMultilevel"/>
    <w:tmpl w:val="555ABA2E"/>
    <w:lvl w:ilvl="0" w:tplc="7420770C">
      <w:start w:val="15"/>
      <w:numFmt w:val="bullet"/>
      <w:lvlText w:val="-"/>
      <w:lvlJc w:val="left"/>
      <w:pPr>
        <w:ind w:left="720" w:hanging="360"/>
      </w:pPr>
      <w:rPr>
        <w:rFonts w:ascii="Cambria" w:eastAsiaTheme="minorEastAsia" w:hAnsi="Cambria" w:cs="Cambria"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0304EB4"/>
    <w:multiLevelType w:val="hybridMultilevel"/>
    <w:tmpl w:val="14149FBA"/>
    <w:lvl w:ilvl="0" w:tplc="7420770C">
      <w:start w:val="15"/>
      <w:numFmt w:val="bullet"/>
      <w:lvlText w:val="-"/>
      <w:lvlJc w:val="left"/>
      <w:pPr>
        <w:ind w:left="720" w:hanging="360"/>
      </w:pPr>
      <w:rPr>
        <w:rFonts w:ascii="Cambria" w:eastAsiaTheme="minorEastAsia" w:hAnsi="Cambria" w:cs="Cambr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CE85D18"/>
    <w:multiLevelType w:val="hybridMultilevel"/>
    <w:tmpl w:val="1358778A"/>
    <w:lvl w:ilvl="0" w:tplc="65D07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E157632"/>
    <w:multiLevelType w:val="hybridMultilevel"/>
    <w:tmpl w:val="6ADCE450"/>
    <w:lvl w:ilvl="0" w:tplc="7420770C">
      <w:start w:val="15"/>
      <w:numFmt w:val="bullet"/>
      <w:lvlText w:val="-"/>
      <w:lvlJc w:val="left"/>
      <w:pPr>
        <w:ind w:left="720" w:hanging="360"/>
      </w:pPr>
      <w:rPr>
        <w:rFonts w:ascii="Cambria" w:eastAsiaTheme="minorEastAsia" w:hAnsi="Cambria" w:cs="Cambr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39166AA"/>
    <w:multiLevelType w:val="hybridMultilevel"/>
    <w:tmpl w:val="AB80E3C4"/>
    <w:lvl w:ilvl="0" w:tplc="0EE84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6C256B1"/>
    <w:multiLevelType w:val="hybridMultilevel"/>
    <w:tmpl w:val="FF52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F56B8F"/>
    <w:multiLevelType w:val="hybridMultilevel"/>
    <w:tmpl w:val="4B1609AC"/>
    <w:lvl w:ilvl="0" w:tplc="FD7ABB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0747E96"/>
    <w:multiLevelType w:val="hybridMultilevel"/>
    <w:tmpl w:val="1038A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6A0515F"/>
    <w:multiLevelType w:val="hybridMultilevel"/>
    <w:tmpl w:val="C6FC42BA"/>
    <w:lvl w:ilvl="0" w:tplc="D0F62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74F0DD5"/>
    <w:multiLevelType w:val="hybridMultilevel"/>
    <w:tmpl w:val="35100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7B3375"/>
    <w:multiLevelType w:val="hybridMultilevel"/>
    <w:tmpl w:val="BC825E68"/>
    <w:lvl w:ilvl="0" w:tplc="224ADB3A">
      <w:start w:val="1"/>
      <w:numFmt w:val="decimal"/>
      <w:lvlText w:val="%1."/>
      <w:lvlJc w:val="left"/>
      <w:pPr>
        <w:tabs>
          <w:tab w:val="num" w:pos="720"/>
        </w:tabs>
        <w:ind w:left="720" w:hanging="360"/>
      </w:pPr>
    </w:lvl>
    <w:lvl w:ilvl="1" w:tplc="F65480DC" w:tentative="1">
      <w:start w:val="1"/>
      <w:numFmt w:val="decimal"/>
      <w:lvlText w:val="%2."/>
      <w:lvlJc w:val="left"/>
      <w:pPr>
        <w:tabs>
          <w:tab w:val="num" w:pos="1440"/>
        </w:tabs>
        <w:ind w:left="1440" w:hanging="360"/>
      </w:pPr>
    </w:lvl>
    <w:lvl w:ilvl="2" w:tplc="E36887EC" w:tentative="1">
      <w:start w:val="1"/>
      <w:numFmt w:val="decimal"/>
      <w:lvlText w:val="%3."/>
      <w:lvlJc w:val="left"/>
      <w:pPr>
        <w:tabs>
          <w:tab w:val="num" w:pos="2160"/>
        </w:tabs>
        <w:ind w:left="2160" w:hanging="360"/>
      </w:pPr>
    </w:lvl>
    <w:lvl w:ilvl="3" w:tplc="CB9EE474" w:tentative="1">
      <w:start w:val="1"/>
      <w:numFmt w:val="decimal"/>
      <w:lvlText w:val="%4."/>
      <w:lvlJc w:val="left"/>
      <w:pPr>
        <w:tabs>
          <w:tab w:val="num" w:pos="2880"/>
        </w:tabs>
        <w:ind w:left="2880" w:hanging="360"/>
      </w:pPr>
    </w:lvl>
    <w:lvl w:ilvl="4" w:tplc="F07EB410" w:tentative="1">
      <w:start w:val="1"/>
      <w:numFmt w:val="decimal"/>
      <w:lvlText w:val="%5."/>
      <w:lvlJc w:val="left"/>
      <w:pPr>
        <w:tabs>
          <w:tab w:val="num" w:pos="3600"/>
        </w:tabs>
        <w:ind w:left="3600" w:hanging="360"/>
      </w:pPr>
    </w:lvl>
    <w:lvl w:ilvl="5" w:tplc="622820B6" w:tentative="1">
      <w:start w:val="1"/>
      <w:numFmt w:val="decimal"/>
      <w:lvlText w:val="%6."/>
      <w:lvlJc w:val="left"/>
      <w:pPr>
        <w:tabs>
          <w:tab w:val="num" w:pos="4320"/>
        </w:tabs>
        <w:ind w:left="4320" w:hanging="360"/>
      </w:pPr>
    </w:lvl>
    <w:lvl w:ilvl="6" w:tplc="728CD3A6" w:tentative="1">
      <w:start w:val="1"/>
      <w:numFmt w:val="decimal"/>
      <w:lvlText w:val="%7."/>
      <w:lvlJc w:val="left"/>
      <w:pPr>
        <w:tabs>
          <w:tab w:val="num" w:pos="5040"/>
        </w:tabs>
        <w:ind w:left="5040" w:hanging="360"/>
      </w:pPr>
    </w:lvl>
    <w:lvl w:ilvl="7" w:tplc="3754219C" w:tentative="1">
      <w:start w:val="1"/>
      <w:numFmt w:val="decimal"/>
      <w:lvlText w:val="%8."/>
      <w:lvlJc w:val="left"/>
      <w:pPr>
        <w:tabs>
          <w:tab w:val="num" w:pos="5760"/>
        </w:tabs>
        <w:ind w:left="5760" w:hanging="360"/>
      </w:pPr>
    </w:lvl>
    <w:lvl w:ilvl="8" w:tplc="DD1285F0" w:tentative="1">
      <w:start w:val="1"/>
      <w:numFmt w:val="decimal"/>
      <w:lvlText w:val="%9."/>
      <w:lvlJc w:val="left"/>
      <w:pPr>
        <w:tabs>
          <w:tab w:val="num" w:pos="6480"/>
        </w:tabs>
        <w:ind w:left="6480" w:hanging="360"/>
      </w:pPr>
    </w:lvl>
  </w:abstractNum>
  <w:abstractNum w:abstractNumId="20">
    <w:nsid w:val="6CBD6875"/>
    <w:multiLevelType w:val="hybridMultilevel"/>
    <w:tmpl w:val="42C4E7D2"/>
    <w:lvl w:ilvl="0" w:tplc="DEE6D206">
      <w:start w:val="1"/>
      <w:numFmt w:val="decimal"/>
      <w:lvlText w:val="%1."/>
      <w:lvlJc w:val="left"/>
      <w:pPr>
        <w:tabs>
          <w:tab w:val="num" w:pos="720"/>
        </w:tabs>
        <w:ind w:left="720" w:hanging="360"/>
      </w:pPr>
    </w:lvl>
    <w:lvl w:ilvl="1" w:tplc="A6BAABB6" w:tentative="1">
      <w:start w:val="1"/>
      <w:numFmt w:val="decimal"/>
      <w:lvlText w:val="%2."/>
      <w:lvlJc w:val="left"/>
      <w:pPr>
        <w:tabs>
          <w:tab w:val="num" w:pos="1440"/>
        </w:tabs>
        <w:ind w:left="1440" w:hanging="360"/>
      </w:pPr>
    </w:lvl>
    <w:lvl w:ilvl="2" w:tplc="0ED2E98E" w:tentative="1">
      <w:start w:val="1"/>
      <w:numFmt w:val="decimal"/>
      <w:lvlText w:val="%3."/>
      <w:lvlJc w:val="left"/>
      <w:pPr>
        <w:tabs>
          <w:tab w:val="num" w:pos="2160"/>
        </w:tabs>
        <w:ind w:left="2160" w:hanging="360"/>
      </w:pPr>
    </w:lvl>
    <w:lvl w:ilvl="3" w:tplc="8098A8B6" w:tentative="1">
      <w:start w:val="1"/>
      <w:numFmt w:val="decimal"/>
      <w:lvlText w:val="%4."/>
      <w:lvlJc w:val="left"/>
      <w:pPr>
        <w:tabs>
          <w:tab w:val="num" w:pos="2880"/>
        </w:tabs>
        <w:ind w:left="2880" w:hanging="360"/>
      </w:pPr>
    </w:lvl>
    <w:lvl w:ilvl="4" w:tplc="CB0C1532" w:tentative="1">
      <w:start w:val="1"/>
      <w:numFmt w:val="decimal"/>
      <w:lvlText w:val="%5."/>
      <w:lvlJc w:val="left"/>
      <w:pPr>
        <w:tabs>
          <w:tab w:val="num" w:pos="3600"/>
        </w:tabs>
        <w:ind w:left="3600" w:hanging="360"/>
      </w:pPr>
    </w:lvl>
    <w:lvl w:ilvl="5" w:tplc="8D50C32C" w:tentative="1">
      <w:start w:val="1"/>
      <w:numFmt w:val="decimal"/>
      <w:lvlText w:val="%6."/>
      <w:lvlJc w:val="left"/>
      <w:pPr>
        <w:tabs>
          <w:tab w:val="num" w:pos="4320"/>
        </w:tabs>
        <w:ind w:left="4320" w:hanging="360"/>
      </w:pPr>
    </w:lvl>
    <w:lvl w:ilvl="6" w:tplc="F10AA232" w:tentative="1">
      <w:start w:val="1"/>
      <w:numFmt w:val="decimal"/>
      <w:lvlText w:val="%7."/>
      <w:lvlJc w:val="left"/>
      <w:pPr>
        <w:tabs>
          <w:tab w:val="num" w:pos="5040"/>
        </w:tabs>
        <w:ind w:left="5040" w:hanging="360"/>
      </w:pPr>
    </w:lvl>
    <w:lvl w:ilvl="7" w:tplc="C5084274" w:tentative="1">
      <w:start w:val="1"/>
      <w:numFmt w:val="decimal"/>
      <w:lvlText w:val="%8."/>
      <w:lvlJc w:val="left"/>
      <w:pPr>
        <w:tabs>
          <w:tab w:val="num" w:pos="5760"/>
        </w:tabs>
        <w:ind w:left="5760" w:hanging="360"/>
      </w:pPr>
    </w:lvl>
    <w:lvl w:ilvl="8" w:tplc="CC3A8BA2" w:tentative="1">
      <w:start w:val="1"/>
      <w:numFmt w:val="decimal"/>
      <w:lvlText w:val="%9."/>
      <w:lvlJc w:val="left"/>
      <w:pPr>
        <w:tabs>
          <w:tab w:val="num" w:pos="6480"/>
        </w:tabs>
        <w:ind w:left="6480" w:hanging="360"/>
      </w:pPr>
    </w:lvl>
  </w:abstractNum>
  <w:abstractNum w:abstractNumId="21">
    <w:nsid w:val="72E76B19"/>
    <w:multiLevelType w:val="hybridMultilevel"/>
    <w:tmpl w:val="0084247A"/>
    <w:lvl w:ilvl="0" w:tplc="7420770C">
      <w:start w:val="15"/>
      <w:numFmt w:val="bullet"/>
      <w:lvlText w:val="-"/>
      <w:lvlJc w:val="left"/>
      <w:pPr>
        <w:ind w:left="720" w:hanging="360"/>
      </w:pPr>
      <w:rPr>
        <w:rFonts w:ascii="Cambria" w:eastAsiaTheme="minorEastAsia" w:hAnsi="Cambria" w:cs="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767A31"/>
    <w:multiLevelType w:val="hybridMultilevel"/>
    <w:tmpl w:val="11D0DF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9D52A07"/>
    <w:multiLevelType w:val="hybridMultilevel"/>
    <w:tmpl w:val="203CF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1"/>
  </w:num>
  <w:num w:numId="5">
    <w:abstractNumId w:val="13"/>
  </w:num>
  <w:num w:numId="6">
    <w:abstractNumId w:val="15"/>
  </w:num>
  <w:num w:numId="7">
    <w:abstractNumId w:val="14"/>
  </w:num>
  <w:num w:numId="8">
    <w:abstractNumId w:val="23"/>
  </w:num>
  <w:num w:numId="9">
    <w:abstractNumId w:val="3"/>
  </w:num>
  <w:num w:numId="10">
    <w:abstractNumId w:val="11"/>
  </w:num>
  <w:num w:numId="11">
    <w:abstractNumId w:val="17"/>
  </w:num>
  <w:num w:numId="12">
    <w:abstractNumId w:val="5"/>
  </w:num>
  <w:num w:numId="13">
    <w:abstractNumId w:val="7"/>
  </w:num>
  <w:num w:numId="14">
    <w:abstractNumId w:val="19"/>
  </w:num>
  <w:num w:numId="15">
    <w:abstractNumId w:val="20"/>
  </w:num>
  <w:num w:numId="16">
    <w:abstractNumId w:val="16"/>
  </w:num>
  <w:num w:numId="17">
    <w:abstractNumId w:val="10"/>
  </w:num>
  <w:num w:numId="18">
    <w:abstractNumId w:val="12"/>
  </w:num>
  <w:num w:numId="19">
    <w:abstractNumId w:val="8"/>
  </w:num>
  <w:num w:numId="20">
    <w:abstractNumId w:val="22"/>
  </w:num>
  <w:num w:numId="21">
    <w:abstractNumId w:val="6"/>
  </w:num>
  <w:num w:numId="22">
    <w:abstractNumId w:val="9"/>
  </w:num>
  <w:num w:numId="23">
    <w:abstractNumId w:val="1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028"/>
    <w:rsid w:val="00007935"/>
    <w:rsid w:val="00020DE7"/>
    <w:rsid w:val="00046B86"/>
    <w:rsid w:val="00063BFB"/>
    <w:rsid w:val="00080DB7"/>
    <w:rsid w:val="000E63D3"/>
    <w:rsid w:val="000E6977"/>
    <w:rsid w:val="00195AD0"/>
    <w:rsid w:val="001E7922"/>
    <w:rsid w:val="00243D7B"/>
    <w:rsid w:val="00290DD4"/>
    <w:rsid w:val="0034172E"/>
    <w:rsid w:val="003549B9"/>
    <w:rsid w:val="0035722E"/>
    <w:rsid w:val="003D3177"/>
    <w:rsid w:val="003F4BB6"/>
    <w:rsid w:val="004543E8"/>
    <w:rsid w:val="004767B4"/>
    <w:rsid w:val="00481D9C"/>
    <w:rsid w:val="004D29D9"/>
    <w:rsid w:val="005549EB"/>
    <w:rsid w:val="005E174D"/>
    <w:rsid w:val="005F7697"/>
    <w:rsid w:val="00607066"/>
    <w:rsid w:val="00681E71"/>
    <w:rsid w:val="007658C0"/>
    <w:rsid w:val="0077439A"/>
    <w:rsid w:val="0079732B"/>
    <w:rsid w:val="007C36AB"/>
    <w:rsid w:val="007D72A9"/>
    <w:rsid w:val="00815DD8"/>
    <w:rsid w:val="00887D8F"/>
    <w:rsid w:val="008A4BB3"/>
    <w:rsid w:val="008B55B0"/>
    <w:rsid w:val="008F63F8"/>
    <w:rsid w:val="00A80454"/>
    <w:rsid w:val="00A86230"/>
    <w:rsid w:val="00AC1F7F"/>
    <w:rsid w:val="00AD5BD2"/>
    <w:rsid w:val="00B933A0"/>
    <w:rsid w:val="00BB730F"/>
    <w:rsid w:val="00C01D62"/>
    <w:rsid w:val="00C45028"/>
    <w:rsid w:val="00CA493E"/>
    <w:rsid w:val="00CF73F0"/>
    <w:rsid w:val="00D23750"/>
    <w:rsid w:val="00D900D5"/>
    <w:rsid w:val="00DB789F"/>
    <w:rsid w:val="00E72508"/>
    <w:rsid w:val="00E8372C"/>
    <w:rsid w:val="00EC3268"/>
    <w:rsid w:val="00ED1C3F"/>
    <w:rsid w:val="00F07647"/>
    <w:rsid w:val="00F15756"/>
    <w:rsid w:val="00F36067"/>
    <w:rsid w:val="00F759F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A83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50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5028"/>
    <w:rPr>
      <w:rFonts w:ascii="Lucida Grande" w:hAnsi="Lucida Grande" w:cs="Lucida Grande"/>
      <w:sz w:val="18"/>
      <w:szCs w:val="18"/>
    </w:rPr>
  </w:style>
  <w:style w:type="paragraph" w:styleId="ListParagraph">
    <w:name w:val="List Paragraph"/>
    <w:basedOn w:val="Normal"/>
    <w:uiPriority w:val="34"/>
    <w:qFormat/>
    <w:rsid w:val="005F7697"/>
    <w:pPr>
      <w:ind w:left="720"/>
      <w:contextualSpacing/>
    </w:pPr>
  </w:style>
  <w:style w:type="paragraph" w:styleId="NormalWeb">
    <w:name w:val="Normal (Web)"/>
    <w:basedOn w:val="Normal"/>
    <w:uiPriority w:val="99"/>
    <w:semiHidden/>
    <w:unhideWhenUsed/>
    <w:rsid w:val="00AD5BD2"/>
    <w:pPr>
      <w:spacing w:before="100" w:beforeAutospacing="1" w:after="100" w:afterAutospacing="1"/>
    </w:pPr>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50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5028"/>
    <w:rPr>
      <w:rFonts w:ascii="Lucida Grande" w:hAnsi="Lucida Grande" w:cs="Lucida Grande"/>
      <w:sz w:val="18"/>
      <w:szCs w:val="18"/>
    </w:rPr>
  </w:style>
  <w:style w:type="paragraph" w:styleId="ListParagraph">
    <w:name w:val="List Paragraph"/>
    <w:basedOn w:val="Normal"/>
    <w:uiPriority w:val="34"/>
    <w:qFormat/>
    <w:rsid w:val="005F7697"/>
    <w:pPr>
      <w:ind w:left="720"/>
      <w:contextualSpacing/>
    </w:pPr>
  </w:style>
  <w:style w:type="paragraph" w:styleId="NormalWeb">
    <w:name w:val="Normal (Web)"/>
    <w:basedOn w:val="Normal"/>
    <w:uiPriority w:val="99"/>
    <w:semiHidden/>
    <w:unhideWhenUsed/>
    <w:rsid w:val="00AD5BD2"/>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17053">
      <w:bodyDiv w:val="1"/>
      <w:marLeft w:val="0"/>
      <w:marRight w:val="0"/>
      <w:marTop w:val="0"/>
      <w:marBottom w:val="0"/>
      <w:divBdr>
        <w:top w:val="none" w:sz="0" w:space="0" w:color="auto"/>
        <w:left w:val="none" w:sz="0" w:space="0" w:color="auto"/>
        <w:bottom w:val="none" w:sz="0" w:space="0" w:color="auto"/>
        <w:right w:val="none" w:sz="0" w:space="0" w:color="auto"/>
      </w:divBdr>
      <w:divsChild>
        <w:div w:id="1110904068">
          <w:marLeft w:val="547"/>
          <w:marRight w:val="0"/>
          <w:marTop w:val="125"/>
          <w:marBottom w:val="0"/>
          <w:divBdr>
            <w:top w:val="none" w:sz="0" w:space="0" w:color="auto"/>
            <w:left w:val="none" w:sz="0" w:space="0" w:color="auto"/>
            <w:bottom w:val="none" w:sz="0" w:space="0" w:color="auto"/>
            <w:right w:val="none" w:sz="0" w:space="0" w:color="auto"/>
          </w:divBdr>
        </w:div>
        <w:div w:id="1698307129">
          <w:marLeft w:val="547"/>
          <w:marRight w:val="0"/>
          <w:marTop w:val="125"/>
          <w:marBottom w:val="0"/>
          <w:divBdr>
            <w:top w:val="none" w:sz="0" w:space="0" w:color="auto"/>
            <w:left w:val="none" w:sz="0" w:space="0" w:color="auto"/>
            <w:bottom w:val="none" w:sz="0" w:space="0" w:color="auto"/>
            <w:right w:val="none" w:sz="0" w:space="0" w:color="auto"/>
          </w:divBdr>
        </w:div>
        <w:div w:id="1193150986">
          <w:marLeft w:val="547"/>
          <w:marRight w:val="0"/>
          <w:marTop w:val="125"/>
          <w:marBottom w:val="0"/>
          <w:divBdr>
            <w:top w:val="none" w:sz="0" w:space="0" w:color="auto"/>
            <w:left w:val="none" w:sz="0" w:space="0" w:color="auto"/>
            <w:bottom w:val="none" w:sz="0" w:space="0" w:color="auto"/>
            <w:right w:val="none" w:sz="0" w:space="0" w:color="auto"/>
          </w:divBdr>
        </w:div>
        <w:div w:id="651494698">
          <w:marLeft w:val="1166"/>
          <w:marRight w:val="0"/>
          <w:marTop w:val="115"/>
          <w:marBottom w:val="0"/>
          <w:divBdr>
            <w:top w:val="none" w:sz="0" w:space="0" w:color="auto"/>
            <w:left w:val="none" w:sz="0" w:space="0" w:color="auto"/>
            <w:bottom w:val="none" w:sz="0" w:space="0" w:color="auto"/>
            <w:right w:val="none" w:sz="0" w:space="0" w:color="auto"/>
          </w:divBdr>
        </w:div>
        <w:div w:id="453645449">
          <w:marLeft w:val="1166"/>
          <w:marRight w:val="0"/>
          <w:marTop w:val="115"/>
          <w:marBottom w:val="0"/>
          <w:divBdr>
            <w:top w:val="none" w:sz="0" w:space="0" w:color="auto"/>
            <w:left w:val="none" w:sz="0" w:space="0" w:color="auto"/>
            <w:bottom w:val="none" w:sz="0" w:space="0" w:color="auto"/>
            <w:right w:val="none" w:sz="0" w:space="0" w:color="auto"/>
          </w:divBdr>
        </w:div>
        <w:div w:id="1781610908">
          <w:marLeft w:val="547"/>
          <w:marRight w:val="0"/>
          <w:marTop w:val="125"/>
          <w:marBottom w:val="0"/>
          <w:divBdr>
            <w:top w:val="none" w:sz="0" w:space="0" w:color="auto"/>
            <w:left w:val="none" w:sz="0" w:space="0" w:color="auto"/>
            <w:bottom w:val="none" w:sz="0" w:space="0" w:color="auto"/>
            <w:right w:val="none" w:sz="0" w:space="0" w:color="auto"/>
          </w:divBdr>
        </w:div>
        <w:div w:id="888492291">
          <w:marLeft w:val="547"/>
          <w:marRight w:val="0"/>
          <w:marTop w:val="125"/>
          <w:marBottom w:val="0"/>
          <w:divBdr>
            <w:top w:val="none" w:sz="0" w:space="0" w:color="auto"/>
            <w:left w:val="none" w:sz="0" w:space="0" w:color="auto"/>
            <w:bottom w:val="none" w:sz="0" w:space="0" w:color="auto"/>
            <w:right w:val="none" w:sz="0" w:space="0" w:color="auto"/>
          </w:divBdr>
        </w:div>
      </w:divsChild>
    </w:div>
    <w:div w:id="443502286">
      <w:bodyDiv w:val="1"/>
      <w:marLeft w:val="0"/>
      <w:marRight w:val="0"/>
      <w:marTop w:val="0"/>
      <w:marBottom w:val="0"/>
      <w:divBdr>
        <w:top w:val="none" w:sz="0" w:space="0" w:color="auto"/>
        <w:left w:val="none" w:sz="0" w:space="0" w:color="auto"/>
        <w:bottom w:val="none" w:sz="0" w:space="0" w:color="auto"/>
        <w:right w:val="none" w:sz="0" w:space="0" w:color="auto"/>
      </w:divBdr>
    </w:div>
    <w:div w:id="1565487920">
      <w:bodyDiv w:val="1"/>
      <w:marLeft w:val="0"/>
      <w:marRight w:val="0"/>
      <w:marTop w:val="0"/>
      <w:marBottom w:val="0"/>
      <w:divBdr>
        <w:top w:val="none" w:sz="0" w:space="0" w:color="auto"/>
        <w:left w:val="none" w:sz="0" w:space="0" w:color="auto"/>
        <w:bottom w:val="none" w:sz="0" w:space="0" w:color="auto"/>
        <w:right w:val="none" w:sz="0" w:space="0" w:color="auto"/>
      </w:divBdr>
    </w:div>
    <w:div w:id="1573082548">
      <w:bodyDiv w:val="1"/>
      <w:marLeft w:val="0"/>
      <w:marRight w:val="0"/>
      <w:marTop w:val="0"/>
      <w:marBottom w:val="0"/>
      <w:divBdr>
        <w:top w:val="none" w:sz="0" w:space="0" w:color="auto"/>
        <w:left w:val="none" w:sz="0" w:space="0" w:color="auto"/>
        <w:bottom w:val="none" w:sz="0" w:space="0" w:color="auto"/>
        <w:right w:val="none" w:sz="0" w:space="0" w:color="auto"/>
      </w:divBdr>
      <w:divsChild>
        <w:div w:id="1520125619">
          <w:marLeft w:val="965"/>
          <w:marRight w:val="0"/>
          <w:marTop w:val="134"/>
          <w:marBottom w:val="0"/>
          <w:divBdr>
            <w:top w:val="none" w:sz="0" w:space="0" w:color="auto"/>
            <w:left w:val="none" w:sz="0" w:space="0" w:color="auto"/>
            <w:bottom w:val="none" w:sz="0" w:space="0" w:color="auto"/>
            <w:right w:val="none" w:sz="0" w:space="0" w:color="auto"/>
          </w:divBdr>
        </w:div>
        <w:div w:id="1720589080">
          <w:marLeft w:val="965"/>
          <w:marRight w:val="0"/>
          <w:marTop w:val="134"/>
          <w:marBottom w:val="0"/>
          <w:divBdr>
            <w:top w:val="none" w:sz="0" w:space="0" w:color="auto"/>
            <w:left w:val="none" w:sz="0" w:space="0" w:color="auto"/>
            <w:bottom w:val="none" w:sz="0" w:space="0" w:color="auto"/>
            <w:right w:val="none" w:sz="0" w:space="0" w:color="auto"/>
          </w:divBdr>
        </w:div>
        <w:div w:id="1920094861">
          <w:marLeft w:val="965"/>
          <w:marRight w:val="0"/>
          <w:marTop w:val="134"/>
          <w:marBottom w:val="0"/>
          <w:divBdr>
            <w:top w:val="none" w:sz="0" w:space="0" w:color="auto"/>
            <w:left w:val="none" w:sz="0" w:space="0" w:color="auto"/>
            <w:bottom w:val="none" w:sz="0" w:space="0" w:color="auto"/>
            <w:right w:val="none" w:sz="0" w:space="0" w:color="auto"/>
          </w:divBdr>
        </w:div>
        <w:div w:id="1275792027">
          <w:marLeft w:val="965"/>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3286</Words>
  <Characters>18734</Characters>
  <Application>Microsoft Macintosh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Dale</dc:creator>
  <cp:lastModifiedBy>Lindsay Dale</cp:lastModifiedBy>
  <cp:revision>2</cp:revision>
  <dcterms:created xsi:type="dcterms:W3CDTF">2013-12-19T02:34:00Z</dcterms:created>
  <dcterms:modified xsi:type="dcterms:W3CDTF">2013-12-19T02:34:00Z</dcterms:modified>
</cp:coreProperties>
</file>