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276" w:rsidRPr="00E2282A" w:rsidRDefault="00DC1276" w:rsidP="00E2282A">
      <w:pPr>
        <w:pStyle w:val="Heading1"/>
        <w:rPr>
          <w:rFonts w:ascii="Calibri" w:hAnsi="Calibri" w:cs="Calibri"/>
          <w:color w:val="auto"/>
          <w:lang w:val="en-GB"/>
        </w:rPr>
      </w:pPr>
      <w:r w:rsidRPr="00E2282A">
        <w:rPr>
          <w:rFonts w:ascii="Calibri" w:hAnsi="Calibri" w:cs="Calibri"/>
          <w:b/>
          <w:bCs/>
          <w:color w:val="auto"/>
          <w:lang w:val="en-GB"/>
        </w:rPr>
        <w:t>ECOR 1010 – Introduction to Engineering</w:t>
      </w:r>
    </w:p>
    <w:p w:rsidR="00DC1276" w:rsidRPr="00BA69E8" w:rsidRDefault="00DC1276" w:rsidP="00661532">
      <w:pPr>
        <w:rPr>
          <w:rFonts w:ascii="Calibri" w:hAnsi="Calibri" w:cs="Calibri"/>
        </w:rPr>
      </w:pPr>
    </w:p>
    <w:p w:rsidR="00DC1276" w:rsidRPr="00BA69E8" w:rsidRDefault="00DC1276" w:rsidP="00AE20F8">
      <w:pPr>
        <w:pStyle w:val="Subtitle"/>
        <w:rPr>
          <w:rFonts w:ascii="Calibri" w:hAnsi="Calibri" w:cs="Calibri"/>
          <w:b/>
          <w:bCs/>
          <w:sz w:val="22"/>
          <w:szCs w:val="22"/>
        </w:rPr>
      </w:pPr>
      <w:r>
        <w:rPr>
          <w:rFonts w:ascii="Calibri" w:hAnsi="Calibri" w:cs="Calibri"/>
          <w:b/>
          <w:bCs/>
          <w:sz w:val="22"/>
          <w:szCs w:val="22"/>
        </w:rPr>
        <w:t>Muhammad Yawar</w:t>
      </w:r>
    </w:p>
    <w:p w:rsidR="00DC1276" w:rsidRPr="00E2282A" w:rsidRDefault="00DC1276" w:rsidP="00331927">
      <w:pPr>
        <w:pStyle w:val="Subtitle"/>
        <w:rPr>
          <w:rFonts w:ascii="Calibri" w:hAnsi="Calibri" w:cs="Calibri"/>
          <w:b/>
          <w:bCs/>
          <w:sz w:val="22"/>
          <w:szCs w:val="22"/>
          <w:lang w:val="en-GB"/>
        </w:rPr>
      </w:pPr>
      <w:r w:rsidRPr="00E2282A">
        <w:rPr>
          <w:rFonts w:ascii="Calibri" w:hAnsi="Calibri" w:cs="Calibri"/>
          <w:b/>
          <w:bCs/>
          <w:sz w:val="22"/>
          <w:szCs w:val="22"/>
          <w:lang w:val="en-GB"/>
        </w:rPr>
        <w:t xml:space="preserve">Assignment </w:t>
      </w:r>
      <w:bookmarkStart w:id="0" w:name="_GoBack"/>
      <w:bookmarkEnd w:id="0"/>
      <w:r>
        <w:rPr>
          <w:rFonts w:ascii="Calibri" w:hAnsi="Calibri" w:cs="Calibri"/>
          <w:b/>
          <w:bCs/>
          <w:sz w:val="22"/>
          <w:szCs w:val="22"/>
          <w:lang w:val="en-GB"/>
        </w:rPr>
        <w:t>5</w:t>
      </w:r>
    </w:p>
    <w:p w:rsidR="00DC1276" w:rsidRPr="0062431A" w:rsidRDefault="00DC1276" w:rsidP="00BA69E8">
      <w:pPr>
        <w:jc w:val="center"/>
        <w:rPr>
          <w:rFonts w:ascii="Calibri" w:hAnsi="Calibri" w:cs="Calibri"/>
          <w:b/>
          <w:bCs/>
          <w:u w:val="single"/>
          <w:lang w:val="en-GB"/>
        </w:rPr>
      </w:pPr>
      <w:r>
        <w:rPr>
          <w:rFonts w:ascii="Calibri" w:hAnsi="Calibri" w:cs="Calibri"/>
          <w:b/>
          <w:bCs/>
          <w:u w:val="single"/>
          <w:lang w:val="en-GB"/>
        </w:rPr>
        <w:t>Univariate Data</w:t>
      </w:r>
    </w:p>
    <w:p w:rsidR="00DC1276" w:rsidRPr="00733452" w:rsidRDefault="00DC1276" w:rsidP="00BA69E8">
      <w:pPr>
        <w:rPr>
          <w:rFonts w:ascii="Calibri" w:hAnsi="Calibri" w:cs="Calibri"/>
          <w:b/>
          <w:bCs/>
          <w:i/>
          <w:iCs/>
          <w:u w:val="single"/>
          <w:lang w:val="en-GB"/>
        </w:rPr>
      </w:pPr>
      <w:r w:rsidRPr="00733452">
        <w:rPr>
          <w:rFonts w:ascii="Calibri" w:hAnsi="Calibri" w:cs="Calibri"/>
          <w:b/>
          <w:bCs/>
          <w:i/>
          <w:iCs/>
          <w:u w:val="single"/>
          <w:lang w:val="en-GB"/>
        </w:rPr>
        <w:t>TO</w:t>
      </w:r>
      <w:r>
        <w:rPr>
          <w:rFonts w:ascii="Calibri" w:hAnsi="Calibri" w:cs="Calibri"/>
          <w:b/>
          <w:bCs/>
          <w:i/>
          <w:iCs/>
          <w:u w:val="single"/>
          <w:lang w:val="en-GB"/>
        </w:rPr>
        <w:t xml:space="preserve"> Marking TA</w:t>
      </w:r>
      <w:r w:rsidRPr="00733452">
        <w:rPr>
          <w:rFonts w:ascii="Calibri" w:hAnsi="Calibri" w:cs="Calibri"/>
          <w:b/>
          <w:bCs/>
          <w:i/>
          <w:iCs/>
          <w:u w:val="single"/>
          <w:lang w:val="en-GB"/>
        </w:rPr>
        <w:t>:</w:t>
      </w:r>
    </w:p>
    <w:p w:rsidR="00DC1276" w:rsidRDefault="00DC1276" w:rsidP="00333661">
      <w:pPr>
        <w:rPr>
          <w:rFonts w:ascii="Calibri" w:hAnsi="Calibri" w:cs="Calibri"/>
          <w:lang w:val="en-GB"/>
        </w:rPr>
      </w:pPr>
      <w:r w:rsidRPr="00AE20F8">
        <w:rPr>
          <w:rFonts w:ascii="Calibri" w:hAnsi="Calibri" w:cs="Calibri"/>
          <w:highlight w:val="lightGray"/>
          <w:lang w:val="en-GB"/>
        </w:rPr>
        <w:t xml:space="preserve">Name: </w:t>
      </w:r>
      <w:r>
        <w:rPr>
          <w:rFonts w:ascii="Calibri" w:hAnsi="Calibri" w:cs="Calibri"/>
          <w:lang w:val="en-GB"/>
        </w:rPr>
        <w:t>Eric Labrecque</w:t>
      </w:r>
    </w:p>
    <w:p w:rsidR="00DC1276" w:rsidRDefault="00DC1276" w:rsidP="00333661">
      <w:pPr>
        <w:rPr>
          <w:rFonts w:ascii="Calibri" w:hAnsi="Calibri" w:cs="Calibri"/>
          <w:lang w:val="en-GB"/>
        </w:rPr>
      </w:pPr>
      <w:r w:rsidRPr="00AE20F8">
        <w:rPr>
          <w:rFonts w:ascii="Calibri" w:hAnsi="Calibri" w:cs="Calibri"/>
          <w:highlight w:val="lightGray"/>
          <w:lang w:val="en-GB"/>
        </w:rPr>
        <w:t xml:space="preserve">Email: </w:t>
      </w:r>
      <w:r>
        <w:rPr>
          <w:rFonts w:ascii="Calibri" w:hAnsi="Calibri" w:cs="Calibri"/>
          <w:lang w:val="en-GB"/>
        </w:rPr>
        <w:t>eric_labrecque@carleton.ca</w:t>
      </w:r>
      <w:r w:rsidRPr="00AE20F8">
        <w:rPr>
          <w:rFonts w:ascii="Calibri" w:hAnsi="Calibri" w:cs="Calibri"/>
          <w:highlight w:val="lightGray"/>
          <w:lang w:val="en-GB"/>
        </w:rPr>
        <w:t xml:space="preserve"> </w:t>
      </w:r>
    </w:p>
    <w:p w:rsidR="00DC1276" w:rsidRDefault="00DC1276" w:rsidP="005E7ECE">
      <w:pPr>
        <w:rPr>
          <w:rFonts w:ascii="Calibri" w:hAnsi="Calibri" w:cs="Calibri"/>
          <w:lang w:val="en-GB"/>
        </w:rPr>
      </w:pPr>
    </w:p>
    <w:p w:rsidR="00DC1276" w:rsidRPr="001349A8" w:rsidRDefault="00DC1276" w:rsidP="00333661">
      <w:pPr>
        <w:jc w:val="center"/>
        <w:rPr>
          <w:rFonts w:ascii="Calibri" w:hAnsi="Calibri" w:cs="Calibri"/>
          <w:b/>
          <w:bCs/>
          <w:lang w:val="en-GB"/>
        </w:rPr>
      </w:pPr>
      <w:r w:rsidRPr="001349A8">
        <w:rPr>
          <w:rFonts w:ascii="Calibri" w:hAnsi="Calibri" w:cs="Calibri"/>
          <w:b/>
          <w:bCs/>
          <w:lang w:val="en-GB"/>
        </w:rPr>
        <w:t xml:space="preserve">Lab Section: </w:t>
      </w:r>
    </w:p>
    <w:p w:rsidR="00DC1276" w:rsidRPr="001349A8" w:rsidRDefault="00DC1276" w:rsidP="001349A8">
      <w:pPr>
        <w:jc w:val="center"/>
        <w:rPr>
          <w:rFonts w:ascii="Calibri" w:hAnsi="Calibri" w:cs="Calibri"/>
          <w:b/>
          <w:bCs/>
          <w:lang w:val="en-GB"/>
        </w:rPr>
      </w:pPr>
      <w:r w:rsidRPr="001349A8">
        <w:rPr>
          <w:rFonts w:ascii="Calibri" w:hAnsi="Calibri" w:cs="Calibri"/>
          <w:b/>
          <w:bCs/>
          <w:lang w:val="en-GB"/>
        </w:rPr>
        <w:t xml:space="preserve">Room: </w:t>
      </w:r>
      <w:r>
        <w:rPr>
          <w:rFonts w:ascii="Calibri" w:hAnsi="Calibri" w:cs="Calibri"/>
          <w:b/>
          <w:bCs/>
          <w:highlight w:val="lightGray"/>
          <w:lang w:val="en-GB"/>
        </w:rPr>
        <w:t>ME22</w:t>
      </w:r>
      <w:r w:rsidRPr="00E40952">
        <w:rPr>
          <w:rFonts w:ascii="Calibri" w:hAnsi="Calibri" w:cs="Calibri"/>
          <w:b/>
          <w:bCs/>
          <w:highlight w:val="lightGray"/>
          <w:lang w:val="en-GB"/>
        </w:rPr>
        <w:t>56</w:t>
      </w:r>
      <w:r w:rsidRPr="001349A8">
        <w:rPr>
          <w:rFonts w:ascii="Calibri" w:hAnsi="Calibri" w:cs="Calibri"/>
          <w:b/>
          <w:bCs/>
          <w:lang w:val="en-GB"/>
        </w:rPr>
        <w:t xml:space="preserve"> – </w:t>
      </w:r>
      <w:smartTag w:uri="urn:schemas-microsoft-com:office:smarttags" w:element="PlaceName">
        <w:smartTag w:uri="urn:schemas-microsoft-com:office:smarttags" w:element="place">
          <w:r w:rsidRPr="001349A8">
            <w:rPr>
              <w:rFonts w:ascii="Calibri" w:hAnsi="Calibri" w:cs="Calibri"/>
              <w:b/>
              <w:bCs/>
              <w:lang w:val="en-GB"/>
            </w:rPr>
            <w:t>Carleton</w:t>
          </w:r>
        </w:smartTag>
        <w:r w:rsidRPr="001349A8">
          <w:rPr>
            <w:rFonts w:ascii="Calibri" w:hAnsi="Calibri" w:cs="Calibri"/>
            <w:b/>
            <w:bCs/>
            <w:lang w:val="en-GB"/>
          </w:rPr>
          <w:t xml:space="preserve"> </w:t>
        </w:r>
        <w:smartTag w:uri="urn:schemas-microsoft-com:office:smarttags" w:element="PlaceType">
          <w:r w:rsidRPr="001349A8">
            <w:rPr>
              <w:rFonts w:ascii="Calibri" w:hAnsi="Calibri" w:cs="Calibri"/>
              <w:b/>
              <w:bCs/>
              <w:lang w:val="en-GB"/>
            </w:rPr>
            <w:t>University</w:t>
          </w:r>
        </w:smartTag>
      </w:smartTag>
    </w:p>
    <w:p w:rsidR="00DC1276" w:rsidRDefault="00DC1276" w:rsidP="00BA69E8">
      <w:pPr>
        <w:rPr>
          <w:rFonts w:ascii="Calibri" w:hAnsi="Calibri" w:cs="Calibri"/>
          <w:lang w:val="en-GB"/>
        </w:rPr>
      </w:pPr>
    </w:p>
    <w:p w:rsidR="00DC1276" w:rsidRPr="00DF6CA7" w:rsidRDefault="00DC1276" w:rsidP="00BA69E8">
      <w:pPr>
        <w:rPr>
          <w:rFonts w:ascii="Calibri" w:hAnsi="Calibri" w:cs="Calibri"/>
          <w:b/>
          <w:bCs/>
          <w:u w:val="single"/>
          <w:lang w:val="en-GB"/>
        </w:rPr>
      </w:pPr>
      <w:r w:rsidRPr="00DF6CA7">
        <w:rPr>
          <w:rFonts w:ascii="Calibri" w:hAnsi="Calibri" w:cs="Calibri"/>
          <w:b/>
          <w:bCs/>
          <w:u w:val="single"/>
          <w:lang w:val="en-GB"/>
        </w:rPr>
        <w:t>FROM:</w:t>
      </w:r>
    </w:p>
    <w:p w:rsidR="00DC1276" w:rsidRPr="00AE20F8" w:rsidRDefault="00DC1276" w:rsidP="00333661">
      <w:pPr>
        <w:rPr>
          <w:rFonts w:ascii="Calibri" w:hAnsi="Calibri" w:cs="Calibri"/>
          <w:highlight w:val="lightGray"/>
          <w:lang w:val="en-GB"/>
        </w:rPr>
      </w:pPr>
      <w:r w:rsidRPr="00AE20F8">
        <w:rPr>
          <w:rFonts w:ascii="Calibri" w:hAnsi="Calibri" w:cs="Calibri"/>
          <w:highlight w:val="lightGray"/>
          <w:lang w:val="en-GB"/>
        </w:rPr>
        <w:t xml:space="preserve">Email: </w:t>
      </w:r>
      <w:r>
        <w:rPr>
          <w:rFonts w:ascii="Calibri" w:hAnsi="Calibri" w:cs="Calibri"/>
          <w:lang w:val="en-GB"/>
        </w:rPr>
        <w:t>huzaifa_yawar@cmail.carleton.ca</w:t>
      </w:r>
    </w:p>
    <w:p w:rsidR="00DC1276" w:rsidRDefault="00DC1276" w:rsidP="001349A8">
      <w:pPr>
        <w:rPr>
          <w:rFonts w:ascii="Calibri" w:hAnsi="Calibri" w:cs="Calibri"/>
          <w:lang w:val="en-GB"/>
        </w:rPr>
      </w:pPr>
      <w:r>
        <w:rPr>
          <w:rFonts w:ascii="Calibri" w:hAnsi="Calibri" w:cs="Calibri"/>
          <w:highlight w:val="lightGray"/>
          <w:lang w:val="en-GB"/>
        </w:rPr>
        <w:t xml:space="preserve">Student Number: </w:t>
      </w:r>
      <w:r>
        <w:rPr>
          <w:rFonts w:ascii="Calibri" w:hAnsi="Calibri" w:cs="Calibri"/>
          <w:lang w:val="en-GB"/>
        </w:rPr>
        <w:t>100872312</w:t>
      </w:r>
    </w:p>
    <w:p w:rsidR="00DC1276" w:rsidRDefault="00DC1276" w:rsidP="00BA69E8">
      <w:pPr>
        <w:rPr>
          <w:rFonts w:ascii="Calibri" w:hAnsi="Calibri" w:cs="Calibri"/>
          <w:lang w:val="en-GB"/>
        </w:rPr>
      </w:pPr>
    </w:p>
    <w:p w:rsidR="00DC1276" w:rsidRDefault="00DC1276" w:rsidP="00BA69E8">
      <w:pPr>
        <w:rPr>
          <w:rFonts w:ascii="Calibri" w:hAnsi="Calibri" w:cs="Calibri"/>
          <w:lang w:val="en-GB"/>
        </w:rPr>
      </w:pPr>
    </w:p>
    <w:p w:rsidR="00DC1276" w:rsidRDefault="00DC1276" w:rsidP="00BA69E8">
      <w:pPr>
        <w:rPr>
          <w:rFonts w:ascii="Calibri" w:hAnsi="Calibri" w:cs="Calibri"/>
          <w:lang w:val="en-GB"/>
        </w:rPr>
      </w:pPr>
    </w:p>
    <w:p w:rsidR="00DC1276" w:rsidRPr="00E2282A" w:rsidRDefault="00DC1276" w:rsidP="00BA69E8">
      <w:pPr>
        <w:rPr>
          <w:rFonts w:ascii="Calibri" w:hAnsi="Calibri" w:cs="Calibri"/>
          <w:lang w:val="en-GB"/>
        </w:rPr>
      </w:pPr>
    </w:p>
    <w:p w:rsidR="00DC1276" w:rsidRDefault="00DC1276" w:rsidP="00BA69E8">
      <w:pPr>
        <w:rPr>
          <w:rFonts w:ascii="Calibri" w:hAnsi="Calibri" w:cs="Calibri"/>
          <w:highlight w:val="lightGray"/>
          <w:lang w:val="en-GB"/>
        </w:rPr>
      </w:pPr>
    </w:p>
    <w:p w:rsidR="00DC1276" w:rsidRDefault="00DC1276" w:rsidP="00BA69E8">
      <w:pPr>
        <w:rPr>
          <w:rFonts w:ascii="Calibri" w:hAnsi="Calibri" w:cs="Calibri"/>
          <w:highlight w:val="lightGray"/>
          <w:lang w:val="en-GB"/>
        </w:rPr>
      </w:pPr>
    </w:p>
    <w:p w:rsidR="00DC1276" w:rsidRPr="00E2282A" w:rsidRDefault="00DC1276" w:rsidP="00333661">
      <w:pPr>
        <w:rPr>
          <w:rFonts w:ascii="Calibri" w:hAnsi="Calibri" w:cs="Calibri"/>
          <w:lang w:val="en-GB"/>
        </w:rPr>
      </w:pPr>
      <w:r w:rsidRPr="00DF6CA7">
        <w:rPr>
          <w:rFonts w:ascii="Calibri" w:hAnsi="Calibri" w:cs="Calibri"/>
          <w:highlight w:val="lightGray"/>
          <w:lang w:val="en-GB"/>
        </w:rPr>
        <w:t>Number of Figures and Tables</w:t>
      </w:r>
      <w:r>
        <w:rPr>
          <w:rFonts w:ascii="Calibri" w:hAnsi="Calibri" w:cs="Calibri"/>
          <w:highlight w:val="lightGray"/>
          <w:lang w:val="en-GB"/>
        </w:rPr>
        <w:t xml:space="preserve"> (Including handwritten ones): </w:t>
      </w:r>
      <w:r>
        <w:rPr>
          <w:rFonts w:ascii="Calibri" w:hAnsi="Calibri" w:cs="Calibri"/>
          <w:lang w:val="en-GB"/>
        </w:rPr>
        <w:t>2</w:t>
      </w:r>
    </w:p>
    <w:p w:rsidR="00DC1276" w:rsidRDefault="00DC1276" w:rsidP="00333661">
      <w:pPr>
        <w:rPr>
          <w:rFonts w:ascii="Calibri" w:hAnsi="Calibri" w:cs="Calibri"/>
          <w:lang w:val="en-GB"/>
        </w:rPr>
      </w:pPr>
      <w:r w:rsidRPr="00DF6CA7">
        <w:rPr>
          <w:rFonts w:ascii="Calibri" w:hAnsi="Calibri" w:cs="Calibri"/>
          <w:highlight w:val="lightGray"/>
          <w:lang w:val="en-GB"/>
        </w:rPr>
        <w:t xml:space="preserve">Last Date and Time of Revision: </w:t>
      </w:r>
      <w:r>
        <w:rPr>
          <w:rFonts w:ascii="Calibri" w:hAnsi="Calibri" w:cs="Calibri"/>
          <w:lang w:val="en-GB"/>
        </w:rPr>
        <w:t>13/11/2013 @ Wednesday 8:30 AM</w:t>
      </w:r>
    </w:p>
    <w:p w:rsidR="00DC1276" w:rsidRDefault="00DC1276" w:rsidP="004B6320">
      <w:pPr>
        <w:rPr>
          <w:rFonts w:ascii="Calibri" w:hAnsi="Calibri" w:cs="Calibri"/>
          <w:lang w:val="en-GB"/>
        </w:rPr>
      </w:pPr>
    </w:p>
    <w:p w:rsidR="00DC1276" w:rsidRDefault="00DC1276" w:rsidP="004B6320">
      <w:pPr>
        <w:rPr>
          <w:rFonts w:ascii="Calibri" w:hAnsi="Calibri" w:cs="Calibri"/>
          <w:lang w:val="en-GB"/>
        </w:rPr>
      </w:pPr>
    </w:p>
    <w:p w:rsidR="00DC1276" w:rsidRDefault="00DC1276" w:rsidP="00E0097A">
      <w:pPr>
        <w:pStyle w:val="Heading1"/>
        <w:jc w:val="left"/>
        <w:rPr>
          <w:rFonts w:ascii="Calibri" w:hAnsi="Calibri" w:cs="Calibri"/>
          <w:color w:val="auto"/>
          <w:lang w:val="en-GB"/>
        </w:rPr>
      </w:pPr>
      <w:r w:rsidRPr="00E2282A">
        <w:rPr>
          <w:rFonts w:ascii="Calibri" w:hAnsi="Calibri" w:cs="Calibri"/>
          <w:color w:val="auto"/>
          <w:lang w:val="en-GB"/>
        </w:rPr>
        <w:t>Introduction</w:t>
      </w:r>
    </w:p>
    <w:p w:rsidR="00DC1276" w:rsidRPr="00333661" w:rsidRDefault="00DC1276" w:rsidP="00333661">
      <w:pPr>
        <w:rPr>
          <w:lang w:val="en-GB"/>
        </w:rPr>
      </w:pPr>
      <w:r>
        <w:rPr>
          <w:lang w:val="en-GB"/>
        </w:rPr>
        <w:t xml:space="preserve">As the quality control engineer of the company, the probability of plastic knobs produced in the acceptable dimensions of 0.140 ± 0.003 has to be calculated and the number of knobs that are produced in the correct range needs to be recorded.  The results of this experiment were recorded in the “Production Record Sheet” that is presented in the appendices of this report. Microsoft Excel was used to tabulate and produce a Frequency table and a histogram representing the data. </w:t>
      </w:r>
    </w:p>
    <w:p w:rsidR="00DC1276" w:rsidRDefault="00DC1276" w:rsidP="00E0097A">
      <w:pPr>
        <w:pStyle w:val="Heading1"/>
        <w:jc w:val="left"/>
        <w:rPr>
          <w:rFonts w:ascii="Calibri" w:hAnsi="Calibri" w:cs="Calibri"/>
          <w:color w:val="auto"/>
          <w:lang w:val="en-GB"/>
        </w:rPr>
      </w:pPr>
      <w:r w:rsidRPr="00E2282A">
        <w:rPr>
          <w:rFonts w:ascii="Calibri" w:hAnsi="Calibri" w:cs="Calibri"/>
          <w:color w:val="auto"/>
          <w:lang w:val="en-GB"/>
        </w:rPr>
        <w:t>Materials and Methods</w:t>
      </w:r>
    </w:p>
    <w:p w:rsidR="00DC1276" w:rsidRPr="00333661" w:rsidRDefault="00DC1276" w:rsidP="00333661">
      <w:pPr>
        <w:rPr>
          <w:lang w:val="en-GB"/>
        </w:rPr>
      </w:pPr>
      <w:r>
        <w:rPr>
          <w:lang w:val="en-GB"/>
        </w:rPr>
        <w:t xml:space="preserve">The sample mean, variance, standard deviation, standard error and the 90% confidence interval was calculated using mathematical formulae and the Data Analysis Tool in MS Excel.  The Random Number Generator function was also used to provide a random set of numbers with the same mean and the same range. The histogram and frequency tables were produced in MS Excel. </w:t>
      </w:r>
    </w:p>
    <w:p w:rsidR="00DC1276" w:rsidRDefault="00DC1276" w:rsidP="00E0097A">
      <w:pPr>
        <w:pStyle w:val="Heading1"/>
        <w:jc w:val="left"/>
        <w:rPr>
          <w:rFonts w:ascii="Calibri" w:hAnsi="Calibri" w:cs="Calibri"/>
          <w:color w:val="auto"/>
          <w:lang w:val="en-GB"/>
        </w:rPr>
      </w:pPr>
      <w:r w:rsidRPr="00E2282A">
        <w:rPr>
          <w:rFonts w:ascii="Calibri" w:hAnsi="Calibri" w:cs="Calibri"/>
          <w:color w:val="auto"/>
          <w:lang w:val="en-GB"/>
        </w:rPr>
        <w:t>Results</w:t>
      </w:r>
    </w:p>
    <w:p w:rsidR="00DC1276" w:rsidRPr="00333661" w:rsidRDefault="00DC1276" w:rsidP="000D4171">
      <w:pPr>
        <w:rPr>
          <w:lang w:val="en-GB"/>
        </w:rPr>
      </w:pPr>
      <w:r>
        <w:rPr>
          <w:lang w:val="en-GB"/>
        </w:rPr>
        <w:t>From the Data Summary Table, the mean reported was 139.7 *10^-1and the variance and standard deviation was 12.62*10^-3 and 3.552*10^-3 respectively, while the Standard error was 0.529*10^-4 inches. The measurement of 0.115 inches is an outlier as the value is off from the calculated mean of 0.1397 inches. The 90% confidence level was calculated to be 0.67*10^-4. The first estimate of the fraction of knobs within the acceptable range is 0.755(or 75%) ± 0.87 with a 95% confidence calculation. The second estimate is 0.755 ± 1.23 with a 99% confidence calculation. (Table 3)</w:t>
      </w:r>
    </w:p>
    <w:p w:rsidR="00DC1276" w:rsidRDefault="00DC1276" w:rsidP="00E0097A">
      <w:pPr>
        <w:pStyle w:val="Heading1"/>
        <w:jc w:val="left"/>
        <w:rPr>
          <w:rFonts w:ascii="Calibri" w:hAnsi="Calibri" w:cs="Calibri"/>
          <w:color w:val="auto"/>
          <w:lang w:val="en-GB"/>
        </w:rPr>
      </w:pPr>
      <w:r w:rsidRPr="00E2282A">
        <w:rPr>
          <w:rFonts w:ascii="Calibri" w:hAnsi="Calibri" w:cs="Calibri"/>
          <w:color w:val="auto"/>
          <w:lang w:val="en-GB"/>
        </w:rPr>
        <w:t>Discussion</w:t>
      </w:r>
    </w:p>
    <w:p w:rsidR="00DC1276" w:rsidRPr="00B23C80" w:rsidRDefault="00DC1276" w:rsidP="00B23C80">
      <w:pPr>
        <w:rPr>
          <w:lang w:val="en-GB"/>
        </w:rPr>
      </w:pPr>
      <w:r>
        <w:rPr>
          <w:lang w:val="en-GB"/>
        </w:rPr>
        <w:t xml:space="preserve">Both the sets of calculations done on excel and by mathematical formulae were extremely close, the only difference being the number of significant figures on each of them.  When the mathematical formulae were used, the number of significant figures used was decreased as compared to the Excel calculator which generated more significant figures. As the final result is provided in 4 significant figures, the difference is barely noticeable.  The measurement of 0.115 inches is an outlier because outliers are calculated using upper bounds and lower bounds along with the z-score. And upon computation, it was proven that 0.115 was an outlier value.  The random numbers generated had almost the same mean and standard deviation as the values provided, because the same mean and standard deviations were used to produce that table in the first place. The standard error and variance however, showed a small change. As the estimates for the appropriate range were 75%, it means that one part in every 4 produced is wasted, which is a very detrimental for the company when analyzed on a large scale. Every 100 out of 400 parts will be wasted and as the quality control engineer of the company, these numbers are unacceptable. </w:t>
      </w:r>
    </w:p>
    <w:p w:rsidR="00DC1276" w:rsidRPr="00E2282A" w:rsidRDefault="00DC1276" w:rsidP="008B1790">
      <w:pPr>
        <w:pStyle w:val="Heading1"/>
        <w:jc w:val="left"/>
        <w:rPr>
          <w:rFonts w:ascii="Calibri" w:hAnsi="Calibri" w:cs="Calibri"/>
          <w:color w:val="auto"/>
          <w:lang w:val="en-GB"/>
        </w:rPr>
      </w:pPr>
      <w:r>
        <w:rPr>
          <w:rFonts w:ascii="Calibri" w:hAnsi="Calibri" w:cs="Calibri"/>
          <w:color w:val="auto"/>
          <w:lang w:val="en-GB"/>
        </w:rPr>
        <w:t>Conclusions</w:t>
      </w:r>
    </w:p>
    <w:p w:rsidR="00DC1276" w:rsidRDefault="00DC1276" w:rsidP="00E2282A">
      <w:pPr>
        <w:rPr>
          <w:rFonts w:ascii="Calibri" w:hAnsi="Calibri" w:cs="Calibri"/>
          <w:lang w:val="en-GB"/>
        </w:rPr>
      </w:pPr>
      <w:r>
        <w:rPr>
          <w:rFonts w:ascii="Calibri" w:hAnsi="Calibri" w:cs="Calibri"/>
          <w:lang w:val="en-GB"/>
        </w:rPr>
        <w:t xml:space="preserve">As the quality control Engineer, the purpose of using statistics into a practical situation has provided with a useful insight to the production side of the company. By using probability, the company can now perform a different method of producing these knobs that will ultimately produce a higher number of working knobs in order to maximize profit. </w:t>
      </w:r>
    </w:p>
    <w:p w:rsidR="00DC1276" w:rsidRDefault="00DC1276" w:rsidP="00E2282A">
      <w:pPr>
        <w:rPr>
          <w:rFonts w:ascii="Calibri" w:hAnsi="Calibri" w:cs="Calibri"/>
          <w:lang w:val="en-GB"/>
        </w:rPr>
      </w:pPr>
    </w:p>
    <w:p w:rsidR="00DC1276" w:rsidRPr="00E2282A" w:rsidRDefault="00DC1276" w:rsidP="006352DC">
      <w:pPr>
        <w:pStyle w:val="Heading1"/>
        <w:rPr>
          <w:rFonts w:ascii="Calibri" w:hAnsi="Calibri" w:cs="Calibri"/>
          <w:color w:val="auto"/>
        </w:rPr>
      </w:pPr>
      <w:r>
        <w:rPr>
          <w:rFonts w:ascii="Calibri" w:hAnsi="Calibri" w:cs="Calibri"/>
          <w:color w:val="auto"/>
        </w:rPr>
        <w:t xml:space="preserve">APPENDIces- </w:t>
      </w:r>
      <w:r w:rsidRPr="00E2282A">
        <w:rPr>
          <w:rFonts w:ascii="Calibri" w:hAnsi="Calibri" w:cs="Calibri"/>
          <w:color w:val="auto"/>
        </w:rPr>
        <w:t>Figures and Tables</w:t>
      </w:r>
    </w:p>
    <w:tbl>
      <w:tblPr>
        <w:tblpPr w:leftFromText="180" w:rightFromText="180" w:vertAnchor="text" w:horzAnchor="margin" w:tblpY="-59"/>
        <w:tblW w:w="1251" w:type="dxa"/>
        <w:tblLook w:val="0000"/>
      </w:tblPr>
      <w:tblGrid>
        <w:gridCol w:w="1251"/>
      </w:tblGrid>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133.1338</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Pr>
                <w:rFonts w:ascii="Calibri" w:hAnsi="Calibri"/>
                <w:color w:val="000000"/>
              </w:rPr>
              <w:t xml:space="preserve"> </w:t>
            </w:r>
            <w:r w:rsidRPr="000D4171">
              <w:rPr>
                <w:rFonts w:ascii="Calibri" w:hAnsi="Calibri"/>
                <w:color w:val="000000"/>
              </w:rPr>
              <w:t>140.3842</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Pr>
                <w:rFonts w:ascii="Calibri" w:hAnsi="Calibri"/>
                <w:color w:val="000000"/>
              </w:rPr>
              <w:t xml:space="preserve"> </w:t>
            </w:r>
            <w:r w:rsidRPr="000D4171">
              <w:rPr>
                <w:rFonts w:ascii="Calibri" w:hAnsi="Calibri"/>
                <w:color w:val="000000"/>
              </w:rPr>
              <w:t>142.0024</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136.6188</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139.5245</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142.0773</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144.0655</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135.4042</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140.001</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138.7586</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142.3285</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137.5975</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143.0872</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140.1839</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144.9185</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140.3286</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140.7858</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137.1643</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139.9016</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139.1438</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138.1637</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138.5657</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140.8254</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140.4169</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140.6485</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138.1997</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142.3292</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145.2639</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139.2054</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134.7358</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141.0507</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137.536</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141.2605</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139.2651</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138.1634</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133.3854</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137.7794</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141.0732</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146.9362</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146.8029</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130.5062</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139.1122</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138.5789</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134.137</w:t>
            </w:r>
          </w:p>
        </w:tc>
      </w:tr>
      <w:tr w:rsidR="00DC1276" w:rsidRPr="000D4171" w:rsidTr="000D4171">
        <w:trPr>
          <w:trHeight w:val="254"/>
        </w:trPr>
        <w:tc>
          <w:tcPr>
            <w:tcW w:w="1251" w:type="dxa"/>
            <w:tcBorders>
              <w:top w:val="nil"/>
              <w:left w:val="nil"/>
              <w:bottom w:val="nil"/>
              <w:right w:val="nil"/>
            </w:tcBorders>
            <w:noWrap/>
            <w:vAlign w:val="bottom"/>
          </w:tcPr>
          <w:p w:rsidR="00DC1276" w:rsidRPr="000D4171" w:rsidRDefault="00DC1276" w:rsidP="000D4171">
            <w:pPr>
              <w:spacing w:after="0" w:line="240" w:lineRule="auto"/>
              <w:jc w:val="right"/>
              <w:rPr>
                <w:rFonts w:ascii="Calibri" w:hAnsi="Calibri"/>
                <w:color w:val="000000"/>
              </w:rPr>
            </w:pPr>
            <w:r w:rsidRPr="000D4171">
              <w:rPr>
                <w:rFonts w:ascii="Calibri" w:hAnsi="Calibri"/>
                <w:color w:val="000000"/>
              </w:rPr>
              <w:t>138.7132</w:t>
            </w:r>
          </w:p>
        </w:tc>
      </w:tr>
    </w:tbl>
    <w:p w:rsidR="00DC1276" w:rsidRDefault="00DC1276" w:rsidP="000D4171">
      <w:r>
        <w:rPr>
          <w:rFonts w:ascii="Calibri" w:hAnsi="Calibri" w:cs="Calibri"/>
          <w:b/>
          <w:bCs/>
        </w:rPr>
        <w:t xml:space="preserve">                                                                                    </w:t>
      </w:r>
    </w:p>
    <w:tbl>
      <w:tblPr>
        <w:tblW w:w="2121" w:type="dxa"/>
        <w:tblInd w:w="6600" w:type="dxa"/>
        <w:tblLook w:val="0000"/>
      </w:tblPr>
      <w:tblGrid>
        <w:gridCol w:w="960"/>
        <w:gridCol w:w="1161"/>
      </w:tblGrid>
      <w:tr w:rsidR="00DC1276" w:rsidTr="00693DA5">
        <w:trPr>
          <w:trHeight w:val="615"/>
        </w:trPr>
        <w:tc>
          <w:tcPr>
            <w:tcW w:w="960" w:type="dxa"/>
            <w:tcBorders>
              <w:top w:val="nil"/>
              <w:left w:val="nil"/>
              <w:bottom w:val="nil"/>
              <w:right w:val="nil"/>
            </w:tcBorders>
            <w:noWrap/>
            <w:vAlign w:val="bottom"/>
          </w:tcPr>
          <w:p w:rsidR="00DC1276" w:rsidRDefault="00DC1276" w:rsidP="00E25A55">
            <w:pPr>
              <w:rPr>
                <w:rFonts w:ascii="Arial" w:hAnsi="Arial" w:cs="Arial"/>
                <w:sz w:val="20"/>
                <w:szCs w:val="20"/>
              </w:rPr>
            </w:pPr>
            <w:r>
              <w:rPr>
                <w:rFonts w:ascii="Arial" w:hAnsi="Arial" w:cs="Arial"/>
                <w:sz w:val="20"/>
                <w:szCs w:val="20"/>
              </w:rPr>
              <w:t>BIN</w:t>
            </w:r>
          </w:p>
        </w:tc>
        <w:tc>
          <w:tcPr>
            <w:tcW w:w="1161" w:type="dxa"/>
            <w:tcBorders>
              <w:top w:val="nil"/>
              <w:left w:val="nil"/>
              <w:bottom w:val="nil"/>
              <w:right w:val="nil"/>
            </w:tcBorders>
            <w:noWrap/>
            <w:vAlign w:val="bottom"/>
          </w:tcPr>
          <w:p w:rsidR="00DC1276" w:rsidRDefault="00DC1276" w:rsidP="00E25A55">
            <w:pPr>
              <w:rPr>
                <w:rFonts w:ascii="Arial" w:hAnsi="Arial" w:cs="Arial"/>
                <w:sz w:val="20"/>
                <w:szCs w:val="20"/>
              </w:rPr>
            </w:pPr>
            <w:r>
              <w:rPr>
                <w:rFonts w:ascii="Arial" w:hAnsi="Arial" w:cs="Arial"/>
                <w:sz w:val="20"/>
                <w:szCs w:val="20"/>
              </w:rPr>
              <w:t>Relative Frequency</w:t>
            </w:r>
          </w:p>
        </w:tc>
      </w:tr>
      <w:tr w:rsidR="00DC1276" w:rsidTr="00693DA5">
        <w:trPr>
          <w:trHeight w:val="330"/>
        </w:trPr>
        <w:tc>
          <w:tcPr>
            <w:tcW w:w="960"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133</w:t>
            </w:r>
          </w:p>
        </w:tc>
        <w:tc>
          <w:tcPr>
            <w:tcW w:w="1161"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1</w:t>
            </w:r>
          </w:p>
        </w:tc>
      </w:tr>
      <w:tr w:rsidR="00DC1276" w:rsidTr="00693DA5">
        <w:trPr>
          <w:trHeight w:val="330"/>
        </w:trPr>
        <w:tc>
          <w:tcPr>
            <w:tcW w:w="960"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135</w:t>
            </w:r>
          </w:p>
        </w:tc>
        <w:tc>
          <w:tcPr>
            <w:tcW w:w="1161"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3</w:t>
            </w:r>
          </w:p>
        </w:tc>
      </w:tr>
      <w:tr w:rsidR="00DC1276" w:rsidTr="00693DA5">
        <w:trPr>
          <w:trHeight w:val="330"/>
        </w:trPr>
        <w:tc>
          <w:tcPr>
            <w:tcW w:w="960"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137</w:t>
            </w:r>
          </w:p>
        </w:tc>
        <w:tc>
          <w:tcPr>
            <w:tcW w:w="1161"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9</w:t>
            </w:r>
          </w:p>
        </w:tc>
      </w:tr>
      <w:tr w:rsidR="00DC1276" w:rsidTr="00693DA5">
        <w:trPr>
          <w:trHeight w:val="330"/>
        </w:trPr>
        <w:tc>
          <w:tcPr>
            <w:tcW w:w="960"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139</w:t>
            </w:r>
          </w:p>
        </w:tc>
        <w:tc>
          <w:tcPr>
            <w:tcW w:w="1161"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12</w:t>
            </w:r>
          </w:p>
        </w:tc>
      </w:tr>
      <w:tr w:rsidR="00DC1276" w:rsidTr="00693DA5">
        <w:trPr>
          <w:trHeight w:val="330"/>
        </w:trPr>
        <w:tc>
          <w:tcPr>
            <w:tcW w:w="960"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141</w:t>
            </w:r>
          </w:p>
        </w:tc>
        <w:tc>
          <w:tcPr>
            <w:tcW w:w="1161"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8</w:t>
            </w:r>
          </w:p>
        </w:tc>
      </w:tr>
      <w:tr w:rsidR="00DC1276" w:rsidTr="00693DA5">
        <w:trPr>
          <w:trHeight w:val="330"/>
        </w:trPr>
        <w:tc>
          <w:tcPr>
            <w:tcW w:w="960"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143</w:t>
            </w:r>
          </w:p>
        </w:tc>
        <w:tc>
          <w:tcPr>
            <w:tcW w:w="1161"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5</w:t>
            </w:r>
          </w:p>
        </w:tc>
      </w:tr>
      <w:tr w:rsidR="00DC1276" w:rsidTr="00693DA5">
        <w:trPr>
          <w:trHeight w:val="330"/>
        </w:trPr>
        <w:tc>
          <w:tcPr>
            <w:tcW w:w="960"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145</w:t>
            </w:r>
          </w:p>
        </w:tc>
        <w:tc>
          <w:tcPr>
            <w:tcW w:w="1161"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4</w:t>
            </w:r>
          </w:p>
        </w:tc>
      </w:tr>
      <w:tr w:rsidR="00DC1276" w:rsidTr="00693DA5">
        <w:trPr>
          <w:trHeight w:val="330"/>
        </w:trPr>
        <w:tc>
          <w:tcPr>
            <w:tcW w:w="960"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147</w:t>
            </w:r>
          </w:p>
        </w:tc>
        <w:tc>
          <w:tcPr>
            <w:tcW w:w="1161"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2</w:t>
            </w:r>
          </w:p>
        </w:tc>
      </w:tr>
      <w:tr w:rsidR="00DC1276" w:rsidTr="00693DA5">
        <w:trPr>
          <w:trHeight w:val="330"/>
        </w:trPr>
        <w:tc>
          <w:tcPr>
            <w:tcW w:w="960"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149</w:t>
            </w:r>
          </w:p>
        </w:tc>
        <w:tc>
          <w:tcPr>
            <w:tcW w:w="1161" w:type="dxa"/>
            <w:tcBorders>
              <w:top w:val="nil"/>
              <w:left w:val="nil"/>
              <w:bottom w:val="nil"/>
              <w:right w:val="nil"/>
            </w:tcBorders>
            <w:noWrap/>
            <w:vAlign w:val="bottom"/>
          </w:tcPr>
          <w:p w:rsidR="00DC1276" w:rsidRDefault="00DC1276" w:rsidP="00E25A55">
            <w:pPr>
              <w:jc w:val="right"/>
              <w:rPr>
                <w:rFonts w:ascii="Arial" w:hAnsi="Arial" w:cs="Arial"/>
                <w:sz w:val="20"/>
                <w:szCs w:val="20"/>
              </w:rPr>
            </w:pPr>
            <w:r>
              <w:rPr>
                <w:rFonts w:ascii="Arial" w:hAnsi="Arial" w:cs="Arial"/>
                <w:sz w:val="20"/>
                <w:szCs w:val="20"/>
              </w:rPr>
              <w:t>1</w:t>
            </w:r>
          </w:p>
        </w:tc>
      </w:tr>
    </w:tbl>
    <w:p w:rsidR="00DC1276" w:rsidRDefault="00DC1276" w:rsidP="000D4171">
      <w:pPr>
        <w:ind w:left="7200" w:firstLine="720"/>
        <w:rPr>
          <w:rFonts w:ascii="Calibri" w:hAnsi="Calibri" w:cs="Calibri"/>
          <w:b/>
          <w:bCs/>
        </w:rPr>
      </w:pPr>
      <w:r>
        <w:rPr>
          <w:rFonts w:ascii="Calibri" w:hAnsi="Calibri" w:cs="Calibri"/>
          <w:b/>
          <w:bCs/>
        </w:rPr>
        <w:t xml:space="preserve">                                                                                                    Table1; Relative Frequency Table</w:t>
      </w:r>
    </w:p>
    <w:p w:rsidR="00DC1276" w:rsidRDefault="00DC1276" w:rsidP="00331927">
      <w:pPr>
        <w:rPr>
          <w:rFonts w:ascii="Calibri" w:hAnsi="Calibri" w:cs="Calibri"/>
          <w:b/>
          <w:bCs/>
        </w:rPr>
      </w:pPr>
    </w:p>
    <w:p w:rsidR="00DC1276" w:rsidRDefault="00DC1276" w:rsidP="00331927">
      <w:pPr>
        <w:rPr>
          <w:rFonts w:ascii="Calibri" w:hAnsi="Calibri" w:cs="Calibri"/>
          <w:b/>
          <w:bCs/>
        </w:rPr>
      </w:pPr>
    </w:p>
    <w:p w:rsidR="00DC1276" w:rsidRDefault="00DC1276" w:rsidP="00331927">
      <w:pPr>
        <w:rPr>
          <w:rFonts w:ascii="Calibri" w:hAnsi="Calibri" w:cs="Calibri"/>
          <w:b/>
          <w:bCs/>
        </w:rPr>
      </w:pPr>
    </w:p>
    <w:p w:rsidR="00DC1276" w:rsidRDefault="00DC1276" w:rsidP="00331927">
      <w:pPr>
        <w:rPr>
          <w:rFonts w:ascii="Calibri" w:hAnsi="Calibri" w:cs="Calibri"/>
          <w:b/>
          <w:bCs/>
        </w:rPr>
      </w:pPr>
    </w:p>
    <w:p w:rsidR="00DC1276" w:rsidRDefault="00DC1276" w:rsidP="00331927">
      <w:pPr>
        <w:rPr>
          <w:rFonts w:ascii="Calibri" w:hAnsi="Calibri" w:cs="Calibri"/>
          <w:b/>
          <w:bCs/>
        </w:rPr>
      </w:pPr>
    </w:p>
    <w:p w:rsidR="00DC1276" w:rsidRDefault="00DC1276" w:rsidP="00331927">
      <w:pPr>
        <w:rPr>
          <w:rFonts w:ascii="Calibri" w:hAnsi="Calibri" w:cs="Calibri"/>
          <w:b/>
          <w:bCs/>
        </w:rPr>
      </w:pPr>
    </w:p>
    <w:p w:rsidR="00DC1276" w:rsidRDefault="00DC1276" w:rsidP="00331927">
      <w:pPr>
        <w:rPr>
          <w:rFonts w:ascii="Calibri" w:hAnsi="Calibri" w:cs="Calibri"/>
          <w:b/>
          <w:bCs/>
        </w:rPr>
      </w:pPr>
    </w:p>
    <w:p w:rsidR="00DC1276" w:rsidRDefault="00DC1276" w:rsidP="00331927">
      <w:pPr>
        <w:rPr>
          <w:rFonts w:ascii="Calibri" w:hAnsi="Calibri" w:cs="Calibri"/>
          <w:b/>
          <w:bCs/>
        </w:rPr>
      </w:pPr>
    </w:p>
    <w:p w:rsidR="00DC1276" w:rsidRDefault="00DC1276" w:rsidP="00331927">
      <w:pPr>
        <w:rPr>
          <w:rFonts w:ascii="Calibri" w:hAnsi="Calibri" w:cs="Calibri"/>
          <w:b/>
          <w:bCs/>
        </w:rPr>
      </w:pPr>
    </w:p>
    <w:p w:rsidR="00DC1276" w:rsidRDefault="00DC1276" w:rsidP="00331927">
      <w:pPr>
        <w:rPr>
          <w:rFonts w:ascii="Calibri" w:hAnsi="Calibri" w:cs="Calibri"/>
          <w:b/>
          <w:bCs/>
        </w:rPr>
      </w:pPr>
    </w:p>
    <w:p w:rsidR="00DC1276" w:rsidRDefault="00DC1276" w:rsidP="00331927">
      <w:pPr>
        <w:rPr>
          <w:rFonts w:ascii="Calibri" w:hAnsi="Calibri" w:cs="Calibri"/>
          <w:b/>
          <w:bCs/>
        </w:rPr>
      </w:pPr>
    </w:p>
    <w:p w:rsidR="00DC1276" w:rsidRDefault="00DC1276" w:rsidP="00331927">
      <w:pPr>
        <w:rPr>
          <w:rFonts w:ascii="Calibri" w:hAnsi="Calibri" w:cs="Calibri"/>
          <w:b/>
          <w:bCs/>
        </w:rPr>
      </w:pPr>
    </w:p>
    <w:p w:rsidR="00DC1276" w:rsidRDefault="00DC1276" w:rsidP="00331927">
      <w:pPr>
        <w:rPr>
          <w:rFonts w:ascii="Calibri" w:hAnsi="Calibri" w:cs="Calibri"/>
          <w:b/>
          <w:bCs/>
        </w:rPr>
      </w:pPr>
    </w:p>
    <w:p w:rsidR="00DC1276" w:rsidRDefault="00DC1276" w:rsidP="00331927">
      <w:pPr>
        <w:rPr>
          <w:rFonts w:ascii="Calibri" w:hAnsi="Calibri" w:cs="Calibri"/>
          <w:b/>
          <w:bCs/>
        </w:rPr>
      </w:pPr>
    </w:p>
    <w:p w:rsidR="00DC1276" w:rsidRDefault="00DC1276" w:rsidP="00331927">
      <w:pPr>
        <w:rPr>
          <w:rFonts w:ascii="Calibri" w:hAnsi="Calibri" w:cs="Calibri"/>
          <w:b/>
          <w:bCs/>
        </w:rPr>
      </w:pPr>
      <w:r>
        <w:rPr>
          <w:rFonts w:ascii="Calibri" w:hAnsi="Calibri" w:cs="Calibri"/>
          <w:b/>
          <w:bCs/>
        </w:rPr>
        <w:t>Table2 ; Random Generated Table (values are presented in thou ; i.e one thousandth of an inch)</w:t>
      </w:r>
    </w:p>
    <w:p w:rsidR="00DC1276" w:rsidRDefault="00DC1276" w:rsidP="00331927">
      <w:pPr>
        <w:rPr>
          <w:rFonts w:ascii="Calibri" w:hAnsi="Calibri" w:cs="Calibri"/>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14"/>
        <w:gridCol w:w="2214"/>
        <w:gridCol w:w="2214"/>
        <w:gridCol w:w="2214"/>
      </w:tblGrid>
      <w:tr w:rsidR="00DC1276" w:rsidTr="00E25A55">
        <w:tc>
          <w:tcPr>
            <w:tcW w:w="2214" w:type="dxa"/>
          </w:tcPr>
          <w:p w:rsidR="00DC1276" w:rsidRPr="004B4CB9" w:rsidRDefault="00DC1276" w:rsidP="00E25A55">
            <w:pPr>
              <w:rPr>
                <w:rFonts w:ascii="Calibri" w:hAnsi="Calibri" w:cs="Calibri"/>
                <w:sz w:val="36"/>
                <w:szCs w:val="36"/>
                <w:u w:val="single"/>
              </w:rPr>
            </w:pPr>
            <w:r w:rsidRPr="004B4CB9">
              <w:rPr>
                <w:rFonts w:ascii="Calibri" w:hAnsi="Calibri" w:cs="Calibri"/>
                <w:sz w:val="36"/>
                <w:szCs w:val="36"/>
                <w:u w:val="single"/>
              </w:rPr>
              <w:t>Sample Statistic</w:t>
            </w:r>
          </w:p>
        </w:tc>
        <w:tc>
          <w:tcPr>
            <w:tcW w:w="2214" w:type="dxa"/>
          </w:tcPr>
          <w:p w:rsidR="00DC1276" w:rsidRPr="004B4CB9" w:rsidRDefault="00DC1276" w:rsidP="00E25A55">
            <w:pPr>
              <w:rPr>
                <w:rFonts w:ascii="Calibri" w:hAnsi="Calibri" w:cs="Calibri"/>
                <w:sz w:val="36"/>
                <w:szCs w:val="36"/>
                <w:u w:val="single"/>
              </w:rPr>
            </w:pPr>
            <w:r w:rsidRPr="004B4CB9">
              <w:rPr>
                <w:rFonts w:ascii="Calibri" w:hAnsi="Calibri" w:cs="Calibri"/>
                <w:sz w:val="36"/>
                <w:szCs w:val="36"/>
                <w:u w:val="single"/>
              </w:rPr>
              <w:t>Results via equations</w:t>
            </w:r>
          </w:p>
        </w:tc>
        <w:tc>
          <w:tcPr>
            <w:tcW w:w="2214" w:type="dxa"/>
          </w:tcPr>
          <w:p w:rsidR="00DC1276" w:rsidRPr="004B4CB9" w:rsidRDefault="00DC1276" w:rsidP="00E25A55">
            <w:pPr>
              <w:rPr>
                <w:rFonts w:ascii="Calibri" w:hAnsi="Calibri" w:cs="Calibri"/>
                <w:sz w:val="36"/>
                <w:szCs w:val="36"/>
                <w:u w:val="single"/>
              </w:rPr>
            </w:pPr>
            <w:r w:rsidRPr="004B4CB9">
              <w:rPr>
                <w:rFonts w:ascii="Calibri" w:hAnsi="Calibri" w:cs="Calibri"/>
                <w:sz w:val="36"/>
                <w:szCs w:val="36"/>
                <w:u w:val="single"/>
              </w:rPr>
              <w:t>Results via MS EXCEL</w:t>
            </w:r>
          </w:p>
        </w:tc>
        <w:tc>
          <w:tcPr>
            <w:tcW w:w="2214" w:type="dxa"/>
          </w:tcPr>
          <w:p w:rsidR="00DC1276" w:rsidRPr="004B4CB9" w:rsidRDefault="00DC1276" w:rsidP="00E25A55">
            <w:pPr>
              <w:rPr>
                <w:rFonts w:ascii="Calibri" w:hAnsi="Calibri" w:cs="Calibri"/>
                <w:sz w:val="36"/>
                <w:szCs w:val="36"/>
                <w:u w:val="single"/>
              </w:rPr>
            </w:pPr>
            <w:r w:rsidRPr="004B4CB9">
              <w:rPr>
                <w:rFonts w:ascii="Calibri" w:hAnsi="Calibri" w:cs="Calibri"/>
                <w:sz w:val="36"/>
                <w:szCs w:val="36"/>
                <w:u w:val="single"/>
              </w:rPr>
              <w:t>Random Number Generator with seed = 312</w:t>
            </w:r>
          </w:p>
        </w:tc>
      </w:tr>
      <w:tr w:rsidR="00DC1276" w:rsidTr="00E25A55">
        <w:tc>
          <w:tcPr>
            <w:tcW w:w="2214" w:type="dxa"/>
          </w:tcPr>
          <w:p w:rsidR="00DC1276" w:rsidRPr="004B4CB9" w:rsidRDefault="00DC1276" w:rsidP="00E25A55">
            <w:pPr>
              <w:rPr>
                <w:rFonts w:ascii="Calibri" w:hAnsi="Calibri" w:cs="Calibri"/>
              </w:rPr>
            </w:pPr>
            <w:r w:rsidRPr="004B4CB9">
              <w:rPr>
                <w:rFonts w:ascii="Calibri" w:hAnsi="Calibri" w:cs="Calibri"/>
              </w:rPr>
              <w:t>Mean</w:t>
            </w:r>
          </w:p>
        </w:tc>
        <w:tc>
          <w:tcPr>
            <w:tcW w:w="2214" w:type="dxa"/>
          </w:tcPr>
          <w:p w:rsidR="00DC1276" w:rsidRPr="004B4CB9" w:rsidRDefault="00DC1276" w:rsidP="00E25A55">
            <w:pPr>
              <w:rPr>
                <w:rFonts w:ascii="Calibri" w:hAnsi="Calibri" w:cs="Calibri"/>
              </w:rPr>
            </w:pPr>
            <w:r w:rsidRPr="004B4CB9">
              <w:rPr>
                <w:rFonts w:ascii="Calibri" w:hAnsi="Calibri" w:cs="Calibri"/>
              </w:rPr>
              <w:t>139.7</w:t>
            </w:r>
          </w:p>
        </w:tc>
        <w:tc>
          <w:tcPr>
            <w:tcW w:w="2214" w:type="dxa"/>
          </w:tcPr>
          <w:p w:rsidR="00DC1276" w:rsidRPr="004B4CB9" w:rsidRDefault="00DC1276" w:rsidP="00E25A55">
            <w:pPr>
              <w:rPr>
                <w:rFonts w:ascii="Calibri" w:hAnsi="Calibri" w:cs="Calibri"/>
              </w:rPr>
            </w:pPr>
            <w:r w:rsidRPr="004B4CB9">
              <w:rPr>
                <w:rFonts w:ascii="Calibri" w:hAnsi="Calibri" w:cs="Calibri"/>
              </w:rPr>
              <w:t>139.7</w:t>
            </w:r>
          </w:p>
        </w:tc>
        <w:tc>
          <w:tcPr>
            <w:tcW w:w="2214" w:type="dxa"/>
          </w:tcPr>
          <w:p w:rsidR="00DC1276" w:rsidRPr="004B4CB9" w:rsidRDefault="00DC1276" w:rsidP="00E25A55">
            <w:pPr>
              <w:rPr>
                <w:rFonts w:ascii="Calibri" w:hAnsi="Calibri" w:cs="Calibri"/>
              </w:rPr>
            </w:pPr>
            <w:r w:rsidRPr="004B4CB9">
              <w:rPr>
                <w:rFonts w:ascii="Calibri" w:hAnsi="Calibri" w:cs="Calibri"/>
              </w:rPr>
              <w:t>139.6</w:t>
            </w:r>
          </w:p>
        </w:tc>
      </w:tr>
      <w:tr w:rsidR="00DC1276" w:rsidTr="00E25A55">
        <w:tc>
          <w:tcPr>
            <w:tcW w:w="2214" w:type="dxa"/>
          </w:tcPr>
          <w:p w:rsidR="00DC1276" w:rsidRPr="004B4CB9" w:rsidRDefault="00DC1276" w:rsidP="00E25A55">
            <w:pPr>
              <w:rPr>
                <w:rFonts w:ascii="Calibri" w:hAnsi="Calibri" w:cs="Calibri"/>
              </w:rPr>
            </w:pPr>
            <w:r w:rsidRPr="004B4CB9">
              <w:rPr>
                <w:rFonts w:ascii="Calibri" w:hAnsi="Calibri" w:cs="Calibri"/>
              </w:rPr>
              <w:t>Sample Variance</w:t>
            </w:r>
          </w:p>
        </w:tc>
        <w:tc>
          <w:tcPr>
            <w:tcW w:w="2214" w:type="dxa"/>
          </w:tcPr>
          <w:p w:rsidR="00DC1276" w:rsidRPr="004B4CB9" w:rsidRDefault="00DC1276" w:rsidP="00E25A55">
            <w:pPr>
              <w:rPr>
                <w:rFonts w:ascii="Calibri" w:hAnsi="Calibri" w:cs="Calibri"/>
              </w:rPr>
            </w:pPr>
            <w:r w:rsidRPr="004B4CB9">
              <w:rPr>
                <w:rFonts w:ascii="Calibri" w:hAnsi="Calibri" w:cs="Calibri"/>
              </w:rPr>
              <w:t>12.62</w:t>
            </w:r>
          </w:p>
        </w:tc>
        <w:tc>
          <w:tcPr>
            <w:tcW w:w="2214" w:type="dxa"/>
          </w:tcPr>
          <w:p w:rsidR="00DC1276" w:rsidRPr="004B4CB9" w:rsidRDefault="00DC1276" w:rsidP="00E25A55">
            <w:pPr>
              <w:rPr>
                <w:rFonts w:ascii="Calibri" w:hAnsi="Calibri" w:cs="Calibri"/>
              </w:rPr>
            </w:pPr>
            <w:r w:rsidRPr="004B4CB9">
              <w:rPr>
                <w:rFonts w:ascii="Calibri" w:hAnsi="Calibri" w:cs="Calibri"/>
              </w:rPr>
              <w:t>12.62</w:t>
            </w:r>
          </w:p>
        </w:tc>
        <w:tc>
          <w:tcPr>
            <w:tcW w:w="2214" w:type="dxa"/>
          </w:tcPr>
          <w:p w:rsidR="00DC1276" w:rsidRPr="004B4CB9" w:rsidRDefault="00DC1276" w:rsidP="00E25A55">
            <w:pPr>
              <w:rPr>
                <w:rFonts w:ascii="Calibri" w:hAnsi="Calibri" w:cs="Calibri"/>
              </w:rPr>
            </w:pPr>
            <w:r w:rsidRPr="004B4CB9">
              <w:rPr>
                <w:rFonts w:ascii="Calibri" w:hAnsi="Calibri" w:cs="Calibri"/>
              </w:rPr>
              <w:t>11.57</w:t>
            </w:r>
          </w:p>
        </w:tc>
      </w:tr>
      <w:tr w:rsidR="00DC1276" w:rsidTr="00E25A55">
        <w:tc>
          <w:tcPr>
            <w:tcW w:w="2214" w:type="dxa"/>
          </w:tcPr>
          <w:p w:rsidR="00DC1276" w:rsidRPr="004B4CB9" w:rsidRDefault="00DC1276" w:rsidP="00E25A55">
            <w:pPr>
              <w:rPr>
                <w:rFonts w:ascii="Calibri" w:hAnsi="Calibri" w:cs="Calibri"/>
              </w:rPr>
            </w:pPr>
            <w:r w:rsidRPr="004B4CB9">
              <w:rPr>
                <w:rFonts w:ascii="Calibri" w:hAnsi="Calibri" w:cs="Calibri"/>
              </w:rPr>
              <w:t>Sample Standard Deviation</w:t>
            </w:r>
          </w:p>
        </w:tc>
        <w:tc>
          <w:tcPr>
            <w:tcW w:w="2214" w:type="dxa"/>
          </w:tcPr>
          <w:p w:rsidR="00DC1276" w:rsidRPr="004B4CB9" w:rsidRDefault="00DC1276" w:rsidP="00E25A55">
            <w:pPr>
              <w:rPr>
                <w:rFonts w:ascii="Calibri" w:hAnsi="Calibri" w:cs="Calibri"/>
              </w:rPr>
            </w:pPr>
            <w:r w:rsidRPr="004B4CB9">
              <w:rPr>
                <w:rFonts w:ascii="Calibri" w:hAnsi="Calibri" w:cs="Calibri"/>
              </w:rPr>
              <w:t>3.552</w:t>
            </w:r>
          </w:p>
        </w:tc>
        <w:tc>
          <w:tcPr>
            <w:tcW w:w="2214" w:type="dxa"/>
          </w:tcPr>
          <w:p w:rsidR="00DC1276" w:rsidRPr="004B4CB9" w:rsidRDefault="00DC1276" w:rsidP="00E25A55">
            <w:pPr>
              <w:rPr>
                <w:rFonts w:ascii="Calibri" w:hAnsi="Calibri" w:cs="Calibri"/>
              </w:rPr>
            </w:pPr>
            <w:r w:rsidRPr="004B4CB9">
              <w:rPr>
                <w:rFonts w:ascii="Calibri" w:hAnsi="Calibri" w:cs="Calibri"/>
              </w:rPr>
              <w:t>3.552</w:t>
            </w:r>
          </w:p>
        </w:tc>
        <w:tc>
          <w:tcPr>
            <w:tcW w:w="2214" w:type="dxa"/>
          </w:tcPr>
          <w:p w:rsidR="00DC1276" w:rsidRPr="004B4CB9" w:rsidRDefault="00DC1276" w:rsidP="00E25A55">
            <w:pPr>
              <w:rPr>
                <w:rFonts w:ascii="Calibri" w:hAnsi="Calibri" w:cs="Calibri"/>
              </w:rPr>
            </w:pPr>
            <w:r w:rsidRPr="004B4CB9">
              <w:rPr>
                <w:rFonts w:ascii="Calibri" w:hAnsi="Calibri" w:cs="Calibri"/>
              </w:rPr>
              <w:t>3.405</w:t>
            </w:r>
          </w:p>
        </w:tc>
      </w:tr>
      <w:tr w:rsidR="00DC1276" w:rsidTr="00E25A55">
        <w:tc>
          <w:tcPr>
            <w:tcW w:w="2214" w:type="dxa"/>
          </w:tcPr>
          <w:p w:rsidR="00DC1276" w:rsidRPr="004B4CB9" w:rsidRDefault="00DC1276" w:rsidP="00E25A55">
            <w:pPr>
              <w:rPr>
                <w:rFonts w:ascii="Calibri" w:hAnsi="Calibri" w:cs="Calibri"/>
              </w:rPr>
            </w:pPr>
            <w:r w:rsidRPr="004B4CB9">
              <w:rPr>
                <w:rFonts w:ascii="Calibri" w:hAnsi="Calibri" w:cs="Calibri"/>
              </w:rPr>
              <w:t>Standard Error</w:t>
            </w:r>
          </w:p>
        </w:tc>
        <w:tc>
          <w:tcPr>
            <w:tcW w:w="2214" w:type="dxa"/>
          </w:tcPr>
          <w:p w:rsidR="00DC1276" w:rsidRPr="004B4CB9" w:rsidRDefault="00DC1276" w:rsidP="00E25A55">
            <w:pPr>
              <w:rPr>
                <w:rFonts w:ascii="Calibri" w:hAnsi="Calibri" w:cs="Calibri"/>
              </w:rPr>
            </w:pPr>
            <w:r w:rsidRPr="004B4CB9">
              <w:rPr>
                <w:rFonts w:ascii="Calibri" w:hAnsi="Calibri" w:cs="Calibri"/>
              </w:rPr>
              <w:t>0.5295</w:t>
            </w:r>
          </w:p>
        </w:tc>
        <w:tc>
          <w:tcPr>
            <w:tcW w:w="2214" w:type="dxa"/>
          </w:tcPr>
          <w:p w:rsidR="00DC1276" w:rsidRPr="004B4CB9" w:rsidRDefault="00DC1276" w:rsidP="00E25A55">
            <w:pPr>
              <w:rPr>
                <w:rFonts w:ascii="Calibri" w:hAnsi="Calibri" w:cs="Calibri"/>
              </w:rPr>
            </w:pPr>
            <w:r w:rsidRPr="004B4CB9">
              <w:rPr>
                <w:rFonts w:ascii="Calibri" w:hAnsi="Calibri" w:cs="Calibri"/>
              </w:rPr>
              <w:t>0.5295</w:t>
            </w:r>
          </w:p>
        </w:tc>
        <w:tc>
          <w:tcPr>
            <w:tcW w:w="2214" w:type="dxa"/>
          </w:tcPr>
          <w:p w:rsidR="00DC1276" w:rsidRPr="004B4CB9" w:rsidRDefault="00DC1276" w:rsidP="00E25A55">
            <w:pPr>
              <w:rPr>
                <w:rFonts w:ascii="Calibri" w:hAnsi="Calibri" w:cs="Calibri"/>
              </w:rPr>
            </w:pPr>
            <w:r w:rsidRPr="004B4CB9">
              <w:rPr>
                <w:rFonts w:ascii="Calibri" w:hAnsi="Calibri" w:cs="Calibri"/>
              </w:rPr>
              <w:t>0.5071</w:t>
            </w:r>
          </w:p>
        </w:tc>
      </w:tr>
      <w:tr w:rsidR="00DC1276" w:rsidTr="00E25A55">
        <w:tc>
          <w:tcPr>
            <w:tcW w:w="2214" w:type="dxa"/>
          </w:tcPr>
          <w:p w:rsidR="00DC1276" w:rsidRPr="004B4CB9" w:rsidRDefault="00DC1276" w:rsidP="00E25A55">
            <w:pPr>
              <w:rPr>
                <w:rFonts w:ascii="Calibri" w:hAnsi="Calibri" w:cs="Calibri"/>
              </w:rPr>
            </w:pPr>
            <w:r w:rsidRPr="004B4CB9">
              <w:rPr>
                <w:rFonts w:ascii="Calibri" w:hAnsi="Calibri" w:cs="Calibri"/>
              </w:rPr>
              <w:t>Population Mean with 90% Confidence Interval</w:t>
            </w:r>
          </w:p>
        </w:tc>
        <w:tc>
          <w:tcPr>
            <w:tcW w:w="2214" w:type="dxa"/>
          </w:tcPr>
          <w:p w:rsidR="00DC1276" w:rsidRPr="004B4CB9" w:rsidRDefault="00DC1276" w:rsidP="00E25A55">
            <w:pPr>
              <w:rPr>
                <w:rFonts w:ascii="Calibri" w:hAnsi="Calibri" w:cs="Calibri"/>
              </w:rPr>
            </w:pPr>
            <w:r w:rsidRPr="004B4CB9">
              <w:rPr>
                <w:rFonts w:ascii="Calibri" w:hAnsi="Calibri" w:cs="Calibri"/>
              </w:rPr>
              <w:t>139.7 +/- 0.67</w:t>
            </w:r>
          </w:p>
        </w:tc>
        <w:tc>
          <w:tcPr>
            <w:tcW w:w="2214" w:type="dxa"/>
          </w:tcPr>
          <w:p w:rsidR="00DC1276" w:rsidRPr="004B4CB9" w:rsidRDefault="00DC1276" w:rsidP="00E25A55">
            <w:pPr>
              <w:rPr>
                <w:rFonts w:ascii="Calibri" w:hAnsi="Calibri" w:cs="Calibri"/>
              </w:rPr>
            </w:pPr>
            <w:r w:rsidRPr="004B4CB9">
              <w:rPr>
                <w:rFonts w:ascii="Calibri" w:hAnsi="Calibri" w:cs="Calibri"/>
              </w:rPr>
              <w:t>139.7 +/- 0.67</w:t>
            </w:r>
          </w:p>
        </w:tc>
        <w:tc>
          <w:tcPr>
            <w:tcW w:w="2214" w:type="dxa"/>
          </w:tcPr>
          <w:p w:rsidR="00DC1276" w:rsidRPr="004B4CB9" w:rsidRDefault="00DC1276" w:rsidP="00E25A55">
            <w:pPr>
              <w:rPr>
                <w:rFonts w:ascii="Calibri" w:hAnsi="Calibri" w:cs="Calibri"/>
              </w:rPr>
            </w:pPr>
            <w:r w:rsidRPr="004B4CB9">
              <w:rPr>
                <w:rFonts w:ascii="Calibri" w:hAnsi="Calibri" w:cs="Calibri"/>
              </w:rPr>
              <w:t>139.6+/- 0.65</w:t>
            </w:r>
          </w:p>
        </w:tc>
      </w:tr>
    </w:tbl>
    <w:p w:rsidR="00DC1276" w:rsidRDefault="00DC1276" w:rsidP="00693DA5">
      <w:r>
        <w:t>Table3; DATA SUMMARY TABLE (data presented in one thousandth of an inch)</w:t>
      </w:r>
    </w:p>
    <w:p w:rsidR="00DC1276" w:rsidRDefault="00DC1276" w:rsidP="00C53E88">
      <w:pPr>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89.5pt;height:152.25pt">
            <v:imagedata r:id="rId7" r:href="rId8"/>
          </v:shape>
        </w:pict>
      </w:r>
    </w:p>
    <w:p w:rsidR="00DC1276" w:rsidRDefault="00DC1276" w:rsidP="00C53E88">
      <w:pPr>
        <w:jc w:val="both"/>
        <w:rPr>
          <w:rFonts w:ascii="Calibri" w:hAnsi="Calibri" w:cs="Calibri"/>
          <w:b/>
          <w:bCs/>
        </w:rPr>
      </w:pPr>
      <w:r>
        <w:t>Figure 1: Histogram of Relative Frequency table for dimensions of the plastic knobs.</w:t>
      </w:r>
    </w:p>
    <w:p w:rsidR="00DC1276" w:rsidRDefault="00DC1276" w:rsidP="00331927">
      <w:pPr>
        <w:rPr>
          <w:rFonts w:ascii="Calibri" w:hAnsi="Calibri" w:cs="Calibri"/>
          <w:b/>
          <w:bCs/>
        </w:rPr>
      </w:pPr>
    </w:p>
    <w:p w:rsidR="00DC1276" w:rsidRDefault="00DC1276" w:rsidP="00331927">
      <w:pPr>
        <w:rPr>
          <w:rFonts w:ascii="Calibri" w:hAnsi="Calibri" w:cs="Calibri"/>
          <w:b/>
          <w:bCs/>
        </w:rPr>
      </w:pPr>
    </w:p>
    <w:p w:rsidR="00DC1276" w:rsidRDefault="00DC1276" w:rsidP="00331927">
      <w:pPr>
        <w:rPr>
          <w:rFonts w:ascii="Calibri" w:hAnsi="Calibri" w:cs="Calibri"/>
          <w:b/>
          <w:bCs/>
          <w:sz w:val="36"/>
          <w:szCs w:val="36"/>
          <w:u w:val="single"/>
        </w:rPr>
      </w:pPr>
    </w:p>
    <w:p w:rsidR="00DC1276" w:rsidRDefault="00DC1276" w:rsidP="00331927">
      <w:pPr>
        <w:rPr>
          <w:rFonts w:ascii="Calibri" w:hAnsi="Calibri" w:cs="Calibri"/>
          <w:b/>
          <w:bCs/>
          <w:sz w:val="36"/>
          <w:szCs w:val="36"/>
          <w:u w:val="single"/>
        </w:rPr>
      </w:pPr>
    </w:p>
    <w:p w:rsidR="00DC1276" w:rsidRDefault="00DC1276" w:rsidP="00331927">
      <w:pPr>
        <w:rPr>
          <w:rFonts w:ascii="Calibri" w:hAnsi="Calibri" w:cs="Calibri"/>
          <w:b/>
          <w:bCs/>
          <w:sz w:val="36"/>
          <w:szCs w:val="36"/>
          <w:u w:val="single"/>
        </w:rPr>
      </w:pPr>
    </w:p>
    <w:p w:rsidR="00DC1276" w:rsidRDefault="00DC1276" w:rsidP="00331927">
      <w:pPr>
        <w:rPr>
          <w:rFonts w:ascii="Calibri" w:hAnsi="Calibri" w:cs="Calibri"/>
          <w:b/>
          <w:bCs/>
          <w:sz w:val="36"/>
          <w:szCs w:val="36"/>
          <w:u w:val="single"/>
        </w:rPr>
      </w:pPr>
    </w:p>
    <w:p w:rsidR="00DC1276" w:rsidRDefault="00DC1276" w:rsidP="00331927">
      <w:pPr>
        <w:rPr>
          <w:rFonts w:ascii="Calibri" w:hAnsi="Calibri" w:cs="Calibri"/>
          <w:b/>
          <w:bCs/>
          <w:sz w:val="36"/>
          <w:szCs w:val="36"/>
          <w:u w:val="single"/>
        </w:rPr>
      </w:pPr>
      <w:r>
        <w:rPr>
          <w:rFonts w:ascii="Calibri" w:hAnsi="Calibri" w:cs="Calibri"/>
          <w:b/>
          <w:bCs/>
          <w:sz w:val="36"/>
          <w:szCs w:val="36"/>
          <w:u w:val="single"/>
        </w:rPr>
        <w:t>Formulae used:</w:t>
      </w:r>
    </w:p>
    <w:p w:rsidR="00DC1276" w:rsidRDefault="00DC1276" w:rsidP="00331927">
      <w:r>
        <w:pict>
          <v:shape id="_x0000_i1026" type="#_x0000_t75" alt="" style="width:134.25pt;height:99pt">
            <v:imagedata r:id="rId9" r:href="rId10"/>
          </v:shape>
        </w:pict>
      </w:r>
      <w:r>
        <w:t xml:space="preserve">   </w:t>
      </w:r>
      <w:r>
        <w:tab/>
        <w:t>Mean Formula</w:t>
      </w:r>
      <w:r>
        <w:tab/>
      </w:r>
      <w:r>
        <w:tab/>
      </w:r>
      <w:r>
        <w:tab/>
      </w:r>
    </w:p>
    <w:p w:rsidR="00DC1276" w:rsidRDefault="00DC1276" w:rsidP="00331927">
      <w:r>
        <w:tab/>
      </w:r>
      <w:r>
        <w:pict>
          <v:shape id="_x0000_i1027" type="#_x0000_t75" alt="" style="width:226.5pt;height:159.75pt">
            <v:imagedata r:id="rId11" r:href="rId12"/>
          </v:shape>
        </w:pict>
      </w:r>
      <w:r>
        <w:t xml:space="preserve"> Standard Deviation Formula</w:t>
      </w:r>
    </w:p>
    <w:p w:rsidR="00DC1276" w:rsidRDefault="00DC1276" w:rsidP="00331927">
      <w:r>
        <w:pict>
          <v:shape id="_x0000_i1028" type="#_x0000_t75" alt="" style="width:197.25pt;height:74.25pt">
            <v:imagedata r:id="rId13" r:href="rId14"/>
          </v:shape>
        </w:pict>
      </w:r>
      <w:r>
        <w:tab/>
      </w:r>
      <w:r>
        <w:tab/>
        <w:t>Variance Formula</w:t>
      </w:r>
    </w:p>
    <w:p w:rsidR="00DC1276" w:rsidRDefault="00DC1276" w:rsidP="00331927">
      <w:pPr>
        <w:rPr>
          <w:rFonts w:ascii="Calibri" w:hAnsi="Calibri" w:cs="Calibri"/>
          <w:b/>
          <w:bCs/>
          <w:sz w:val="36"/>
          <w:szCs w:val="36"/>
          <w:u w:val="single"/>
        </w:rPr>
      </w:pPr>
    </w:p>
    <w:p w:rsidR="00DC1276" w:rsidRDefault="00DC1276" w:rsidP="00331927">
      <w:r>
        <w:pict>
          <v:shape id="_x0000_i1029" type="#_x0000_t75" alt="" style="width:114.75pt;height:78pt">
            <v:imagedata r:id="rId15" r:href="rId16"/>
          </v:shape>
        </w:pict>
      </w:r>
      <w:r>
        <w:tab/>
        <w:t>Standard Error formula</w:t>
      </w:r>
    </w:p>
    <w:p w:rsidR="00DC1276" w:rsidRPr="00C53E88" w:rsidRDefault="00DC1276" w:rsidP="00331927">
      <w:pPr>
        <w:rPr>
          <w:rFonts w:ascii="Calibri" w:hAnsi="Calibri" w:cs="Calibri"/>
          <w:b/>
          <w:bCs/>
          <w:sz w:val="24"/>
          <w:szCs w:val="24"/>
          <w:u w:val="single"/>
        </w:rPr>
      </w:pPr>
      <w:r>
        <w:pict>
          <v:shape id="_x0000_i1030" type="#_x0000_t75" alt="" style="width:123.75pt;height:66pt">
            <v:imagedata r:id="rId17" r:href="rId18"/>
          </v:shape>
        </w:pict>
      </w:r>
      <w:r>
        <w:tab/>
        <w:t>Confidence Interval Formula</w:t>
      </w:r>
    </w:p>
    <w:sectPr w:rsidR="00DC1276" w:rsidRPr="00C53E88" w:rsidSect="00331927">
      <w:headerReference w:type="default" r:id="rId19"/>
      <w:footerReference w:type="default" r:id="rId20"/>
      <w:footerReference w:type="first" r:id="rId21"/>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1276" w:rsidRDefault="00DC1276" w:rsidP="00F169C7">
      <w:pPr>
        <w:spacing w:after="0" w:line="240" w:lineRule="auto"/>
      </w:pPr>
      <w:r>
        <w:separator/>
      </w:r>
    </w:p>
  </w:endnote>
  <w:endnote w:type="continuationSeparator" w:id="0">
    <w:p w:rsidR="00DC1276" w:rsidRDefault="00DC1276" w:rsidP="00F169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276" w:rsidRDefault="00DC1276" w:rsidP="00DE2339">
    <w:pPr>
      <w:pStyle w:val="Footer"/>
      <w:jc w:val="center"/>
    </w:pPr>
    <w:fldSimple w:instr=" PAGE   \* MERGEFORMAT ">
      <w:r>
        <w:rPr>
          <w:noProof/>
        </w:rPr>
        <w:t>2</w:t>
      </w:r>
    </w:fldSimple>
  </w:p>
  <w:p w:rsidR="00DC1276" w:rsidRDefault="00DC127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276" w:rsidRDefault="00DC1276" w:rsidP="00DE2339">
    <w:pPr>
      <w:pStyle w:val="Footer"/>
    </w:pPr>
  </w:p>
  <w:p w:rsidR="00DC1276" w:rsidRDefault="00DC1276" w:rsidP="00DE2339">
    <w:pPr>
      <w:pStyle w:val="Footer"/>
    </w:pPr>
  </w:p>
  <w:p w:rsidR="00DC1276" w:rsidRDefault="00DC12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1276" w:rsidRDefault="00DC1276" w:rsidP="00F169C7">
      <w:pPr>
        <w:spacing w:after="0" w:line="240" w:lineRule="auto"/>
      </w:pPr>
      <w:r>
        <w:separator/>
      </w:r>
    </w:p>
  </w:footnote>
  <w:footnote w:type="continuationSeparator" w:id="0">
    <w:p w:rsidR="00DC1276" w:rsidRDefault="00DC1276" w:rsidP="00F169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276" w:rsidRDefault="00DC1276" w:rsidP="00070012">
    <w:pPr>
      <w:pStyle w:val="Header"/>
      <w:shd w:val="clear" w:color="auto" w:fill="EEECE1"/>
      <w:jc w:val="center"/>
      <w:rPr>
        <w:lang w:val="en-GB"/>
      </w:rPr>
    </w:pPr>
    <w:r>
      <w:rPr>
        <w:lang w:val="en-GB"/>
      </w:rPr>
      <w:t>Yawar, Muhammad Huzaifa</w:t>
    </w:r>
  </w:p>
  <w:p w:rsidR="00DC1276" w:rsidRPr="00F169C7" w:rsidRDefault="00DC1276" w:rsidP="00070012">
    <w:pPr>
      <w:pStyle w:val="Header"/>
      <w:shd w:val="clear" w:color="auto" w:fill="EEECE1"/>
      <w:jc w:val="center"/>
      <w:rPr>
        <w:lang w:val="en-GB"/>
      </w:rPr>
    </w:pPr>
    <w:r>
      <w:rPr>
        <w:lang w:val="en-GB"/>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drawingGridHorizontalSpacing w:val="110"/>
  <w:displayHorizontalDrawingGridEvery w:val="2"/>
  <w:characterSpacingControl w:val="doNotCompress"/>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F23A8"/>
    <w:rsid w:val="00052BBE"/>
    <w:rsid w:val="00070012"/>
    <w:rsid w:val="000D23F4"/>
    <w:rsid w:val="000D4171"/>
    <w:rsid w:val="000E3CBD"/>
    <w:rsid w:val="00112765"/>
    <w:rsid w:val="001349A8"/>
    <w:rsid w:val="00163E6D"/>
    <w:rsid w:val="00194044"/>
    <w:rsid w:val="001B30EF"/>
    <w:rsid w:val="001C790E"/>
    <w:rsid w:val="001E0B4D"/>
    <w:rsid w:val="001E67D0"/>
    <w:rsid w:val="002073EC"/>
    <w:rsid w:val="002138B0"/>
    <w:rsid w:val="00272AF3"/>
    <w:rsid w:val="002F760C"/>
    <w:rsid w:val="003036B3"/>
    <w:rsid w:val="00325755"/>
    <w:rsid w:val="00331927"/>
    <w:rsid w:val="00333661"/>
    <w:rsid w:val="00364BEB"/>
    <w:rsid w:val="00387226"/>
    <w:rsid w:val="003B30A1"/>
    <w:rsid w:val="003E0174"/>
    <w:rsid w:val="003E6E99"/>
    <w:rsid w:val="003F23A8"/>
    <w:rsid w:val="003F251F"/>
    <w:rsid w:val="00402E3D"/>
    <w:rsid w:val="00415701"/>
    <w:rsid w:val="004473A8"/>
    <w:rsid w:val="00462FE8"/>
    <w:rsid w:val="00486660"/>
    <w:rsid w:val="004B4CB9"/>
    <w:rsid w:val="004B6320"/>
    <w:rsid w:val="004C64BF"/>
    <w:rsid w:val="004C64F5"/>
    <w:rsid w:val="004D69BD"/>
    <w:rsid w:val="004E63CC"/>
    <w:rsid w:val="004F3554"/>
    <w:rsid w:val="0050427F"/>
    <w:rsid w:val="005053D3"/>
    <w:rsid w:val="00510167"/>
    <w:rsid w:val="00511A9A"/>
    <w:rsid w:val="00516284"/>
    <w:rsid w:val="00573822"/>
    <w:rsid w:val="00584AAA"/>
    <w:rsid w:val="00595163"/>
    <w:rsid w:val="005D7DC4"/>
    <w:rsid w:val="005E7ECE"/>
    <w:rsid w:val="00613329"/>
    <w:rsid w:val="006215C8"/>
    <w:rsid w:val="0062431A"/>
    <w:rsid w:val="00631052"/>
    <w:rsid w:val="006352DC"/>
    <w:rsid w:val="00642BA2"/>
    <w:rsid w:val="00650A35"/>
    <w:rsid w:val="00661532"/>
    <w:rsid w:val="00666405"/>
    <w:rsid w:val="00693DA5"/>
    <w:rsid w:val="006A7C16"/>
    <w:rsid w:val="006C54F7"/>
    <w:rsid w:val="006D6196"/>
    <w:rsid w:val="00701059"/>
    <w:rsid w:val="00733452"/>
    <w:rsid w:val="00741440"/>
    <w:rsid w:val="00774060"/>
    <w:rsid w:val="007C58D2"/>
    <w:rsid w:val="008177E0"/>
    <w:rsid w:val="00852762"/>
    <w:rsid w:val="00867D4C"/>
    <w:rsid w:val="00870065"/>
    <w:rsid w:val="0087451E"/>
    <w:rsid w:val="008B1790"/>
    <w:rsid w:val="008B4D09"/>
    <w:rsid w:val="008B77B1"/>
    <w:rsid w:val="008F3117"/>
    <w:rsid w:val="0090669C"/>
    <w:rsid w:val="009811E6"/>
    <w:rsid w:val="009A5C67"/>
    <w:rsid w:val="009E2BAF"/>
    <w:rsid w:val="009E5786"/>
    <w:rsid w:val="00A0240F"/>
    <w:rsid w:val="00A077D5"/>
    <w:rsid w:val="00A16A59"/>
    <w:rsid w:val="00A22562"/>
    <w:rsid w:val="00A32FD7"/>
    <w:rsid w:val="00A56970"/>
    <w:rsid w:val="00A6078A"/>
    <w:rsid w:val="00A7300F"/>
    <w:rsid w:val="00AE20F8"/>
    <w:rsid w:val="00B23C80"/>
    <w:rsid w:val="00B23EC7"/>
    <w:rsid w:val="00B245E2"/>
    <w:rsid w:val="00B273B6"/>
    <w:rsid w:val="00B46409"/>
    <w:rsid w:val="00B5032E"/>
    <w:rsid w:val="00B702C7"/>
    <w:rsid w:val="00B82F95"/>
    <w:rsid w:val="00B8449B"/>
    <w:rsid w:val="00B90ED6"/>
    <w:rsid w:val="00B9663B"/>
    <w:rsid w:val="00BA69E8"/>
    <w:rsid w:val="00BA78BA"/>
    <w:rsid w:val="00BB25A3"/>
    <w:rsid w:val="00BD1EF5"/>
    <w:rsid w:val="00BE43B6"/>
    <w:rsid w:val="00C17C09"/>
    <w:rsid w:val="00C53E0F"/>
    <w:rsid w:val="00C53E88"/>
    <w:rsid w:val="00C72698"/>
    <w:rsid w:val="00CB3A9E"/>
    <w:rsid w:val="00D43CD7"/>
    <w:rsid w:val="00D53D56"/>
    <w:rsid w:val="00DA46A6"/>
    <w:rsid w:val="00DC1276"/>
    <w:rsid w:val="00DC5051"/>
    <w:rsid w:val="00DC6DFD"/>
    <w:rsid w:val="00DE02EB"/>
    <w:rsid w:val="00DE2339"/>
    <w:rsid w:val="00DE50D3"/>
    <w:rsid w:val="00DF3302"/>
    <w:rsid w:val="00DF6CA7"/>
    <w:rsid w:val="00E0097A"/>
    <w:rsid w:val="00E2282A"/>
    <w:rsid w:val="00E25A55"/>
    <w:rsid w:val="00E40952"/>
    <w:rsid w:val="00EA211A"/>
    <w:rsid w:val="00EC5D35"/>
    <w:rsid w:val="00ED04DD"/>
    <w:rsid w:val="00EE5838"/>
    <w:rsid w:val="00F06F8B"/>
    <w:rsid w:val="00F169C7"/>
    <w:rsid w:val="00F2508C"/>
    <w:rsid w:val="00F5292F"/>
    <w:rsid w:val="00FF0BD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C58D2"/>
    <w:pPr>
      <w:spacing w:after="200" w:line="252" w:lineRule="auto"/>
    </w:pPr>
  </w:style>
  <w:style w:type="paragraph" w:styleId="Heading1">
    <w:name w:val="heading 1"/>
    <w:basedOn w:val="Normal"/>
    <w:next w:val="Normal"/>
    <w:link w:val="Heading1Char"/>
    <w:uiPriority w:val="99"/>
    <w:qFormat/>
    <w:rsid w:val="007C58D2"/>
    <w:pPr>
      <w:pBdr>
        <w:bottom w:val="thinThickSmallGap" w:sz="12" w:space="1" w:color="943634"/>
      </w:pBdr>
      <w:spacing w:before="400"/>
      <w:jc w:val="center"/>
      <w:outlineLvl w:val="0"/>
    </w:pPr>
    <w:rPr>
      <w:caps/>
      <w:color w:val="632423"/>
      <w:spacing w:val="20"/>
      <w:sz w:val="28"/>
      <w:szCs w:val="28"/>
    </w:rPr>
  </w:style>
  <w:style w:type="paragraph" w:styleId="Heading2">
    <w:name w:val="heading 2"/>
    <w:basedOn w:val="Normal"/>
    <w:next w:val="Normal"/>
    <w:link w:val="Heading2Char"/>
    <w:uiPriority w:val="99"/>
    <w:qFormat/>
    <w:rsid w:val="007C58D2"/>
    <w:pPr>
      <w:pBdr>
        <w:bottom w:val="single" w:sz="4" w:space="1" w:color="622423"/>
      </w:pBdr>
      <w:spacing w:before="400"/>
      <w:jc w:val="center"/>
      <w:outlineLvl w:val="1"/>
    </w:pPr>
    <w:rPr>
      <w:caps/>
      <w:color w:val="632423"/>
      <w:spacing w:val="15"/>
      <w:sz w:val="24"/>
      <w:szCs w:val="24"/>
    </w:rPr>
  </w:style>
  <w:style w:type="paragraph" w:styleId="Heading3">
    <w:name w:val="heading 3"/>
    <w:basedOn w:val="Normal"/>
    <w:next w:val="Normal"/>
    <w:link w:val="Heading3Char"/>
    <w:uiPriority w:val="99"/>
    <w:qFormat/>
    <w:rsid w:val="007C58D2"/>
    <w:pPr>
      <w:pBdr>
        <w:top w:val="dotted" w:sz="4" w:space="1" w:color="622423"/>
        <w:bottom w:val="dotted" w:sz="4" w:space="1" w:color="622423"/>
      </w:pBdr>
      <w:spacing w:before="300"/>
      <w:jc w:val="center"/>
      <w:outlineLvl w:val="2"/>
    </w:pPr>
    <w:rPr>
      <w:caps/>
      <w:color w:val="622423"/>
      <w:sz w:val="24"/>
      <w:szCs w:val="24"/>
    </w:rPr>
  </w:style>
  <w:style w:type="paragraph" w:styleId="Heading4">
    <w:name w:val="heading 4"/>
    <w:basedOn w:val="Normal"/>
    <w:next w:val="Normal"/>
    <w:link w:val="Heading4Char"/>
    <w:uiPriority w:val="99"/>
    <w:qFormat/>
    <w:rsid w:val="007C58D2"/>
    <w:pPr>
      <w:pBdr>
        <w:bottom w:val="dotted" w:sz="4" w:space="1" w:color="943634"/>
      </w:pBdr>
      <w:spacing w:after="120"/>
      <w:jc w:val="center"/>
      <w:outlineLvl w:val="3"/>
    </w:pPr>
    <w:rPr>
      <w:caps/>
      <w:color w:val="622423"/>
      <w:spacing w:val="10"/>
    </w:rPr>
  </w:style>
  <w:style w:type="paragraph" w:styleId="Heading5">
    <w:name w:val="heading 5"/>
    <w:basedOn w:val="Normal"/>
    <w:next w:val="Normal"/>
    <w:link w:val="Heading5Char"/>
    <w:uiPriority w:val="99"/>
    <w:qFormat/>
    <w:rsid w:val="007C58D2"/>
    <w:pPr>
      <w:spacing w:before="320" w:after="120"/>
      <w:jc w:val="center"/>
      <w:outlineLvl w:val="4"/>
    </w:pPr>
    <w:rPr>
      <w:caps/>
      <w:color w:val="622423"/>
      <w:spacing w:val="10"/>
    </w:rPr>
  </w:style>
  <w:style w:type="paragraph" w:styleId="Heading6">
    <w:name w:val="heading 6"/>
    <w:basedOn w:val="Normal"/>
    <w:next w:val="Normal"/>
    <w:link w:val="Heading6Char"/>
    <w:uiPriority w:val="99"/>
    <w:qFormat/>
    <w:rsid w:val="007C58D2"/>
    <w:pPr>
      <w:spacing w:after="120"/>
      <w:jc w:val="center"/>
      <w:outlineLvl w:val="5"/>
    </w:pPr>
    <w:rPr>
      <w:caps/>
      <w:color w:val="943634"/>
      <w:spacing w:val="10"/>
    </w:rPr>
  </w:style>
  <w:style w:type="paragraph" w:styleId="Heading7">
    <w:name w:val="heading 7"/>
    <w:basedOn w:val="Normal"/>
    <w:next w:val="Normal"/>
    <w:link w:val="Heading7Char"/>
    <w:uiPriority w:val="99"/>
    <w:qFormat/>
    <w:rsid w:val="007C58D2"/>
    <w:pPr>
      <w:spacing w:after="120"/>
      <w:jc w:val="center"/>
      <w:outlineLvl w:val="6"/>
    </w:pPr>
    <w:rPr>
      <w:i/>
      <w:iCs/>
      <w:caps/>
      <w:color w:val="943634"/>
      <w:spacing w:val="10"/>
    </w:rPr>
  </w:style>
  <w:style w:type="paragraph" w:styleId="Heading8">
    <w:name w:val="heading 8"/>
    <w:basedOn w:val="Normal"/>
    <w:next w:val="Normal"/>
    <w:link w:val="Heading8Char"/>
    <w:uiPriority w:val="99"/>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9"/>
    <w:qFormat/>
    <w:rsid w:val="007C58D2"/>
    <w:pPr>
      <w:spacing w:after="120"/>
      <w:jc w:val="center"/>
      <w:outlineLvl w:val="8"/>
    </w:pPr>
    <w:rPr>
      <w:i/>
      <w:iCs/>
      <w:caps/>
      <w:spacing w:val="1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C58D2"/>
    <w:rPr>
      <w:rFonts w:eastAsia="Times New Roman" w:cs="Times New Roman"/>
      <w:caps/>
      <w:color w:val="632423"/>
      <w:spacing w:val="20"/>
      <w:sz w:val="28"/>
      <w:szCs w:val="28"/>
    </w:rPr>
  </w:style>
  <w:style w:type="character" w:customStyle="1" w:styleId="Heading2Char">
    <w:name w:val="Heading 2 Char"/>
    <w:basedOn w:val="DefaultParagraphFont"/>
    <w:link w:val="Heading2"/>
    <w:uiPriority w:val="99"/>
    <w:locked/>
    <w:rsid w:val="007C58D2"/>
    <w:rPr>
      <w:rFonts w:cs="Times New Roman"/>
      <w:caps/>
      <w:color w:val="632423"/>
      <w:spacing w:val="15"/>
      <w:sz w:val="24"/>
      <w:szCs w:val="24"/>
    </w:rPr>
  </w:style>
  <w:style w:type="character" w:customStyle="1" w:styleId="Heading3Char">
    <w:name w:val="Heading 3 Char"/>
    <w:basedOn w:val="DefaultParagraphFont"/>
    <w:link w:val="Heading3"/>
    <w:uiPriority w:val="99"/>
    <w:locked/>
    <w:rsid w:val="007C58D2"/>
    <w:rPr>
      <w:rFonts w:eastAsia="Times New Roman" w:cs="Times New Roman"/>
      <w:caps/>
      <w:color w:val="622423"/>
      <w:sz w:val="24"/>
      <w:szCs w:val="24"/>
    </w:rPr>
  </w:style>
  <w:style w:type="character" w:customStyle="1" w:styleId="Heading4Char">
    <w:name w:val="Heading 4 Char"/>
    <w:basedOn w:val="DefaultParagraphFont"/>
    <w:link w:val="Heading4"/>
    <w:uiPriority w:val="99"/>
    <w:locked/>
    <w:rsid w:val="007C58D2"/>
    <w:rPr>
      <w:rFonts w:eastAsia="Times New Roman" w:cs="Times New Roman"/>
      <w:caps/>
      <w:color w:val="622423"/>
      <w:spacing w:val="10"/>
    </w:rPr>
  </w:style>
  <w:style w:type="character" w:customStyle="1" w:styleId="Heading5Char">
    <w:name w:val="Heading 5 Char"/>
    <w:basedOn w:val="DefaultParagraphFont"/>
    <w:link w:val="Heading5"/>
    <w:uiPriority w:val="99"/>
    <w:locked/>
    <w:rsid w:val="007C58D2"/>
    <w:rPr>
      <w:rFonts w:eastAsia="Times New Roman" w:cs="Times New Roman"/>
      <w:caps/>
      <w:color w:val="622423"/>
      <w:spacing w:val="10"/>
    </w:rPr>
  </w:style>
  <w:style w:type="character" w:customStyle="1" w:styleId="Heading6Char">
    <w:name w:val="Heading 6 Char"/>
    <w:basedOn w:val="DefaultParagraphFont"/>
    <w:link w:val="Heading6"/>
    <w:uiPriority w:val="99"/>
    <w:locked/>
    <w:rsid w:val="007C58D2"/>
    <w:rPr>
      <w:rFonts w:eastAsia="Times New Roman" w:cs="Times New Roman"/>
      <w:caps/>
      <w:color w:val="943634"/>
      <w:spacing w:val="10"/>
    </w:rPr>
  </w:style>
  <w:style w:type="character" w:customStyle="1" w:styleId="Heading7Char">
    <w:name w:val="Heading 7 Char"/>
    <w:basedOn w:val="DefaultParagraphFont"/>
    <w:link w:val="Heading7"/>
    <w:uiPriority w:val="99"/>
    <w:locked/>
    <w:rsid w:val="007C58D2"/>
    <w:rPr>
      <w:rFonts w:eastAsia="Times New Roman" w:cs="Times New Roman"/>
      <w:i/>
      <w:iCs/>
      <w:caps/>
      <w:color w:val="943634"/>
      <w:spacing w:val="10"/>
    </w:rPr>
  </w:style>
  <w:style w:type="character" w:customStyle="1" w:styleId="Heading8Char">
    <w:name w:val="Heading 8 Char"/>
    <w:basedOn w:val="DefaultParagraphFont"/>
    <w:link w:val="Heading8"/>
    <w:uiPriority w:val="99"/>
    <w:semiHidden/>
    <w:locked/>
    <w:rsid w:val="007C58D2"/>
    <w:rPr>
      <w:rFonts w:eastAsia="Times New Roman" w:cs="Times New Roman"/>
      <w:caps/>
      <w:spacing w:val="10"/>
      <w:sz w:val="20"/>
      <w:szCs w:val="20"/>
    </w:rPr>
  </w:style>
  <w:style w:type="character" w:customStyle="1" w:styleId="Heading9Char">
    <w:name w:val="Heading 9 Char"/>
    <w:basedOn w:val="DefaultParagraphFont"/>
    <w:link w:val="Heading9"/>
    <w:uiPriority w:val="99"/>
    <w:semiHidden/>
    <w:locked/>
    <w:rsid w:val="007C58D2"/>
    <w:rPr>
      <w:rFonts w:eastAsia="Times New Roman" w:cs="Times New Roman"/>
      <w:i/>
      <w:iCs/>
      <w:caps/>
      <w:spacing w:val="10"/>
      <w:sz w:val="20"/>
      <w:szCs w:val="20"/>
    </w:rPr>
  </w:style>
  <w:style w:type="paragraph" w:styleId="DocumentMap">
    <w:name w:val="Document Map"/>
    <w:basedOn w:val="Normal"/>
    <w:link w:val="DocumentMapChar"/>
    <w:uiPriority w:val="99"/>
    <w:semiHidden/>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7C58D2"/>
    <w:rPr>
      <w:rFonts w:ascii="Tahoma" w:hAnsi="Tahoma" w:cs="Tahoma"/>
      <w:sz w:val="16"/>
      <w:szCs w:val="16"/>
    </w:rPr>
  </w:style>
  <w:style w:type="paragraph" w:styleId="Caption">
    <w:name w:val="caption"/>
    <w:basedOn w:val="Normal"/>
    <w:next w:val="Normal"/>
    <w:uiPriority w:val="99"/>
    <w:qFormat/>
    <w:rsid w:val="007C58D2"/>
    <w:rPr>
      <w:caps/>
      <w:spacing w:val="10"/>
      <w:sz w:val="18"/>
      <w:szCs w:val="18"/>
    </w:rPr>
  </w:style>
  <w:style w:type="paragraph" w:styleId="Title">
    <w:name w:val="Title"/>
    <w:basedOn w:val="Normal"/>
    <w:next w:val="Normal"/>
    <w:link w:val="TitleChar"/>
    <w:uiPriority w:val="99"/>
    <w:qFormat/>
    <w:rsid w:val="007C58D2"/>
    <w:pPr>
      <w:pBdr>
        <w:top w:val="dotted" w:sz="2" w:space="1" w:color="632423"/>
        <w:bottom w:val="dotted" w:sz="2" w:space="6" w:color="632423"/>
      </w:pBdr>
      <w:spacing w:before="500" w:after="300" w:line="240" w:lineRule="auto"/>
      <w:jc w:val="center"/>
    </w:pPr>
    <w:rPr>
      <w:caps/>
      <w:color w:val="632423"/>
      <w:spacing w:val="50"/>
      <w:sz w:val="44"/>
      <w:szCs w:val="44"/>
    </w:rPr>
  </w:style>
  <w:style w:type="character" w:customStyle="1" w:styleId="TitleChar">
    <w:name w:val="Title Char"/>
    <w:basedOn w:val="DefaultParagraphFont"/>
    <w:link w:val="Title"/>
    <w:uiPriority w:val="99"/>
    <w:locked/>
    <w:rsid w:val="007C58D2"/>
    <w:rPr>
      <w:rFonts w:eastAsia="Times New Roman" w:cs="Times New Roman"/>
      <w:caps/>
      <w:color w:val="632423"/>
      <w:spacing w:val="50"/>
      <w:sz w:val="44"/>
      <w:szCs w:val="44"/>
    </w:rPr>
  </w:style>
  <w:style w:type="paragraph" w:styleId="Subtitle">
    <w:name w:val="Subtitle"/>
    <w:basedOn w:val="Normal"/>
    <w:next w:val="Normal"/>
    <w:link w:val="SubtitleChar"/>
    <w:uiPriority w:val="99"/>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99"/>
    <w:locked/>
    <w:rsid w:val="007C58D2"/>
    <w:rPr>
      <w:rFonts w:eastAsia="Times New Roman" w:cs="Times New Roman"/>
      <w:caps/>
      <w:spacing w:val="20"/>
      <w:sz w:val="18"/>
      <w:szCs w:val="18"/>
    </w:rPr>
  </w:style>
  <w:style w:type="character" w:styleId="Strong">
    <w:name w:val="Strong"/>
    <w:basedOn w:val="DefaultParagraphFont"/>
    <w:uiPriority w:val="99"/>
    <w:qFormat/>
    <w:rsid w:val="007C58D2"/>
    <w:rPr>
      <w:rFonts w:cs="Times New Roman"/>
      <w:b/>
      <w:color w:val="943634"/>
      <w:spacing w:val="5"/>
    </w:rPr>
  </w:style>
  <w:style w:type="character" w:styleId="Emphasis">
    <w:name w:val="Emphasis"/>
    <w:basedOn w:val="DefaultParagraphFont"/>
    <w:uiPriority w:val="99"/>
    <w:qFormat/>
    <w:rsid w:val="007C58D2"/>
    <w:rPr>
      <w:rFonts w:cs="Times New Roman"/>
      <w:caps/>
      <w:spacing w:val="5"/>
      <w:sz w:val="20"/>
    </w:rPr>
  </w:style>
  <w:style w:type="paragraph" w:styleId="NoSpacing">
    <w:name w:val="No Spacing"/>
    <w:basedOn w:val="Normal"/>
    <w:link w:val="NoSpacingChar"/>
    <w:uiPriority w:val="99"/>
    <w:qFormat/>
    <w:rsid w:val="007C58D2"/>
    <w:pPr>
      <w:spacing w:after="0" w:line="240" w:lineRule="auto"/>
    </w:pPr>
  </w:style>
  <w:style w:type="paragraph" w:styleId="ListParagraph">
    <w:name w:val="List Paragraph"/>
    <w:basedOn w:val="Normal"/>
    <w:uiPriority w:val="99"/>
    <w:qFormat/>
    <w:rsid w:val="007C58D2"/>
    <w:pPr>
      <w:ind w:left="720"/>
      <w:contextualSpacing/>
    </w:pPr>
  </w:style>
  <w:style w:type="paragraph" w:styleId="Quote">
    <w:name w:val="Quote"/>
    <w:basedOn w:val="Normal"/>
    <w:next w:val="Normal"/>
    <w:link w:val="QuoteChar"/>
    <w:uiPriority w:val="99"/>
    <w:qFormat/>
    <w:rsid w:val="007C58D2"/>
    <w:rPr>
      <w:i/>
      <w:iCs/>
    </w:rPr>
  </w:style>
  <w:style w:type="character" w:customStyle="1" w:styleId="QuoteChar">
    <w:name w:val="Quote Char"/>
    <w:basedOn w:val="DefaultParagraphFont"/>
    <w:link w:val="Quote"/>
    <w:uiPriority w:val="99"/>
    <w:locked/>
    <w:rsid w:val="007C58D2"/>
    <w:rPr>
      <w:rFonts w:eastAsia="Times New Roman" w:cs="Times New Roman"/>
      <w:i/>
      <w:iCs/>
    </w:rPr>
  </w:style>
  <w:style w:type="paragraph" w:styleId="IntenseQuote">
    <w:name w:val="Intense Quote"/>
    <w:basedOn w:val="Normal"/>
    <w:next w:val="Normal"/>
    <w:link w:val="IntenseQuoteChar"/>
    <w:uiPriority w:val="99"/>
    <w:qFormat/>
    <w:rsid w:val="007C58D2"/>
    <w:pPr>
      <w:pBdr>
        <w:top w:val="dotted" w:sz="2" w:space="10" w:color="632423"/>
        <w:bottom w:val="dotted" w:sz="2" w:space="4" w:color="632423"/>
      </w:pBdr>
      <w:spacing w:before="160" w:line="300" w:lineRule="auto"/>
      <w:ind w:left="1440" w:right="1440"/>
    </w:pPr>
    <w:rPr>
      <w:caps/>
      <w:color w:val="622423"/>
      <w:spacing w:val="5"/>
      <w:sz w:val="20"/>
      <w:szCs w:val="20"/>
    </w:rPr>
  </w:style>
  <w:style w:type="character" w:customStyle="1" w:styleId="IntenseQuoteChar">
    <w:name w:val="Intense Quote Char"/>
    <w:basedOn w:val="DefaultParagraphFont"/>
    <w:link w:val="IntenseQuote"/>
    <w:uiPriority w:val="99"/>
    <w:locked/>
    <w:rsid w:val="007C58D2"/>
    <w:rPr>
      <w:rFonts w:eastAsia="Times New Roman" w:cs="Times New Roman"/>
      <w:caps/>
      <w:color w:val="622423"/>
      <w:spacing w:val="5"/>
      <w:sz w:val="20"/>
      <w:szCs w:val="20"/>
    </w:rPr>
  </w:style>
  <w:style w:type="character" w:styleId="SubtleEmphasis">
    <w:name w:val="Subtle Emphasis"/>
    <w:basedOn w:val="DefaultParagraphFont"/>
    <w:uiPriority w:val="99"/>
    <w:qFormat/>
    <w:rsid w:val="007C58D2"/>
    <w:rPr>
      <w:rFonts w:cs="Times New Roman"/>
      <w:i/>
    </w:rPr>
  </w:style>
  <w:style w:type="character" w:styleId="IntenseEmphasis">
    <w:name w:val="Intense Emphasis"/>
    <w:basedOn w:val="DefaultParagraphFont"/>
    <w:uiPriority w:val="99"/>
    <w:qFormat/>
    <w:rsid w:val="007C58D2"/>
    <w:rPr>
      <w:rFonts w:cs="Times New Roman"/>
      <w:i/>
      <w:caps/>
      <w:spacing w:val="10"/>
      <w:sz w:val="20"/>
    </w:rPr>
  </w:style>
  <w:style w:type="character" w:styleId="SubtleReference">
    <w:name w:val="Subtle Reference"/>
    <w:basedOn w:val="DefaultParagraphFont"/>
    <w:uiPriority w:val="99"/>
    <w:qFormat/>
    <w:rsid w:val="007C58D2"/>
    <w:rPr>
      <w:rFonts w:ascii="Calibri" w:hAnsi="Calibri" w:cs="Arial"/>
      <w:i/>
      <w:iCs/>
      <w:color w:val="622423"/>
    </w:rPr>
  </w:style>
  <w:style w:type="character" w:styleId="IntenseReference">
    <w:name w:val="Intense Reference"/>
    <w:basedOn w:val="DefaultParagraphFont"/>
    <w:uiPriority w:val="99"/>
    <w:qFormat/>
    <w:rsid w:val="007C58D2"/>
    <w:rPr>
      <w:rFonts w:ascii="Calibri" w:hAnsi="Calibri" w:cs="Times New Roman"/>
      <w:b/>
      <w:i/>
      <w:color w:val="622423"/>
    </w:rPr>
  </w:style>
  <w:style w:type="character" w:styleId="BookTitle">
    <w:name w:val="Book Title"/>
    <w:basedOn w:val="DefaultParagraphFont"/>
    <w:uiPriority w:val="99"/>
    <w:qFormat/>
    <w:rsid w:val="007C58D2"/>
    <w:rPr>
      <w:rFonts w:cs="Times New Roman"/>
      <w:caps/>
      <w:color w:val="622423"/>
      <w:spacing w:val="5"/>
      <w:u w:color="622423"/>
    </w:rPr>
  </w:style>
  <w:style w:type="paragraph" w:styleId="TOCHeading">
    <w:name w:val="TOC Heading"/>
    <w:basedOn w:val="Heading1"/>
    <w:next w:val="Normal"/>
    <w:uiPriority w:val="99"/>
    <w:qFormat/>
    <w:rsid w:val="007C58D2"/>
    <w:pPr>
      <w:outlineLvl w:val="9"/>
    </w:pPr>
  </w:style>
  <w:style w:type="character" w:customStyle="1" w:styleId="NoSpacingChar">
    <w:name w:val="No Spacing Char"/>
    <w:basedOn w:val="DefaultParagraphFont"/>
    <w:link w:val="NoSpacing"/>
    <w:uiPriority w:val="99"/>
    <w:locked/>
    <w:rsid w:val="007C58D2"/>
    <w:rPr>
      <w:rFonts w:cs="Times New Roman"/>
    </w:rPr>
  </w:style>
  <w:style w:type="character" w:styleId="Hyperlink">
    <w:name w:val="Hyperlink"/>
    <w:basedOn w:val="DefaultParagraphFont"/>
    <w:uiPriority w:val="99"/>
    <w:rsid w:val="00BB25A3"/>
    <w:rPr>
      <w:rFonts w:cs="Times New Roman"/>
      <w:color w:val="0000FF"/>
      <w:u w:val="single"/>
    </w:rPr>
  </w:style>
  <w:style w:type="paragraph" w:styleId="Header">
    <w:name w:val="header"/>
    <w:basedOn w:val="Normal"/>
    <w:link w:val="HeaderChar"/>
    <w:uiPriority w:val="99"/>
    <w:semiHidden/>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F169C7"/>
    <w:rPr>
      <w:rFonts w:cs="Times New Roman"/>
    </w:rPr>
  </w:style>
  <w:style w:type="paragraph" w:styleId="Footer">
    <w:name w:val="footer"/>
    <w:basedOn w:val="Normal"/>
    <w:link w:val="FooterChar"/>
    <w:uiPriority w:val="99"/>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F169C7"/>
    <w:rPr>
      <w:rFonts w:cs="Times New Roman"/>
    </w:rPr>
  </w:style>
  <w:style w:type="table" w:styleId="TableGrid">
    <w:name w:val="Table Grid"/>
    <w:basedOn w:val="TableNormal"/>
    <w:uiPriority w:val="99"/>
    <w:rsid w:val="00F169C7"/>
    <w:rPr>
      <w:rFonts w:ascii="Calibri" w:hAnsi="Calibri"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rFonts w:cs="Times New Roman"/>
      <w:color w:val="808080"/>
    </w:rPr>
  </w:style>
  <w:style w:type="paragraph" w:styleId="FootnoteText">
    <w:name w:val="footnote text"/>
    <w:basedOn w:val="Normal"/>
    <w:link w:val="FootnoteTextChar"/>
    <w:uiPriority w:val="99"/>
    <w:semiHidden/>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1E67D0"/>
    <w:rPr>
      <w:rFonts w:cs="Times New Roman"/>
      <w:sz w:val="20"/>
      <w:szCs w:val="20"/>
    </w:rPr>
  </w:style>
  <w:style w:type="character" w:styleId="FootnoteReference">
    <w:name w:val="footnote reference"/>
    <w:basedOn w:val="DefaultParagraphFont"/>
    <w:uiPriority w:val="99"/>
    <w:semiHidden/>
    <w:rsid w:val="001E67D0"/>
    <w:rPr>
      <w:rFonts w:cs="Times New Roman"/>
      <w:vertAlign w:val="superscript"/>
    </w:rPr>
  </w:style>
  <w:style w:type="paragraph" w:styleId="BalloonText">
    <w:name w:val="Balloon Text"/>
    <w:basedOn w:val="Normal"/>
    <w:link w:val="BalloonTextChar"/>
    <w:uiPriority w:val="99"/>
    <w:semiHidden/>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A5C67"/>
    <w:rPr>
      <w:rFonts w:ascii="Tahoma" w:hAnsi="Tahoma" w:cs="Tahoma"/>
      <w:sz w:val="16"/>
      <w:szCs w:val="16"/>
    </w:rPr>
  </w:style>
  <w:style w:type="character" w:styleId="CommentReference">
    <w:name w:val="annotation reference"/>
    <w:basedOn w:val="DefaultParagraphFont"/>
    <w:uiPriority w:val="99"/>
    <w:semiHidden/>
    <w:rsid w:val="00BA69E8"/>
    <w:rPr>
      <w:rFonts w:cs="Times New Roman"/>
      <w:sz w:val="16"/>
      <w:szCs w:val="16"/>
    </w:rPr>
  </w:style>
  <w:style w:type="paragraph" w:styleId="CommentText">
    <w:name w:val="annotation text"/>
    <w:basedOn w:val="Normal"/>
    <w:link w:val="CommentTextChar"/>
    <w:uiPriority w:val="99"/>
    <w:semiHidden/>
    <w:rsid w:val="00BA69E8"/>
    <w:pPr>
      <w:spacing w:line="240" w:lineRule="auto"/>
    </w:pPr>
    <w:rPr>
      <w:sz w:val="20"/>
      <w:szCs w:val="20"/>
    </w:rPr>
  </w:style>
  <w:style w:type="character" w:customStyle="1" w:styleId="CommentTextChar">
    <w:name w:val="Comment Text Char"/>
    <w:basedOn w:val="DefaultParagraphFont"/>
    <w:link w:val="CommentText"/>
    <w:uiPriority w:val="99"/>
    <w:semiHidden/>
    <w:locked/>
    <w:rsid w:val="00BA69E8"/>
    <w:rPr>
      <w:rFonts w:cs="Times New Roman"/>
      <w:sz w:val="20"/>
      <w:szCs w:val="20"/>
    </w:rPr>
  </w:style>
  <w:style w:type="paragraph" w:styleId="CommentSubject">
    <w:name w:val="annotation subject"/>
    <w:basedOn w:val="CommentText"/>
    <w:next w:val="CommentText"/>
    <w:link w:val="CommentSubjectChar"/>
    <w:uiPriority w:val="99"/>
    <w:semiHidden/>
    <w:rsid w:val="00BA69E8"/>
    <w:rPr>
      <w:b/>
      <w:bCs/>
    </w:rPr>
  </w:style>
  <w:style w:type="character" w:customStyle="1" w:styleId="CommentSubjectChar">
    <w:name w:val="Comment Subject Char"/>
    <w:basedOn w:val="CommentTextChar"/>
    <w:link w:val="CommentSubject"/>
    <w:uiPriority w:val="99"/>
    <w:semiHidden/>
    <w:locked/>
    <w:rsid w:val="00BA69E8"/>
    <w:rPr>
      <w:b/>
      <w:bCs/>
    </w:rPr>
  </w:style>
</w:styles>
</file>

<file path=word/webSettings.xml><?xml version="1.0" encoding="utf-8"?>
<w:webSettings xmlns:r="http://schemas.openxmlformats.org/officeDocument/2006/relationships" xmlns:w="http://schemas.openxmlformats.org/wordprocessingml/2006/main">
  <w:divs>
    <w:div w:id="5642922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fbcdn-sphotos-h-a.akamaihd.net/hphotos-ak-prn2/v/1458912_10152039543710883_765749196_n.jpg?oh=0c206a1509991c606ca9fec089324e73&amp;oe=5284F173&amp;__gda__=1384520654_00c54cf1c77a410a68661eda02bbae54" TargetMode="External"/><Relationship Id="rId13" Type="http://schemas.openxmlformats.org/officeDocument/2006/relationships/image" Target="media/image4.png"/><Relationship Id="rId18" Type="http://schemas.openxmlformats.org/officeDocument/2006/relationships/image" Target="http://www.maths.dur.ac.uk/~dma0psc/qtplay4/formula.gif"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image" Target="http://0.tqn.com/d/statistics/1/0/M/-/-/-/standarddev.GIF"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http://www.discover6sigma.org/img/samp-sigma-xbar.png"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http://www.discover6sigma.org/img/samp-xbar.png"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http://allianthawk.org/images/variance_formula.gif"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TP030000161</Template>
  <TotalTime>11</TotalTime>
  <Pages>5</Pages>
  <Words>853</Words>
  <Characters>4864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ECOR 1010 – INTRODUCTION TO ENGINEERING</dc:title>
  <dc:subject/>
  <dc:creator>Hooman</dc:creator>
  <cp:keywords/>
  <dc:description/>
  <cp:lastModifiedBy>hozi.yawer@live.com</cp:lastModifiedBy>
  <cp:revision>4</cp:revision>
  <dcterms:created xsi:type="dcterms:W3CDTF">2013-11-13T00:52:00Z</dcterms:created>
  <dcterms:modified xsi:type="dcterms:W3CDTF">2013-11-13T01:02:00Z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