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59E4" w:rsidRDefault="00265A91">
      <w:pPr>
        <w:spacing w:after="71" w:line="259" w:lineRule="auto"/>
        <w:ind w:left="2604" w:firstLine="0"/>
        <w:jc w:val="left"/>
      </w:pPr>
      <w:r>
        <w:rPr>
          <w:b/>
          <w:sz w:val="34"/>
        </w:rPr>
        <w:t>Phys 1901 Assignment 1</w:t>
      </w:r>
    </w:p>
    <w:p w:rsidR="00AF59E4" w:rsidRDefault="00265A91">
      <w:pPr>
        <w:spacing w:after="232" w:line="259" w:lineRule="auto"/>
        <w:ind w:left="2843" w:firstLine="0"/>
        <w:jc w:val="left"/>
      </w:pPr>
      <w:r>
        <w:rPr>
          <w:b/>
        </w:rPr>
        <w:t>Due: Thursday, October 10, 2013</w:t>
      </w:r>
    </w:p>
    <w:p w:rsidR="00AF59E4" w:rsidRDefault="00265A91">
      <w:pPr>
        <w:spacing w:after="1" w:line="268" w:lineRule="auto"/>
        <w:ind w:left="-5" w:right="820"/>
        <w:jc w:val="left"/>
      </w:pPr>
      <w:r>
        <w:rPr>
          <w:i/>
        </w:rPr>
        <w:t xml:space="preserve">This assignment is the most quantitative assessment you will be asked to complete in this course. Please ask for help if you need it. </w:t>
      </w:r>
      <w:r>
        <w:rPr>
          <w:b/>
        </w:rPr>
        <w:t>Don’t delay trying the assignment, parts of it are hard!</w:t>
      </w:r>
    </w:p>
    <w:p w:rsidR="00AF59E4" w:rsidRDefault="00265A91">
      <w:pPr>
        <w:spacing w:after="163" w:line="268" w:lineRule="auto"/>
        <w:ind w:left="-5" w:right="820"/>
        <w:jc w:val="left"/>
      </w:pPr>
      <w:r>
        <w:rPr>
          <w:i/>
        </w:rPr>
        <w:t>The goal of this assignment is to help you understand the importance of the scientific method and how the application of even a small amount of mathematics can reveal so much about our place in the Universe.</w:t>
      </w:r>
    </w:p>
    <w:p w:rsidR="00AF59E4" w:rsidRDefault="00265A91">
      <w:pPr>
        <w:ind w:right="1090"/>
      </w:pPr>
      <w:r>
        <w:t>1. In 1974, the physics Nobel laureate Richard Feynman gave the Caltech commencement ad-</w:t>
      </w:r>
    </w:p>
    <w:tbl>
      <w:tblPr>
        <w:tblStyle w:val="TableGrid"/>
        <w:tblW w:w="10099" w:type="dxa"/>
        <w:tblInd w:w="267" w:type="dxa"/>
        <w:tblLook w:val="04A0" w:firstRow="1" w:lastRow="0" w:firstColumn="1" w:lastColumn="0" w:noHBand="0" w:noVBand="1"/>
      </w:tblPr>
      <w:tblGrid>
        <w:gridCol w:w="9406"/>
        <w:gridCol w:w="693"/>
      </w:tblGrid>
      <w:tr w:rsidR="00AF59E4">
        <w:trPr>
          <w:trHeight w:val="4974"/>
        </w:trPr>
        <w:tc>
          <w:tcPr>
            <w:tcW w:w="9405" w:type="dxa"/>
            <w:tcBorders>
              <w:top w:val="nil"/>
              <w:left w:val="nil"/>
              <w:bottom w:val="nil"/>
              <w:right w:val="nil"/>
            </w:tcBorders>
          </w:tcPr>
          <w:p w:rsidR="00AF59E4" w:rsidRDefault="00265A91">
            <w:pPr>
              <w:spacing w:after="312" w:line="253" w:lineRule="auto"/>
              <w:ind w:left="279" w:right="312" w:firstLine="0"/>
            </w:pPr>
            <w:r>
              <w:t>dress, in which he said, “During the Middle Ages there were all kinds of crazy ideas, such as that a piece of of rhinoceros horn would increase potency. Then a method was discovered for separating the ideas – which was to try one to see if it worked, and if it didn’t work, to eliminate it. This method became organized, of course, into science. And it developed very well, so that we are now in the scientific age. It is such a scientific age, in fact, that we have difficulty in understanding how witch doctors could ever have existed, when nothing that they proposed ever really worked – or very little of it did. But even today I meet lots of people who sooner or later get me into a conversation about UFOs, or astrology, or some form of mysticism, expanded consciousness, new types of awareness, ESP, and so forth. And I’ve concluded that it’s not a scientific world. Most people believe so many wonderful things that I decided to investigate why they did.”</w:t>
            </w:r>
            <w:r>
              <w:rPr>
                <w:vertAlign w:val="superscript"/>
              </w:rPr>
              <w:footnoteReference w:id="1"/>
            </w:r>
          </w:p>
          <w:p w:rsidR="00AF59E4" w:rsidRDefault="00265A91">
            <w:pPr>
              <w:spacing w:after="179" w:line="252" w:lineRule="auto"/>
              <w:ind w:left="279" w:firstLine="0"/>
            </w:pPr>
            <w:r>
              <w:t>Thinking on Feynman’s observation about people not using the scientific method to understand our world, consider the claim of the existence of Big Foot or the Loch Ness Monster.</w:t>
            </w:r>
          </w:p>
          <w:p w:rsidR="00AF59E4" w:rsidRDefault="00265A91">
            <w:pPr>
              <w:numPr>
                <w:ilvl w:val="0"/>
                <w:numId w:val="2"/>
              </w:numPr>
              <w:spacing w:after="72" w:line="259" w:lineRule="auto"/>
              <w:ind w:right="64" w:hanging="400"/>
            </w:pPr>
            <w:r>
              <w:t>What type of observations should we seek to confirm the existence of these creatures?</w:t>
            </w:r>
          </w:p>
          <w:p w:rsidR="00AF59E4" w:rsidRDefault="00265A91">
            <w:pPr>
              <w:numPr>
                <w:ilvl w:val="0"/>
                <w:numId w:val="2"/>
              </w:numPr>
              <w:spacing w:after="0" w:line="259" w:lineRule="auto"/>
              <w:ind w:right="64" w:hanging="400"/>
            </w:pPr>
            <w:r>
              <w:t>Why should we have little confidence that either Big Foot or the Loch Ness Monsterexists?</w:t>
            </w:r>
          </w:p>
        </w:tc>
        <w:tc>
          <w:tcPr>
            <w:tcW w:w="693" w:type="dxa"/>
            <w:tcBorders>
              <w:top w:val="nil"/>
              <w:left w:val="nil"/>
              <w:bottom w:val="nil"/>
              <w:right w:val="nil"/>
            </w:tcBorders>
          </w:tcPr>
          <w:p w:rsidR="00AF59E4" w:rsidRDefault="00265A91">
            <w:pPr>
              <w:spacing w:after="0" w:line="259" w:lineRule="auto"/>
              <w:ind w:left="0" w:firstLine="0"/>
            </w:pPr>
            <w:r>
              <w:rPr>
                <w:sz w:val="20"/>
              </w:rPr>
              <w:t>4 marks</w:t>
            </w:r>
          </w:p>
        </w:tc>
      </w:tr>
      <w:tr w:rsidR="00AF59E4">
        <w:trPr>
          <w:trHeight w:val="650"/>
        </w:trPr>
        <w:tc>
          <w:tcPr>
            <w:tcW w:w="9405" w:type="dxa"/>
            <w:tcBorders>
              <w:top w:val="nil"/>
              <w:left w:val="nil"/>
              <w:bottom w:val="nil"/>
              <w:right w:val="nil"/>
            </w:tcBorders>
            <w:vAlign w:val="bottom"/>
          </w:tcPr>
          <w:p w:rsidR="00AF59E4" w:rsidRDefault="00265A91">
            <w:pPr>
              <w:spacing w:after="0" w:line="259" w:lineRule="auto"/>
              <w:ind w:left="279" w:hanging="279"/>
            </w:pPr>
            <w:r>
              <w:t xml:space="preserve">2. Suppose that you are standing in a field just outside the </w:t>
            </w:r>
            <w:r w:rsidRPr="001F4E88">
              <w:rPr>
                <w:b/>
              </w:rPr>
              <w:t>city of Ottawa (45</w:t>
            </w:r>
            <w:r w:rsidRPr="001F4E88">
              <w:rPr>
                <w:b/>
                <w:vertAlign w:val="superscript"/>
              </w:rPr>
              <w:t>◦</w:t>
            </w:r>
            <w:r w:rsidRPr="001F4E88">
              <w:rPr>
                <w:b/>
              </w:rPr>
              <w:t>N)</w:t>
            </w:r>
            <w:r>
              <w:t xml:space="preserve">. In answering questions (a) and (b) </w:t>
            </w:r>
            <w:r w:rsidRPr="001F4E88">
              <w:rPr>
                <w:b/>
              </w:rPr>
              <w:t>draw a basic picture of the celestial sphere</w:t>
            </w:r>
            <w:r>
              <w:t xml:space="preserve"> as viewed by you at your</w:t>
            </w:r>
          </w:p>
        </w:tc>
        <w:tc>
          <w:tcPr>
            <w:tcW w:w="693" w:type="dxa"/>
            <w:tcBorders>
              <w:top w:val="nil"/>
              <w:left w:val="nil"/>
              <w:bottom w:val="nil"/>
              <w:right w:val="nil"/>
            </w:tcBorders>
            <w:vAlign w:val="bottom"/>
          </w:tcPr>
          <w:p w:rsidR="00AF59E4" w:rsidRDefault="00265A91">
            <w:pPr>
              <w:spacing w:after="0" w:line="259" w:lineRule="auto"/>
              <w:ind w:left="0" w:firstLine="0"/>
            </w:pPr>
            <w:r>
              <w:rPr>
                <w:sz w:val="20"/>
              </w:rPr>
              <w:t>8 marks</w:t>
            </w:r>
          </w:p>
        </w:tc>
      </w:tr>
    </w:tbl>
    <w:p w:rsidR="00AF59E4" w:rsidRDefault="00265A91">
      <w:pPr>
        <w:spacing w:after="176"/>
        <w:ind w:left="555" w:right="1090"/>
      </w:pPr>
      <w:r>
        <w:t>location with the position of the horizon, the celestial equator, the ecliptic, bot</w:t>
      </w:r>
      <w:bookmarkStart w:id="0" w:name="_GoBack"/>
      <w:bookmarkEnd w:id="0"/>
      <w:r>
        <w:t>h celestial poles, the position of the solstices and equinoxes, and the sun indicated. Be sure to include the angle between the ecliptic and the horizon and the angle between the north celestial pole and the horizon in your diagram.</w:t>
      </w:r>
    </w:p>
    <w:p w:rsidR="00AF59E4" w:rsidRDefault="00265A91">
      <w:pPr>
        <w:numPr>
          <w:ilvl w:val="0"/>
          <w:numId w:val="1"/>
        </w:numPr>
        <w:spacing w:after="70"/>
        <w:ind w:right="1090" w:hanging="400"/>
      </w:pPr>
      <w:r>
        <w:t>It is midnight on the first day of winter.</w:t>
      </w:r>
    </w:p>
    <w:p w:rsidR="00AF59E4" w:rsidRDefault="00265A91">
      <w:pPr>
        <w:numPr>
          <w:ilvl w:val="0"/>
          <w:numId w:val="1"/>
        </w:numPr>
        <w:spacing w:after="119"/>
        <w:ind w:right="1090" w:hanging="400"/>
      </w:pPr>
      <w:r>
        <w:t>It is sunrise on the first day of summer.</w:t>
      </w:r>
      <w:r>
        <w:rPr>
          <w:vertAlign w:val="superscript"/>
        </w:rPr>
        <w:t>2</w:t>
      </w:r>
    </w:p>
    <w:p w:rsidR="00AF59E4" w:rsidRDefault="00265A91">
      <w:pPr>
        <w:numPr>
          <w:ilvl w:val="0"/>
          <w:numId w:val="1"/>
        </w:numPr>
        <w:ind w:right="1090" w:hanging="400"/>
      </w:pPr>
      <w:r>
        <w:rPr>
          <w:b/>
        </w:rPr>
        <w:t xml:space="preserve">Bonus question (3 marks): </w:t>
      </w:r>
      <w:r>
        <w:t>From the position of the Arctic Circle, draw the celestial sphere at noon on the first day of winter.</w:t>
      </w:r>
    </w:p>
    <w:p w:rsidR="00AF59E4" w:rsidRDefault="00265A91">
      <w:pPr>
        <w:ind w:right="1090"/>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7055968</wp:posOffset>
                </wp:positionH>
                <wp:positionV relativeFrom="page">
                  <wp:posOffset>8326920</wp:posOffset>
                </wp:positionV>
                <wp:extent cx="716432" cy="5144"/>
                <wp:effectExtent l="0" t="0" r="0" b="0"/>
                <wp:wrapTopAndBottom/>
                <wp:docPr id="1240" name="Group 1240"/>
                <wp:cNvGraphicFramePr/>
                <a:graphic xmlns:a="http://schemas.openxmlformats.org/drawingml/2006/main">
                  <a:graphicData uri="http://schemas.microsoft.com/office/word/2010/wordprocessingGroup">
                    <wpg:wgp>
                      <wpg:cNvGrpSpPr/>
                      <wpg:grpSpPr>
                        <a:xfrm>
                          <a:off x="0" y="0"/>
                          <a:ext cx="716432" cy="5144"/>
                          <a:chOff x="0" y="0"/>
                          <a:chExt cx="716432" cy="5144"/>
                        </a:xfrm>
                      </wpg:grpSpPr>
                      <wps:wsp>
                        <wps:cNvPr id="115" name="Shape 115"/>
                        <wps:cNvSpPr/>
                        <wps:spPr>
                          <a:xfrm>
                            <a:off x="0" y="0"/>
                            <a:ext cx="716432" cy="0"/>
                          </a:xfrm>
                          <a:custGeom>
                            <a:avLst/>
                            <a:gdLst/>
                            <a:ahLst/>
                            <a:cxnLst/>
                            <a:rect l="0" t="0" r="0" b="0"/>
                            <a:pathLst>
                              <a:path w="716432">
                                <a:moveTo>
                                  <a:pt x="716432" y="0"/>
                                </a:moveTo>
                                <a:lnTo>
                                  <a:pt x="0" y="0"/>
                                </a:lnTo>
                              </a:path>
                            </a:pathLst>
                          </a:custGeom>
                          <a:ln w="5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571292A" id="Group 1240" o:spid="_x0000_s1026" style="position:absolute;margin-left:555.6pt;margin-top:655.65pt;width:56.4pt;height:.4pt;z-index:251658240;mso-position-horizontal-relative:page;mso-position-vertical-relative:page" coordsize="716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">
                <v:shape id="Shape 115" o:spid="_x0000_s1027" style="position:absolute;width:7164;height:0;visibility:visible;mso-wrap-style:square;v-text-anchor:top" coordsize="7164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Y3wMMA&#10;AADcAAAADwAAAGRycy9kb3ducmV2LnhtbERPTYvCMBC9L/gfwgheZE0VV5ZqFBVEe1GsC4u3oRnb&#10;YjMpTdT6742wsLd5vM+ZLVpTiTs1rrSsYDiIQBBnVpecK/g5bT6/QTiPrLGyTAqe5GAx73zMMNb2&#10;wUe6pz4XIYRdjAoK7+tYSpcVZNANbE0cuIttDPoAm1zqBh8h3FRyFEUTabDk0FBgTeuCsmt6Mwr6&#10;u3G+T/zvub9NVtkyuZSHq0yV6nXb5RSEp9b/i//cOx3mD7/g/Uy4QM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qY3wMMAAADcAAAADwAAAAAAAAAAAAAAAACYAgAAZHJzL2Rv&#10;d25yZXYueG1sUEsFBgAAAAAEAAQA9QAAAIgDAAAAAA==&#10;" path="m716432,l,e" filled="f" strokeweight=".14289mm">
                  <v:stroke miterlimit="83231f" joinstyle="miter"/>
                  <v:path arrowok="t" textboxrect="0,0,716432,0"/>
                </v:shape>
                <w10:wrap type="topAndBottom" anchorx="page" anchory="page"/>
              </v:group>
            </w:pict>
          </mc:Fallback>
        </mc:AlternateContent>
      </w:r>
      <w:r>
        <w:t>3. The ancients had long noticed retrograde motion of the planets.</w:t>
      </w:r>
    </w:p>
    <w:tbl>
      <w:tblPr>
        <w:tblStyle w:val="TableGrid"/>
        <w:tblW w:w="10198" w:type="dxa"/>
        <w:tblInd w:w="267" w:type="dxa"/>
        <w:tblLook w:val="04A0" w:firstRow="1" w:lastRow="0" w:firstColumn="1" w:lastColumn="0" w:noHBand="0" w:noVBand="1"/>
      </w:tblPr>
      <w:tblGrid>
        <w:gridCol w:w="9405"/>
        <w:gridCol w:w="793"/>
      </w:tblGrid>
      <w:tr w:rsidR="00AF59E4">
        <w:trPr>
          <w:trHeight w:val="1625"/>
        </w:trPr>
        <w:tc>
          <w:tcPr>
            <w:tcW w:w="9405" w:type="dxa"/>
            <w:tcBorders>
              <w:top w:val="nil"/>
              <w:left w:val="nil"/>
              <w:bottom w:val="nil"/>
              <w:right w:val="nil"/>
            </w:tcBorders>
            <w:vAlign w:val="bottom"/>
          </w:tcPr>
          <w:p w:rsidR="00AF59E4" w:rsidRDefault="00265A91">
            <w:pPr>
              <w:numPr>
                <w:ilvl w:val="0"/>
                <w:numId w:val="3"/>
              </w:numPr>
              <w:spacing w:after="73" w:line="259" w:lineRule="auto"/>
              <w:ind w:hanging="400"/>
              <w:jc w:val="left"/>
            </w:pPr>
            <w:r>
              <w:lastRenderedPageBreak/>
              <w:t>Explain retrograde motion and how the Ptolemaic Model accounted for it.</w:t>
            </w:r>
          </w:p>
          <w:p w:rsidR="00AF59E4" w:rsidRDefault="00265A91">
            <w:pPr>
              <w:numPr>
                <w:ilvl w:val="0"/>
                <w:numId w:val="3"/>
              </w:numPr>
              <w:spacing w:after="87" w:line="259" w:lineRule="auto"/>
              <w:ind w:hanging="400"/>
              <w:jc w:val="left"/>
            </w:pPr>
            <w:r>
              <w:t>Detail how Copernicus accounted for retrograde motion.</w:t>
            </w:r>
          </w:p>
          <w:p w:rsidR="00AF59E4" w:rsidRDefault="00265A91">
            <w:pPr>
              <w:numPr>
                <w:ilvl w:val="0"/>
                <w:numId w:val="3"/>
              </w:numPr>
              <w:spacing w:after="0" w:line="259" w:lineRule="auto"/>
              <w:ind w:hanging="400"/>
              <w:jc w:val="left"/>
            </w:pPr>
            <w:r>
              <w:t>Why did many of Copernicus’ contemporaries object to his model as a realistic description of the solar system and did their arguments have scientific merit?</w:t>
            </w:r>
          </w:p>
        </w:tc>
        <w:tc>
          <w:tcPr>
            <w:tcW w:w="793" w:type="dxa"/>
            <w:tcBorders>
              <w:top w:val="nil"/>
              <w:left w:val="nil"/>
              <w:bottom w:val="nil"/>
              <w:right w:val="nil"/>
            </w:tcBorders>
          </w:tcPr>
          <w:p w:rsidR="00AF59E4" w:rsidRDefault="00265A91">
            <w:pPr>
              <w:spacing w:after="0" w:line="259" w:lineRule="auto"/>
              <w:ind w:left="0" w:firstLine="0"/>
            </w:pPr>
            <w:r>
              <w:rPr>
                <w:sz w:val="20"/>
              </w:rPr>
              <w:t>9 marks</w:t>
            </w:r>
          </w:p>
        </w:tc>
      </w:tr>
      <w:tr w:rsidR="00AF59E4">
        <w:trPr>
          <w:trHeight w:val="3860"/>
        </w:trPr>
        <w:tc>
          <w:tcPr>
            <w:tcW w:w="9405" w:type="dxa"/>
            <w:tcBorders>
              <w:top w:val="nil"/>
              <w:left w:val="nil"/>
              <w:bottom w:val="nil"/>
              <w:right w:val="nil"/>
            </w:tcBorders>
            <w:vAlign w:val="center"/>
          </w:tcPr>
          <w:p w:rsidR="00AF59E4" w:rsidRDefault="00265A91">
            <w:pPr>
              <w:spacing w:after="179" w:line="252" w:lineRule="auto"/>
              <w:ind w:left="279" w:right="312" w:hanging="279"/>
            </w:pPr>
            <w:r>
              <w:t>4. NASA launched the Voyager 1 spacecraft on September 5, 1977 to examine Jupiter and Saturn. After successfully completing its mission, Voyager 1 found itself on a trajectory that will take it out of the solar system forever. Currently Voyager 1 is 125 AU from the sun.</w:t>
            </w:r>
          </w:p>
          <w:p w:rsidR="00AF59E4" w:rsidRDefault="00265A91">
            <w:pPr>
              <w:numPr>
                <w:ilvl w:val="0"/>
                <w:numId w:val="4"/>
              </w:numPr>
              <w:spacing w:after="72" w:line="259" w:lineRule="auto"/>
              <w:ind w:hanging="400"/>
            </w:pPr>
            <w:r>
              <w:t>What is the average speed of Voyager 1, in km/s, since it was launched?</w:t>
            </w:r>
          </w:p>
          <w:p w:rsidR="00AF59E4" w:rsidRDefault="00265A91">
            <w:pPr>
              <w:numPr>
                <w:ilvl w:val="0"/>
                <w:numId w:val="4"/>
              </w:numPr>
              <w:spacing w:after="82" w:line="264" w:lineRule="auto"/>
              <w:ind w:hanging="400"/>
            </w:pPr>
            <w:r>
              <w:t>Voyager 1’s trajectory will eventually take it “near” the star AC+79 3888 in the constellation Camelopardalis, currently some 17.6 light years from our solar system. Assuming AC+79 3888 is not moving with respect to our solar system, how long will Voyager 1’s journey take? Find out from NASA’s Voyager Interstellar Mission website</w:t>
            </w:r>
            <w:r>
              <w:rPr>
                <w:vertAlign w:val="superscript"/>
              </w:rPr>
              <w:footnoteReference w:id="2"/>
            </w:r>
            <w:r>
              <w:rPr>
                <w:vertAlign w:val="superscript"/>
              </w:rPr>
              <w:t xml:space="preserve"> </w:t>
            </w:r>
            <w:r>
              <w:t>how long Voyager 1’s journey to AC+79 3888 is expected to take? What does this tell you about the star AC+79 3888?</w:t>
            </w:r>
          </w:p>
          <w:p w:rsidR="00AF59E4" w:rsidRDefault="00265A91">
            <w:pPr>
              <w:numPr>
                <w:ilvl w:val="0"/>
                <w:numId w:val="4"/>
              </w:numPr>
              <w:spacing w:after="0" w:line="259" w:lineRule="auto"/>
              <w:ind w:hanging="400"/>
            </w:pPr>
            <w:r>
              <w:t>NASA continues to explore the outer solar system. Write a brief summary (no more than 200 words!) on the NASA JUNO mission.</w:t>
            </w:r>
          </w:p>
        </w:tc>
        <w:tc>
          <w:tcPr>
            <w:tcW w:w="793" w:type="dxa"/>
            <w:tcBorders>
              <w:top w:val="nil"/>
              <w:left w:val="nil"/>
              <w:bottom w:val="nil"/>
              <w:right w:val="nil"/>
            </w:tcBorders>
          </w:tcPr>
          <w:p w:rsidR="00AF59E4" w:rsidRDefault="00265A91">
            <w:pPr>
              <w:spacing w:after="0" w:line="259" w:lineRule="auto"/>
              <w:ind w:left="0" w:firstLine="0"/>
            </w:pPr>
            <w:r>
              <w:rPr>
                <w:sz w:val="20"/>
              </w:rPr>
              <w:t>15 marks</w:t>
            </w:r>
          </w:p>
        </w:tc>
      </w:tr>
      <w:tr w:rsidR="00AF59E4">
        <w:trPr>
          <w:trHeight w:val="3318"/>
        </w:trPr>
        <w:tc>
          <w:tcPr>
            <w:tcW w:w="9405" w:type="dxa"/>
            <w:tcBorders>
              <w:top w:val="nil"/>
              <w:left w:val="nil"/>
              <w:bottom w:val="nil"/>
              <w:right w:val="nil"/>
            </w:tcBorders>
            <w:vAlign w:val="center"/>
          </w:tcPr>
          <w:p w:rsidR="00AF59E4" w:rsidRDefault="00265A91">
            <w:pPr>
              <w:spacing w:after="152" w:line="278" w:lineRule="auto"/>
              <w:ind w:left="279" w:right="312" w:hanging="279"/>
            </w:pPr>
            <w:r>
              <w:t xml:space="preserve">5. Part I) </w:t>
            </w:r>
            <w:r>
              <w:rPr>
                <w:b/>
              </w:rPr>
              <w:t xml:space="preserve">This question is challenging – don’t delay trying it! </w:t>
            </w:r>
            <w:r>
              <w:t xml:space="preserve">You have just been selected as the new researcher for the travel book </w:t>
            </w:r>
            <w:r>
              <w:rPr>
                <w:i/>
              </w:rPr>
              <w:t>The Hitchhiker’s Guide to the Galaxy</w:t>
            </w:r>
            <w:r>
              <w:t>! In your new job, you find yourself on the pleasure planet Risa. On your way into the Risan solar system, you notice that the in-flight brochure tells you that Risa’s moon is 1</w:t>
            </w:r>
            <w:r>
              <w:rPr>
                <w:i/>
              </w:rPr>
              <w:t>/</w:t>
            </w:r>
            <w:r>
              <w:t>4 the diameter of Risa, that Risa is 3 × 10</w:t>
            </w:r>
            <w:r>
              <w:rPr>
                <w:vertAlign w:val="superscript"/>
              </w:rPr>
              <w:t xml:space="preserve">8 </w:t>
            </w:r>
            <w:r>
              <w:t>km from its sun, and that Risa’s moon is 2 × 10</w:t>
            </w:r>
            <w:r>
              <w:rPr>
                <w:vertAlign w:val="superscript"/>
              </w:rPr>
              <w:t xml:space="preserve">5 </w:t>
            </w:r>
            <w:r>
              <w:t>km from Risa. On Risa’s surface, you notice that the sun and the moon have the same angular size of 2</w:t>
            </w:r>
            <w:r>
              <w:rPr>
                <w:vertAlign w:val="superscript"/>
              </w:rPr>
              <w:t xml:space="preserve">◦ </w:t>
            </w:r>
            <w:r>
              <w:t>in the sky. In answering the following questions, make sure to show all your reasoning.</w:t>
            </w:r>
          </w:p>
          <w:p w:rsidR="00AF59E4" w:rsidRDefault="00265A91">
            <w:pPr>
              <w:numPr>
                <w:ilvl w:val="0"/>
                <w:numId w:val="5"/>
              </w:numPr>
              <w:spacing w:after="72" w:line="259" w:lineRule="auto"/>
              <w:ind w:hanging="400"/>
              <w:jc w:val="left"/>
            </w:pPr>
            <w:r>
              <w:t>What is the diameter of Risa’s sun in kilometres?</w:t>
            </w:r>
          </w:p>
          <w:p w:rsidR="00AF59E4" w:rsidRDefault="00265A91">
            <w:pPr>
              <w:numPr>
                <w:ilvl w:val="0"/>
                <w:numId w:val="5"/>
              </w:numPr>
              <w:spacing w:after="72" w:line="259" w:lineRule="auto"/>
              <w:ind w:hanging="400"/>
              <w:jc w:val="left"/>
            </w:pPr>
            <w:r>
              <w:t>What is the diameter of Risa’s moon in kilometres?</w:t>
            </w:r>
          </w:p>
          <w:p w:rsidR="00AF59E4" w:rsidRDefault="00265A91">
            <w:pPr>
              <w:numPr>
                <w:ilvl w:val="0"/>
                <w:numId w:val="5"/>
              </w:numPr>
              <w:spacing w:after="0" w:line="259" w:lineRule="auto"/>
              <w:ind w:hanging="400"/>
              <w:jc w:val="left"/>
            </w:pPr>
            <w:r>
              <w:t>What is the diameter of Risa in kilometres?</w:t>
            </w:r>
          </w:p>
        </w:tc>
        <w:tc>
          <w:tcPr>
            <w:tcW w:w="793" w:type="dxa"/>
            <w:tcBorders>
              <w:top w:val="nil"/>
              <w:left w:val="nil"/>
              <w:bottom w:val="nil"/>
              <w:right w:val="nil"/>
            </w:tcBorders>
          </w:tcPr>
          <w:p w:rsidR="00AF59E4" w:rsidRDefault="00265A91">
            <w:pPr>
              <w:spacing w:after="0" w:line="259" w:lineRule="auto"/>
              <w:ind w:left="0" w:firstLine="0"/>
            </w:pPr>
            <w:r>
              <w:rPr>
                <w:sz w:val="20"/>
              </w:rPr>
              <w:t>9 marks</w:t>
            </w:r>
          </w:p>
        </w:tc>
      </w:tr>
      <w:tr w:rsidR="00AF59E4">
        <w:trPr>
          <w:trHeight w:val="1371"/>
        </w:trPr>
        <w:tc>
          <w:tcPr>
            <w:tcW w:w="9405" w:type="dxa"/>
            <w:tcBorders>
              <w:top w:val="nil"/>
              <w:left w:val="nil"/>
              <w:bottom w:val="nil"/>
              <w:right w:val="nil"/>
            </w:tcBorders>
            <w:vAlign w:val="bottom"/>
          </w:tcPr>
          <w:p w:rsidR="00AF59E4" w:rsidRDefault="00265A91">
            <w:pPr>
              <w:spacing w:after="176"/>
              <w:ind w:left="279" w:right="312" w:hanging="279"/>
            </w:pPr>
            <w:r>
              <w:t xml:space="preserve">6. Part II) After having enjoyed the Risan hospitality and having written your report for </w:t>
            </w:r>
            <w:r>
              <w:rPr>
                <w:i/>
              </w:rPr>
              <w:t>The Hitchhiker’s Guide to the Galaxy</w:t>
            </w:r>
            <w:r>
              <w:t>, you notice a planet in the Risan sky. You learn from talking to the local aliens that the orbital period of the the planet is 125 Risan years.</w:t>
            </w:r>
          </w:p>
          <w:p w:rsidR="00AF59E4" w:rsidRDefault="00265A91">
            <w:pPr>
              <w:spacing w:after="0" w:line="259" w:lineRule="auto"/>
              <w:ind w:left="371" w:firstLine="0"/>
              <w:jc w:val="left"/>
            </w:pPr>
            <w:r>
              <w:t>(a) What is the distance to the planet from the Risan sun in kilometres?</w:t>
            </w:r>
          </w:p>
        </w:tc>
        <w:tc>
          <w:tcPr>
            <w:tcW w:w="793" w:type="dxa"/>
            <w:tcBorders>
              <w:top w:val="nil"/>
              <w:left w:val="nil"/>
              <w:bottom w:val="nil"/>
              <w:right w:val="nil"/>
            </w:tcBorders>
          </w:tcPr>
          <w:p w:rsidR="00AF59E4" w:rsidRDefault="00265A91">
            <w:pPr>
              <w:spacing w:after="0" w:line="259" w:lineRule="auto"/>
              <w:ind w:left="0" w:firstLine="0"/>
            </w:pPr>
            <w:r>
              <w:rPr>
                <w:sz w:val="20"/>
              </w:rPr>
              <w:t>3 marks</w:t>
            </w:r>
          </w:p>
        </w:tc>
      </w:tr>
    </w:tbl>
    <w:p w:rsidR="00AF59E4" w:rsidRDefault="00265A91">
      <w:pPr>
        <w:spacing w:after="0" w:line="259" w:lineRule="auto"/>
        <w:ind w:left="0" w:firstLine="0"/>
        <w:jc w:val="right"/>
      </w:pPr>
      <w:r>
        <w:rPr>
          <w:sz w:val="20"/>
        </w:rPr>
        <w:t>48 marks</w:t>
      </w:r>
    </w:p>
    <w:p w:rsidR="00AF59E4" w:rsidRDefault="00265A91">
      <w:pPr>
        <w:spacing w:after="548" w:line="259" w:lineRule="auto"/>
        <w:ind w:left="1802" w:firstLine="0"/>
        <w:jc w:val="left"/>
      </w:pPr>
      <w:r>
        <w:rPr>
          <w:noProof/>
        </w:rPr>
        <w:lastRenderedPageBreak/>
        <w:drawing>
          <wp:inline distT="0" distB="0" distL="0" distR="0">
            <wp:extent cx="3650234" cy="1766710"/>
            <wp:effectExtent l="0" t="0" r="0" b="0"/>
            <wp:docPr id="130" name="Picture 130"/>
            <wp:cNvGraphicFramePr/>
            <a:graphic xmlns:a="http://schemas.openxmlformats.org/drawingml/2006/main">
              <a:graphicData uri="http://schemas.openxmlformats.org/drawingml/2006/picture">
                <pic:pic xmlns:pic="http://schemas.openxmlformats.org/drawingml/2006/picture">
                  <pic:nvPicPr>
                    <pic:cNvPr id="130" name="Picture 130"/>
                    <pic:cNvPicPr/>
                  </pic:nvPicPr>
                  <pic:blipFill>
                    <a:blip r:embed="rId7"/>
                    <a:stretch>
                      <a:fillRect/>
                    </a:stretch>
                  </pic:blipFill>
                  <pic:spPr>
                    <a:xfrm>
                      <a:off x="0" y="0"/>
                      <a:ext cx="3650234" cy="1766710"/>
                    </a:xfrm>
                    <a:prstGeom prst="rect">
                      <a:avLst/>
                    </a:prstGeom>
                  </pic:spPr>
                </pic:pic>
              </a:graphicData>
            </a:graphic>
          </wp:inline>
        </w:drawing>
      </w:r>
    </w:p>
    <w:p w:rsidR="00AF59E4" w:rsidRDefault="00265A91">
      <w:pPr>
        <w:ind w:left="2043" w:right="1090"/>
      </w:pPr>
      <w:r>
        <w:t>Figure 1: From the comic strip xkcd (http://xkcd.com)</w:t>
      </w:r>
    </w:p>
    <w:sectPr w:rsidR="00AF59E4">
      <w:footerReference w:type="even" r:id="rId8"/>
      <w:footerReference w:type="default" r:id="rId9"/>
      <w:footerReference w:type="first" r:id="rId10"/>
      <w:pgSz w:w="12240" w:h="15840"/>
      <w:pgMar w:top="1438" w:right="335" w:bottom="1397" w:left="1440" w:header="720" w:footer="78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500F" w:rsidRDefault="0045500F">
      <w:pPr>
        <w:spacing w:after="0" w:line="240" w:lineRule="auto"/>
      </w:pPr>
      <w:r>
        <w:separator/>
      </w:r>
    </w:p>
  </w:endnote>
  <w:endnote w:type="continuationSeparator" w:id="0">
    <w:p w:rsidR="0045500F" w:rsidRDefault="00455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9E4" w:rsidRDefault="00265A91">
    <w:pPr>
      <w:spacing w:after="0" w:line="259" w:lineRule="auto"/>
      <w:ind w:left="0" w:right="1105" w:firstLine="0"/>
      <w:jc w:val="center"/>
    </w:pP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9E4" w:rsidRDefault="00265A91">
    <w:pPr>
      <w:spacing w:after="0" w:line="259" w:lineRule="auto"/>
      <w:ind w:left="0" w:right="1105" w:firstLine="0"/>
      <w:jc w:val="center"/>
    </w:pPr>
    <w:r>
      <w:fldChar w:fldCharType="begin"/>
    </w:r>
    <w:r>
      <w:instrText xml:space="preserve"> PAGE   \* MERGEFORMAT </w:instrText>
    </w:r>
    <w:r>
      <w:fldChar w:fldCharType="separate"/>
    </w:r>
    <w:r w:rsidR="001F4E88">
      <w:rPr>
        <w:noProof/>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9E4" w:rsidRDefault="00265A91">
    <w:pPr>
      <w:spacing w:after="0" w:line="259" w:lineRule="auto"/>
      <w:ind w:left="0" w:right="1105" w:firstLine="0"/>
      <w:jc w:val="cente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500F" w:rsidRDefault="0045500F">
      <w:pPr>
        <w:spacing w:after="0" w:line="261" w:lineRule="auto"/>
        <w:ind w:left="0" w:right="1105" w:firstLine="249"/>
      </w:pPr>
      <w:r>
        <w:separator/>
      </w:r>
    </w:p>
  </w:footnote>
  <w:footnote w:type="continuationSeparator" w:id="0">
    <w:p w:rsidR="0045500F" w:rsidRDefault="0045500F">
      <w:pPr>
        <w:spacing w:after="0" w:line="261" w:lineRule="auto"/>
        <w:ind w:left="0" w:right="1105" w:firstLine="249"/>
      </w:pPr>
      <w:r>
        <w:continuationSeparator/>
      </w:r>
    </w:p>
  </w:footnote>
  <w:footnote w:id="1">
    <w:p w:rsidR="00AF59E4" w:rsidRDefault="00265A91">
      <w:pPr>
        <w:pStyle w:val="footnotedescription"/>
        <w:ind w:left="0"/>
        <w:jc w:val="both"/>
      </w:pPr>
      <w:r>
        <w:rPr>
          <w:rStyle w:val="footnotemark"/>
        </w:rPr>
        <w:footnoteRef/>
      </w:r>
      <w:r>
        <w:t xml:space="preserve"> Surely You’re Joking, Mr. Feynman!: Adventures of a Curious Character, Richard Feynman, Ralph Leighton (contributor), Edward Hutchings (editor), 1985, W W Norton. </w:t>
      </w:r>
      <w:r>
        <w:rPr>
          <w:vertAlign w:val="superscript"/>
        </w:rPr>
        <w:t>2</w:t>
      </w:r>
      <w:r>
        <w:t>This one is challenging – think hard about it.</w:t>
      </w:r>
    </w:p>
  </w:footnote>
  <w:footnote w:id="2">
    <w:p w:rsidR="00AF59E4" w:rsidRDefault="00265A91">
      <w:pPr>
        <w:pStyle w:val="footnotedescription"/>
        <w:spacing w:line="259" w:lineRule="auto"/>
        <w:ind w:right="0" w:firstLine="0"/>
      </w:pPr>
      <w:r>
        <w:rPr>
          <w:rStyle w:val="footnotemark"/>
        </w:rPr>
        <w:footnoteRef/>
      </w:r>
      <w:r>
        <w:t xml:space="preserve"> http://voyager.jpl.nasa.gov/mission/interstellar.html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CE5217"/>
    <w:multiLevelType w:val="hybridMultilevel"/>
    <w:tmpl w:val="1FF20FDC"/>
    <w:lvl w:ilvl="0" w:tplc="A98A9D00">
      <w:start w:val="1"/>
      <w:numFmt w:val="lowerLetter"/>
      <w:lvlText w:val="(%1)"/>
      <w:lvlJc w:val="left"/>
      <w:pPr>
        <w:ind w:left="77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70784202">
      <w:start w:val="1"/>
      <w:numFmt w:val="lowerLetter"/>
      <w:lvlText w:val="%2"/>
      <w:lvlJc w:val="left"/>
      <w:pPr>
        <w:ind w:left="145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C0786FF6">
      <w:start w:val="1"/>
      <w:numFmt w:val="lowerRoman"/>
      <w:lvlText w:val="%3"/>
      <w:lvlJc w:val="left"/>
      <w:pPr>
        <w:ind w:left="217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A80EA212">
      <w:start w:val="1"/>
      <w:numFmt w:val="decimal"/>
      <w:lvlText w:val="%4"/>
      <w:lvlJc w:val="left"/>
      <w:pPr>
        <w:ind w:left="289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F8268F48">
      <w:start w:val="1"/>
      <w:numFmt w:val="lowerLetter"/>
      <w:lvlText w:val="%5"/>
      <w:lvlJc w:val="left"/>
      <w:pPr>
        <w:ind w:left="361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56A690B2">
      <w:start w:val="1"/>
      <w:numFmt w:val="lowerRoman"/>
      <w:lvlText w:val="%6"/>
      <w:lvlJc w:val="left"/>
      <w:pPr>
        <w:ind w:left="433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8A8A4058">
      <w:start w:val="1"/>
      <w:numFmt w:val="decimal"/>
      <w:lvlText w:val="%7"/>
      <w:lvlJc w:val="left"/>
      <w:pPr>
        <w:ind w:left="505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CC4AC31C">
      <w:start w:val="1"/>
      <w:numFmt w:val="lowerLetter"/>
      <w:lvlText w:val="%8"/>
      <w:lvlJc w:val="left"/>
      <w:pPr>
        <w:ind w:left="577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B398540A">
      <w:start w:val="1"/>
      <w:numFmt w:val="lowerRoman"/>
      <w:lvlText w:val="%9"/>
      <w:lvlJc w:val="left"/>
      <w:pPr>
        <w:ind w:left="649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
    <w:nsid w:val="25934316"/>
    <w:multiLevelType w:val="hybridMultilevel"/>
    <w:tmpl w:val="D2E63AA2"/>
    <w:lvl w:ilvl="0" w:tplc="B3184FF2">
      <w:start w:val="1"/>
      <w:numFmt w:val="lowerLetter"/>
      <w:lvlText w:val="(%1)"/>
      <w:lvlJc w:val="left"/>
      <w:pPr>
        <w:ind w:left="75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69543E20">
      <w:start w:val="1"/>
      <w:numFmt w:val="lowerLetter"/>
      <w:lvlText w:val="%2"/>
      <w:lvlJc w:val="left"/>
      <w:pPr>
        <w:ind w:left="144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A1421314">
      <w:start w:val="1"/>
      <w:numFmt w:val="lowerRoman"/>
      <w:lvlText w:val="%3"/>
      <w:lvlJc w:val="left"/>
      <w:pPr>
        <w:ind w:left="216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278C77DC">
      <w:start w:val="1"/>
      <w:numFmt w:val="decimal"/>
      <w:lvlText w:val="%4"/>
      <w:lvlJc w:val="left"/>
      <w:pPr>
        <w:ind w:left="288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9F8EBBF4">
      <w:start w:val="1"/>
      <w:numFmt w:val="lowerLetter"/>
      <w:lvlText w:val="%5"/>
      <w:lvlJc w:val="left"/>
      <w:pPr>
        <w:ind w:left="360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F0A0AF8E">
      <w:start w:val="1"/>
      <w:numFmt w:val="lowerRoman"/>
      <w:lvlText w:val="%6"/>
      <w:lvlJc w:val="left"/>
      <w:pPr>
        <w:ind w:left="432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671C2C76">
      <w:start w:val="1"/>
      <w:numFmt w:val="decimal"/>
      <w:lvlText w:val="%7"/>
      <w:lvlJc w:val="left"/>
      <w:pPr>
        <w:ind w:left="504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FF5E5628">
      <w:start w:val="1"/>
      <w:numFmt w:val="lowerLetter"/>
      <w:lvlText w:val="%8"/>
      <w:lvlJc w:val="left"/>
      <w:pPr>
        <w:ind w:left="576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BB844FE8">
      <w:start w:val="1"/>
      <w:numFmt w:val="lowerRoman"/>
      <w:lvlText w:val="%9"/>
      <w:lvlJc w:val="left"/>
      <w:pPr>
        <w:ind w:left="648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2">
    <w:nsid w:val="53A93119"/>
    <w:multiLevelType w:val="hybridMultilevel"/>
    <w:tmpl w:val="881AD926"/>
    <w:lvl w:ilvl="0" w:tplc="27D68DD2">
      <w:start w:val="1"/>
      <w:numFmt w:val="lowerLetter"/>
      <w:lvlText w:val="(%1)"/>
      <w:lvlJc w:val="left"/>
      <w:pPr>
        <w:ind w:left="77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4BC2D3C4">
      <w:start w:val="1"/>
      <w:numFmt w:val="lowerLetter"/>
      <w:lvlText w:val="%2"/>
      <w:lvlJc w:val="left"/>
      <w:pPr>
        <w:ind w:left="145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95740234">
      <w:start w:val="1"/>
      <w:numFmt w:val="lowerRoman"/>
      <w:lvlText w:val="%3"/>
      <w:lvlJc w:val="left"/>
      <w:pPr>
        <w:ind w:left="217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E26AB1A0">
      <w:start w:val="1"/>
      <w:numFmt w:val="decimal"/>
      <w:lvlText w:val="%4"/>
      <w:lvlJc w:val="left"/>
      <w:pPr>
        <w:ind w:left="289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CA909A9E">
      <w:start w:val="1"/>
      <w:numFmt w:val="lowerLetter"/>
      <w:lvlText w:val="%5"/>
      <w:lvlJc w:val="left"/>
      <w:pPr>
        <w:ind w:left="361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490A742C">
      <w:start w:val="1"/>
      <w:numFmt w:val="lowerRoman"/>
      <w:lvlText w:val="%6"/>
      <w:lvlJc w:val="left"/>
      <w:pPr>
        <w:ind w:left="433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57CE0A9E">
      <w:start w:val="1"/>
      <w:numFmt w:val="decimal"/>
      <w:lvlText w:val="%7"/>
      <w:lvlJc w:val="left"/>
      <w:pPr>
        <w:ind w:left="505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B498B1EE">
      <w:start w:val="1"/>
      <w:numFmt w:val="lowerLetter"/>
      <w:lvlText w:val="%8"/>
      <w:lvlJc w:val="left"/>
      <w:pPr>
        <w:ind w:left="577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6712BD14">
      <w:start w:val="1"/>
      <w:numFmt w:val="lowerRoman"/>
      <w:lvlText w:val="%9"/>
      <w:lvlJc w:val="left"/>
      <w:pPr>
        <w:ind w:left="649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3">
    <w:nsid w:val="64F377DE"/>
    <w:multiLevelType w:val="hybridMultilevel"/>
    <w:tmpl w:val="92C416AE"/>
    <w:lvl w:ilvl="0" w:tplc="72188116">
      <w:start w:val="1"/>
      <w:numFmt w:val="lowerLetter"/>
      <w:lvlText w:val="(%1)"/>
      <w:lvlJc w:val="left"/>
      <w:pPr>
        <w:ind w:left="103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8A30F7C0">
      <w:start w:val="1"/>
      <w:numFmt w:val="lowerLetter"/>
      <w:lvlText w:val="%2"/>
      <w:lvlJc w:val="left"/>
      <w:pPr>
        <w:ind w:left="171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23AA90FC">
      <w:start w:val="1"/>
      <w:numFmt w:val="lowerRoman"/>
      <w:lvlText w:val="%3"/>
      <w:lvlJc w:val="left"/>
      <w:pPr>
        <w:ind w:left="243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79D21394">
      <w:start w:val="1"/>
      <w:numFmt w:val="decimal"/>
      <w:lvlText w:val="%4"/>
      <w:lvlJc w:val="left"/>
      <w:pPr>
        <w:ind w:left="315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82A21BE0">
      <w:start w:val="1"/>
      <w:numFmt w:val="lowerLetter"/>
      <w:lvlText w:val="%5"/>
      <w:lvlJc w:val="left"/>
      <w:pPr>
        <w:ind w:left="387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E80480BC">
      <w:start w:val="1"/>
      <w:numFmt w:val="lowerRoman"/>
      <w:lvlText w:val="%6"/>
      <w:lvlJc w:val="left"/>
      <w:pPr>
        <w:ind w:left="459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14EE302E">
      <w:start w:val="1"/>
      <w:numFmt w:val="decimal"/>
      <w:lvlText w:val="%7"/>
      <w:lvlJc w:val="left"/>
      <w:pPr>
        <w:ind w:left="531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CD12D048">
      <w:start w:val="1"/>
      <w:numFmt w:val="lowerLetter"/>
      <w:lvlText w:val="%8"/>
      <w:lvlJc w:val="left"/>
      <w:pPr>
        <w:ind w:left="603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D9B8EDB2">
      <w:start w:val="1"/>
      <w:numFmt w:val="lowerRoman"/>
      <w:lvlText w:val="%9"/>
      <w:lvlJc w:val="left"/>
      <w:pPr>
        <w:ind w:left="675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4">
    <w:nsid w:val="6CE430B0"/>
    <w:multiLevelType w:val="hybridMultilevel"/>
    <w:tmpl w:val="F69C737E"/>
    <w:lvl w:ilvl="0" w:tplc="1AB28E32">
      <w:start w:val="1"/>
      <w:numFmt w:val="lowerLetter"/>
      <w:lvlText w:val="(%1)"/>
      <w:lvlJc w:val="left"/>
      <w:pPr>
        <w:ind w:left="77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B3BA6F0C">
      <w:start w:val="1"/>
      <w:numFmt w:val="lowerLetter"/>
      <w:lvlText w:val="%2"/>
      <w:lvlJc w:val="left"/>
      <w:pPr>
        <w:ind w:left="145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B91CDE98">
      <w:start w:val="1"/>
      <w:numFmt w:val="lowerRoman"/>
      <w:lvlText w:val="%3"/>
      <w:lvlJc w:val="left"/>
      <w:pPr>
        <w:ind w:left="217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1C00ACFE">
      <w:start w:val="1"/>
      <w:numFmt w:val="decimal"/>
      <w:lvlText w:val="%4"/>
      <w:lvlJc w:val="left"/>
      <w:pPr>
        <w:ind w:left="289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FA46090A">
      <w:start w:val="1"/>
      <w:numFmt w:val="lowerLetter"/>
      <w:lvlText w:val="%5"/>
      <w:lvlJc w:val="left"/>
      <w:pPr>
        <w:ind w:left="361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23A00EAA">
      <w:start w:val="1"/>
      <w:numFmt w:val="lowerRoman"/>
      <w:lvlText w:val="%6"/>
      <w:lvlJc w:val="left"/>
      <w:pPr>
        <w:ind w:left="433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084E14EC">
      <w:start w:val="1"/>
      <w:numFmt w:val="decimal"/>
      <w:lvlText w:val="%7"/>
      <w:lvlJc w:val="left"/>
      <w:pPr>
        <w:ind w:left="505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E62E2DF2">
      <w:start w:val="1"/>
      <w:numFmt w:val="lowerLetter"/>
      <w:lvlText w:val="%8"/>
      <w:lvlJc w:val="left"/>
      <w:pPr>
        <w:ind w:left="577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E1A07172">
      <w:start w:val="1"/>
      <w:numFmt w:val="lowerRoman"/>
      <w:lvlText w:val="%9"/>
      <w:lvlJc w:val="left"/>
      <w:pPr>
        <w:ind w:left="649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9E4"/>
    <w:rsid w:val="001F4E88"/>
    <w:rsid w:val="00265A91"/>
    <w:rsid w:val="0045500F"/>
    <w:rsid w:val="009E161A"/>
    <w:rsid w:val="00AF59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53A7ED-D41A-4227-B415-6D3DF789E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6" w:line="256" w:lineRule="auto"/>
      <w:ind w:left="277" w:hanging="10"/>
      <w:jc w:val="both"/>
    </w:pPr>
    <w:rPr>
      <w:rFonts w:ascii="Cambria" w:eastAsia="Cambria" w:hAnsi="Cambria" w:cs="Cambria"/>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after="0" w:line="261" w:lineRule="auto"/>
      <w:ind w:left="249" w:right="1105" w:firstLine="249"/>
    </w:pPr>
    <w:rPr>
      <w:rFonts w:ascii="Cambria" w:eastAsia="Cambria" w:hAnsi="Cambria" w:cs="Cambria"/>
      <w:color w:val="000000"/>
      <w:sz w:val="18"/>
    </w:rPr>
  </w:style>
  <w:style w:type="character" w:customStyle="1" w:styleId="footnotedescriptionChar">
    <w:name w:val="footnote description Char"/>
    <w:link w:val="footnotedescription"/>
    <w:rPr>
      <w:rFonts w:ascii="Cambria" w:eastAsia="Cambria" w:hAnsi="Cambria" w:cs="Cambria"/>
      <w:color w:val="000000"/>
      <w:sz w:val="18"/>
    </w:rPr>
  </w:style>
  <w:style w:type="character" w:customStyle="1" w:styleId="footnotemark">
    <w:name w:val="footnote mark"/>
    <w:hidden/>
    <w:rPr>
      <w:rFonts w:ascii="Cambria" w:eastAsia="Cambria" w:hAnsi="Cambria" w:cs="Cambria"/>
      <w:color w:val="000000"/>
      <w:sz w:val="18"/>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759</Words>
  <Characters>4332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Assignment_1_2013.dvi</vt:lpstr>
    </vt:vector>
  </TitlesOfParts>
  <Company/>
  <LinksUpToDate>false</LinksUpToDate>
  <CharactersWithSpaces>5081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Assignment_1_2013.dvi</dc:title>
  <dc:subject/>
  <dc:creator>Stephanie</dc:creator>
  <cp:keywords/>
  <cp:lastModifiedBy>Stephanie</cp:lastModifiedBy>
  <cp:revision>3</cp:revision>
  <dcterms:created xsi:type="dcterms:W3CDTF">2013-09-19T23:38:00Z</dcterms:created>
  <dcterms:modified xsi:type="dcterms:W3CDTF">2013-09-20T11:46:00Z</dcterms:modified>
</cp:coreProperties>
</file>