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938" w:rsidRDefault="00752938" w:rsidP="00752938">
      <w:pPr>
        <w:spacing w:after="0" w:line="240" w:lineRule="auto"/>
      </w:pPr>
      <w:r>
        <w:t>BUSI 1800 CHAPTER 13 (week 6)</w:t>
      </w:r>
    </w:p>
    <w:p w:rsidR="00752938" w:rsidRDefault="00752938" w:rsidP="00752938">
      <w:pPr>
        <w:spacing w:after="0" w:line="240" w:lineRule="auto"/>
      </w:pPr>
      <w:r>
        <w:t>Entrepreneurship, Small Business, and New Venture Creation</w:t>
      </w:r>
    </w:p>
    <w:p w:rsidR="00752938" w:rsidRDefault="00752938" w:rsidP="00752938">
      <w:pPr>
        <w:spacing w:after="0" w:line="240" w:lineRule="auto"/>
      </w:pPr>
      <w:r>
        <w:t>Learning Objectives (LO):</w:t>
      </w:r>
    </w:p>
    <w:p w:rsidR="00752938" w:rsidRDefault="00752938" w:rsidP="00752938">
      <w:pPr>
        <w:rPr>
          <w:b/>
        </w:rPr>
      </w:pPr>
    </w:p>
    <w:p w:rsidR="00DA7C60" w:rsidRPr="00752938" w:rsidRDefault="00752938" w:rsidP="00752938">
      <w:pPr>
        <w:numPr>
          <w:ilvl w:val="0"/>
          <w:numId w:val="2"/>
        </w:numPr>
        <w:rPr>
          <w:b/>
        </w:rPr>
      </w:pPr>
      <w:r w:rsidRPr="00752938">
        <w:rPr>
          <w:b/>
        </w:rPr>
        <w:t xml:space="preserve">Identify a </w:t>
      </w:r>
      <w:r w:rsidRPr="00752938">
        <w:rPr>
          <w:b/>
          <w:i/>
          <w:iCs/>
        </w:rPr>
        <w:t>product</w:t>
      </w:r>
      <w:r w:rsidRPr="00752938">
        <w:rPr>
          <w:b/>
        </w:rPr>
        <w:t xml:space="preserve">, distinguish between </w:t>
      </w:r>
      <w:r w:rsidRPr="00752938">
        <w:rPr>
          <w:b/>
          <w:i/>
          <w:iCs/>
        </w:rPr>
        <w:t xml:space="preserve">consumer </w:t>
      </w:r>
      <w:r w:rsidRPr="00752938">
        <w:rPr>
          <w:b/>
        </w:rPr>
        <w:t xml:space="preserve">and </w:t>
      </w:r>
      <w:r w:rsidRPr="00752938">
        <w:rPr>
          <w:b/>
          <w:i/>
          <w:iCs/>
        </w:rPr>
        <w:t xml:space="preserve">industrial </w:t>
      </w:r>
      <w:r w:rsidRPr="00752938">
        <w:rPr>
          <w:b/>
        </w:rPr>
        <w:t xml:space="preserve">products, and explain the </w:t>
      </w:r>
      <w:r w:rsidRPr="00752938">
        <w:rPr>
          <w:b/>
          <w:i/>
          <w:iCs/>
        </w:rPr>
        <w:t>product mix</w:t>
      </w:r>
      <w:r w:rsidRPr="00752938">
        <w:rPr>
          <w:b/>
        </w:rPr>
        <w:t>.</w:t>
      </w:r>
      <w:r w:rsidRPr="00752938">
        <w:rPr>
          <w:b/>
        </w:rPr>
        <w:br/>
      </w:r>
      <w:r w:rsidR="00280C58" w:rsidRPr="00280C58">
        <w:t>A product is a good, service, or</w:t>
      </w:r>
      <w:r w:rsidR="00280C58">
        <w:t xml:space="preserve"> idea that is marketed to fill consumer needs and wants.  Customers buy products because of the value that they offer.  Consumer products are divided into 3 categories that reflect buyer behaviour: Convenience goods, shopping goods, and specialty goods.  Industrial products include expense items and capital items.  The group of products that a company makes available for sale is its product mix.</w:t>
      </w:r>
    </w:p>
    <w:p w:rsidR="00DA7C60" w:rsidRPr="00752938" w:rsidRDefault="00752938" w:rsidP="00752938">
      <w:pPr>
        <w:numPr>
          <w:ilvl w:val="0"/>
          <w:numId w:val="2"/>
        </w:numPr>
        <w:rPr>
          <w:b/>
        </w:rPr>
      </w:pPr>
      <w:r w:rsidRPr="00752938">
        <w:rPr>
          <w:b/>
        </w:rPr>
        <w:t xml:space="preserve">Describe the </w:t>
      </w:r>
      <w:r w:rsidRPr="00752938">
        <w:rPr>
          <w:b/>
          <w:i/>
          <w:iCs/>
        </w:rPr>
        <w:t xml:space="preserve">new product development process </w:t>
      </w:r>
      <w:r w:rsidRPr="00752938">
        <w:rPr>
          <w:b/>
        </w:rPr>
        <w:t xml:space="preserve">and trace the stages of the </w:t>
      </w:r>
      <w:r w:rsidRPr="00752938">
        <w:rPr>
          <w:b/>
          <w:i/>
          <w:iCs/>
        </w:rPr>
        <w:t>product life cycle</w:t>
      </w:r>
      <w:r w:rsidRPr="00752938">
        <w:rPr>
          <w:b/>
        </w:rPr>
        <w:t>.</w:t>
      </w:r>
      <w:r w:rsidR="00280C58">
        <w:rPr>
          <w:b/>
        </w:rPr>
        <w:br/>
      </w:r>
      <w:r w:rsidR="00185B8E">
        <w:t>Many firms adopt some version of a basic seven step process: (1) product ideas, (2) screening, (3) concept testing, (4) business analysis, (5) prototype development, (6) product testing and test marketing, and (7) commercialization</w:t>
      </w:r>
    </w:p>
    <w:p w:rsidR="00DA7C60" w:rsidRPr="00752938" w:rsidRDefault="00752938" w:rsidP="00752938">
      <w:pPr>
        <w:numPr>
          <w:ilvl w:val="0"/>
          <w:numId w:val="2"/>
        </w:numPr>
        <w:rPr>
          <w:b/>
        </w:rPr>
      </w:pPr>
      <w:r w:rsidRPr="00752938">
        <w:rPr>
          <w:b/>
        </w:rPr>
        <w:t xml:space="preserve">Explain the importance of </w:t>
      </w:r>
      <w:r w:rsidRPr="00752938">
        <w:rPr>
          <w:b/>
          <w:i/>
          <w:iCs/>
        </w:rPr>
        <w:t xml:space="preserve">branding, packaging </w:t>
      </w:r>
      <w:r w:rsidRPr="00752938">
        <w:rPr>
          <w:b/>
        </w:rPr>
        <w:t>and</w:t>
      </w:r>
      <w:r w:rsidRPr="00752938">
        <w:rPr>
          <w:b/>
          <w:i/>
          <w:iCs/>
        </w:rPr>
        <w:t xml:space="preserve"> labelling.</w:t>
      </w:r>
      <w:r w:rsidR="00185B8E">
        <w:rPr>
          <w:b/>
          <w:i/>
          <w:iCs/>
        </w:rPr>
        <w:br/>
      </w:r>
      <w:r w:rsidR="00185B8E">
        <w:rPr>
          <w:iCs/>
        </w:rPr>
        <w:t>Branding is a process of using symbols to communicate the qualities of a particular product.  With a few exceptions, a product needs some form of packaging, a physical container in which it is sold, advertised, or protected.  Every product has a label on its package that identifies its name, manufacturer, and contents; like packaging, labelling can help market a product</w:t>
      </w:r>
    </w:p>
    <w:p w:rsidR="00DA7C60" w:rsidRPr="00752938" w:rsidRDefault="00752938" w:rsidP="00752938">
      <w:pPr>
        <w:numPr>
          <w:ilvl w:val="0"/>
          <w:numId w:val="2"/>
        </w:numPr>
        <w:rPr>
          <w:b/>
        </w:rPr>
      </w:pPr>
      <w:r w:rsidRPr="00752938">
        <w:rPr>
          <w:b/>
        </w:rPr>
        <w:t xml:space="preserve">Identify the important objectives of </w:t>
      </w:r>
      <w:r w:rsidRPr="00752938">
        <w:rPr>
          <w:b/>
          <w:i/>
          <w:iCs/>
        </w:rPr>
        <w:t>promotion</w:t>
      </w:r>
      <w:r w:rsidRPr="00752938">
        <w:rPr>
          <w:b/>
        </w:rPr>
        <w:t xml:space="preserve"> and discuss the considerations involved in selecting a </w:t>
      </w:r>
      <w:r w:rsidRPr="00752938">
        <w:rPr>
          <w:b/>
          <w:i/>
          <w:iCs/>
        </w:rPr>
        <w:t>promotional mix</w:t>
      </w:r>
      <w:r w:rsidRPr="00752938">
        <w:rPr>
          <w:b/>
        </w:rPr>
        <w:t>.</w:t>
      </w:r>
      <w:r w:rsidR="00185B8E">
        <w:rPr>
          <w:b/>
        </w:rPr>
        <w:br/>
      </w:r>
      <w:r w:rsidR="00E06DAA">
        <w:t>Besides the ultimate objective of increasing sales, marketers may use promotion to accomplish any of the following 4 goals: (1) communicating information, (2) positioning products, (3) adding value, (4) controlling sales volume</w:t>
      </w:r>
    </w:p>
    <w:p w:rsidR="00E06DAA" w:rsidRPr="00E06DAA" w:rsidRDefault="00752938" w:rsidP="00E06DAA">
      <w:pPr>
        <w:numPr>
          <w:ilvl w:val="0"/>
          <w:numId w:val="2"/>
        </w:numPr>
        <w:rPr>
          <w:b/>
        </w:rPr>
      </w:pPr>
      <w:r w:rsidRPr="00752938">
        <w:rPr>
          <w:b/>
          <w:lang w:val="en-US"/>
        </w:rPr>
        <w:t xml:space="preserve">Describe the key </w:t>
      </w:r>
      <w:r w:rsidRPr="00752938">
        <w:rPr>
          <w:b/>
          <w:i/>
          <w:iCs/>
          <w:lang w:val="en-US"/>
        </w:rPr>
        <w:t>advertising media</w:t>
      </w:r>
      <w:r w:rsidRPr="00752938">
        <w:rPr>
          <w:b/>
          <w:i/>
          <w:iCs/>
        </w:rPr>
        <w:t>.</w:t>
      </w:r>
      <w:r w:rsidR="00E06DAA">
        <w:rPr>
          <w:b/>
        </w:rPr>
        <w:br/>
      </w:r>
      <w:r w:rsidR="00D3770C">
        <w:t>The most common media – television, newspapers, direct mail, radio, magazines, outdoor advertising, internet, and mobile – differ in their cost and their ability to segment target markets.   The combination of media through which a company advertises is its media mix.</w:t>
      </w:r>
    </w:p>
    <w:p w:rsidR="008B6D8D" w:rsidRPr="008B6D8D" w:rsidRDefault="00752938" w:rsidP="008B6D8D">
      <w:pPr>
        <w:numPr>
          <w:ilvl w:val="0"/>
          <w:numId w:val="2"/>
        </w:numPr>
        <w:rPr>
          <w:b/>
        </w:rPr>
      </w:pPr>
      <w:r w:rsidRPr="00752938">
        <w:rPr>
          <w:b/>
          <w:lang w:val="en-US"/>
        </w:rPr>
        <w:t xml:space="preserve">Outline the tasks involved in </w:t>
      </w:r>
      <w:r w:rsidRPr="00752938">
        <w:rPr>
          <w:b/>
          <w:i/>
          <w:iCs/>
          <w:lang w:val="en-US"/>
        </w:rPr>
        <w:t>personal selling.</w:t>
      </w:r>
      <w:r w:rsidR="00D3770C">
        <w:rPr>
          <w:b/>
          <w:i/>
          <w:iCs/>
          <w:lang w:val="en-US"/>
        </w:rPr>
        <w:br/>
      </w:r>
      <w:r w:rsidR="008B6D8D">
        <w:rPr>
          <w:iCs/>
          <w:lang w:val="en-US"/>
        </w:rPr>
        <w:t xml:space="preserve">In personal selling, a salesperson communicates one to one with potential customers to identify their needs and align them with a seller’s products.  It adds to a </w:t>
      </w:r>
      <w:proofErr w:type="gramStart"/>
      <w:r w:rsidR="008B6D8D">
        <w:rPr>
          <w:iCs/>
          <w:lang w:val="en-US"/>
        </w:rPr>
        <w:t>firms</w:t>
      </w:r>
      <w:proofErr w:type="gramEnd"/>
      <w:r w:rsidR="008B6D8D">
        <w:rPr>
          <w:iCs/>
          <w:lang w:val="en-US"/>
        </w:rPr>
        <w:t xml:space="preserve"> credibility because it allows buyers to interact and ask questions.</w:t>
      </w:r>
      <w:r w:rsidR="008B6D8D">
        <w:rPr>
          <w:b/>
        </w:rPr>
        <w:t xml:space="preserve">  </w:t>
      </w:r>
      <w:r w:rsidR="008B6D8D">
        <w:t>Unfortunately, expenses are high so many companies have turned to telemarketing</w:t>
      </w:r>
    </w:p>
    <w:p w:rsidR="00752938" w:rsidRDefault="00752938" w:rsidP="00752938">
      <w:pPr>
        <w:rPr>
          <w:b/>
        </w:rPr>
      </w:pPr>
    </w:p>
    <w:p w:rsidR="00CB0E89" w:rsidRDefault="00CB0E89" w:rsidP="00752938">
      <w:pPr>
        <w:rPr>
          <w:b/>
        </w:rPr>
      </w:pPr>
    </w:p>
    <w:p w:rsidR="00CB0E89" w:rsidRDefault="00CB0E89" w:rsidP="00752938">
      <w:pPr>
        <w:rPr>
          <w:b/>
        </w:rPr>
      </w:pPr>
    </w:p>
    <w:p w:rsidR="00CB0E89" w:rsidRDefault="00CB0E89" w:rsidP="00752938">
      <w:pPr>
        <w:rPr>
          <w:b/>
        </w:rPr>
      </w:pPr>
    </w:p>
    <w:p w:rsidR="00CB0E89" w:rsidRDefault="00CB0E89" w:rsidP="00752938">
      <w:pPr>
        <w:rPr>
          <w:b/>
        </w:rPr>
      </w:pPr>
    </w:p>
    <w:p w:rsidR="00CB0E89" w:rsidRDefault="00CB0E89" w:rsidP="00752938">
      <w:r>
        <w:rPr>
          <w:b/>
        </w:rPr>
        <w:lastRenderedPageBreak/>
        <w:t xml:space="preserve">Convenience G+S – </w:t>
      </w:r>
      <w:r>
        <w:t>relatively inexpensive consumer goods or services that are bought and used rapidly and regularly, with minimal search effort</w:t>
      </w:r>
    </w:p>
    <w:p w:rsidR="00CB0E89" w:rsidRDefault="00CB0E89" w:rsidP="00752938">
      <w:r>
        <w:rPr>
          <w:b/>
        </w:rPr>
        <w:t xml:space="preserve">Shopping G+S – </w:t>
      </w:r>
      <w:r>
        <w:t>moderately expensive consumer G+S that are purchased infrequently, causing consumers to spend some time comparing their prices</w:t>
      </w:r>
    </w:p>
    <w:p w:rsidR="00CB0E89" w:rsidRDefault="00CB0E89" w:rsidP="00752938">
      <w:r>
        <w:rPr>
          <w:b/>
        </w:rPr>
        <w:t xml:space="preserve">Specialty G+S – </w:t>
      </w:r>
      <w:r>
        <w:t>very expensive consumer G+S that are purchased rarely, and require an extensive search</w:t>
      </w:r>
    </w:p>
    <w:p w:rsidR="00CB0E89" w:rsidRDefault="00CB0E89" w:rsidP="00752938">
      <w:r>
        <w:rPr>
          <w:b/>
        </w:rPr>
        <w:t xml:space="preserve">Expense Items – </w:t>
      </w:r>
      <w:r>
        <w:t>relatively inexpensive industrial goods that are consumed rapidly and regularly</w:t>
      </w:r>
    </w:p>
    <w:p w:rsidR="00CB0E89" w:rsidRDefault="00CB0E89" w:rsidP="00752938">
      <w:r>
        <w:rPr>
          <w:b/>
        </w:rPr>
        <w:t xml:space="preserve">Capital Items – </w:t>
      </w:r>
      <w:r>
        <w:t>expensive, long-lasting industrial goods that are used in producing other G+S and have a long life</w:t>
      </w:r>
    </w:p>
    <w:p w:rsidR="00CB0E89" w:rsidRDefault="00CB0E89" w:rsidP="00752938">
      <w:r>
        <w:rPr>
          <w:b/>
        </w:rPr>
        <w:t xml:space="preserve">Product Mix – </w:t>
      </w:r>
      <w:r>
        <w:t>the group of products a company has available for sale</w:t>
      </w:r>
    </w:p>
    <w:p w:rsidR="00CB0E89" w:rsidRDefault="00CB0E89" w:rsidP="00752938">
      <w:r>
        <w:rPr>
          <w:b/>
        </w:rPr>
        <w:t xml:space="preserve">Product Line – </w:t>
      </w:r>
      <w:r>
        <w:t>a group of similar products intended for a similar group of buyers who will use them in a similar fashion</w:t>
      </w:r>
    </w:p>
    <w:p w:rsidR="00CB0E89" w:rsidRDefault="00CB0E89" w:rsidP="00752938">
      <w:r>
        <w:rPr>
          <w:b/>
        </w:rPr>
        <w:t xml:space="preserve">Speed to Market – </w:t>
      </w:r>
      <w:r>
        <w:t>strategy of introduction new products to respond quickly to customer and/or market changes</w:t>
      </w:r>
    </w:p>
    <w:p w:rsidR="00CB0E89" w:rsidRDefault="00CB0E89" w:rsidP="00752938">
      <w:r>
        <w:rPr>
          <w:b/>
        </w:rPr>
        <w:t xml:space="preserve">Product Life Cycle (PLC) – </w:t>
      </w:r>
      <w:r>
        <w:t>the concept that the profit-producing life of any product goes through a cycle of introduction, growth, maturity (leveling off), and decline</w:t>
      </w:r>
    </w:p>
    <w:p w:rsidR="00CB0E89" w:rsidRDefault="00CB0E89" w:rsidP="00752938">
      <w:r>
        <w:rPr>
          <w:b/>
        </w:rPr>
        <w:t xml:space="preserve">Branding – </w:t>
      </w:r>
      <w:r>
        <w:t>process of using symbols to communicate the qualities of a product made by a particular producer</w:t>
      </w:r>
    </w:p>
    <w:p w:rsidR="00CB0E89" w:rsidRDefault="00CB0E89" w:rsidP="00752938">
      <w:r>
        <w:rPr>
          <w:b/>
        </w:rPr>
        <w:t xml:space="preserve">Brand Equity – </w:t>
      </w:r>
      <w:r>
        <w:t>the added value a brand name provides to a product beyond its basic functional benefits</w:t>
      </w:r>
    </w:p>
    <w:p w:rsidR="00CB0E89" w:rsidRDefault="00CB0E89" w:rsidP="00752938">
      <w:r>
        <w:rPr>
          <w:b/>
        </w:rPr>
        <w:t xml:space="preserve">Push Strategy – </w:t>
      </w:r>
      <w:r>
        <w:t>a promotional strategy in which a company aggressively pushes its product through wholesalers and retailers, which persuade customers to buy it</w:t>
      </w:r>
    </w:p>
    <w:p w:rsidR="00CB0E89" w:rsidRDefault="00CB0E89" w:rsidP="00752938">
      <w:r>
        <w:rPr>
          <w:b/>
        </w:rPr>
        <w:t xml:space="preserve">Pull Strategy – </w:t>
      </w:r>
      <w:r>
        <w:t>a promotional strategy in which a company appeals directly to customers, who demand the product from retailers, which demand the product from wholesalers</w:t>
      </w:r>
    </w:p>
    <w:p w:rsidR="00CB0E89" w:rsidRPr="00CB0E89" w:rsidRDefault="00CB0E89" w:rsidP="00752938">
      <w:r>
        <w:rPr>
          <w:b/>
        </w:rPr>
        <w:t xml:space="preserve">Promotional Mix – </w:t>
      </w:r>
      <w:r>
        <w:t>that portion of marketing concerned with choosing the best combination of advertising, personal selling, sales promotions, and publicity to sell a product</w:t>
      </w:r>
      <w:bookmarkStart w:id="0" w:name="_GoBack"/>
      <w:bookmarkEnd w:id="0"/>
    </w:p>
    <w:sectPr w:rsidR="00CB0E89" w:rsidRPr="00CB0E89" w:rsidSect="007E19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95943"/>
    <w:multiLevelType w:val="hybridMultilevel"/>
    <w:tmpl w:val="71648C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B14018"/>
    <w:multiLevelType w:val="hybridMultilevel"/>
    <w:tmpl w:val="2C9A5E2C"/>
    <w:lvl w:ilvl="0" w:tplc="38DCC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0A6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122B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608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94AC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86CE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582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2AE2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4AF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38"/>
    <w:rsid w:val="00185B8E"/>
    <w:rsid w:val="00280C58"/>
    <w:rsid w:val="003C6A19"/>
    <w:rsid w:val="00442E1F"/>
    <w:rsid w:val="00722C06"/>
    <w:rsid w:val="00752938"/>
    <w:rsid w:val="007E198D"/>
    <w:rsid w:val="008B6D8D"/>
    <w:rsid w:val="00A97E6F"/>
    <w:rsid w:val="00C442E2"/>
    <w:rsid w:val="00CB0E89"/>
    <w:rsid w:val="00D3770C"/>
    <w:rsid w:val="00DA7C60"/>
    <w:rsid w:val="00E06DAA"/>
    <w:rsid w:val="00FE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9025DF-30E3-43E4-863B-44EE31EF1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93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5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511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511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41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245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46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65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3843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8</cp:revision>
  <dcterms:created xsi:type="dcterms:W3CDTF">2013-03-14T03:53:00Z</dcterms:created>
  <dcterms:modified xsi:type="dcterms:W3CDTF">2013-03-14T04:40:00Z</dcterms:modified>
</cp:coreProperties>
</file>