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E36" w:rsidRDefault="00832591" w:rsidP="00F83A5C">
      <w:pPr>
        <w:pStyle w:val="Title"/>
      </w:pPr>
      <w:r>
        <w:t xml:space="preserve">Reaction Time </w:t>
      </w:r>
      <w:r w:rsidR="00D76E36">
        <w:t xml:space="preserve">Experiment </w:t>
      </w:r>
    </w:p>
    <w:tbl>
      <w:tblPr>
        <w:tblStyle w:val="TableGrid"/>
        <w:tblW w:w="0" w:type="auto"/>
        <w:tblLook w:val="04A0" w:firstRow="1" w:lastRow="0" w:firstColumn="1" w:lastColumn="0" w:noHBand="0" w:noVBand="1"/>
      </w:tblPr>
      <w:tblGrid>
        <w:gridCol w:w="4788"/>
        <w:gridCol w:w="4788"/>
      </w:tblGrid>
      <w:tr w:rsidR="00832591" w:rsidTr="00832591">
        <w:tc>
          <w:tcPr>
            <w:tcW w:w="4788" w:type="dxa"/>
          </w:tcPr>
          <w:p w:rsidR="00832591" w:rsidRDefault="00832591" w:rsidP="00F83A5C">
            <w:r>
              <w:t>Title</w:t>
            </w:r>
          </w:p>
        </w:tc>
        <w:tc>
          <w:tcPr>
            <w:tcW w:w="4788" w:type="dxa"/>
          </w:tcPr>
          <w:p w:rsidR="00832591" w:rsidRDefault="00832591" w:rsidP="00F83A5C">
            <w:r>
              <w:t>Reaction Time Experiment</w:t>
            </w:r>
          </w:p>
        </w:tc>
      </w:tr>
      <w:tr w:rsidR="00832591" w:rsidTr="00832591">
        <w:tc>
          <w:tcPr>
            <w:tcW w:w="4788" w:type="dxa"/>
          </w:tcPr>
          <w:p w:rsidR="00832591" w:rsidRDefault="00832591" w:rsidP="00F83A5C">
            <w:r>
              <w:t>Student Name</w:t>
            </w:r>
          </w:p>
        </w:tc>
        <w:tc>
          <w:tcPr>
            <w:tcW w:w="4788" w:type="dxa"/>
          </w:tcPr>
          <w:p w:rsidR="00832591" w:rsidRDefault="00832591" w:rsidP="00F83A5C"/>
        </w:tc>
      </w:tr>
      <w:tr w:rsidR="00832591" w:rsidTr="00832591">
        <w:tc>
          <w:tcPr>
            <w:tcW w:w="4788" w:type="dxa"/>
          </w:tcPr>
          <w:p w:rsidR="00832591" w:rsidRDefault="00832591" w:rsidP="00F83A5C">
            <w:r>
              <w:t>Student Number</w:t>
            </w:r>
          </w:p>
        </w:tc>
        <w:tc>
          <w:tcPr>
            <w:tcW w:w="4788" w:type="dxa"/>
          </w:tcPr>
          <w:p w:rsidR="00832591" w:rsidRDefault="00832591" w:rsidP="00F83A5C"/>
        </w:tc>
      </w:tr>
      <w:tr w:rsidR="00832591" w:rsidTr="00832591">
        <w:tc>
          <w:tcPr>
            <w:tcW w:w="4788" w:type="dxa"/>
          </w:tcPr>
          <w:p w:rsidR="00832591" w:rsidRDefault="00803CAB" w:rsidP="00F83A5C">
            <w:r>
              <w:t>Date</w:t>
            </w:r>
          </w:p>
        </w:tc>
        <w:tc>
          <w:tcPr>
            <w:tcW w:w="4788" w:type="dxa"/>
          </w:tcPr>
          <w:p w:rsidR="00832591" w:rsidRDefault="00832591" w:rsidP="00F83A5C"/>
        </w:tc>
      </w:tr>
      <w:tr w:rsidR="00832591" w:rsidTr="00832591">
        <w:tc>
          <w:tcPr>
            <w:tcW w:w="4788" w:type="dxa"/>
          </w:tcPr>
          <w:p w:rsidR="00832591" w:rsidRDefault="00803CAB" w:rsidP="00F83A5C">
            <w:r>
              <w:t>Time Experiment Performed</w:t>
            </w:r>
          </w:p>
        </w:tc>
        <w:tc>
          <w:tcPr>
            <w:tcW w:w="4788" w:type="dxa"/>
          </w:tcPr>
          <w:p w:rsidR="00832591" w:rsidRDefault="00832591" w:rsidP="00F83A5C"/>
        </w:tc>
      </w:tr>
      <w:tr w:rsidR="00832591" w:rsidTr="00832591">
        <w:tc>
          <w:tcPr>
            <w:tcW w:w="4788" w:type="dxa"/>
          </w:tcPr>
          <w:p w:rsidR="00832591" w:rsidRDefault="00803CAB" w:rsidP="00F83A5C">
            <w:r>
              <w:t>Partner’s name</w:t>
            </w:r>
          </w:p>
        </w:tc>
        <w:tc>
          <w:tcPr>
            <w:tcW w:w="4788" w:type="dxa"/>
          </w:tcPr>
          <w:p w:rsidR="00832591" w:rsidRDefault="00832591" w:rsidP="00F83A5C"/>
        </w:tc>
      </w:tr>
      <w:tr w:rsidR="00832591" w:rsidTr="00832591">
        <w:tc>
          <w:tcPr>
            <w:tcW w:w="4788" w:type="dxa"/>
          </w:tcPr>
          <w:p w:rsidR="00832591" w:rsidRDefault="00803CAB" w:rsidP="00F83A5C">
            <w:r>
              <w:t>Partner’s email address</w:t>
            </w:r>
          </w:p>
        </w:tc>
        <w:tc>
          <w:tcPr>
            <w:tcW w:w="4788" w:type="dxa"/>
          </w:tcPr>
          <w:p w:rsidR="00832591" w:rsidRDefault="00832591" w:rsidP="00F83A5C"/>
        </w:tc>
      </w:tr>
      <w:tr w:rsidR="00832591" w:rsidTr="00832591">
        <w:tc>
          <w:tcPr>
            <w:tcW w:w="4788" w:type="dxa"/>
          </w:tcPr>
          <w:p w:rsidR="00832591" w:rsidRDefault="00803CAB" w:rsidP="00F83A5C">
            <w:r>
              <w:t>Purpose</w:t>
            </w:r>
          </w:p>
        </w:tc>
        <w:tc>
          <w:tcPr>
            <w:tcW w:w="4788" w:type="dxa"/>
          </w:tcPr>
          <w:p w:rsidR="00832591" w:rsidRDefault="00F83A5C" w:rsidP="00F83A5C">
            <w:r>
              <w:t>To calculate one’s visual and audible reaction time</w:t>
            </w:r>
          </w:p>
        </w:tc>
      </w:tr>
    </w:tbl>
    <w:p w:rsidR="00F83A5C" w:rsidRPr="00F83A5C" w:rsidRDefault="00F83A5C" w:rsidP="00F83A5C">
      <w:pPr>
        <w:spacing w:line="240" w:lineRule="auto"/>
        <w:rPr>
          <w:rFonts w:asciiTheme="majorHAnsi" w:hAnsiTheme="majorHAnsi"/>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8C335E" w:rsidRDefault="008C335E" w:rsidP="00F83A5C">
      <w:pPr>
        <w:spacing w:line="240" w:lineRule="auto"/>
        <w:rPr>
          <w:rFonts w:asciiTheme="majorHAnsi" w:hAnsiTheme="majorHAnsi"/>
          <w:b/>
        </w:rPr>
      </w:pPr>
    </w:p>
    <w:p w:rsidR="00D76E36" w:rsidRPr="00F83A5C" w:rsidRDefault="00D76E36" w:rsidP="00F83A5C">
      <w:pPr>
        <w:spacing w:line="240" w:lineRule="auto"/>
        <w:rPr>
          <w:rFonts w:asciiTheme="majorHAnsi" w:hAnsiTheme="majorHAnsi"/>
          <w:b/>
        </w:rPr>
      </w:pPr>
      <w:r w:rsidRPr="00F83A5C">
        <w:rPr>
          <w:rFonts w:asciiTheme="majorHAnsi" w:hAnsiTheme="majorHAnsi"/>
          <w:b/>
        </w:rPr>
        <w:t xml:space="preserve">Apparatus </w:t>
      </w:r>
    </w:p>
    <w:p w:rsidR="00D76E36" w:rsidRDefault="00A93E6C" w:rsidP="00F83A5C">
      <w:pPr>
        <w:spacing w:line="240" w:lineRule="auto"/>
      </w:pPr>
      <w:r>
        <w:t xml:space="preserve">All that is needed is a timer with two trigger switches. One switch will start the timer and the other will end the timer. </w:t>
      </w:r>
    </w:p>
    <w:p w:rsidR="00A93E6C" w:rsidRDefault="00A93E6C" w:rsidP="00061DD3">
      <w:pPr>
        <w:spacing w:line="240" w:lineRule="auto"/>
        <w:rPr>
          <w:rFonts w:asciiTheme="majorHAnsi" w:hAnsiTheme="majorHAnsi"/>
          <w:b/>
        </w:rPr>
      </w:pPr>
    </w:p>
    <w:p w:rsidR="00061DD3" w:rsidRDefault="00061DD3" w:rsidP="00061DD3">
      <w:pPr>
        <w:spacing w:line="240" w:lineRule="auto"/>
        <w:rPr>
          <w:rFonts w:asciiTheme="majorHAnsi" w:hAnsiTheme="majorHAnsi"/>
          <w:b/>
        </w:rPr>
      </w:pPr>
      <w:r>
        <w:rPr>
          <w:rFonts w:asciiTheme="majorHAnsi" w:hAnsiTheme="majorHAnsi"/>
          <w:b/>
        </w:rPr>
        <w:t>Method</w:t>
      </w:r>
      <w:r w:rsidRPr="00F83A5C">
        <w:rPr>
          <w:rFonts w:asciiTheme="majorHAnsi" w:hAnsiTheme="majorHAnsi"/>
          <w:b/>
        </w:rPr>
        <w:t xml:space="preserve"> </w:t>
      </w:r>
    </w:p>
    <w:p w:rsidR="00A93E6C" w:rsidRDefault="00A93E6C" w:rsidP="00061DD3">
      <w:pPr>
        <w:spacing w:line="240" w:lineRule="auto"/>
        <w:rPr>
          <w:rFonts w:asciiTheme="majorHAnsi" w:hAnsiTheme="majorHAnsi"/>
        </w:rPr>
      </w:pPr>
      <w:r>
        <w:rPr>
          <w:rFonts w:asciiTheme="majorHAnsi" w:hAnsiTheme="majorHAnsi"/>
        </w:rPr>
        <w:t>Visual Stimulus:</w:t>
      </w:r>
    </w:p>
    <w:p w:rsidR="00A93E6C" w:rsidRDefault="00A93E6C" w:rsidP="00A93E6C">
      <w:pPr>
        <w:pStyle w:val="ListParagraph"/>
        <w:numPr>
          <w:ilvl w:val="0"/>
          <w:numId w:val="2"/>
        </w:numPr>
        <w:spacing w:line="240" w:lineRule="auto"/>
        <w:rPr>
          <w:rFonts w:asciiTheme="majorHAnsi" w:hAnsiTheme="majorHAnsi"/>
        </w:rPr>
      </w:pPr>
      <w:r>
        <w:rPr>
          <w:rFonts w:asciiTheme="majorHAnsi" w:hAnsiTheme="majorHAnsi"/>
        </w:rPr>
        <w:t xml:space="preserve">The partner who is not being measured will discreetly start the timer. </w:t>
      </w:r>
    </w:p>
    <w:p w:rsidR="00A93E6C" w:rsidRDefault="00A93E6C" w:rsidP="00A93E6C">
      <w:pPr>
        <w:pStyle w:val="ListParagraph"/>
        <w:numPr>
          <w:ilvl w:val="0"/>
          <w:numId w:val="2"/>
        </w:numPr>
        <w:spacing w:line="240" w:lineRule="auto"/>
        <w:rPr>
          <w:rFonts w:asciiTheme="majorHAnsi" w:hAnsiTheme="majorHAnsi"/>
        </w:rPr>
      </w:pPr>
      <w:r>
        <w:rPr>
          <w:rFonts w:asciiTheme="majorHAnsi" w:hAnsiTheme="majorHAnsi"/>
        </w:rPr>
        <w:t xml:space="preserve">The partner who is being measured should be watching the timer </w:t>
      </w:r>
      <w:r w:rsidR="00BB314C">
        <w:rPr>
          <w:rFonts w:asciiTheme="majorHAnsi" w:hAnsiTheme="majorHAnsi"/>
        </w:rPr>
        <w:t xml:space="preserve">and stop the timer as soon as it starts with the second switch. </w:t>
      </w:r>
      <w:r>
        <w:rPr>
          <w:rFonts w:asciiTheme="majorHAnsi" w:hAnsiTheme="majorHAnsi"/>
        </w:rPr>
        <w:t xml:space="preserve"> </w:t>
      </w:r>
    </w:p>
    <w:p w:rsidR="00BB314C" w:rsidRDefault="00811DDA" w:rsidP="00A93E6C">
      <w:pPr>
        <w:pStyle w:val="ListParagraph"/>
        <w:numPr>
          <w:ilvl w:val="0"/>
          <w:numId w:val="2"/>
        </w:numPr>
        <w:spacing w:line="240" w:lineRule="auto"/>
        <w:rPr>
          <w:rFonts w:asciiTheme="majorHAnsi" w:hAnsiTheme="majorHAnsi"/>
        </w:rPr>
      </w:pPr>
      <w:r>
        <w:rPr>
          <w:rFonts w:asciiTheme="majorHAnsi" w:hAnsiTheme="majorHAnsi"/>
        </w:rPr>
        <w:t xml:space="preserve">Repeat so that each partner has 50 trials. </w:t>
      </w:r>
    </w:p>
    <w:p w:rsidR="00811DDA" w:rsidRDefault="00811DDA" w:rsidP="00811DDA">
      <w:pPr>
        <w:spacing w:line="240" w:lineRule="auto"/>
        <w:rPr>
          <w:rFonts w:asciiTheme="majorHAnsi" w:hAnsiTheme="majorHAnsi"/>
        </w:rPr>
      </w:pPr>
      <w:r>
        <w:rPr>
          <w:rFonts w:asciiTheme="majorHAnsi" w:hAnsiTheme="majorHAnsi"/>
        </w:rPr>
        <w:t>Audible Stimulus:</w:t>
      </w:r>
    </w:p>
    <w:p w:rsidR="008D3D2C" w:rsidRPr="00811DDA" w:rsidRDefault="008D3D2C" w:rsidP="008D3D2C">
      <w:pPr>
        <w:pStyle w:val="ListParagraph"/>
        <w:numPr>
          <w:ilvl w:val="0"/>
          <w:numId w:val="3"/>
        </w:numPr>
        <w:spacing w:line="240" w:lineRule="auto"/>
        <w:rPr>
          <w:rFonts w:asciiTheme="majorHAnsi" w:hAnsiTheme="majorHAnsi"/>
        </w:rPr>
      </w:pPr>
      <w:r>
        <w:rPr>
          <w:rFonts w:asciiTheme="majorHAnsi" w:hAnsiTheme="majorHAnsi"/>
        </w:rPr>
        <w:t>The partner who is being measured should be facing away so that he/she will not see the timer.</w:t>
      </w:r>
    </w:p>
    <w:p w:rsidR="00811DDA" w:rsidRDefault="00811DDA" w:rsidP="00811DDA">
      <w:pPr>
        <w:pStyle w:val="ListParagraph"/>
        <w:numPr>
          <w:ilvl w:val="0"/>
          <w:numId w:val="3"/>
        </w:numPr>
        <w:spacing w:line="240" w:lineRule="auto"/>
        <w:rPr>
          <w:rFonts w:asciiTheme="majorHAnsi" w:hAnsiTheme="majorHAnsi"/>
        </w:rPr>
      </w:pPr>
      <w:r>
        <w:rPr>
          <w:rFonts w:asciiTheme="majorHAnsi" w:hAnsiTheme="majorHAnsi"/>
        </w:rPr>
        <w:t xml:space="preserve">The partner who is not being measured will start the timer </w:t>
      </w:r>
      <w:r w:rsidR="008D3D2C">
        <w:rPr>
          <w:rFonts w:asciiTheme="majorHAnsi" w:hAnsiTheme="majorHAnsi"/>
        </w:rPr>
        <w:t xml:space="preserve">in a way so that the switch will make a distinct sound. </w:t>
      </w:r>
    </w:p>
    <w:p w:rsidR="008D3D2C" w:rsidRDefault="008D3D2C" w:rsidP="00811DDA">
      <w:pPr>
        <w:pStyle w:val="ListParagraph"/>
        <w:numPr>
          <w:ilvl w:val="0"/>
          <w:numId w:val="3"/>
        </w:numPr>
        <w:spacing w:line="240" w:lineRule="auto"/>
        <w:rPr>
          <w:rFonts w:asciiTheme="majorHAnsi" w:hAnsiTheme="majorHAnsi"/>
        </w:rPr>
      </w:pPr>
      <w:r>
        <w:rPr>
          <w:rFonts w:asciiTheme="majorHAnsi" w:hAnsiTheme="majorHAnsi"/>
        </w:rPr>
        <w:t>The partner being measured should stop the timer as soon as he/she hears the sound.</w:t>
      </w:r>
    </w:p>
    <w:p w:rsidR="008D3D2C" w:rsidRDefault="008D3D2C" w:rsidP="00811DDA">
      <w:pPr>
        <w:pStyle w:val="ListParagraph"/>
        <w:numPr>
          <w:ilvl w:val="0"/>
          <w:numId w:val="3"/>
        </w:numPr>
        <w:spacing w:line="240" w:lineRule="auto"/>
        <w:rPr>
          <w:rFonts w:asciiTheme="majorHAnsi" w:hAnsiTheme="majorHAnsi"/>
        </w:rPr>
      </w:pPr>
      <w:r>
        <w:rPr>
          <w:rFonts w:asciiTheme="majorHAnsi" w:hAnsiTheme="majorHAnsi"/>
        </w:rPr>
        <w:t xml:space="preserve">Repeat so that each partner has 50 trials. </w:t>
      </w:r>
    </w:p>
    <w:p w:rsidR="00061DD3" w:rsidRDefault="00061DD3" w:rsidP="00061DD3">
      <w:pPr>
        <w:spacing w:line="240" w:lineRule="auto"/>
      </w:pPr>
      <w:r>
        <w:t xml:space="preserve">Before recording the results a few sample times should be taken so that the test subject is comfortable with the equipment. This is to ensure that outliers are not caused due to inexperience with the </w:t>
      </w:r>
      <w:r w:rsidR="008D3D2C">
        <w:t>equipment. Also the partners should switch every ten trials so that fatigue does not come into effect and hamper the results.</w:t>
      </w:r>
    </w:p>
    <w:p w:rsidR="00172C21" w:rsidRDefault="00172C21"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172C21" w:rsidRDefault="00D76E36" w:rsidP="00F83A5C">
      <w:pPr>
        <w:spacing w:line="240" w:lineRule="auto"/>
        <w:rPr>
          <w:rFonts w:asciiTheme="majorHAnsi" w:hAnsiTheme="majorHAnsi"/>
          <w:b/>
        </w:rPr>
      </w:pPr>
      <w:r w:rsidRPr="00F83A5C">
        <w:rPr>
          <w:rFonts w:asciiTheme="majorHAnsi" w:hAnsiTheme="majorHAnsi"/>
          <w:b/>
        </w:rPr>
        <w:lastRenderedPageBreak/>
        <w:t xml:space="preserve">Data Tables </w:t>
      </w:r>
      <w:r w:rsidR="00172C21">
        <w:rPr>
          <w:rFonts w:asciiTheme="majorHAnsi" w:hAnsiTheme="majorHAnsi"/>
          <w:b/>
        </w:rPr>
        <w:t>&amp; Graphs</w:t>
      </w:r>
    </w:p>
    <w:tbl>
      <w:tblPr>
        <w:tblW w:w="4800" w:type="dxa"/>
        <w:tblInd w:w="108" w:type="dxa"/>
        <w:tblLook w:val="04A0" w:firstRow="1" w:lastRow="0" w:firstColumn="1" w:lastColumn="0" w:noHBand="0" w:noVBand="1"/>
      </w:tblPr>
      <w:tblGrid>
        <w:gridCol w:w="1028"/>
        <w:gridCol w:w="892"/>
        <w:gridCol w:w="960"/>
        <w:gridCol w:w="607"/>
        <w:gridCol w:w="1316"/>
      </w:tblGrid>
      <w:tr w:rsidR="008D3D2C" w:rsidRPr="008D3D2C" w:rsidTr="008D3D2C">
        <w:trPr>
          <w:trHeight w:val="300"/>
        </w:trPr>
        <w:tc>
          <w:tcPr>
            <w:tcW w:w="1920" w:type="dxa"/>
            <w:gridSpan w:val="2"/>
            <w:tcBorders>
              <w:top w:val="nil"/>
              <w:left w:val="nil"/>
              <w:bottom w:val="nil"/>
              <w:right w:val="nil"/>
            </w:tcBorders>
            <w:shd w:val="clear" w:color="auto" w:fill="auto"/>
            <w:noWrap/>
            <w:vAlign w:val="bottom"/>
            <w:hideMark/>
          </w:tcPr>
          <w:p w:rsidR="008D3D2C" w:rsidRPr="008D3D2C" w:rsidRDefault="008D3D2C" w:rsidP="008D3D2C">
            <w:pPr>
              <w:spacing w:after="0" w:line="240" w:lineRule="auto"/>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Visual Stimulus</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rPr>
                <w:rFonts w:ascii="Calibri" w:eastAsia="Times New Roman" w:hAnsi="Calibri" w:cs="Times New Roman"/>
                <w:color w:val="000000"/>
                <w:lang w:eastAsia="en-CA"/>
              </w:rPr>
            </w:pPr>
          </w:p>
        </w:tc>
        <w:tc>
          <w:tcPr>
            <w:tcW w:w="1920" w:type="dxa"/>
            <w:gridSpan w:val="2"/>
            <w:tcBorders>
              <w:top w:val="nil"/>
              <w:left w:val="nil"/>
              <w:bottom w:val="nil"/>
              <w:right w:val="nil"/>
            </w:tcBorders>
            <w:shd w:val="clear" w:color="auto" w:fill="auto"/>
            <w:noWrap/>
            <w:vAlign w:val="bottom"/>
            <w:hideMark/>
          </w:tcPr>
          <w:p w:rsidR="008D3D2C" w:rsidRPr="008D3D2C" w:rsidRDefault="008D3D2C" w:rsidP="008D3D2C">
            <w:pPr>
              <w:spacing w:after="0" w:line="240" w:lineRule="auto"/>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Audible Stimulus</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Trial</w:t>
            </w:r>
          </w:p>
        </w:tc>
        <w:tc>
          <w:tcPr>
            <w:tcW w:w="1852" w:type="dxa"/>
            <w:gridSpan w:val="2"/>
            <w:tcBorders>
              <w:top w:val="nil"/>
              <w:left w:val="nil"/>
              <w:bottom w:val="nil"/>
              <w:right w:val="nil"/>
            </w:tcBorders>
            <w:shd w:val="clear" w:color="auto" w:fill="auto"/>
            <w:noWrap/>
            <w:vAlign w:val="bottom"/>
            <w:hideMark/>
          </w:tcPr>
          <w:p w:rsidR="008D3D2C" w:rsidRPr="008D3D2C" w:rsidRDefault="008D3D2C" w:rsidP="008D3D2C">
            <w:pPr>
              <w:spacing w:after="0" w:line="240" w:lineRule="auto"/>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Time (</w:t>
            </w:r>
            <w:proofErr w:type="spellStart"/>
            <w:r w:rsidRPr="008D3D2C">
              <w:rPr>
                <w:rFonts w:ascii="Calibri" w:eastAsia="Times New Roman" w:hAnsi="Calibri" w:cs="Times New Roman"/>
                <w:color w:val="000000"/>
                <w:lang w:eastAsia="en-CA"/>
              </w:rPr>
              <w:t>ms</w:t>
            </w:r>
            <w:proofErr w:type="spellEnd"/>
            <w:r w:rsidRPr="008D3D2C">
              <w:rPr>
                <w:rFonts w:ascii="Calibri" w:eastAsia="Times New Roman" w:hAnsi="Calibri" w:cs="Times New Roman"/>
                <w:color w:val="000000"/>
                <w:lang w:eastAsia="en-CA"/>
              </w:rPr>
              <w:t>)</w:t>
            </w: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Trial</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Time (</w:t>
            </w:r>
            <w:proofErr w:type="spellStart"/>
            <w:r w:rsidRPr="008D3D2C">
              <w:rPr>
                <w:rFonts w:ascii="Calibri" w:eastAsia="Times New Roman" w:hAnsi="Calibri" w:cs="Times New Roman"/>
                <w:color w:val="000000"/>
                <w:lang w:eastAsia="en-CA"/>
              </w:rPr>
              <w:t>ms</w:t>
            </w:r>
            <w:proofErr w:type="spellEnd"/>
            <w:r w:rsidRPr="008D3D2C">
              <w:rPr>
                <w:rFonts w:ascii="Calibri" w:eastAsia="Times New Roman" w:hAnsi="Calibri" w:cs="Times New Roman"/>
                <w:color w:val="000000"/>
                <w:lang w:eastAsia="en-CA"/>
              </w:rPr>
              <w:t>)</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150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270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280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130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5</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5</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6</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6</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7</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7</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8</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360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8</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9</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9</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10</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10</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130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11</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240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11</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12</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12</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13</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230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13</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15</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15</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180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120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18</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18</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180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180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270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130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23</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23</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130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24</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24</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25</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25</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26</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26</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27</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27</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28</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28</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29</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29</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170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30</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270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30</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31</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31</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180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32</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32</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33</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240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33</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34</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240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34</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180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35</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260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35</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36</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250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36</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37</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37</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38</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38</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39</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39</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120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lastRenderedPageBreak/>
              <w:t>40</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40</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120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41</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240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41</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42</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42</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120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43</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43</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130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44</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44</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45</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45</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120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46</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260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46</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140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47</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210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47</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48</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200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48</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110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49</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220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49</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160</w:t>
            </w:r>
          </w:p>
        </w:tc>
      </w:tr>
      <w:tr w:rsidR="008D3D2C" w:rsidRPr="008D3D2C" w:rsidTr="008D3D2C">
        <w:trPr>
          <w:trHeight w:val="300"/>
        </w:trPr>
        <w:tc>
          <w:tcPr>
            <w:tcW w:w="1028"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50</w:t>
            </w:r>
          </w:p>
        </w:tc>
        <w:tc>
          <w:tcPr>
            <w:tcW w:w="892"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230</w:t>
            </w:r>
          </w:p>
        </w:tc>
        <w:tc>
          <w:tcPr>
            <w:tcW w:w="960"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p>
        </w:tc>
        <w:tc>
          <w:tcPr>
            <w:tcW w:w="604"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50</w:t>
            </w:r>
          </w:p>
        </w:tc>
        <w:tc>
          <w:tcPr>
            <w:tcW w:w="1316" w:type="dxa"/>
            <w:tcBorders>
              <w:top w:val="nil"/>
              <w:left w:val="nil"/>
              <w:bottom w:val="nil"/>
              <w:right w:val="nil"/>
            </w:tcBorders>
            <w:shd w:val="clear" w:color="auto" w:fill="auto"/>
            <w:noWrap/>
            <w:vAlign w:val="bottom"/>
            <w:hideMark/>
          </w:tcPr>
          <w:p w:rsidR="008D3D2C" w:rsidRPr="008D3D2C" w:rsidRDefault="008D3D2C" w:rsidP="008D3D2C">
            <w:pPr>
              <w:spacing w:after="0" w:line="240" w:lineRule="auto"/>
              <w:jc w:val="right"/>
              <w:rPr>
                <w:rFonts w:ascii="Calibri" w:eastAsia="Times New Roman" w:hAnsi="Calibri" w:cs="Times New Roman"/>
                <w:color w:val="000000"/>
                <w:lang w:eastAsia="en-CA"/>
              </w:rPr>
            </w:pPr>
            <w:r w:rsidRPr="008D3D2C">
              <w:rPr>
                <w:rFonts w:ascii="Calibri" w:eastAsia="Times New Roman" w:hAnsi="Calibri" w:cs="Times New Roman"/>
                <w:color w:val="000000"/>
                <w:lang w:eastAsia="en-CA"/>
              </w:rPr>
              <w:t>190</w:t>
            </w:r>
          </w:p>
        </w:tc>
      </w:tr>
    </w:tbl>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8D3D2C" w:rsidRDefault="008D3D2C" w:rsidP="00F83A5C">
      <w:pPr>
        <w:spacing w:line="240" w:lineRule="auto"/>
        <w:rPr>
          <w:rFonts w:asciiTheme="majorHAnsi" w:hAnsiTheme="majorHAnsi"/>
          <w:b/>
        </w:rPr>
      </w:pPr>
    </w:p>
    <w:p w:rsidR="00F2422B" w:rsidRDefault="00F2422B" w:rsidP="00F2422B">
      <w:pPr>
        <w:spacing w:line="240" w:lineRule="auto"/>
        <w:jc w:val="center"/>
        <w:rPr>
          <w:rFonts w:asciiTheme="majorHAnsi" w:hAnsiTheme="majorHAnsi"/>
          <w:b/>
        </w:rPr>
      </w:pPr>
      <w:r>
        <w:rPr>
          <w:noProof/>
          <w:lang w:eastAsia="en-CA"/>
        </w:rPr>
        <w:lastRenderedPageBreak/>
        <w:drawing>
          <wp:inline distT="0" distB="0" distL="0" distR="0" wp14:anchorId="1EC6B67B" wp14:editId="485340C2">
            <wp:extent cx="8427960" cy="4632485"/>
            <wp:effectExtent l="0" t="7303" r="4128" b="412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rot="5400000">
                      <a:off x="0" y="0"/>
                      <a:ext cx="8444278" cy="4641454"/>
                    </a:xfrm>
                    <a:prstGeom prst="rect">
                      <a:avLst/>
                    </a:prstGeom>
                  </pic:spPr>
                </pic:pic>
              </a:graphicData>
            </a:graphic>
          </wp:inline>
        </w:drawing>
      </w:r>
      <w:r>
        <w:rPr>
          <w:noProof/>
          <w:lang w:eastAsia="en-CA"/>
        </w:rPr>
        <w:lastRenderedPageBreak/>
        <w:drawing>
          <wp:inline distT="0" distB="0" distL="0" distR="0" wp14:anchorId="321B0606" wp14:editId="51C2EA1F">
            <wp:extent cx="8051475" cy="4469313"/>
            <wp:effectExtent l="318" t="0" r="7302" b="7303"/>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rot="5400000">
                      <a:off x="0" y="0"/>
                      <a:ext cx="8059789" cy="4473928"/>
                    </a:xfrm>
                    <a:prstGeom prst="rect">
                      <a:avLst/>
                    </a:prstGeom>
                  </pic:spPr>
                </pic:pic>
              </a:graphicData>
            </a:graphic>
          </wp:inline>
        </w:drawing>
      </w:r>
    </w:p>
    <w:p w:rsidR="00D76E36" w:rsidRPr="00F83A5C" w:rsidRDefault="00D76E36" w:rsidP="00F2422B">
      <w:pPr>
        <w:spacing w:line="240" w:lineRule="auto"/>
        <w:rPr>
          <w:rFonts w:asciiTheme="majorHAnsi" w:hAnsiTheme="majorHAnsi"/>
          <w:b/>
        </w:rPr>
      </w:pPr>
      <w:r w:rsidRPr="00F83A5C">
        <w:rPr>
          <w:rFonts w:asciiTheme="majorHAnsi" w:hAnsiTheme="majorHAnsi"/>
          <w:b/>
        </w:rPr>
        <w:lastRenderedPageBreak/>
        <w:t xml:space="preserve">Calculations </w:t>
      </w:r>
    </w:p>
    <w:p w:rsidR="0044044B" w:rsidRDefault="0044044B" w:rsidP="00F83A5C">
      <w:pPr>
        <w:spacing w:line="240" w:lineRule="auto"/>
      </w:pPr>
      <w:r>
        <w:t>Visual</w:t>
      </w:r>
      <w:r>
        <w:tab/>
      </w:r>
      <w:r>
        <w:tab/>
      </w:r>
      <w:r>
        <w:tab/>
        <w:t>Audible</w:t>
      </w:r>
    </w:p>
    <w:p w:rsidR="0044044B" w:rsidRDefault="006B1415" w:rsidP="00F83A5C">
      <w:pPr>
        <w:spacing w:line="240" w:lineRule="auto"/>
      </w:pPr>
      <w:r w:rsidRPr="00FC10CE">
        <w:rPr>
          <w:position w:val="-28"/>
        </w:rPr>
        <w:object w:dxaOrig="99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3.75pt" o:ole="">
            <v:imagedata r:id="rId7" o:title=""/>
          </v:shape>
          <o:OLEObject Type="Embed" ProgID="Equation.3" ShapeID="_x0000_i1025" DrawAspect="Content" ObjectID="_1449000432" r:id="rId8"/>
        </w:object>
      </w:r>
      <w:r w:rsidR="0044044B">
        <w:tab/>
      </w:r>
      <w:r w:rsidR="0044044B">
        <w:tab/>
      </w:r>
      <w:r w:rsidR="0044044B" w:rsidRPr="00FC10CE">
        <w:rPr>
          <w:position w:val="-28"/>
        </w:rPr>
        <w:object w:dxaOrig="999" w:dyaOrig="680">
          <v:shape id="_x0000_i1026" type="#_x0000_t75" style="width:50.25pt;height:33.75pt" o:ole="">
            <v:imagedata r:id="rId9" o:title=""/>
          </v:shape>
          <o:OLEObject Type="Embed" ProgID="Equation.3" ShapeID="_x0000_i1026" DrawAspect="Content" ObjectID="_1449000433" r:id="rId10"/>
        </w:object>
      </w:r>
    </w:p>
    <w:p w:rsidR="0044044B" w:rsidRDefault="00811DDA" w:rsidP="00F83A5C">
      <w:pPr>
        <w:spacing w:line="240" w:lineRule="auto"/>
      </w:pPr>
      <w:r w:rsidRPr="0044044B">
        <w:rPr>
          <w:position w:val="-28"/>
        </w:rPr>
        <w:object w:dxaOrig="1140" w:dyaOrig="660">
          <v:shape id="_x0000_i1027" type="#_x0000_t75" style="width:57pt;height:33pt" o:ole="">
            <v:imagedata r:id="rId11" o:title=""/>
          </v:shape>
          <o:OLEObject Type="Embed" ProgID="Equation.3" ShapeID="_x0000_i1027" DrawAspect="Content" ObjectID="_1449000434" r:id="rId12"/>
        </w:object>
      </w:r>
      <w:r w:rsidR="0044044B">
        <w:tab/>
      </w:r>
      <w:r w:rsidR="0044044B">
        <w:tab/>
      </w:r>
      <w:r w:rsidRPr="0044044B">
        <w:rPr>
          <w:position w:val="-28"/>
        </w:rPr>
        <w:object w:dxaOrig="1320" w:dyaOrig="660">
          <v:shape id="_x0000_i1028" type="#_x0000_t75" style="width:66pt;height:33pt" o:ole="">
            <v:imagedata r:id="rId13" o:title=""/>
          </v:shape>
          <o:OLEObject Type="Embed" ProgID="Equation.3" ShapeID="_x0000_i1028" DrawAspect="Content" ObjectID="_1449000435" r:id="rId14"/>
        </w:object>
      </w:r>
    </w:p>
    <w:p w:rsidR="0044044B" w:rsidRDefault="00E7453A" w:rsidP="00F83A5C">
      <w:pPr>
        <w:spacing w:line="240" w:lineRule="auto"/>
      </w:pPr>
      <w:r w:rsidRPr="0044044B">
        <w:rPr>
          <w:position w:val="-12"/>
        </w:rPr>
        <w:object w:dxaOrig="1280" w:dyaOrig="360">
          <v:shape id="_x0000_i1029" type="#_x0000_t75" style="width:64.5pt;height:18pt" o:ole="">
            <v:imagedata r:id="rId15" o:title=""/>
          </v:shape>
          <o:OLEObject Type="Embed" ProgID="Equation.3" ShapeID="_x0000_i1029" DrawAspect="Content" ObjectID="_1449000436" r:id="rId16"/>
        </w:object>
      </w:r>
      <w:r w:rsidR="0044044B">
        <w:tab/>
      </w:r>
      <w:r w:rsidR="0044044B">
        <w:tab/>
      </w:r>
      <w:r w:rsidRPr="0044044B">
        <w:rPr>
          <w:position w:val="-12"/>
        </w:rPr>
        <w:object w:dxaOrig="1280" w:dyaOrig="360">
          <v:shape id="_x0000_i1030" type="#_x0000_t75" style="width:64.5pt;height:18pt" o:ole="">
            <v:imagedata r:id="rId17" o:title=""/>
          </v:shape>
          <o:OLEObject Type="Embed" ProgID="Equation.3" ShapeID="_x0000_i1030" DrawAspect="Content" ObjectID="_1449000437" r:id="rId18"/>
        </w:object>
      </w:r>
    </w:p>
    <w:p w:rsidR="00D76E36" w:rsidRDefault="0044044B" w:rsidP="00F83A5C">
      <w:pPr>
        <w:spacing w:line="240" w:lineRule="auto"/>
      </w:pPr>
      <w:r>
        <w:t xml:space="preserve">The standard deviation from the mean is 7.07 for both the tests. </w:t>
      </w:r>
    </w:p>
    <w:p w:rsidR="00D76E36" w:rsidRDefault="00D76E36" w:rsidP="00F83A5C">
      <w:pPr>
        <w:spacing w:line="240" w:lineRule="auto"/>
      </w:pPr>
      <w:r>
        <w:t xml:space="preserve">Calculations to find how many of the readings lie inside 1 SD of the mean for each distribution  </w:t>
      </w:r>
    </w:p>
    <w:p w:rsidR="005B4D61" w:rsidRDefault="005B4D61" w:rsidP="00F83A5C">
      <w:pPr>
        <w:spacing w:line="240" w:lineRule="auto"/>
      </w:pPr>
      <w:r>
        <w:rPr>
          <w:i/>
        </w:rPr>
        <w:t>p</w:t>
      </w:r>
      <w:r>
        <w:t>=40/50=80%</w:t>
      </w:r>
    </w:p>
    <w:p w:rsidR="005B4D61" w:rsidRDefault="005B4D61" w:rsidP="00F83A5C">
      <w:pPr>
        <w:spacing w:line="240" w:lineRule="auto"/>
      </w:pPr>
      <w:proofErr w:type="spellStart"/>
      <w:proofErr w:type="gramStart"/>
      <w:r>
        <w:rPr>
          <w:i/>
        </w:rPr>
        <w:t>p</w:t>
      </w:r>
      <w:r>
        <w:rPr>
          <w:i/>
          <w:vertAlign w:val="subscript"/>
        </w:rPr>
        <w:t>lo</w:t>
      </w:r>
      <w:proofErr w:type="spellEnd"/>
      <w:r>
        <w:t>=</w:t>
      </w:r>
      <w:proofErr w:type="gramEnd"/>
      <w:r>
        <w:t>33/50=66%</w:t>
      </w:r>
    </w:p>
    <w:p w:rsidR="005B4D61" w:rsidRDefault="005B4D61" w:rsidP="00F83A5C">
      <w:pPr>
        <w:spacing w:line="240" w:lineRule="auto"/>
      </w:pPr>
      <w:r>
        <w:t xml:space="preserve">For the visual stimulus, 80% of the population falls within 1 S.D. of the mean. By removing one bar from the right and two bars from the left then 66% of the population is found. </w:t>
      </w:r>
    </w:p>
    <w:p w:rsidR="005B4D61" w:rsidRDefault="005B4D61" w:rsidP="00F83A5C">
      <w:pPr>
        <w:spacing w:line="240" w:lineRule="auto"/>
      </w:pPr>
      <w:r>
        <w:rPr>
          <w:i/>
        </w:rPr>
        <w:t>p</w:t>
      </w:r>
      <w:r>
        <w:t>=34/50=68%</w:t>
      </w:r>
    </w:p>
    <w:p w:rsidR="005B4D61" w:rsidRPr="005B4D61" w:rsidRDefault="005B4D61" w:rsidP="00F83A5C">
      <w:pPr>
        <w:spacing w:line="240" w:lineRule="auto"/>
      </w:pPr>
      <w:r>
        <w:t>For the audible stimulus, 68% of the population falls within 1 S.D.</w:t>
      </w:r>
    </w:p>
    <w:p w:rsidR="00D76E36" w:rsidRPr="00F83A5C" w:rsidRDefault="00D76E36" w:rsidP="00F83A5C">
      <w:pPr>
        <w:spacing w:line="240" w:lineRule="auto"/>
        <w:rPr>
          <w:rFonts w:asciiTheme="majorHAnsi" w:hAnsiTheme="majorHAnsi"/>
          <w:b/>
        </w:rPr>
      </w:pPr>
      <w:r w:rsidRPr="00F83A5C">
        <w:rPr>
          <w:rFonts w:asciiTheme="majorHAnsi" w:hAnsiTheme="majorHAnsi"/>
          <w:b/>
        </w:rPr>
        <w:t xml:space="preserve">Discussion </w:t>
      </w:r>
    </w:p>
    <w:p w:rsidR="00815CD1" w:rsidRDefault="008D3D2C" w:rsidP="00815CD1">
      <w:pPr>
        <w:spacing w:line="240" w:lineRule="auto"/>
        <w:ind w:firstLine="720"/>
      </w:pPr>
      <w:r>
        <w:t xml:space="preserve">This lab was completed </w:t>
      </w:r>
      <w:r w:rsidR="00112ABC">
        <w:t xml:space="preserve">in the most ideal way possible given the situation at hand but there were some sources of errors that could have been avoided. </w:t>
      </w:r>
      <w:r w:rsidR="00722B2B">
        <w:t xml:space="preserve">The procedure and the lab setup caused all the students to be in one room. This factored in many distractions to the students performing the experiment. During a second run at the experiment it would be recommended that the experiments be done in more secluded areas. </w:t>
      </w:r>
      <w:r w:rsidR="00815CD1">
        <w:t xml:space="preserve">The equipment used in the experiment was faulty at times. Sometimes when clicked the timer would still not stop. During a hypothetical second run it is advisable to use more sensitive buttons. With these two suggestions and with more trials the experimental uncertainty can be reduced. </w:t>
      </w:r>
    </w:p>
    <w:p w:rsidR="00112ABC" w:rsidRDefault="00112ABC" w:rsidP="00815CD1">
      <w:pPr>
        <w:spacing w:line="240" w:lineRule="auto"/>
        <w:ind w:firstLine="720"/>
      </w:pPr>
      <w:r>
        <w:t xml:space="preserve">Upon comparing the visual stimulus and the audible stimulus I found that my reaction time to an audible stimulus was faster. This also proved to be true for my partner Rahul Lad and for the rest of the class. </w:t>
      </w:r>
      <w:r w:rsidR="00D53D0B">
        <w:t xml:space="preserve">This proves that a person can react faster to sounds than they can to sights. </w:t>
      </w:r>
    </w:p>
    <w:p w:rsidR="00815CD1" w:rsidRDefault="00815CD1" w:rsidP="00815CD1">
      <w:pPr>
        <w:spacing w:line="240" w:lineRule="auto"/>
        <w:ind w:firstLine="720"/>
      </w:pPr>
      <w:r>
        <w:t xml:space="preserve">Compared to the results of my partner </w:t>
      </w:r>
      <w:bookmarkStart w:id="0" w:name="_GoBack"/>
      <w:bookmarkEnd w:id="0"/>
      <w:r>
        <w:t>my results are lower in terms of time. This would indicate that my reaction time is faster. Compared to the results of the class as written on the board it can be said that in our sample my reaction time is better than average but not the best.</w:t>
      </w:r>
      <w:r w:rsidR="00D53D0B">
        <w:t xml:space="preserve"> </w:t>
      </w:r>
    </w:p>
    <w:p w:rsidR="00815CD1" w:rsidRDefault="00815CD1" w:rsidP="00815CD1">
      <w:pPr>
        <w:spacing w:line="240" w:lineRule="auto"/>
        <w:ind w:firstLine="720"/>
      </w:pPr>
    </w:p>
    <w:p w:rsidR="00815CD1" w:rsidRDefault="00815CD1" w:rsidP="00815CD1">
      <w:pPr>
        <w:spacing w:line="240" w:lineRule="auto"/>
        <w:ind w:firstLine="720"/>
      </w:pPr>
    </w:p>
    <w:p w:rsidR="00D53D0B" w:rsidRDefault="00815CD1" w:rsidP="00D53D0B">
      <w:pPr>
        <w:spacing w:line="240" w:lineRule="auto"/>
        <w:ind w:firstLine="720"/>
      </w:pPr>
      <w:r>
        <w:t xml:space="preserve"> </w:t>
      </w:r>
    </w:p>
    <w:p w:rsidR="00815CD1" w:rsidRPr="00D53D0B" w:rsidRDefault="00815CD1" w:rsidP="00D53D0B">
      <w:pPr>
        <w:spacing w:line="240" w:lineRule="auto"/>
        <w:ind w:firstLine="720"/>
      </w:pPr>
      <w:r>
        <w:rPr>
          <w:rFonts w:asciiTheme="majorHAnsi" w:hAnsiTheme="majorHAnsi"/>
          <w:b/>
        </w:rPr>
        <w:lastRenderedPageBreak/>
        <w:t xml:space="preserve">Conclusions </w:t>
      </w:r>
    </w:p>
    <w:p w:rsidR="00815CD1" w:rsidRPr="00815CD1" w:rsidRDefault="00815CD1" w:rsidP="00815CD1">
      <w:pPr>
        <w:pStyle w:val="ListParagraph"/>
        <w:numPr>
          <w:ilvl w:val="0"/>
          <w:numId w:val="1"/>
        </w:numPr>
        <w:spacing w:line="240" w:lineRule="auto"/>
        <w:rPr>
          <w:rFonts w:asciiTheme="majorHAnsi" w:hAnsiTheme="majorHAnsi"/>
        </w:rPr>
      </w:pPr>
      <w:r>
        <w:rPr>
          <w:rFonts w:asciiTheme="majorHAnsi" w:hAnsiTheme="majorHAnsi"/>
        </w:rPr>
        <w:t xml:space="preserve">My reaction time to a visual stimulus was 223 </w:t>
      </w:r>
      <m:oMath>
        <m:r>
          <w:rPr>
            <w:rFonts w:ascii="Cambria Math" w:hAnsi="Cambria Math"/>
          </w:rPr>
          <m:t>±</m:t>
        </m:r>
      </m:oMath>
      <w:r>
        <w:rPr>
          <w:rFonts w:asciiTheme="majorHAnsi" w:eastAsiaTheme="minorEastAsia" w:hAnsiTheme="majorHAnsi"/>
          <w:iCs/>
        </w:rPr>
        <w:t xml:space="preserve"> 37 ms</w:t>
      </w:r>
    </w:p>
    <w:p w:rsidR="00815CD1" w:rsidRPr="00FB0456" w:rsidRDefault="00FB0456" w:rsidP="00815CD1">
      <w:pPr>
        <w:pStyle w:val="ListParagraph"/>
        <w:numPr>
          <w:ilvl w:val="0"/>
          <w:numId w:val="1"/>
        </w:numPr>
        <w:spacing w:line="240" w:lineRule="auto"/>
        <w:rPr>
          <w:rFonts w:asciiTheme="majorHAnsi" w:hAnsiTheme="majorHAnsi"/>
        </w:rPr>
      </w:pPr>
      <w:r>
        <w:rPr>
          <w:rFonts w:asciiTheme="majorHAnsi" w:eastAsiaTheme="minorEastAsia" w:hAnsiTheme="majorHAnsi"/>
          <w:iCs/>
        </w:rPr>
        <w:t>80% of the data fell within one standard deviation of the mean in the visual stimulus experiment</w:t>
      </w:r>
    </w:p>
    <w:p w:rsidR="00FB0456" w:rsidRPr="00FB0456" w:rsidRDefault="00FB0456" w:rsidP="00FB0456">
      <w:pPr>
        <w:pStyle w:val="ListParagraph"/>
        <w:numPr>
          <w:ilvl w:val="0"/>
          <w:numId w:val="1"/>
        </w:numPr>
        <w:spacing w:line="240" w:lineRule="auto"/>
        <w:rPr>
          <w:rFonts w:asciiTheme="majorHAnsi" w:hAnsiTheme="majorHAnsi"/>
        </w:rPr>
      </w:pPr>
      <w:r>
        <w:rPr>
          <w:rFonts w:asciiTheme="majorHAnsi" w:hAnsiTheme="majorHAnsi"/>
        </w:rPr>
        <w:t xml:space="preserve">My reaction time to an audible stimulus was 159 </w:t>
      </w:r>
      <m:oMath>
        <m:r>
          <w:rPr>
            <w:rFonts w:ascii="Cambria Math" w:hAnsi="Cambria Math"/>
          </w:rPr>
          <m:t>±</m:t>
        </m:r>
      </m:oMath>
      <w:r>
        <w:rPr>
          <w:rFonts w:asciiTheme="majorHAnsi" w:eastAsiaTheme="minorEastAsia" w:hAnsiTheme="majorHAnsi"/>
          <w:iCs/>
        </w:rPr>
        <w:t xml:space="preserve"> 28.7</w:t>
      </w:r>
      <w:r w:rsidRPr="00FB0456">
        <w:rPr>
          <w:rFonts w:asciiTheme="majorHAnsi" w:eastAsiaTheme="minorEastAsia" w:hAnsiTheme="majorHAnsi"/>
          <w:iCs/>
        </w:rPr>
        <w:t xml:space="preserve"> </w:t>
      </w:r>
      <w:proofErr w:type="spellStart"/>
      <w:r w:rsidRPr="00FB0456">
        <w:rPr>
          <w:rFonts w:asciiTheme="majorHAnsi" w:eastAsiaTheme="minorEastAsia" w:hAnsiTheme="majorHAnsi"/>
          <w:iCs/>
        </w:rPr>
        <w:t>ms</w:t>
      </w:r>
      <w:proofErr w:type="spellEnd"/>
    </w:p>
    <w:p w:rsidR="00FB0456" w:rsidRPr="00D53D0B" w:rsidRDefault="00FB0456" w:rsidP="00FB0456">
      <w:pPr>
        <w:pStyle w:val="ListParagraph"/>
        <w:numPr>
          <w:ilvl w:val="0"/>
          <w:numId w:val="1"/>
        </w:numPr>
        <w:spacing w:line="240" w:lineRule="auto"/>
        <w:rPr>
          <w:rFonts w:asciiTheme="majorHAnsi" w:hAnsiTheme="majorHAnsi"/>
        </w:rPr>
      </w:pPr>
      <w:r>
        <w:rPr>
          <w:rFonts w:asciiTheme="majorHAnsi" w:eastAsiaTheme="minorEastAsia" w:hAnsiTheme="majorHAnsi"/>
          <w:iCs/>
        </w:rPr>
        <w:t>68% of the data fell within one standard deviation of the mean in the audible stimulus experiment</w:t>
      </w:r>
    </w:p>
    <w:p w:rsidR="00D53D0B" w:rsidRPr="00FB0456" w:rsidRDefault="00D53D0B" w:rsidP="00FB0456">
      <w:pPr>
        <w:pStyle w:val="ListParagraph"/>
        <w:numPr>
          <w:ilvl w:val="0"/>
          <w:numId w:val="1"/>
        </w:numPr>
        <w:spacing w:line="240" w:lineRule="auto"/>
        <w:rPr>
          <w:rFonts w:asciiTheme="majorHAnsi" w:hAnsiTheme="majorHAnsi"/>
        </w:rPr>
      </w:pPr>
      <w:r>
        <w:rPr>
          <w:rFonts w:asciiTheme="majorHAnsi" w:eastAsiaTheme="minorEastAsia" w:hAnsiTheme="majorHAnsi"/>
          <w:iCs/>
        </w:rPr>
        <w:t>People react faster to sounds than to sights</w:t>
      </w:r>
    </w:p>
    <w:p w:rsidR="00505BCF" w:rsidRDefault="00505BCF" w:rsidP="00F83A5C">
      <w:pPr>
        <w:spacing w:line="240" w:lineRule="auto"/>
      </w:pPr>
    </w:p>
    <w:sectPr w:rsidR="00505B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053F5"/>
    <w:multiLevelType w:val="hybridMultilevel"/>
    <w:tmpl w:val="6E88B2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FB56E2F"/>
    <w:multiLevelType w:val="hybridMultilevel"/>
    <w:tmpl w:val="B6AED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F34622E"/>
    <w:multiLevelType w:val="hybridMultilevel"/>
    <w:tmpl w:val="51A0C5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E36"/>
    <w:rsid w:val="00061DD3"/>
    <w:rsid w:val="00112ABC"/>
    <w:rsid w:val="00172C21"/>
    <w:rsid w:val="00273487"/>
    <w:rsid w:val="0044044B"/>
    <w:rsid w:val="00486D8F"/>
    <w:rsid w:val="00505BCF"/>
    <w:rsid w:val="005B4D61"/>
    <w:rsid w:val="0068068A"/>
    <w:rsid w:val="006B1415"/>
    <w:rsid w:val="00722B2B"/>
    <w:rsid w:val="00803CAB"/>
    <w:rsid w:val="00811DDA"/>
    <w:rsid w:val="00815CD1"/>
    <w:rsid w:val="00832591"/>
    <w:rsid w:val="008C335E"/>
    <w:rsid w:val="008D3D2C"/>
    <w:rsid w:val="008F24F0"/>
    <w:rsid w:val="009135D2"/>
    <w:rsid w:val="00A812DF"/>
    <w:rsid w:val="00A93E6C"/>
    <w:rsid w:val="00BB314C"/>
    <w:rsid w:val="00D53D0B"/>
    <w:rsid w:val="00D76E36"/>
    <w:rsid w:val="00E22858"/>
    <w:rsid w:val="00E7453A"/>
    <w:rsid w:val="00E77777"/>
    <w:rsid w:val="00F2422B"/>
    <w:rsid w:val="00F83A5C"/>
    <w:rsid w:val="00FB04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09316D-7223-40B8-98AB-D00BF26CD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3259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32591"/>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83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83A5C"/>
    <w:rPr>
      <w:color w:val="0000FF" w:themeColor="hyperlink"/>
      <w:u w:val="single"/>
    </w:rPr>
  </w:style>
  <w:style w:type="paragraph" w:styleId="ListParagraph">
    <w:name w:val="List Paragraph"/>
    <w:basedOn w:val="Normal"/>
    <w:uiPriority w:val="34"/>
    <w:qFormat/>
    <w:rsid w:val="00815CD1"/>
    <w:pPr>
      <w:ind w:left="720"/>
      <w:contextualSpacing/>
    </w:pPr>
  </w:style>
  <w:style w:type="paragraph" w:styleId="BalloonText">
    <w:name w:val="Balloon Text"/>
    <w:basedOn w:val="Normal"/>
    <w:link w:val="BalloonTextChar"/>
    <w:uiPriority w:val="99"/>
    <w:semiHidden/>
    <w:unhideWhenUsed/>
    <w:rsid w:val="00815C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C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50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oleObject" Target="embeddings/oleObject6.bin"/><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oleObject" Target="embeddings/oleObject3.bin"/><Relationship Id="rId17" Type="http://schemas.openxmlformats.org/officeDocument/2006/relationships/image" Target="media/image8.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wmf"/><Relationship Id="rId5" Type="http://schemas.openxmlformats.org/officeDocument/2006/relationships/image" Target="media/image1.png"/><Relationship Id="rId15" Type="http://schemas.openxmlformats.org/officeDocument/2006/relationships/image" Target="media/image7.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ujanx1@gmail.com</dc:creator>
  <cp:lastModifiedBy>ujanx1@gmail.com</cp:lastModifiedBy>
  <cp:revision>2</cp:revision>
  <dcterms:created xsi:type="dcterms:W3CDTF">2013-12-20T04:21:00Z</dcterms:created>
  <dcterms:modified xsi:type="dcterms:W3CDTF">2013-12-20T04:21:00Z</dcterms:modified>
</cp:coreProperties>
</file>