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92A" w:rsidRPr="00BD792A" w:rsidRDefault="00BD792A">
      <w:pPr>
        <w:rPr>
          <w:b/>
          <w:u w:val="single"/>
        </w:rPr>
      </w:pPr>
      <w:bookmarkStart w:id="0" w:name="_GoBack"/>
      <w:bookmarkEnd w:id="0"/>
      <w:r w:rsidRPr="00BD792A">
        <w:rPr>
          <w:b/>
          <w:u w:val="single"/>
        </w:rPr>
        <w:t>Question 1</w:t>
      </w:r>
    </w:p>
    <w:p w:rsidR="00E22A3F" w:rsidRDefault="00463488">
      <w:r>
        <w:t>Castalucci Ltd. purchased equipment on January 1, 2010 for $36,500. It is expected to last for 5 years and have a residual value of $1,500. Castalucci uses the double-decli</w:t>
      </w:r>
      <w:r w:rsidR="00644038">
        <w:t xml:space="preserve"> </w:t>
      </w:r>
      <w:r w:rsidR="00E22A3F">
        <w:t xml:space="preserve">ning-balance method for depreciation. </w:t>
      </w:r>
    </w:p>
    <w:p w:rsidR="00E22A3F" w:rsidRDefault="00E22A3F" w:rsidP="00E22A3F">
      <w:pPr>
        <w:pStyle w:val="ListParagraph"/>
        <w:numPr>
          <w:ilvl w:val="0"/>
          <w:numId w:val="8"/>
        </w:numPr>
      </w:pPr>
      <w:r>
        <w:t>Calculate the depreciation expense, accumulated depreciation and the book value for the first two years of the equipment’s life</w:t>
      </w:r>
    </w:p>
    <w:p w:rsidR="007E3257" w:rsidRDefault="00E22A3F" w:rsidP="00E22A3F">
      <w:pPr>
        <w:pStyle w:val="ListParagraph"/>
        <w:numPr>
          <w:ilvl w:val="0"/>
          <w:numId w:val="8"/>
        </w:numPr>
      </w:pPr>
      <w:r>
        <w:t xml:space="preserve">What factors may have influenced  Castalucci to use the double-declining balance method? </w:t>
      </w:r>
    </w:p>
    <w:p w:rsidR="00E22A3F" w:rsidRDefault="00E22A3F" w:rsidP="00E22A3F">
      <w:pPr>
        <w:pStyle w:val="ListParagraph"/>
        <w:numPr>
          <w:ilvl w:val="0"/>
          <w:numId w:val="8"/>
        </w:numPr>
      </w:pPr>
      <w:r>
        <w:t>Assume that the company sells the equipment for $10,000 on April 1</w:t>
      </w:r>
      <w:r w:rsidRPr="00E22A3F">
        <w:rPr>
          <w:vertAlign w:val="superscript"/>
        </w:rPr>
        <w:t>st</w:t>
      </w:r>
      <w:r>
        <w:t xml:space="preserve">, 2012.  Record the entries required for 2012. </w:t>
      </w:r>
    </w:p>
    <w:p w:rsidR="008B545D" w:rsidRDefault="008B545D" w:rsidP="008B545D">
      <w:pPr>
        <w:pStyle w:val="ListParagraph"/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2524"/>
        <w:gridCol w:w="2539"/>
        <w:gridCol w:w="2426"/>
      </w:tblGrid>
      <w:tr w:rsidR="008B545D" w:rsidRPr="004C14D0" w:rsidTr="008B545D">
        <w:trPr>
          <w:trHeight w:val="335"/>
        </w:trPr>
        <w:tc>
          <w:tcPr>
            <w:tcW w:w="2087" w:type="dxa"/>
          </w:tcPr>
          <w:p w:rsidR="008B545D" w:rsidRPr="008B545D" w:rsidRDefault="008B545D" w:rsidP="008B545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Year</w:t>
            </w:r>
          </w:p>
        </w:tc>
        <w:tc>
          <w:tcPr>
            <w:tcW w:w="2524" w:type="dxa"/>
          </w:tcPr>
          <w:p w:rsidR="008B545D" w:rsidRPr="008B545D" w:rsidRDefault="008B545D" w:rsidP="009835C0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Depreciation expense</w:t>
            </w:r>
          </w:p>
        </w:tc>
        <w:tc>
          <w:tcPr>
            <w:tcW w:w="2539" w:type="dxa"/>
          </w:tcPr>
          <w:p w:rsidR="008B545D" w:rsidRPr="008B545D" w:rsidRDefault="008B545D" w:rsidP="009835C0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Accumulated Depreciation</w:t>
            </w:r>
          </w:p>
        </w:tc>
        <w:tc>
          <w:tcPr>
            <w:tcW w:w="2426" w:type="dxa"/>
          </w:tcPr>
          <w:p w:rsidR="008B545D" w:rsidRPr="008B545D" w:rsidRDefault="008B545D" w:rsidP="009835C0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Net book value</w:t>
            </w:r>
          </w:p>
        </w:tc>
      </w:tr>
      <w:tr w:rsidR="008B545D" w:rsidRPr="00F522E4" w:rsidTr="008B545D">
        <w:trPr>
          <w:trHeight w:val="758"/>
        </w:trPr>
        <w:tc>
          <w:tcPr>
            <w:tcW w:w="2087" w:type="dxa"/>
          </w:tcPr>
          <w:p w:rsidR="008B545D" w:rsidRPr="008B545D" w:rsidRDefault="008B545D" w:rsidP="009835C0">
            <w:pPr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Dec 31 2010</w:t>
            </w:r>
          </w:p>
        </w:tc>
        <w:tc>
          <w:tcPr>
            <w:tcW w:w="2524" w:type="dxa"/>
          </w:tcPr>
          <w:p w:rsidR="008B545D" w:rsidRPr="008B545D" w:rsidRDefault="008B545D" w:rsidP="009835C0">
            <w:pPr>
              <w:rPr>
                <w:rFonts w:ascii="Times New Roman" w:hAnsi="Times New Roman"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539" w:type="dxa"/>
          </w:tcPr>
          <w:p w:rsidR="008B545D" w:rsidRPr="008B545D" w:rsidRDefault="008B545D" w:rsidP="009835C0">
            <w:pPr>
              <w:rPr>
                <w:rFonts w:ascii="Times New Roman" w:hAnsi="Times New Roman"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26" w:type="dxa"/>
          </w:tcPr>
          <w:p w:rsidR="008B545D" w:rsidRPr="008B545D" w:rsidRDefault="008B545D" w:rsidP="009835C0">
            <w:pPr>
              <w:rPr>
                <w:rFonts w:ascii="Times New Roman" w:hAnsi="Times New Roman"/>
                <w:snapToGrid w:val="0"/>
                <w:color w:val="FF0000"/>
                <w:sz w:val="24"/>
                <w:szCs w:val="24"/>
              </w:rPr>
            </w:pPr>
          </w:p>
        </w:tc>
      </w:tr>
      <w:tr w:rsidR="008B545D" w:rsidRPr="00F522E4" w:rsidTr="008B545D">
        <w:trPr>
          <w:trHeight w:val="758"/>
        </w:trPr>
        <w:tc>
          <w:tcPr>
            <w:tcW w:w="2087" w:type="dxa"/>
          </w:tcPr>
          <w:p w:rsidR="008B545D" w:rsidRPr="008B545D" w:rsidRDefault="009A37C9" w:rsidP="009835C0">
            <w:pPr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Dec</w:t>
            </w:r>
            <w:r w:rsidR="008B545D"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31, 2011</w:t>
            </w:r>
          </w:p>
        </w:tc>
        <w:tc>
          <w:tcPr>
            <w:tcW w:w="2524" w:type="dxa"/>
          </w:tcPr>
          <w:p w:rsidR="008B545D" w:rsidRPr="008B545D" w:rsidRDefault="008B545D" w:rsidP="009835C0">
            <w:pPr>
              <w:rPr>
                <w:rFonts w:ascii="Times New Roman" w:hAnsi="Times New Roman"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539" w:type="dxa"/>
          </w:tcPr>
          <w:p w:rsidR="008B545D" w:rsidRPr="008B545D" w:rsidRDefault="008B545D" w:rsidP="009835C0">
            <w:pPr>
              <w:rPr>
                <w:rFonts w:ascii="Times New Roman" w:hAnsi="Times New Roman"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26" w:type="dxa"/>
          </w:tcPr>
          <w:p w:rsidR="008B545D" w:rsidRPr="008B545D" w:rsidRDefault="008B545D" w:rsidP="009835C0">
            <w:pPr>
              <w:rPr>
                <w:rFonts w:ascii="Times New Roman" w:hAnsi="Times New Roman"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8B545D" w:rsidRDefault="008B545D" w:rsidP="008B545D">
      <w:pPr>
        <w:ind w:left="360"/>
      </w:pPr>
    </w:p>
    <w:p w:rsidR="008B545D" w:rsidRDefault="008B545D" w:rsidP="008B545D">
      <w:pPr>
        <w:pStyle w:val="ListParagraph"/>
        <w:numPr>
          <w:ilvl w:val="0"/>
          <w:numId w:val="10"/>
        </w:numPr>
      </w:pPr>
      <w:r>
        <w:t>______________________________________________________________________________</w:t>
      </w:r>
    </w:p>
    <w:p w:rsidR="008B545D" w:rsidRDefault="008B545D" w:rsidP="008B545D">
      <w:pPr>
        <w:pStyle w:val="ListParagraph"/>
      </w:pPr>
    </w:p>
    <w:p w:rsidR="008B545D" w:rsidRDefault="008B545D" w:rsidP="008B545D">
      <w:pPr>
        <w:pStyle w:val="ListParagraph"/>
      </w:pPr>
      <w:r>
        <w:t>______________________________________________________________________________</w:t>
      </w:r>
    </w:p>
    <w:p w:rsidR="000D1683" w:rsidRDefault="000D1683" w:rsidP="008B545D">
      <w:pPr>
        <w:pStyle w:val="ListParagraph"/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8B545D" w:rsidRPr="008B545D" w:rsidTr="009835C0">
        <w:trPr>
          <w:trHeight w:val="335"/>
        </w:trPr>
        <w:tc>
          <w:tcPr>
            <w:tcW w:w="2066" w:type="dxa"/>
          </w:tcPr>
          <w:p w:rsidR="008B545D" w:rsidRPr="008B545D" w:rsidRDefault="008B545D" w:rsidP="008B545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:rsidR="008B545D" w:rsidRPr="008B545D" w:rsidRDefault="008B545D" w:rsidP="009835C0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:rsidR="008B545D" w:rsidRPr="008B545D" w:rsidRDefault="008B545D" w:rsidP="009835C0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:rsidR="008B545D" w:rsidRPr="008B545D" w:rsidRDefault="008B545D" w:rsidP="009835C0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B545D">
              <w:rPr>
                <w:rFonts w:ascii="Times New Roman" w:hAnsi="Times New Roman"/>
                <w:snapToGrid w:val="0"/>
                <w:sz w:val="24"/>
                <w:szCs w:val="24"/>
              </w:rPr>
              <w:t>Shareholders' Equity</w:t>
            </w:r>
          </w:p>
        </w:tc>
      </w:tr>
      <w:tr w:rsidR="008B545D" w:rsidRPr="00F522E4" w:rsidTr="009835C0">
        <w:trPr>
          <w:trHeight w:val="758"/>
        </w:trPr>
        <w:tc>
          <w:tcPr>
            <w:tcW w:w="2066" w:type="dxa"/>
          </w:tcPr>
          <w:p w:rsidR="008B545D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8B545D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8B545D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8B545D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0D1683" w:rsidRDefault="000D1683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0D1683" w:rsidRDefault="000D1683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8B545D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8B545D" w:rsidRPr="00DA3F14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8B545D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8B545D" w:rsidRPr="00F522E4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8B545D" w:rsidRPr="00F522E4" w:rsidRDefault="008B545D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8B545D" w:rsidRDefault="008B545D" w:rsidP="008B545D">
      <w:pPr>
        <w:pStyle w:val="ListParagraph"/>
      </w:pPr>
    </w:p>
    <w:p w:rsidR="000D1683" w:rsidRDefault="00E817CC" w:rsidP="008B545D">
      <w:pPr>
        <w:pStyle w:val="ListParagraph"/>
      </w:pPr>
      <w:r w:rsidRPr="00E817CC">
        <w:rPr>
          <w:b/>
        </w:rPr>
        <w:t>Check figures</w:t>
      </w:r>
      <w:r>
        <w:rPr>
          <w:b/>
        </w:rPr>
        <w:t xml:space="preserve">: </w:t>
      </w:r>
      <w:r>
        <w:t xml:space="preserve"> NBV 2010 $21,900, Accumulated depreciation 2011 $23,360, Depreciation expense 2012 $1,314 (3months), Loss on disposal of equipment 1,826</w:t>
      </w:r>
    </w:p>
    <w:p w:rsidR="000D1683" w:rsidRPr="00BD792A" w:rsidRDefault="00BD792A" w:rsidP="009259F6">
      <w:pPr>
        <w:pStyle w:val="ListParagraph"/>
        <w:ind w:left="0"/>
        <w:rPr>
          <w:b/>
          <w:u w:val="single"/>
        </w:rPr>
      </w:pPr>
      <w:r w:rsidRPr="00BD792A">
        <w:rPr>
          <w:b/>
          <w:u w:val="single"/>
        </w:rPr>
        <w:lastRenderedPageBreak/>
        <w:t>Question 2</w:t>
      </w:r>
    </w:p>
    <w:p w:rsidR="00C4706E" w:rsidRDefault="007E3257">
      <w:r>
        <w:t>F</w:t>
      </w:r>
      <w:r w:rsidR="00C4706E">
        <w:t xml:space="preserve">itness Ltd. is a new health club operating in a suburb of Toronto. The company has selected a December 31 year end. For each item listed below prepare the transaction entry and the adjusting entry required.    </w:t>
      </w:r>
      <w:r w:rsidR="00B44058" w:rsidRPr="00901CA3">
        <w:rPr>
          <w:rFonts w:ascii="Times New Roman" w:hAnsi="Times New Roman"/>
          <w:b/>
          <w:sz w:val="24"/>
          <w:szCs w:val="24"/>
        </w:rPr>
        <w:t>B</w:t>
      </w:r>
      <w:r w:rsidR="00B44058" w:rsidRPr="004C14D0">
        <w:rPr>
          <w:rFonts w:ascii="Times New Roman" w:hAnsi="Times New Roman"/>
          <w:b/>
          <w:sz w:val="24"/>
          <w:szCs w:val="24"/>
        </w:rPr>
        <w:t xml:space="preserve">e sure to include the account names, the dollar amounts and indicate </w:t>
      </w:r>
      <w:r w:rsidR="00B44058">
        <w:rPr>
          <w:rFonts w:ascii="Times New Roman" w:hAnsi="Times New Roman"/>
          <w:b/>
          <w:sz w:val="24"/>
          <w:szCs w:val="24"/>
        </w:rPr>
        <w:t>using</w:t>
      </w:r>
      <w:r w:rsidR="00B44058" w:rsidRPr="004C14D0">
        <w:rPr>
          <w:rFonts w:ascii="Times New Roman" w:hAnsi="Times New Roman"/>
          <w:b/>
          <w:sz w:val="24"/>
          <w:szCs w:val="24"/>
        </w:rPr>
        <w:t xml:space="preserve"> “+” or a “-“</w:t>
      </w:r>
      <w:r w:rsidR="00B44058">
        <w:rPr>
          <w:rFonts w:ascii="Times New Roman" w:hAnsi="Times New Roman"/>
          <w:b/>
          <w:sz w:val="24"/>
          <w:szCs w:val="24"/>
        </w:rPr>
        <w:t xml:space="preserve"> whether Assets, Liabilities or Shareholder’s Equity will decrease or increase OR explicitly indicate “No entry required”.</w:t>
      </w:r>
      <w:r>
        <w:rPr>
          <w:rFonts w:ascii="Times New Roman" w:hAnsi="Times New Roman"/>
          <w:b/>
          <w:sz w:val="24"/>
          <w:szCs w:val="24"/>
        </w:rPr>
        <w:t xml:space="preserve"> For each adjusting entry indicate the type of adjusting entry.</w:t>
      </w:r>
    </w:p>
    <w:p w:rsidR="00C4706E" w:rsidRDefault="00C4706E" w:rsidP="00C4706E">
      <w:pPr>
        <w:pStyle w:val="ListParagraph"/>
        <w:numPr>
          <w:ilvl w:val="0"/>
          <w:numId w:val="1"/>
        </w:numPr>
      </w:pPr>
      <w:r>
        <w:t>On September 1</w:t>
      </w:r>
      <w:r w:rsidRPr="00C4706E">
        <w:rPr>
          <w:vertAlign w:val="superscript"/>
        </w:rPr>
        <w:t>st</w:t>
      </w:r>
      <w:r>
        <w:t>, 2012 ABC Company purchased a two year insurance policy for $2</w:t>
      </w:r>
      <w:r w:rsidR="00C035FB">
        <w:t>2</w:t>
      </w:r>
      <w:r>
        <w:t>,</w:t>
      </w:r>
      <w:r w:rsidR="00C035FB">
        <w:t>8</w:t>
      </w:r>
      <w:r>
        <w:t xml:space="preserve">00. </w:t>
      </w:r>
    </w:p>
    <w:p w:rsidR="00C4706E" w:rsidRDefault="00C035FB" w:rsidP="00C4706E">
      <w:pPr>
        <w:pStyle w:val="ListParagraph"/>
        <w:numPr>
          <w:ilvl w:val="0"/>
          <w:numId w:val="1"/>
        </w:numPr>
      </w:pPr>
      <w:r>
        <w:t xml:space="preserve">On November 1st, 2012 a customer paid $600 for a one year gym membership. </w:t>
      </w:r>
    </w:p>
    <w:p w:rsidR="00C035FB" w:rsidRDefault="00C035FB" w:rsidP="00C4706E">
      <w:pPr>
        <w:pStyle w:val="ListParagraph"/>
        <w:numPr>
          <w:ilvl w:val="0"/>
          <w:numId w:val="1"/>
        </w:numPr>
      </w:pPr>
      <w:r>
        <w:t>The company pays their employees on a weekly basis. The gym is open 7 days a week. On Friday December 28</w:t>
      </w:r>
      <w:r w:rsidRPr="00C035FB">
        <w:rPr>
          <w:vertAlign w:val="superscript"/>
        </w:rPr>
        <w:t>th</w:t>
      </w:r>
      <w:r>
        <w:t xml:space="preserve"> the company paid the employees $3,500 for the week. </w:t>
      </w:r>
    </w:p>
    <w:p w:rsidR="00B44058" w:rsidRDefault="00B44058" w:rsidP="00C4706E">
      <w:pPr>
        <w:pStyle w:val="ListParagraph"/>
        <w:numPr>
          <w:ilvl w:val="0"/>
          <w:numId w:val="1"/>
        </w:numPr>
      </w:pPr>
      <w:r>
        <w:t>On December 31</w:t>
      </w:r>
      <w:r w:rsidRPr="00B44058">
        <w:rPr>
          <w:vertAlign w:val="superscript"/>
        </w:rPr>
        <w:t>st</w:t>
      </w:r>
      <w:r>
        <w:t xml:space="preserve"> a customer owed the gym $120 for tanning sessions received during the month of December. The customer paid for the session on January 10</w:t>
      </w:r>
      <w:r w:rsidRPr="00B44058">
        <w:rPr>
          <w:vertAlign w:val="superscript"/>
        </w:rPr>
        <w:t>th</w:t>
      </w:r>
      <w:r>
        <w:t xml:space="preserve">, 2013. 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DA3F14" w:rsidRPr="004C14D0" w:rsidTr="00DA3F14">
        <w:trPr>
          <w:trHeight w:val="335"/>
        </w:trPr>
        <w:tc>
          <w:tcPr>
            <w:tcW w:w="2066" w:type="dxa"/>
          </w:tcPr>
          <w:p w:rsidR="00DA3F14" w:rsidRPr="004C14D0" w:rsidRDefault="00DA3F14" w:rsidP="009835C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:rsidR="00DA3F14" w:rsidRPr="004C14D0" w:rsidRDefault="00DA3F14" w:rsidP="009835C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:rsidR="00DA3F14" w:rsidRPr="004C14D0" w:rsidRDefault="00DA3F14" w:rsidP="009835C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:rsidR="00DA3F14" w:rsidRPr="004C14D0" w:rsidRDefault="00DA3F14" w:rsidP="009835C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DA3F14" w:rsidRPr="00F522E4" w:rsidTr="007E3257">
        <w:trPr>
          <w:trHeight w:val="758"/>
        </w:trPr>
        <w:tc>
          <w:tcPr>
            <w:tcW w:w="2066" w:type="dxa"/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DA3F14" w:rsidRP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DA3F14" w:rsidRPr="00F522E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DA3F14" w:rsidRPr="00F522E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DA3F14" w:rsidRPr="00F522E4" w:rsidTr="009835C0">
        <w:tc>
          <w:tcPr>
            <w:tcW w:w="2066" w:type="dxa"/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DA3F14" w:rsidRPr="00F522E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DA3F14" w:rsidRPr="00F522E4" w:rsidTr="009835C0">
        <w:tc>
          <w:tcPr>
            <w:tcW w:w="2066" w:type="dxa"/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DA3F14" w:rsidRPr="00F522E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DA3F14" w:rsidRPr="00F522E4" w:rsidTr="009835C0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Pr="00F522E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DA3F14" w:rsidRPr="00F522E4" w:rsidTr="009835C0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Pr="00F522E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DA3F14" w:rsidRPr="00F522E4" w:rsidTr="009835C0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Pr="00F522E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DA3F14" w:rsidRPr="00F522E4" w:rsidTr="007E3257">
        <w:trPr>
          <w:trHeight w:val="734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14" w:rsidRPr="00F522E4" w:rsidRDefault="00DA3F14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0D1683" w:rsidRDefault="005C554C" w:rsidP="00B951F0">
      <w:r w:rsidRPr="000250DB">
        <w:rPr>
          <w:b/>
        </w:rPr>
        <w:t>Check figures:</w:t>
      </w:r>
      <w:r>
        <w:t xml:space="preserve"> </w:t>
      </w:r>
      <w:r w:rsidR="004729D5">
        <w:t xml:space="preserve">Ending balances on Dec 31 </w:t>
      </w:r>
      <w:r>
        <w:t>Prepaid ins</w:t>
      </w:r>
      <w:r w:rsidR="004729D5">
        <w:t>ur</w:t>
      </w:r>
      <w:r>
        <w:t xml:space="preserve"> </w:t>
      </w:r>
      <w:r w:rsidR="004729D5">
        <w:t>$19,000, Unearned rev $500 Wages Pay $1,500</w:t>
      </w:r>
    </w:p>
    <w:p w:rsidR="00BD792A" w:rsidRPr="00BD792A" w:rsidRDefault="00BD792A" w:rsidP="00B951F0">
      <w:pPr>
        <w:rPr>
          <w:b/>
          <w:u w:val="single"/>
        </w:rPr>
      </w:pPr>
      <w:r w:rsidRPr="00BD792A">
        <w:rPr>
          <w:b/>
          <w:u w:val="single"/>
        </w:rPr>
        <w:lastRenderedPageBreak/>
        <w:t>Question 3</w:t>
      </w:r>
    </w:p>
    <w:p w:rsidR="005C554C" w:rsidRDefault="0030773F" w:rsidP="00B951F0">
      <w:r>
        <w:t>Harvard Inc.’s inventory records for the month of May reveal the following:</w:t>
      </w:r>
    </w:p>
    <w:p w:rsidR="0030773F" w:rsidRDefault="0087276C" w:rsidP="00B951F0">
      <w:r>
        <w:t>Inventory, May 1</w:t>
      </w:r>
      <w:r w:rsidRPr="0087276C">
        <w:rPr>
          <w:vertAlign w:val="superscript"/>
        </w:rPr>
        <w:t>st</w:t>
      </w:r>
      <w:r>
        <w:tab/>
      </w:r>
      <w:r>
        <w:tab/>
        <w:t>200 units @ $6 each</w:t>
      </w:r>
    </w:p>
    <w:p w:rsidR="0087276C" w:rsidRDefault="0087276C" w:rsidP="00B951F0">
      <w:r>
        <w:t>May 4</w:t>
      </w:r>
      <w:r w:rsidRPr="0087276C">
        <w:rPr>
          <w:vertAlign w:val="superscript"/>
        </w:rPr>
        <w:t>th</w:t>
      </w:r>
      <w:r>
        <w:t xml:space="preserve"> purchase</w:t>
      </w:r>
      <w:r>
        <w:tab/>
      </w:r>
      <w:r>
        <w:tab/>
        <w:t>150 units @$6.50 each</w:t>
      </w:r>
    </w:p>
    <w:p w:rsidR="0087276C" w:rsidRDefault="0087276C" w:rsidP="00B951F0">
      <w:r>
        <w:t>May 7</w:t>
      </w:r>
      <w:r w:rsidRPr="0087276C">
        <w:rPr>
          <w:vertAlign w:val="superscript"/>
        </w:rPr>
        <w:t>th</w:t>
      </w:r>
      <w:r>
        <w:t xml:space="preserve"> sale</w:t>
      </w:r>
      <w:r>
        <w:tab/>
      </w:r>
      <w:r>
        <w:tab/>
      </w:r>
      <w:r>
        <w:tab/>
        <w:t>100 units @$24.00 each</w:t>
      </w:r>
    </w:p>
    <w:p w:rsidR="0087276C" w:rsidRDefault="0087276C" w:rsidP="00B951F0">
      <w:r>
        <w:t>May 10</w:t>
      </w:r>
      <w:r w:rsidRPr="0087276C">
        <w:rPr>
          <w:vertAlign w:val="superscript"/>
        </w:rPr>
        <w:t>th</w:t>
      </w:r>
      <w:r>
        <w:t xml:space="preserve"> purchase </w:t>
      </w:r>
      <w:r>
        <w:tab/>
      </w:r>
      <w:r>
        <w:tab/>
        <w:t>220 units @$6.70 each</w:t>
      </w:r>
    </w:p>
    <w:p w:rsidR="0087276C" w:rsidRDefault="0087276C" w:rsidP="00B951F0">
      <w:r>
        <w:t>May 14</w:t>
      </w:r>
      <w:r w:rsidRPr="0087276C">
        <w:rPr>
          <w:vertAlign w:val="superscript"/>
        </w:rPr>
        <w:t>th</w:t>
      </w:r>
      <w:r>
        <w:t xml:space="preserve"> sale</w:t>
      </w:r>
      <w:r>
        <w:tab/>
      </w:r>
      <w:r>
        <w:tab/>
      </w:r>
      <w:r>
        <w:tab/>
        <w:t>265 units @$24.00 each</w:t>
      </w:r>
    </w:p>
    <w:p w:rsidR="0087276C" w:rsidRDefault="0087276C" w:rsidP="00B951F0">
      <w:r>
        <w:t>May 20</w:t>
      </w:r>
      <w:r w:rsidRPr="0087276C">
        <w:rPr>
          <w:vertAlign w:val="superscript"/>
        </w:rPr>
        <w:t>th</w:t>
      </w:r>
      <w:r>
        <w:t xml:space="preserve"> purchase</w:t>
      </w:r>
      <w:r>
        <w:tab/>
      </w:r>
      <w:r>
        <w:tab/>
        <w:t>100 units @$7.00 each</w:t>
      </w:r>
    </w:p>
    <w:p w:rsidR="0087276C" w:rsidRDefault="0087276C" w:rsidP="00B951F0">
      <w:r>
        <w:t xml:space="preserve">Calculate the cost of goods sold and ending inventory under each of the following </w:t>
      </w:r>
      <w:r w:rsidR="00DA497E">
        <w:t>two</w:t>
      </w:r>
      <w:r>
        <w:t xml:space="preserve"> methods (assume a periodic inventory system): a) weighted average and b) FIFO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2555"/>
        <w:gridCol w:w="2440"/>
        <w:gridCol w:w="2630"/>
      </w:tblGrid>
      <w:tr w:rsidR="0087276C" w:rsidRPr="004C14D0" w:rsidTr="000250DB">
        <w:trPr>
          <w:trHeight w:val="335"/>
        </w:trPr>
        <w:tc>
          <w:tcPr>
            <w:tcW w:w="1951" w:type="dxa"/>
          </w:tcPr>
          <w:p w:rsidR="0087276C" w:rsidRPr="004C14D0" w:rsidRDefault="0087276C" w:rsidP="009835C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555" w:type="dxa"/>
          </w:tcPr>
          <w:p w:rsidR="0087276C" w:rsidRPr="004C14D0" w:rsidRDefault="0087276C" w:rsidP="009835C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Units</w:t>
            </w:r>
          </w:p>
        </w:tc>
        <w:tc>
          <w:tcPr>
            <w:tcW w:w="2440" w:type="dxa"/>
          </w:tcPr>
          <w:p w:rsidR="0087276C" w:rsidRPr="004C14D0" w:rsidRDefault="0087276C" w:rsidP="009835C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Unit Cost</w:t>
            </w:r>
          </w:p>
        </w:tc>
        <w:tc>
          <w:tcPr>
            <w:tcW w:w="2630" w:type="dxa"/>
          </w:tcPr>
          <w:p w:rsidR="0087276C" w:rsidRPr="004C14D0" w:rsidRDefault="0087276C" w:rsidP="0087276C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Total Cost</w:t>
            </w:r>
          </w:p>
        </w:tc>
      </w:tr>
      <w:tr w:rsidR="000250DB" w:rsidRPr="00F522E4" w:rsidTr="000250DB">
        <w:trPr>
          <w:trHeight w:val="471"/>
        </w:trPr>
        <w:tc>
          <w:tcPr>
            <w:tcW w:w="1951" w:type="dxa"/>
          </w:tcPr>
          <w:p w:rsidR="000250DB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555" w:type="dxa"/>
          </w:tcPr>
          <w:p w:rsidR="000250DB" w:rsidRPr="00DA3F14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250DB" w:rsidRPr="00F522E4" w:rsidRDefault="000250DB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0250DB" w:rsidRPr="00F522E4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0250DB" w:rsidRPr="00F522E4" w:rsidTr="000250DB">
        <w:trPr>
          <w:trHeight w:val="471"/>
        </w:trPr>
        <w:tc>
          <w:tcPr>
            <w:tcW w:w="1951" w:type="dxa"/>
          </w:tcPr>
          <w:p w:rsidR="000250DB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555" w:type="dxa"/>
          </w:tcPr>
          <w:p w:rsidR="000250DB" w:rsidRPr="00DA3F14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250DB" w:rsidRPr="00F522E4" w:rsidRDefault="000250DB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0250DB" w:rsidRPr="00F522E4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0250DB" w:rsidRPr="00F522E4" w:rsidTr="000250DB">
        <w:trPr>
          <w:trHeight w:val="471"/>
        </w:trPr>
        <w:tc>
          <w:tcPr>
            <w:tcW w:w="1951" w:type="dxa"/>
          </w:tcPr>
          <w:p w:rsidR="000250DB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555" w:type="dxa"/>
          </w:tcPr>
          <w:p w:rsidR="000250DB" w:rsidRPr="00DA3F14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250DB" w:rsidRPr="00F522E4" w:rsidRDefault="000250DB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0250DB" w:rsidRPr="00F522E4" w:rsidRDefault="000250DB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87276C" w:rsidRPr="00F522E4" w:rsidTr="000250DB">
        <w:trPr>
          <w:trHeight w:val="471"/>
        </w:trPr>
        <w:tc>
          <w:tcPr>
            <w:tcW w:w="1951" w:type="dxa"/>
          </w:tcPr>
          <w:p w:rsidR="0087276C" w:rsidRDefault="0087276C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555" w:type="dxa"/>
          </w:tcPr>
          <w:p w:rsidR="0087276C" w:rsidRPr="00DA3F14" w:rsidRDefault="0087276C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87276C" w:rsidRPr="00F522E4" w:rsidRDefault="0087276C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87276C" w:rsidRPr="00F522E4" w:rsidRDefault="0087276C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87276C" w:rsidRPr="00F522E4" w:rsidTr="000250DB">
        <w:tc>
          <w:tcPr>
            <w:tcW w:w="1951" w:type="dxa"/>
          </w:tcPr>
          <w:p w:rsidR="0087276C" w:rsidRDefault="0087276C" w:rsidP="00E7263B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555" w:type="dxa"/>
          </w:tcPr>
          <w:p w:rsidR="0087276C" w:rsidRDefault="0087276C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87276C" w:rsidRDefault="0087276C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87276C" w:rsidRPr="00F522E4" w:rsidRDefault="0087276C" w:rsidP="009835C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87276C" w:rsidRDefault="0087276C" w:rsidP="00B951F0"/>
    <w:p w:rsidR="00653C60" w:rsidRDefault="00653C60" w:rsidP="00B951F0"/>
    <w:p w:rsidR="000250DB" w:rsidRDefault="000250DB" w:rsidP="00B951F0"/>
    <w:p w:rsidR="00653C60" w:rsidRDefault="00653C60" w:rsidP="00B951F0"/>
    <w:p w:rsidR="00653C60" w:rsidRDefault="00653C60" w:rsidP="00B951F0"/>
    <w:p w:rsidR="00653C60" w:rsidRDefault="00653C60" w:rsidP="00B951F0"/>
    <w:p w:rsidR="00653C60" w:rsidRDefault="00653C60" w:rsidP="00B951F0"/>
    <w:p w:rsidR="000250DB" w:rsidRPr="000250DB" w:rsidRDefault="000250DB" w:rsidP="000250DB">
      <w:pPr>
        <w:pStyle w:val="ListParagraph"/>
        <w:rPr>
          <w:b/>
        </w:rPr>
      </w:pPr>
      <w:r w:rsidRPr="000250DB">
        <w:rPr>
          <w:b/>
        </w:rPr>
        <w:t>Check figures</w:t>
      </w:r>
      <w:r w:rsidR="00653C60">
        <w:rPr>
          <w:b/>
        </w:rPr>
        <w:t>:</w:t>
      </w:r>
    </w:p>
    <w:p w:rsidR="00653C60" w:rsidRPr="00653C60" w:rsidRDefault="000250DB" w:rsidP="00653C60">
      <w:pPr>
        <w:pStyle w:val="ListParagraph"/>
        <w:rPr>
          <w:b/>
          <w:u w:val="single"/>
        </w:rPr>
      </w:pPr>
      <w:r w:rsidRPr="00653C60">
        <w:rPr>
          <w:b/>
          <w:u w:val="single"/>
        </w:rPr>
        <w:t>Weighted Average</w:t>
      </w:r>
      <w:r w:rsidRPr="00653C60">
        <w:rPr>
          <w:b/>
        </w:rPr>
        <w:t xml:space="preserve">                 </w:t>
      </w:r>
      <w:r w:rsidR="00653C60" w:rsidRPr="00653C60">
        <w:rPr>
          <w:b/>
        </w:rPr>
        <w:t xml:space="preserve">                                     </w:t>
      </w:r>
      <w:r w:rsidR="00653C60" w:rsidRPr="00653C60">
        <w:rPr>
          <w:b/>
          <w:u w:val="single"/>
        </w:rPr>
        <w:t>FIFO</w:t>
      </w:r>
    </w:p>
    <w:p w:rsidR="000250DB" w:rsidRDefault="000250DB" w:rsidP="000250DB">
      <w:pPr>
        <w:pStyle w:val="ListParagraph"/>
      </w:pPr>
      <w:r>
        <w:t xml:space="preserve">COGS                      =$2,368.85              </w:t>
      </w:r>
      <w:r w:rsidR="00653C60">
        <w:t xml:space="preserve">  COGS                      $2,275.50</w:t>
      </w:r>
    </w:p>
    <w:p w:rsidR="00653C60" w:rsidRDefault="000250DB" w:rsidP="00653C60">
      <w:pPr>
        <w:pStyle w:val="ListParagraph"/>
      </w:pPr>
      <w:r>
        <w:t>Ending inventory =$1,979.45</w:t>
      </w:r>
      <w:r w:rsidR="00653C60">
        <w:t xml:space="preserve">                 Ending inventory  </w:t>
      </w:r>
      <w:r w:rsidR="00653C60" w:rsidRPr="000250DB">
        <w:t>$2,073.50</w:t>
      </w:r>
    </w:p>
    <w:p w:rsidR="00BD792A" w:rsidRPr="00BD792A" w:rsidRDefault="00BD792A">
      <w:pPr>
        <w:rPr>
          <w:b/>
          <w:u w:val="single"/>
        </w:rPr>
      </w:pPr>
      <w:r w:rsidRPr="00BD792A">
        <w:rPr>
          <w:b/>
          <w:u w:val="single"/>
        </w:rPr>
        <w:t>Question 4</w:t>
      </w:r>
    </w:p>
    <w:p w:rsidR="00264BD5" w:rsidRDefault="00264BD5">
      <w:r>
        <w:t xml:space="preserve">Bleau Corporation </w:t>
      </w:r>
      <w:r w:rsidR="005735B1">
        <w:t xml:space="preserve">has a December 31 year end.  They </w:t>
      </w:r>
      <w:r>
        <w:t>had the following aging schedule of its accounts receivable at year end:</w:t>
      </w:r>
    </w:p>
    <w:tbl>
      <w:tblPr>
        <w:tblW w:w="8360" w:type="dxa"/>
        <w:tblInd w:w="93" w:type="dxa"/>
        <w:tblLook w:val="04A0" w:firstRow="1" w:lastRow="0" w:firstColumn="1" w:lastColumn="0" w:noHBand="0" w:noVBand="1"/>
      </w:tblPr>
      <w:tblGrid>
        <w:gridCol w:w="1860"/>
        <w:gridCol w:w="1300"/>
        <w:gridCol w:w="1300"/>
        <w:gridCol w:w="1300"/>
        <w:gridCol w:w="1300"/>
        <w:gridCol w:w="1300"/>
      </w:tblGrid>
      <w:tr w:rsidR="00264BD5" w:rsidRPr="00264BD5" w:rsidTr="00264BD5">
        <w:trPr>
          <w:trHeight w:val="615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0 – 30 days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31 – 60 days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61 – 90 days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Over 90 days</w:t>
            </w:r>
          </w:p>
        </w:tc>
      </w:tr>
      <w:tr w:rsidR="00264BD5" w:rsidRPr="00264BD5" w:rsidTr="00264BD5">
        <w:trPr>
          <w:trHeight w:val="6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Accounts receivable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425,000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250,000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125,000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35,000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15,000</w:t>
            </w:r>
          </w:p>
        </w:tc>
      </w:tr>
      <w:tr w:rsidR="00264BD5" w:rsidRPr="00264BD5" w:rsidTr="00264BD5">
        <w:trPr>
          <w:trHeight w:val="6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Estimated uncollectible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  <w:lang w:val="en-US"/>
              </w:rPr>
              <w:t>1%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10%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50%</w:t>
            </w:r>
          </w:p>
        </w:tc>
      </w:tr>
      <w:tr w:rsidR="00264BD5" w:rsidRPr="00264BD5" w:rsidTr="00264BD5">
        <w:trPr>
          <w:trHeight w:val="6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BD5" w:rsidRPr="00264BD5" w:rsidRDefault="00264BD5" w:rsidP="00264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64BD5">
              <w:rPr>
                <w:rFonts w:ascii="Calibri" w:eastAsia="Times New Roman" w:hAnsi="Calibri" w:cs="Times New Roman"/>
                <w:color w:val="000000"/>
              </w:rPr>
              <w:t>Estimated bad debts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BD5" w:rsidRPr="00264BD5" w:rsidRDefault="00264BD5" w:rsidP="00264B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</w:tbl>
    <w:p w:rsidR="00264BD5" w:rsidRDefault="00264BD5"/>
    <w:p w:rsidR="00264BD5" w:rsidRDefault="00264BD5" w:rsidP="00264BD5">
      <w:pPr>
        <w:pStyle w:val="ListParagraph"/>
        <w:numPr>
          <w:ilvl w:val="0"/>
          <w:numId w:val="14"/>
        </w:numPr>
      </w:pPr>
      <w:r>
        <w:t xml:space="preserve"> If the balance in the Allowance for Doubtful Accounts is a POSITIVE of $10,000, what would be the adjustment the company would have to make at year end?  Show your calculations!</w:t>
      </w:r>
    </w:p>
    <w:p w:rsidR="00264BD5" w:rsidRDefault="00264BD5" w:rsidP="00264BD5">
      <w:pPr>
        <w:pStyle w:val="ListParagraph"/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5735B1" w:rsidRPr="004C14D0" w:rsidTr="00973130">
        <w:trPr>
          <w:trHeight w:val="335"/>
        </w:trPr>
        <w:tc>
          <w:tcPr>
            <w:tcW w:w="2066" w:type="dxa"/>
          </w:tcPr>
          <w:p w:rsidR="005735B1" w:rsidRPr="004C14D0" w:rsidRDefault="005735B1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:rsidR="005735B1" w:rsidRPr="004C14D0" w:rsidRDefault="005735B1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:rsidR="005735B1" w:rsidRPr="004C14D0" w:rsidRDefault="005735B1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:rsidR="005735B1" w:rsidRPr="004C14D0" w:rsidRDefault="005735B1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5735B1" w:rsidRPr="00F522E4" w:rsidTr="00973130">
        <w:trPr>
          <w:trHeight w:val="758"/>
        </w:trPr>
        <w:tc>
          <w:tcPr>
            <w:tcW w:w="2066" w:type="dxa"/>
          </w:tcPr>
          <w:p w:rsidR="005735B1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5735B1" w:rsidRPr="00DA3F14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5735B1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5735B1" w:rsidRPr="00F522E4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5735B1" w:rsidRPr="00F522E4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264BD5" w:rsidRDefault="005735B1" w:rsidP="005735B1">
      <w:pPr>
        <w:pStyle w:val="ListParagraph"/>
        <w:ind w:left="0"/>
      </w:pPr>
      <w:r>
        <w:t>Calculations:</w:t>
      </w:r>
    </w:p>
    <w:p w:rsidR="00264BD5" w:rsidRDefault="00264BD5" w:rsidP="00264BD5">
      <w:pPr>
        <w:pStyle w:val="ListParagraph"/>
      </w:pPr>
    </w:p>
    <w:p w:rsidR="00264BD5" w:rsidRDefault="00264BD5" w:rsidP="00264BD5">
      <w:pPr>
        <w:pStyle w:val="ListParagraph"/>
      </w:pPr>
    </w:p>
    <w:p w:rsidR="00264BD5" w:rsidRDefault="00264BD5" w:rsidP="00264BD5">
      <w:pPr>
        <w:pStyle w:val="ListParagraph"/>
      </w:pPr>
    </w:p>
    <w:p w:rsidR="00264BD5" w:rsidRDefault="00264BD5" w:rsidP="00264BD5">
      <w:pPr>
        <w:pStyle w:val="ListParagraph"/>
      </w:pPr>
    </w:p>
    <w:p w:rsidR="00264BD5" w:rsidRDefault="00264BD5" w:rsidP="00264BD5">
      <w:pPr>
        <w:pStyle w:val="ListParagraph"/>
        <w:numPr>
          <w:ilvl w:val="0"/>
          <w:numId w:val="14"/>
        </w:numPr>
      </w:pPr>
      <w:r>
        <w:t xml:space="preserve">If the balance in the Allowance for Doubtful Accounts is a NEGATIVE of $10,000, what would be the adjustment the company would have </w:t>
      </w:r>
      <w:r w:rsidR="005735B1">
        <w:t>to</w:t>
      </w:r>
      <w:r>
        <w:t xml:space="preserve"> make at year end?  Show your calculations!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5735B1" w:rsidRPr="004C14D0" w:rsidTr="00973130">
        <w:trPr>
          <w:trHeight w:val="335"/>
        </w:trPr>
        <w:tc>
          <w:tcPr>
            <w:tcW w:w="2066" w:type="dxa"/>
          </w:tcPr>
          <w:p w:rsidR="005735B1" w:rsidRPr="004C14D0" w:rsidRDefault="005735B1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:rsidR="005735B1" w:rsidRPr="004C14D0" w:rsidRDefault="005735B1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:rsidR="005735B1" w:rsidRPr="004C14D0" w:rsidRDefault="005735B1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:rsidR="005735B1" w:rsidRPr="004C14D0" w:rsidRDefault="005735B1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5735B1" w:rsidRPr="00F522E4" w:rsidTr="00973130">
        <w:trPr>
          <w:trHeight w:val="758"/>
        </w:trPr>
        <w:tc>
          <w:tcPr>
            <w:tcW w:w="2066" w:type="dxa"/>
          </w:tcPr>
          <w:p w:rsidR="005735B1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5735B1" w:rsidRPr="00DA3F14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5735B1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5735B1" w:rsidRPr="00F522E4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5735B1" w:rsidRPr="00F522E4" w:rsidRDefault="005735B1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461FF4" w:rsidRDefault="005735B1">
      <w:r>
        <w:t>Calculations</w:t>
      </w:r>
    </w:p>
    <w:p w:rsidR="00461FF4" w:rsidRDefault="00461FF4"/>
    <w:p w:rsidR="00461FF4" w:rsidRDefault="00461FF4"/>
    <w:p w:rsidR="00461FF4" w:rsidRDefault="00461FF4">
      <w:r>
        <w:t xml:space="preserve">Check figure:  ending balance in AFDA = </w:t>
      </w:r>
      <w:r w:rsidR="001836D2">
        <w:t>-</w:t>
      </w:r>
      <w:r>
        <w:t>29,500 for both (a) and (b).</w:t>
      </w:r>
    </w:p>
    <w:p w:rsidR="00BD792A" w:rsidRPr="00BD792A" w:rsidRDefault="00BD792A">
      <w:pPr>
        <w:rPr>
          <w:b/>
          <w:u w:val="single"/>
        </w:rPr>
      </w:pPr>
      <w:r w:rsidRPr="00BD792A">
        <w:rPr>
          <w:b/>
          <w:u w:val="single"/>
        </w:rPr>
        <w:t>Question 4 continued</w:t>
      </w:r>
    </w:p>
    <w:p w:rsidR="00461FF4" w:rsidRDefault="00461FF4">
      <w:r>
        <w:t xml:space="preserve">Assume Greene Inc. uses the percentage of credit sales method to calculate bad debt expense.  Their credit sales are $1,500,000 for the year and their sales returns and allowances is $50,000.  Management estimates that 2% of </w:t>
      </w:r>
      <w:r w:rsidR="00A02C6B">
        <w:t xml:space="preserve">their net </w:t>
      </w:r>
      <w:r>
        <w:t>credit sales will not be collected in the upcoming 12 months.</w:t>
      </w:r>
    </w:p>
    <w:p w:rsidR="00461FF4" w:rsidRDefault="00461FF4" w:rsidP="00461FF4">
      <w:pPr>
        <w:pStyle w:val="ListParagraph"/>
        <w:numPr>
          <w:ilvl w:val="0"/>
          <w:numId w:val="14"/>
        </w:numPr>
      </w:pPr>
      <w:r>
        <w:t>If the balance in the Allowance for Doubtful Accounts is a POSITIVE of $10,000, what would be the adjustment the company would have to make at year end?  Show your calculations!</w:t>
      </w:r>
    </w:p>
    <w:p w:rsidR="00461FF4" w:rsidRDefault="00461FF4" w:rsidP="00461FF4">
      <w:pPr>
        <w:pStyle w:val="ListParagraph"/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461FF4" w:rsidRPr="004C14D0" w:rsidTr="00973130">
        <w:trPr>
          <w:trHeight w:val="335"/>
        </w:trPr>
        <w:tc>
          <w:tcPr>
            <w:tcW w:w="2066" w:type="dxa"/>
          </w:tcPr>
          <w:p w:rsidR="00461FF4" w:rsidRPr="004C14D0" w:rsidRDefault="00461FF4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:rsidR="00461FF4" w:rsidRPr="004C14D0" w:rsidRDefault="00461FF4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:rsidR="00461FF4" w:rsidRPr="004C14D0" w:rsidRDefault="00461FF4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:rsidR="00461FF4" w:rsidRPr="004C14D0" w:rsidRDefault="00461FF4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461FF4" w:rsidRPr="00F522E4" w:rsidTr="00973130">
        <w:trPr>
          <w:trHeight w:val="758"/>
        </w:trPr>
        <w:tc>
          <w:tcPr>
            <w:tcW w:w="2066" w:type="dxa"/>
          </w:tcPr>
          <w:p w:rsidR="00461FF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461FF4" w:rsidRPr="00DA3F1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461FF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461FF4" w:rsidRPr="00F522E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461FF4" w:rsidRPr="00F522E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461FF4" w:rsidRDefault="00461FF4" w:rsidP="00461FF4">
      <w:pPr>
        <w:pStyle w:val="ListParagraph"/>
        <w:ind w:left="0"/>
      </w:pPr>
      <w:r>
        <w:t>Calculations:</w:t>
      </w:r>
    </w:p>
    <w:p w:rsidR="00461FF4" w:rsidRDefault="00461FF4" w:rsidP="00461FF4">
      <w:pPr>
        <w:pStyle w:val="ListParagraph"/>
      </w:pPr>
    </w:p>
    <w:p w:rsidR="00461FF4" w:rsidRDefault="00461FF4" w:rsidP="00461FF4">
      <w:pPr>
        <w:pStyle w:val="ListParagraph"/>
      </w:pPr>
    </w:p>
    <w:p w:rsidR="00461FF4" w:rsidRDefault="00461FF4" w:rsidP="00461FF4">
      <w:pPr>
        <w:pStyle w:val="ListParagraph"/>
      </w:pPr>
    </w:p>
    <w:p w:rsidR="00461FF4" w:rsidRDefault="00461FF4" w:rsidP="00461FF4">
      <w:pPr>
        <w:pStyle w:val="ListParagraph"/>
      </w:pPr>
    </w:p>
    <w:p w:rsidR="00461FF4" w:rsidRDefault="00461FF4" w:rsidP="00461FF4">
      <w:pPr>
        <w:pStyle w:val="ListParagraph"/>
        <w:numPr>
          <w:ilvl w:val="0"/>
          <w:numId w:val="14"/>
        </w:numPr>
      </w:pPr>
      <w:r>
        <w:t>If the balance in the Allowance for Doubtful Accounts is a NEGATIVE of $10,000, what would be the adjustment the company would have to make at year end?  Show your calculations!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461FF4" w:rsidRPr="004C14D0" w:rsidTr="00973130">
        <w:trPr>
          <w:trHeight w:val="335"/>
        </w:trPr>
        <w:tc>
          <w:tcPr>
            <w:tcW w:w="2066" w:type="dxa"/>
          </w:tcPr>
          <w:p w:rsidR="00461FF4" w:rsidRPr="004C14D0" w:rsidRDefault="00461FF4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:rsidR="00461FF4" w:rsidRPr="004C14D0" w:rsidRDefault="00461FF4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:rsidR="00461FF4" w:rsidRPr="004C14D0" w:rsidRDefault="00461FF4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:rsidR="00461FF4" w:rsidRPr="004C14D0" w:rsidRDefault="00461FF4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461FF4" w:rsidRPr="00F522E4" w:rsidTr="00973130">
        <w:trPr>
          <w:trHeight w:val="758"/>
        </w:trPr>
        <w:tc>
          <w:tcPr>
            <w:tcW w:w="2066" w:type="dxa"/>
          </w:tcPr>
          <w:p w:rsidR="00461FF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461FF4" w:rsidRPr="00DA3F1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461FF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461FF4" w:rsidRPr="00F522E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461FF4" w:rsidRPr="00F522E4" w:rsidRDefault="00461FF4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461FF4" w:rsidRDefault="00461FF4" w:rsidP="00461FF4">
      <w:r>
        <w:t>Calculations</w:t>
      </w:r>
    </w:p>
    <w:p w:rsidR="00461FF4" w:rsidRDefault="00461FF4" w:rsidP="00461FF4"/>
    <w:p w:rsidR="00461FF4" w:rsidRDefault="00461FF4" w:rsidP="00461FF4"/>
    <w:p w:rsidR="00461FF4" w:rsidRDefault="00461FF4" w:rsidP="00461FF4"/>
    <w:p w:rsidR="00461FF4" w:rsidRDefault="00461FF4" w:rsidP="00461FF4"/>
    <w:p w:rsidR="00461FF4" w:rsidRDefault="00461FF4" w:rsidP="00461FF4"/>
    <w:p w:rsidR="00461FF4" w:rsidRDefault="00461FF4" w:rsidP="00461FF4"/>
    <w:p w:rsidR="00461FF4" w:rsidRDefault="00461FF4" w:rsidP="00461FF4"/>
    <w:p w:rsidR="00461FF4" w:rsidRDefault="00461FF4" w:rsidP="00461FF4">
      <w:r>
        <w:t>Check figure:  (</w:t>
      </w:r>
      <w:r w:rsidR="00414A78">
        <w:t>c</w:t>
      </w:r>
      <w:r>
        <w:t xml:space="preserve">) ending balance in AFDA =  </w:t>
      </w:r>
      <w:r w:rsidR="009259F6">
        <w:t>-</w:t>
      </w:r>
      <w:r>
        <w:t>19,000 and for (</w:t>
      </w:r>
      <w:r w:rsidR="00414A78">
        <w:t>d</w:t>
      </w:r>
      <w:r w:rsidR="009259F6">
        <w:t>) it would be = -</w:t>
      </w:r>
      <w:r>
        <w:t>39,000.</w:t>
      </w:r>
    </w:p>
    <w:tbl>
      <w:tblPr>
        <w:tblW w:w="5000" w:type="pct"/>
        <w:tblCellSpacing w:w="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9015"/>
      </w:tblGrid>
      <w:tr w:rsidR="000D273C" w:rsidRPr="000D273C" w:rsidTr="000D273C">
        <w:trPr>
          <w:tblCellSpacing w:w="30" w:type="dxa"/>
        </w:trPr>
        <w:tc>
          <w:tcPr>
            <w:tcW w:w="375" w:type="dxa"/>
            <w:hideMark/>
          </w:tcPr>
          <w:p w:rsidR="000D273C" w:rsidRPr="000D273C" w:rsidRDefault="000D273C" w:rsidP="000D2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BD792A" w:rsidRDefault="00BD792A" w:rsidP="000D2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Question 5</w:t>
            </w:r>
          </w:p>
          <w:p w:rsidR="004B3ACB" w:rsidRPr="004B3ACB" w:rsidRDefault="004B3ACB" w:rsidP="000D2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4B3AC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Situation 1 </w:t>
            </w:r>
          </w:p>
          <w:p w:rsidR="000D273C" w:rsidRPr="000D273C" w:rsidRDefault="00E41C0C" w:rsidP="000D2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Temarra</w:t>
            </w:r>
            <w:r w:rsid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Corporation had 10,000 common shares issued and outstanding.  The balance in the Common Share account at the beginning of the year was $190,000.  </w:t>
            </w:r>
            <w:r w:rsidR="000D273C" w:rsidRP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On May 10,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Temarra</w:t>
            </w:r>
            <w:r w:rsidR="000D273C" w:rsidRP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Corporation issued 1,000 common shares for $15 per share. On June 15,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Temarra</w:t>
            </w:r>
            <w:r w:rsidR="000D273C" w:rsidRP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issued an additional 500 shares for $17 per share. On November 1,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Temarra</w:t>
            </w:r>
            <w:r w:rsidR="000D273C" w:rsidRPr="000D273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issued 100 preferred shares for $50 per share. Journalize the share transactions.</w:t>
            </w:r>
          </w:p>
        </w:tc>
      </w:tr>
    </w:tbl>
    <w:p w:rsidR="000D273C" w:rsidRDefault="000D273C"/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0D273C" w:rsidRPr="004C14D0" w:rsidTr="00973130">
        <w:trPr>
          <w:trHeight w:val="335"/>
        </w:trPr>
        <w:tc>
          <w:tcPr>
            <w:tcW w:w="2066" w:type="dxa"/>
          </w:tcPr>
          <w:p w:rsidR="000D273C" w:rsidRPr="004C14D0" w:rsidRDefault="000D273C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:rsidR="000D273C" w:rsidRPr="004C14D0" w:rsidRDefault="000D273C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:rsidR="000D273C" w:rsidRPr="004C14D0" w:rsidRDefault="000D273C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:rsidR="000D273C" w:rsidRPr="004C14D0" w:rsidRDefault="000D273C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0D273C" w:rsidRPr="00F522E4" w:rsidTr="00973130">
        <w:trPr>
          <w:trHeight w:val="758"/>
        </w:trPr>
        <w:tc>
          <w:tcPr>
            <w:tcW w:w="2066" w:type="dxa"/>
          </w:tcPr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D273C" w:rsidRPr="00DA3F14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0D273C" w:rsidRPr="00F522E4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0D273C" w:rsidRPr="00F522E4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0D273C" w:rsidRPr="00F522E4" w:rsidTr="00973130">
        <w:tc>
          <w:tcPr>
            <w:tcW w:w="2066" w:type="dxa"/>
          </w:tcPr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0D273C" w:rsidRPr="00F522E4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0D273C" w:rsidRPr="00F522E4" w:rsidTr="00973130">
        <w:tc>
          <w:tcPr>
            <w:tcW w:w="2066" w:type="dxa"/>
          </w:tcPr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0D273C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0D273C" w:rsidRPr="00F522E4" w:rsidRDefault="000D273C" w:rsidP="00973130">
            <w:pPr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0D273C" w:rsidRDefault="000D273C">
      <w:r>
        <w:t>Calculations:</w:t>
      </w:r>
    </w:p>
    <w:p w:rsidR="000D273C" w:rsidRDefault="000D273C"/>
    <w:p w:rsidR="000D273C" w:rsidRDefault="000D273C"/>
    <w:p w:rsidR="009259F6" w:rsidRDefault="009259F6"/>
    <w:p w:rsidR="009259F6" w:rsidRDefault="009259F6"/>
    <w:p w:rsidR="009259F6" w:rsidRDefault="009259F6"/>
    <w:p w:rsidR="009259F6" w:rsidRDefault="009259F6"/>
    <w:p w:rsidR="009259F6" w:rsidRDefault="009259F6"/>
    <w:p w:rsidR="009259F6" w:rsidRDefault="009259F6"/>
    <w:p w:rsidR="009259F6" w:rsidRDefault="009259F6"/>
    <w:p w:rsidR="009259F6" w:rsidRDefault="009259F6"/>
    <w:p w:rsidR="000D273C" w:rsidRDefault="000D273C">
      <w:r>
        <w:t>Check figures:  the ending balance in the common share account = $213,</w:t>
      </w:r>
      <w:r w:rsidR="004B3ACB">
        <w:t>5</w:t>
      </w:r>
      <w:r>
        <w:t>00.</w:t>
      </w:r>
    </w:p>
    <w:p w:rsidR="004B3ACB" w:rsidRPr="00BD792A" w:rsidRDefault="009259F6">
      <w:pPr>
        <w:rPr>
          <w:b/>
          <w:u w:val="single"/>
        </w:rPr>
      </w:pPr>
      <w:r>
        <w:rPr>
          <w:b/>
          <w:u w:val="single"/>
        </w:rPr>
        <w:t>Q</w:t>
      </w:r>
      <w:r w:rsidR="00BD792A" w:rsidRPr="00BD792A">
        <w:rPr>
          <w:b/>
          <w:u w:val="single"/>
        </w:rPr>
        <w:t>uestion 5 continued</w:t>
      </w:r>
    </w:p>
    <w:p w:rsidR="004B3ACB" w:rsidRPr="004B3ACB" w:rsidRDefault="004B3ACB">
      <w:pPr>
        <w:rPr>
          <w:b/>
          <w:u w:val="single"/>
        </w:rPr>
      </w:pPr>
      <w:r w:rsidRPr="004B3ACB">
        <w:rPr>
          <w:b/>
          <w:u w:val="single"/>
        </w:rPr>
        <w:t xml:space="preserve">Situation 2 </w:t>
      </w:r>
    </w:p>
    <w:p w:rsidR="00E41C0C" w:rsidRDefault="000D273C">
      <w:r>
        <w:t xml:space="preserve">The </w:t>
      </w:r>
      <w:r w:rsidR="00E41C0C">
        <w:t>ABC</w:t>
      </w:r>
      <w:r>
        <w:t xml:space="preserve"> Corporation has 10,000</w:t>
      </w:r>
      <w:r w:rsidR="00E41C0C">
        <w:t xml:space="preserve"> common shares. It declares a $1.75</w:t>
      </w:r>
      <w:r>
        <w:t xml:space="preserve"> per share cash dividend on November 1 to shareholders of record on December 1. The dividend is paid on December 31. </w:t>
      </w:r>
      <w:r w:rsidR="00E41C0C">
        <w:t xml:space="preserve">Net income is $525,000 for the year.  The opening Retained Earnings is $950,000.  </w:t>
      </w:r>
      <w:r>
        <w:t>Prepare the entries on the appropriate da</w:t>
      </w:r>
      <w:r w:rsidR="004B3ACB">
        <w:t>tes to record the cash dividend and calculate the ending balance in the retained earnings.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2440"/>
        <w:gridCol w:w="2440"/>
        <w:gridCol w:w="2630"/>
      </w:tblGrid>
      <w:tr w:rsidR="00E41C0C" w:rsidRPr="004C14D0" w:rsidTr="00973130">
        <w:trPr>
          <w:trHeight w:val="335"/>
        </w:trPr>
        <w:tc>
          <w:tcPr>
            <w:tcW w:w="2066" w:type="dxa"/>
          </w:tcPr>
          <w:p w:rsidR="00E41C0C" w:rsidRPr="004C14D0" w:rsidRDefault="00E41C0C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Date</w:t>
            </w:r>
          </w:p>
        </w:tc>
        <w:tc>
          <w:tcPr>
            <w:tcW w:w="2440" w:type="dxa"/>
          </w:tcPr>
          <w:p w:rsidR="00E41C0C" w:rsidRPr="004C14D0" w:rsidRDefault="00E41C0C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Assets       =</w:t>
            </w:r>
          </w:p>
        </w:tc>
        <w:tc>
          <w:tcPr>
            <w:tcW w:w="2440" w:type="dxa"/>
          </w:tcPr>
          <w:p w:rsidR="00E41C0C" w:rsidRPr="004C14D0" w:rsidRDefault="00E41C0C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Liabilities      +</w:t>
            </w:r>
          </w:p>
        </w:tc>
        <w:tc>
          <w:tcPr>
            <w:tcW w:w="2630" w:type="dxa"/>
          </w:tcPr>
          <w:p w:rsidR="00E41C0C" w:rsidRPr="004C14D0" w:rsidRDefault="00E41C0C" w:rsidP="00973130">
            <w:pPr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C14D0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Shareholders' Equity</w:t>
            </w:r>
          </w:p>
        </w:tc>
      </w:tr>
      <w:tr w:rsidR="00E41C0C" w:rsidRPr="00F522E4" w:rsidTr="00973130">
        <w:trPr>
          <w:trHeight w:val="758"/>
        </w:trPr>
        <w:tc>
          <w:tcPr>
            <w:tcW w:w="2066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E41C0C" w:rsidRPr="00F522E4" w:rsidTr="00973130">
        <w:tc>
          <w:tcPr>
            <w:tcW w:w="2066" w:type="dxa"/>
          </w:tcPr>
          <w:p w:rsidR="00E41C0C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9259F6" w:rsidRPr="009259F6" w:rsidRDefault="009259F6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  <w:tr w:rsidR="00E41C0C" w:rsidRPr="00F522E4" w:rsidTr="00973130">
        <w:tc>
          <w:tcPr>
            <w:tcW w:w="2066" w:type="dxa"/>
          </w:tcPr>
          <w:p w:rsidR="00E41C0C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  <w:p w:rsidR="009259F6" w:rsidRPr="009259F6" w:rsidRDefault="009259F6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44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  <w:tc>
          <w:tcPr>
            <w:tcW w:w="2630" w:type="dxa"/>
          </w:tcPr>
          <w:p w:rsidR="00E41C0C" w:rsidRPr="009259F6" w:rsidRDefault="00E41C0C" w:rsidP="009259F6">
            <w:pPr>
              <w:spacing w:after="0"/>
              <w:rPr>
                <w:rFonts w:ascii="Times New Roman" w:hAnsi="Times New Roman"/>
                <w:b/>
                <w:snapToGrid w:val="0"/>
                <w:color w:val="FF0000"/>
                <w:sz w:val="24"/>
                <w:szCs w:val="24"/>
              </w:rPr>
            </w:pPr>
          </w:p>
        </w:tc>
      </w:tr>
    </w:tbl>
    <w:p w:rsidR="00E41C0C" w:rsidRDefault="00E41C0C" w:rsidP="00E41C0C">
      <w:r>
        <w:t>Calculations:</w:t>
      </w:r>
    </w:p>
    <w:p w:rsidR="00E41C0C" w:rsidRDefault="00E41C0C" w:rsidP="00E41C0C"/>
    <w:p w:rsidR="00E41C0C" w:rsidRDefault="00E41C0C" w:rsidP="00E41C0C">
      <w:r>
        <w:t>Check figure:  Ending Retained Earnings is $1,4</w:t>
      </w:r>
      <w:r w:rsidR="001836D2">
        <w:t>57</w:t>
      </w:r>
      <w:r>
        <w:t>,</w:t>
      </w:r>
      <w:r w:rsidR="001836D2">
        <w:t>5</w:t>
      </w:r>
      <w:r>
        <w:t>00.</w:t>
      </w:r>
    </w:p>
    <w:p w:rsidR="004B3ACB" w:rsidRPr="004B3ACB" w:rsidRDefault="004B3ACB">
      <w:pPr>
        <w:rPr>
          <w:b/>
          <w:u w:val="single"/>
        </w:rPr>
      </w:pPr>
      <w:r w:rsidRPr="004B3ACB">
        <w:rPr>
          <w:b/>
          <w:u w:val="single"/>
        </w:rPr>
        <w:t>Situation 3</w:t>
      </w:r>
    </w:p>
    <w:p w:rsidR="00E41C0C" w:rsidRDefault="00E41C0C">
      <w:r>
        <w:t>The shareholders' equity section of CHU Corporation's balance sheet consists</w:t>
      </w:r>
      <w:r w:rsidR="00D96BD8">
        <w:t xml:space="preserve"> of 15</w:t>
      </w:r>
      <w:r>
        <w:t>0,000 common shares for $1 million, and retained earnings of $400,000. A 10% stock dividend is declared when the market value per share is $15. Show the before-and-after effects of the dividend on (a) share capital, (b) retained earnings, (c) total shareholders' equity, and (d) the number of shares.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41C0C" w:rsidTr="00E41C0C">
        <w:tc>
          <w:tcPr>
            <w:tcW w:w="3192" w:type="dxa"/>
          </w:tcPr>
          <w:p w:rsidR="00E41C0C" w:rsidRDefault="00E41C0C"/>
        </w:tc>
        <w:tc>
          <w:tcPr>
            <w:tcW w:w="3192" w:type="dxa"/>
          </w:tcPr>
          <w:p w:rsidR="00E41C0C" w:rsidRDefault="00E41C0C">
            <w:r>
              <w:t>Before</w:t>
            </w:r>
          </w:p>
        </w:tc>
        <w:tc>
          <w:tcPr>
            <w:tcW w:w="3192" w:type="dxa"/>
          </w:tcPr>
          <w:p w:rsidR="00E41C0C" w:rsidRDefault="00E41C0C">
            <w:r>
              <w:t>After</w:t>
            </w:r>
          </w:p>
        </w:tc>
      </w:tr>
      <w:tr w:rsidR="00E41C0C" w:rsidTr="00E41C0C">
        <w:tc>
          <w:tcPr>
            <w:tcW w:w="3192" w:type="dxa"/>
          </w:tcPr>
          <w:p w:rsidR="00E41C0C" w:rsidRDefault="00E41C0C">
            <w:r>
              <w:t>Share capital</w:t>
            </w:r>
          </w:p>
        </w:tc>
        <w:tc>
          <w:tcPr>
            <w:tcW w:w="3192" w:type="dxa"/>
          </w:tcPr>
          <w:p w:rsidR="00E41C0C" w:rsidRPr="00E41C0C" w:rsidRDefault="00E41C0C">
            <w:pPr>
              <w:rPr>
                <w:sz w:val="48"/>
              </w:rPr>
            </w:pPr>
          </w:p>
        </w:tc>
        <w:tc>
          <w:tcPr>
            <w:tcW w:w="3192" w:type="dxa"/>
          </w:tcPr>
          <w:p w:rsidR="00E41C0C" w:rsidRPr="00E41C0C" w:rsidRDefault="00E41C0C">
            <w:pPr>
              <w:rPr>
                <w:sz w:val="48"/>
              </w:rPr>
            </w:pPr>
          </w:p>
        </w:tc>
      </w:tr>
      <w:tr w:rsidR="00E41C0C" w:rsidTr="00E41C0C">
        <w:tc>
          <w:tcPr>
            <w:tcW w:w="3192" w:type="dxa"/>
          </w:tcPr>
          <w:p w:rsidR="00E41C0C" w:rsidRDefault="00E41C0C">
            <w:r>
              <w:t>Retained Earnings</w:t>
            </w:r>
          </w:p>
        </w:tc>
        <w:tc>
          <w:tcPr>
            <w:tcW w:w="3192" w:type="dxa"/>
          </w:tcPr>
          <w:p w:rsidR="00E41C0C" w:rsidRPr="00E41C0C" w:rsidRDefault="00E41C0C">
            <w:pPr>
              <w:rPr>
                <w:sz w:val="48"/>
              </w:rPr>
            </w:pPr>
          </w:p>
        </w:tc>
        <w:tc>
          <w:tcPr>
            <w:tcW w:w="3192" w:type="dxa"/>
          </w:tcPr>
          <w:p w:rsidR="00E41C0C" w:rsidRPr="00E41C0C" w:rsidRDefault="00E41C0C">
            <w:pPr>
              <w:rPr>
                <w:sz w:val="48"/>
              </w:rPr>
            </w:pPr>
          </w:p>
        </w:tc>
      </w:tr>
      <w:tr w:rsidR="00E41C0C" w:rsidTr="00E41C0C">
        <w:tc>
          <w:tcPr>
            <w:tcW w:w="3192" w:type="dxa"/>
          </w:tcPr>
          <w:p w:rsidR="00E41C0C" w:rsidRDefault="00E41C0C">
            <w:r>
              <w:t>Total Shareholders’ Equity</w:t>
            </w:r>
          </w:p>
        </w:tc>
        <w:tc>
          <w:tcPr>
            <w:tcW w:w="3192" w:type="dxa"/>
          </w:tcPr>
          <w:p w:rsidR="00E41C0C" w:rsidRPr="00E41C0C" w:rsidRDefault="00E41C0C">
            <w:pPr>
              <w:rPr>
                <w:sz w:val="48"/>
              </w:rPr>
            </w:pPr>
          </w:p>
        </w:tc>
        <w:tc>
          <w:tcPr>
            <w:tcW w:w="3192" w:type="dxa"/>
          </w:tcPr>
          <w:p w:rsidR="00E41C0C" w:rsidRPr="00E41C0C" w:rsidRDefault="00E41C0C">
            <w:pPr>
              <w:rPr>
                <w:sz w:val="48"/>
              </w:rPr>
            </w:pPr>
          </w:p>
        </w:tc>
      </w:tr>
      <w:tr w:rsidR="00E41C0C" w:rsidTr="00E41C0C">
        <w:tc>
          <w:tcPr>
            <w:tcW w:w="3192" w:type="dxa"/>
          </w:tcPr>
          <w:p w:rsidR="00E41C0C" w:rsidRDefault="00E41C0C">
            <w:r>
              <w:t>Number of Shares</w:t>
            </w:r>
          </w:p>
        </w:tc>
        <w:tc>
          <w:tcPr>
            <w:tcW w:w="3192" w:type="dxa"/>
          </w:tcPr>
          <w:p w:rsidR="00E41C0C" w:rsidRPr="00E41C0C" w:rsidRDefault="00E41C0C">
            <w:pPr>
              <w:rPr>
                <w:sz w:val="48"/>
              </w:rPr>
            </w:pPr>
          </w:p>
        </w:tc>
        <w:tc>
          <w:tcPr>
            <w:tcW w:w="3192" w:type="dxa"/>
          </w:tcPr>
          <w:p w:rsidR="00E41C0C" w:rsidRPr="00E41C0C" w:rsidRDefault="00E41C0C">
            <w:pPr>
              <w:rPr>
                <w:sz w:val="48"/>
              </w:rPr>
            </w:pPr>
          </w:p>
        </w:tc>
      </w:tr>
    </w:tbl>
    <w:p w:rsidR="009259F6" w:rsidRDefault="00E41C0C">
      <w:r>
        <w:t>Calculations:</w:t>
      </w:r>
      <w:r w:rsidR="00BD792A">
        <w:t xml:space="preserve"> </w:t>
      </w:r>
    </w:p>
    <w:p w:rsidR="009259F6" w:rsidRDefault="009259F6"/>
    <w:p w:rsidR="000D273C" w:rsidRDefault="004B3ACB">
      <w:r>
        <w:t>C</w:t>
      </w:r>
      <w:r w:rsidR="00E41C0C">
        <w:t xml:space="preserve">heck Figures:  The amount of the stock dividend is </w:t>
      </w:r>
      <w:r w:rsidR="00D96BD8">
        <w:t>$225,000.</w:t>
      </w:r>
      <w:r w:rsidR="000D273C">
        <w:br w:type="page"/>
      </w:r>
    </w:p>
    <w:p w:rsidR="00BD792A" w:rsidRDefault="00BD792A" w:rsidP="00BD792A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b/>
          <w:sz w:val="24"/>
          <w:szCs w:val="24"/>
          <w:lang w:val="en-US"/>
        </w:rPr>
      </w:pPr>
      <w:r>
        <w:rPr>
          <w:rFonts w:eastAsia="Times New Roman" w:cs="Times New Roman"/>
          <w:b/>
          <w:sz w:val="24"/>
          <w:szCs w:val="24"/>
          <w:lang w:val="en-US"/>
        </w:rPr>
        <w:t xml:space="preserve">Question 6 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jc w:val="center"/>
        <w:rPr>
          <w:rFonts w:eastAsia="Times New Roman" w:cs="Times New Roman"/>
          <w:b/>
          <w:sz w:val="24"/>
          <w:szCs w:val="24"/>
          <w:lang w:val="en-US"/>
        </w:rPr>
      </w:pPr>
      <w:r>
        <w:rPr>
          <w:rFonts w:eastAsia="Times New Roman" w:cs="Times New Roman"/>
          <w:b/>
          <w:sz w:val="24"/>
          <w:szCs w:val="24"/>
          <w:lang w:val="en-US"/>
        </w:rPr>
        <w:t>Greene Inc.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jc w:val="center"/>
        <w:rPr>
          <w:rFonts w:eastAsia="Times New Roman" w:cs="Times New Roman"/>
          <w:b/>
          <w:sz w:val="24"/>
          <w:szCs w:val="24"/>
          <w:lang w:val="en-US"/>
        </w:rPr>
      </w:pPr>
      <w:r w:rsidRPr="00D96BD8">
        <w:rPr>
          <w:rFonts w:eastAsia="Times New Roman" w:cs="Times New Roman"/>
          <w:b/>
          <w:sz w:val="24"/>
          <w:szCs w:val="24"/>
          <w:lang w:val="en-US"/>
        </w:rPr>
        <w:t>Cash Flow Statement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jc w:val="center"/>
        <w:rPr>
          <w:rFonts w:eastAsia="Times New Roman" w:cs="Times New Roman"/>
          <w:b/>
          <w:sz w:val="24"/>
          <w:szCs w:val="24"/>
          <w:lang w:val="en-US"/>
        </w:rPr>
      </w:pPr>
      <w:r w:rsidRPr="00D96BD8">
        <w:rPr>
          <w:rFonts w:eastAsia="Times New Roman" w:cs="Times New Roman"/>
          <w:b/>
          <w:sz w:val="24"/>
          <w:szCs w:val="24"/>
          <w:lang w:val="en-US"/>
        </w:rPr>
        <w:t>Year Ended</w:t>
      </w:r>
      <w:r>
        <w:rPr>
          <w:rFonts w:eastAsia="Times New Roman" w:cs="Times New Roman"/>
          <w:b/>
          <w:sz w:val="24"/>
          <w:szCs w:val="24"/>
          <w:lang w:val="en-US"/>
        </w:rPr>
        <w:t xml:space="preserve"> December 31, 2013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Operating Activities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 xml:space="preserve">    Net income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 xml:space="preserve">           2</w:t>
      </w:r>
      <w:r w:rsidRPr="00D96BD8">
        <w:rPr>
          <w:rFonts w:eastAsia="Times New Roman" w:cs="Times New Roman"/>
          <w:sz w:val="24"/>
          <w:szCs w:val="24"/>
          <w:lang w:val="en-US"/>
        </w:rPr>
        <w:t xml:space="preserve">9,000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Depreciation expense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 xml:space="preserve">6,000         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Loss on sale of equipment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2,500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ab/>
        <w:t>In</w:t>
      </w:r>
      <w:r w:rsidRPr="00D96BD8">
        <w:rPr>
          <w:rFonts w:eastAsia="Times New Roman" w:cs="Times New Roman"/>
          <w:sz w:val="24"/>
          <w:szCs w:val="24"/>
          <w:lang w:val="en-US"/>
        </w:rPr>
        <w:t>crease in A/R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 xml:space="preserve">           (</w:t>
      </w:r>
      <w:r w:rsidRPr="00D96BD8">
        <w:rPr>
          <w:rFonts w:eastAsia="Times New Roman" w:cs="Times New Roman"/>
          <w:sz w:val="24"/>
          <w:szCs w:val="24"/>
          <w:lang w:val="en-US"/>
        </w:rPr>
        <w:t>1</w:t>
      </w:r>
      <w:r>
        <w:rPr>
          <w:rFonts w:eastAsia="Times New Roman" w:cs="Times New Roman"/>
          <w:sz w:val="24"/>
          <w:szCs w:val="24"/>
          <w:lang w:val="en-US"/>
        </w:rPr>
        <w:t>2</w:t>
      </w:r>
      <w:r w:rsidRPr="00D96BD8">
        <w:rPr>
          <w:rFonts w:eastAsia="Times New Roman" w:cs="Times New Roman"/>
          <w:sz w:val="24"/>
          <w:szCs w:val="24"/>
          <w:lang w:val="en-US"/>
        </w:rPr>
        <w:t>,500</w:t>
      </w:r>
      <w:r>
        <w:rPr>
          <w:rFonts w:eastAsia="Times New Roman" w:cs="Times New Roman"/>
          <w:sz w:val="24"/>
          <w:szCs w:val="24"/>
          <w:lang w:val="en-US"/>
        </w:rPr>
        <w:t>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Increase in prepaid insurance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(1,000)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Increase in inventory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</w:t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(8,500)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Decrease in A/P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(1,500)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Increase in taxes payable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>1,000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Cash from operating activities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  <w:t>15</w:t>
      </w:r>
      <w:r w:rsidRPr="00D96BD8">
        <w:rPr>
          <w:rFonts w:eastAsia="Times New Roman" w:cs="Times New Roman"/>
          <w:sz w:val="24"/>
          <w:szCs w:val="24"/>
          <w:lang w:val="en-US"/>
        </w:rPr>
        <w:t>,000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Investing activity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Sale of equipment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</w:t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1</w:t>
      </w:r>
      <w:r>
        <w:rPr>
          <w:rFonts w:eastAsia="Times New Roman" w:cs="Times New Roman"/>
          <w:sz w:val="24"/>
          <w:szCs w:val="24"/>
          <w:lang w:val="en-US"/>
        </w:rPr>
        <w:t>0</w:t>
      </w:r>
      <w:r w:rsidRPr="00D96BD8">
        <w:rPr>
          <w:rFonts w:eastAsia="Times New Roman" w:cs="Times New Roman"/>
          <w:sz w:val="24"/>
          <w:szCs w:val="24"/>
          <w:lang w:val="en-US"/>
        </w:rPr>
        <w:t>,000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Financing activities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color w:val="FF0000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Issue of common shares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7,500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Repayment of bank loan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</w:t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</w:t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(12,000)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ab/>
        <w:t>Payment of cash dividends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>(</w:t>
      </w:r>
      <w:r>
        <w:rPr>
          <w:rFonts w:eastAsia="Times New Roman" w:cs="Times New Roman"/>
          <w:sz w:val="24"/>
          <w:szCs w:val="24"/>
          <w:u w:val="single"/>
          <w:lang w:val="en-US"/>
        </w:rPr>
        <w:t>1</w:t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>7,000)</w:t>
      </w:r>
      <w:r w:rsidRPr="00D96BD8">
        <w:rPr>
          <w:rFonts w:eastAsia="Times New Roman" w:cs="Times New Roman"/>
          <w:sz w:val="24"/>
          <w:szCs w:val="24"/>
          <w:lang w:val="en-US"/>
        </w:rPr>
        <w:t xml:space="preserve">    </w:t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 xml:space="preserve">                                                                                 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>(</w:t>
      </w:r>
      <w:r>
        <w:rPr>
          <w:rFonts w:eastAsia="Times New Roman" w:cs="Times New Roman"/>
          <w:sz w:val="24"/>
          <w:szCs w:val="24"/>
          <w:lang w:val="en-US"/>
        </w:rPr>
        <w:t>2</w:t>
      </w:r>
      <w:r w:rsidRPr="00D96BD8">
        <w:rPr>
          <w:rFonts w:eastAsia="Times New Roman" w:cs="Times New Roman"/>
          <w:sz w:val="24"/>
          <w:szCs w:val="24"/>
          <w:lang w:val="en-US"/>
        </w:rPr>
        <w:t>1,500)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</w:p>
    <w:p w:rsidR="00D96BD8" w:rsidRPr="00D96BD8" w:rsidRDefault="00FB2EB4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color w:val="FF0000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>Net in</w:t>
      </w:r>
      <w:r w:rsidR="00D96BD8" w:rsidRPr="00D96BD8">
        <w:rPr>
          <w:rFonts w:eastAsia="Times New Roman" w:cs="Times New Roman"/>
          <w:sz w:val="24"/>
          <w:szCs w:val="24"/>
          <w:lang w:val="en-US"/>
        </w:rPr>
        <w:t>crease in cash (O + I + F)</w:t>
      </w:r>
      <w:r w:rsidR="00D96BD8" w:rsidRPr="00D96BD8">
        <w:rPr>
          <w:rFonts w:eastAsia="Times New Roman" w:cs="Times New Roman"/>
          <w:sz w:val="24"/>
          <w:szCs w:val="24"/>
          <w:lang w:val="en-US"/>
        </w:rPr>
        <w:tab/>
      </w:r>
      <w:r w:rsidR="00D96BD8" w:rsidRPr="00D96BD8">
        <w:rPr>
          <w:rFonts w:eastAsia="Times New Roman" w:cs="Times New Roman"/>
          <w:sz w:val="24"/>
          <w:szCs w:val="24"/>
          <w:lang w:val="en-US"/>
        </w:rPr>
        <w:tab/>
      </w:r>
      <w:r w:rsidR="00D96BD8" w:rsidRPr="00D96BD8">
        <w:rPr>
          <w:rFonts w:eastAsia="Times New Roman" w:cs="Times New Roman"/>
          <w:sz w:val="24"/>
          <w:szCs w:val="24"/>
          <w:lang w:val="en-US"/>
        </w:rPr>
        <w:tab/>
      </w:r>
      <w:r w:rsidR="00D96BD8" w:rsidRPr="00D96BD8">
        <w:rPr>
          <w:rFonts w:eastAsia="Times New Roman" w:cs="Times New Roman"/>
          <w:sz w:val="24"/>
          <w:szCs w:val="24"/>
          <w:lang w:val="en-US"/>
        </w:rPr>
        <w:tab/>
        <w:t xml:space="preserve">   </w:t>
      </w:r>
      <w:r w:rsidR="00D96BD8">
        <w:rPr>
          <w:rFonts w:eastAsia="Times New Roman" w:cs="Times New Roman"/>
          <w:sz w:val="24"/>
          <w:szCs w:val="24"/>
          <w:lang w:val="en-US"/>
        </w:rPr>
        <w:tab/>
      </w:r>
      <w:r w:rsidR="00D96BD8">
        <w:rPr>
          <w:rFonts w:eastAsia="Times New Roman" w:cs="Times New Roman"/>
          <w:sz w:val="24"/>
          <w:szCs w:val="24"/>
          <w:lang w:val="en-US"/>
        </w:rPr>
        <w:tab/>
        <w:t xml:space="preserve"> 3,500</w:t>
      </w:r>
      <w:r w:rsidR="00D96BD8" w:rsidRPr="00D96BD8">
        <w:rPr>
          <w:rFonts w:eastAsia="Times New Roman" w:cs="Times New Roman"/>
          <w:sz w:val="24"/>
          <w:szCs w:val="24"/>
          <w:lang w:val="en-US"/>
        </w:rPr>
        <w:t xml:space="preserve"> </w:t>
      </w:r>
      <w:r w:rsidR="00D96BD8" w:rsidRPr="00D96BD8">
        <w:rPr>
          <w:rFonts w:eastAsia="Times New Roman" w:cs="Times New Roman"/>
          <w:sz w:val="24"/>
          <w:szCs w:val="24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Cash, January 1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     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>10,000</w:t>
      </w:r>
      <w:r w:rsidRPr="00D96BD8">
        <w:rPr>
          <w:rFonts w:eastAsia="Times New Roman" w:cs="Times New Roman"/>
          <w:sz w:val="24"/>
          <w:szCs w:val="24"/>
          <w:u w:val="single"/>
          <w:lang w:val="en-US"/>
        </w:rPr>
        <w:tab/>
      </w:r>
    </w:p>
    <w:p w:rsidR="00D96BD8" w:rsidRPr="00D96BD8" w:rsidRDefault="00D96BD8" w:rsidP="00D96BD8">
      <w:pPr>
        <w:tabs>
          <w:tab w:val="left" w:pos="360"/>
        </w:tabs>
        <w:spacing w:after="0" w:line="240" w:lineRule="auto"/>
        <w:ind w:right="-900"/>
        <w:rPr>
          <w:rFonts w:eastAsia="Times New Roman" w:cs="Times New Roman"/>
          <w:sz w:val="24"/>
          <w:szCs w:val="24"/>
          <w:lang w:val="en-US"/>
        </w:rPr>
      </w:pPr>
      <w:r w:rsidRPr="00D96BD8">
        <w:rPr>
          <w:rFonts w:eastAsia="Times New Roman" w:cs="Times New Roman"/>
          <w:sz w:val="24"/>
          <w:szCs w:val="24"/>
          <w:lang w:val="en-US"/>
        </w:rPr>
        <w:t>Cash, December 31</w:t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lang w:val="en-US"/>
        </w:rPr>
        <w:tab/>
        <w:t xml:space="preserve">    </w:t>
      </w:r>
      <w:r>
        <w:rPr>
          <w:rFonts w:eastAsia="Times New Roman" w:cs="Times New Roman"/>
          <w:sz w:val="24"/>
          <w:szCs w:val="24"/>
          <w:lang w:val="en-US"/>
        </w:rPr>
        <w:tab/>
      </w:r>
      <w:r>
        <w:rPr>
          <w:rFonts w:eastAsia="Times New Roman" w:cs="Times New Roman"/>
          <w:sz w:val="24"/>
          <w:szCs w:val="24"/>
          <w:lang w:val="en-US"/>
        </w:rPr>
        <w:tab/>
      </w:r>
      <w:r w:rsidRPr="00D96BD8">
        <w:rPr>
          <w:rFonts w:eastAsia="Times New Roman" w:cs="Times New Roman"/>
          <w:sz w:val="24"/>
          <w:szCs w:val="24"/>
          <w:u w:val="double"/>
          <w:lang w:val="en-US"/>
        </w:rPr>
        <w:t>13,500</w:t>
      </w:r>
    </w:p>
    <w:p w:rsidR="00D96BD8" w:rsidRDefault="00D96BD8" w:rsidP="00D96BD8">
      <w:pPr>
        <w:rPr>
          <w:sz w:val="24"/>
          <w:szCs w:val="24"/>
        </w:rPr>
      </w:pPr>
    </w:p>
    <w:p w:rsidR="00D96BD8" w:rsidRDefault="00D96BD8" w:rsidP="00D96BD8">
      <w:pPr>
        <w:rPr>
          <w:sz w:val="24"/>
          <w:szCs w:val="24"/>
        </w:rPr>
      </w:pPr>
      <w:r>
        <w:rPr>
          <w:sz w:val="24"/>
          <w:szCs w:val="24"/>
        </w:rPr>
        <w:t>The president of the company is disappointed because his net income did not translate into an increase in cash of $29,000.  Explain to the president why his net income did not become a net increase in cash of $29,000.  In addition, provide him with a detailed analysis of what the cash flow statement did show about his company’s management of cash during the year.</w:t>
      </w:r>
    </w:p>
    <w:p w:rsidR="00D96BD8" w:rsidRDefault="00D96BD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  <w:tr w:rsidR="00D96BD8" w:rsidTr="00D96BD8">
        <w:tc>
          <w:tcPr>
            <w:tcW w:w="9576" w:type="dxa"/>
          </w:tcPr>
          <w:p w:rsidR="00D96BD8" w:rsidRPr="00D96BD8" w:rsidRDefault="00D96BD8" w:rsidP="00D96BD8">
            <w:pPr>
              <w:rPr>
                <w:sz w:val="36"/>
                <w:szCs w:val="24"/>
              </w:rPr>
            </w:pPr>
          </w:p>
        </w:tc>
      </w:tr>
    </w:tbl>
    <w:p w:rsidR="00851884" w:rsidRDefault="00851884" w:rsidP="00BD792A"/>
    <w:sectPr w:rsidR="00851884" w:rsidSect="00C53C18">
      <w:pgSz w:w="12240" w:h="15840"/>
      <w:pgMar w:top="1440" w:right="1440" w:bottom="1440" w:left="1440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5E1" w:rsidRDefault="004505E1" w:rsidP="00025DA9">
      <w:pPr>
        <w:spacing w:after="0" w:line="240" w:lineRule="auto"/>
      </w:pPr>
      <w:r>
        <w:separator/>
      </w:r>
    </w:p>
  </w:endnote>
  <w:endnote w:type="continuationSeparator" w:id="0">
    <w:p w:rsidR="004505E1" w:rsidRDefault="004505E1" w:rsidP="00025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5E1" w:rsidRDefault="004505E1" w:rsidP="00025DA9">
      <w:pPr>
        <w:spacing w:after="0" w:line="240" w:lineRule="auto"/>
      </w:pPr>
      <w:r>
        <w:separator/>
      </w:r>
    </w:p>
  </w:footnote>
  <w:footnote w:type="continuationSeparator" w:id="0">
    <w:p w:rsidR="004505E1" w:rsidRDefault="004505E1" w:rsidP="00025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F295D"/>
    <w:multiLevelType w:val="hybridMultilevel"/>
    <w:tmpl w:val="2424FD70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F420C"/>
    <w:multiLevelType w:val="hybridMultilevel"/>
    <w:tmpl w:val="D9A638CE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13437"/>
    <w:multiLevelType w:val="hybridMultilevel"/>
    <w:tmpl w:val="8A242F70"/>
    <w:lvl w:ilvl="0" w:tplc="4F4CAF7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16B44"/>
    <w:multiLevelType w:val="hybridMultilevel"/>
    <w:tmpl w:val="F35234EA"/>
    <w:lvl w:ilvl="0" w:tplc="D9CAA2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0B1ED4"/>
    <w:multiLevelType w:val="hybridMultilevel"/>
    <w:tmpl w:val="C9E035A8"/>
    <w:lvl w:ilvl="0" w:tplc="115EB0D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4061CC"/>
    <w:multiLevelType w:val="hybridMultilevel"/>
    <w:tmpl w:val="AFC253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04D92"/>
    <w:multiLevelType w:val="hybridMultilevel"/>
    <w:tmpl w:val="AFC253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F5B5C"/>
    <w:multiLevelType w:val="hybridMultilevel"/>
    <w:tmpl w:val="B13CEB2E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1C1E6F"/>
    <w:multiLevelType w:val="hybridMultilevel"/>
    <w:tmpl w:val="8FE6F9AE"/>
    <w:lvl w:ilvl="0" w:tplc="211EEE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4099C"/>
    <w:multiLevelType w:val="hybridMultilevel"/>
    <w:tmpl w:val="AFC253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61AF4"/>
    <w:multiLevelType w:val="hybridMultilevel"/>
    <w:tmpl w:val="CFC433A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98548E"/>
    <w:multiLevelType w:val="hybridMultilevel"/>
    <w:tmpl w:val="C3F2D2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ED64DA"/>
    <w:multiLevelType w:val="hybridMultilevel"/>
    <w:tmpl w:val="63264154"/>
    <w:lvl w:ilvl="0" w:tplc="6DEC95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273345"/>
    <w:multiLevelType w:val="hybridMultilevel"/>
    <w:tmpl w:val="50C4E142"/>
    <w:lvl w:ilvl="0" w:tplc="15524D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5605A6"/>
    <w:multiLevelType w:val="hybridMultilevel"/>
    <w:tmpl w:val="0D888B66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A22BB6"/>
    <w:multiLevelType w:val="hybridMultilevel"/>
    <w:tmpl w:val="86863382"/>
    <w:lvl w:ilvl="0" w:tplc="5AD06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1C42C87"/>
    <w:multiLevelType w:val="hybridMultilevel"/>
    <w:tmpl w:val="4DBCA906"/>
    <w:lvl w:ilvl="0" w:tplc="05AE4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E45B8D"/>
    <w:multiLevelType w:val="hybridMultilevel"/>
    <w:tmpl w:val="F148DA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713FCC"/>
    <w:multiLevelType w:val="hybridMultilevel"/>
    <w:tmpl w:val="0CA6A1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2"/>
  </w:num>
  <w:num w:numId="5">
    <w:abstractNumId w:val="13"/>
  </w:num>
  <w:num w:numId="6">
    <w:abstractNumId w:val="6"/>
  </w:num>
  <w:num w:numId="7">
    <w:abstractNumId w:val="3"/>
  </w:num>
  <w:num w:numId="8">
    <w:abstractNumId w:val="17"/>
  </w:num>
  <w:num w:numId="9">
    <w:abstractNumId w:val="18"/>
  </w:num>
  <w:num w:numId="10">
    <w:abstractNumId w:val="11"/>
  </w:num>
  <w:num w:numId="11">
    <w:abstractNumId w:val="15"/>
  </w:num>
  <w:num w:numId="12">
    <w:abstractNumId w:val="4"/>
  </w:num>
  <w:num w:numId="13">
    <w:abstractNumId w:val="2"/>
  </w:num>
  <w:num w:numId="14">
    <w:abstractNumId w:val="7"/>
  </w:num>
  <w:num w:numId="15">
    <w:abstractNumId w:val="0"/>
  </w:num>
  <w:num w:numId="16">
    <w:abstractNumId w:val="16"/>
  </w:num>
  <w:num w:numId="17">
    <w:abstractNumId w:val="14"/>
  </w:num>
  <w:num w:numId="18">
    <w:abstractNumId w:val="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06E"/>
    <w:rsid w:val="000250DB"/>
    <w:rsid w:val="00025DA9"/>
    <w:rsid w:val="000A09B8"/>
    <w:rsid w:val="000D1683"/>
    <w:rsid w:val="000D273C"/>
    <w:rsid w:val="001764FB"/>
    <w:rsid w:val="001836D2"/>
    <w:rsid w:val="001A3C48"/>
    <w:rsid w:val="00264BD5"/>
    <w:rsid w:val="002D01CE"/>
    <w:rsid w:val="0030773F"/>
    <w:rsid w:val="00345C3C"/>
    <w:rsid w:val="003B0107"/>
    <w:rsid w:val="00414A78"/>
    <w:rsid w:val="004505E1"/>
    <w:rsid w:val="00461FF4"/>
    <w:rsid w:val="00463488"/>
    <w:rsid w:val="004729D5"/>
    <w:rsid w:val="00494BF3"/>
    <w:rsid w:val="004B3ACB"/>
    <w:rsid w:val="005735B1"/>
    <w:rsid w:val="005C554C"/>
    <w:rsid w:val="005F36D0"/>
    <w:rsid w:val="00615EB7"/>
    <w:rsid w:val="00633950"/>
    <w:rsid w:val="00644038"/>
    <w:rsid w:val="00653C60"/>
    <w:rsid w:val="007E3257"/>
    <w:rsid w:val="00851884"/>
    <w:rsid w:val="008641E2"/>
    <w:rsid w:val="0087276C"/>
    <w:rsid w:val="008B545D"/>
    <w:rsid w:val="009259F6"/>
    <w:rsid w:val="00934C2B"/>
    <w:rsid w:val="009A37C9"/>
    <w:rsid w:val="009C59EB"/>
    <w:rsid w:val="009F45E6"/>
    <w:rsid w:val="00A0136A"/>
    <w:rsid w:val="00A02C6B"/>
    <w:rsid w:val="00B015D8"/>
    <w:rsid w:val="00B14E79"/>
    <w:rsid w:val="00B44058"/>
    <w:rsid w:val="00B951F0"/>
    <w:rsid w:val="00BD792A"/>
    <w:rsid w:val="00C035FB"/>
    <w:rsid w:val="00C356BF"/>
    <w:rsid w:val="00C4706E"/>
    <w:rsid w:val="00C525CD"/>
    <w:rsid w:val="00C53C18"/>
    <w:rsid w:val="00CC32CC"/>
    <w:rsid w:val="00CD21C1"/>
    <w:rsid w:val="00CE2970"/>
    <w:rsid w:val="00D96BD8"/>
    <w:rsid w:val="00DA3F14"/>
    <w:rsid w:val="00DA497E"/>
    <w:rsid w:val="00E22A3F"/>
    <w:rsid w:val="00E41C0C"/>
    <w:rsid w:val="00E7263B"/>
    <w:rsid w:val="00E817CC"/>
    <w:rsid w:val="00E84505"/>
    <w:rsid w:val="00ED431B"/>
    <w:rsid w:val="00FB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0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D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DA9"/>
  </w:style>
  <w:style w:type="paragraph" w:styleId="Footer">
    <w:name w:val="footer"/>
    <w:basedOn w:val="Normal"/>
    <w:link w:val="FooterChar"/>
    <w:uiPriority w:val="99"/>
    <w:unhideWhenUsed/>
    <w:rsid w:val="00025D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DA9"/>
  </w:style>
  <w:style w:type="table" w:styleId="TableGrid">
    <w:name w:val="Table Grid"/>
    <w:basedOn w:val="TableNormal"/>
    <w:uiPriority w:val="59"/>
    <w:rsid w:val="00264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2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0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D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DA9"/>
  </w:style>
  <w:style w:type="paragraph" w:styleId="Footer">
    <w:name w:val="footer"/>
    <w:basedOn w:val="Normal"/>
    <w:link w:val="FooterChar"/>
    <w:uiPriority w:val="99"/>
    <w:unhideWhenUsed/>
    <w:rsid w:val="00025D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DA9"/>
  </w:style>
  <w:style w:type="table" w:styleId="TableGrid">
    <w:name w:val="Table Grid"/>
    <w:basedOn w:val="TableNormal"/>
    <w:uiPriority w:val="59"/>
    <w:rsid w:val="00264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2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</dc:creator>
  <cp:lastModifiedBy>Nabila</cp:lastModifiedBy>
  <cp:revision>2</cp:revision>
  <cp:lastPrinted>2013-04-08T20:01:00Z</cp:lastPrinted>
  <dcterms:created xsi:type="dcterms:W3CDTF">2013-12-16T04:25:00Z</dcterms:created>
  <dcterms:modified xsi:type="dcterms:W3CDTF">2013-12-16T04:25:00Z</dcterms:modified>
</cp:coreProperties>
</file>