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1A7" w:rsidRDefault="003501A7" w:rsidP="003501A7">
      <w:pPr>
        <w:pStyle w:val="Title"/>
      </w:pPr>
      <w:r>
        <w:t>ECON 2102 Midterm Short Answers</w:t>
      </w:r>
    </w:p>
    <w:p w:rsidR="003501A7" w:rsidRDefault="003501A7" w:rsidP="003501A7"/>
    <w:p w:rsidR="003501A7" w:rsidRPr="003501A7" w:rsidRDefault="003501A7" w:rsidP="003501A7"/>
    <w:p w:rsidR="003501A7" w:rsidRDefault="003501A7" w:rsidP="003501A7">
      <w:pPr>
        <w:pStyle w:val="ListParagraph"/>
        <w:numPr>
          <w:ilvl w:val="0"/>
          <w:numId w:val="1"/>
        </w:numPr>
        <w:rPr>
          <w:sz w:val="22"/>
          <w:szCs w:val="22"/>
        </w:rPr>
      </w:pPr>
      <w:r>
        <w:rPr>
          <w:sz w:val="22"/>
          <w:szCs w:val="22"/>
        </w:rPr>
        <w:t>a.</w:t>
      </w:r>
      <w:r>
        <w:rPr>
          <w:sz w:val="22"/>
          <w:szCs w:val="22"/>
        </w:rPr>
        <w:tab/>
      </w:r>
      <w:proofErr w:type="spellStart"/>
      <w:r>
        <w:rPr>
          <w:sz w:val="22"/>
          <w:szCs w:val="22"/>
        </w:rPr>
        <w:t>i</w:t>
      </w:r>
      <w:proofErr w:type="spellEnd"/>
      <w:r>
        <w:rPr>
          <w:sz w:val="22"/>
          <w:szCs w:val="22"/>
        </w:rPr>
        <w:t xml:space="preserve">) </w:t>
      </w:r>
      <w:proofErr w:type="spellStart"/>
      <w:r w:rsidRPr="0006562F">
        <w:rPr>
          <w:sz w:val="22"/>
          <w:szCs w:val="22"/>
        </w:rPr>
        <w:t>Labour</w:t>
      </w:r>
      <w:proofErr w:type="spellEnd"/>
      <w:r w:rsidRPr="0006562F">
        <w:rPr>
          <w:sz w:val="22"/>
          <w:szCs w:val="22"/>
        </w:rPr>
        <w:t xml:space="preserve"> force is the sum of employed and unemployed adult population.</w:t>
      </w:r>
      <w:r>
        <w:rPr>
          <w:sz w:val="22"/>
          <w:szCs w:val="22"/>
        </w:rPr>
        <w:t xml:space="preserve"> </w:t>
      </w:r>
    </w:p>
    <w:p w:rsidR="003501A7" w:rsidRDefault="003501A7" w:rsidP="003501A7">
      <w:pPr>
        <w:ind w:left="720" w:firstLine="720"/>
      </w:pPr>
      <w:r w:rsidRPr="003501A7">
        <w:t>ii)</w:t>
      </w:r>
      <w:r>
        <w:t xml:space="preserve"> </w:t>
      </w:r>
      <w:r w:rsidRPr="003501A7">
        <w:t xml:space="preserve">Unemployment rate is the percentage of the </w:t>
      </w:r>
      <w:proofErr w:type="spellStart"/>
      <w:r w:rsidRPr="003501A7">
        <w:t>labour</w:t>
      </w:r>
      <w:proofErr w:type="spellEnd"/>
      <w:r w:rsidRPr="003501A7">
        <w:t xml:space="preserve"> force that is unemployed. </w:t>
      </w:r>
    </w:p>
    <w:p w:rsidR="003501A7" w:rsidRPr="003501A7" w:rsidRDefault="003501A7" w:rsidP="003501A7">
      <w:pPr>
        <w:ind w:left="1440"/>
      </w:pPr>
      <w:r w:rsidRPr="003501A7">
        <w:t xml:space="preserve">iii) </w:t>
      </w:r>
      <w:proofErr w:type="spellStart"/>
      <w:r w:rsidRPr="003501A7">
        <w:t>Labour</w:t>
      </w:r>
      <w:proofErr w:type="spellEnd"/>
      <w:r w:rsidRPr="003501A7">
        <w:t xml:space="preserve">-force participation rate is the percentage of the adult population that is in the </w:t>
      </w:r>
      <w:proofErr w:type="spellStart"/>
      <w:r w:rsidRPr="003501A7">
        <w:t>labour</w:t>
      </w:r>
      <w:proofErr w:type="spellEnd"/>
      <w:r w:rsidRPr="003501A7">
        <w:t xml:space="preserve"> force.</w:t>
      </w:r>
    </w:p>
    <w:p w:rsidR="003501A7" w:rsidRDefault="003501A7" w:rsidP="003501A7">
      <w:pPr>
        <w:pStyle w:val="ListParagraph"/>
        <w:numPr>
          <w:ilvl w:val="0"/>
          <w:numId w:val="2"/>
        </w:numPr>
        <w:rPr>
          <w:sz w:val="22"/>
          <w:szCs w:val="22"/>
        </w:rPr>
      </w:pPr>
      <w:proofErr w:type="spellStart"/>
      <w:r>
        <w:rPr>
          <w:sz w:val="22"/>
          <w:szCs w:val="22"/>
        </w:rPr>
        <w:t>i</w:t>
      </w:r>
      <w:proofErr w:type="spellEnd"/>
      <w:r>
        <w:rPr>
          <w:sz w:val="22"/>
          <w:szCs w:val="22"/>
        </w:rPr>
        <w:t xml:space="preserve">) </w:t>
      </w:r>
      <w:r>
        <w:rPr>
          <w:sz w:val="22"/>
          <w:szCs w:val="22"/>
        </w:rPr>
        <w:tab/>
      </w:r>
      <w:proofErr w:type="spellStart"/>
      <w:r>
        <w:rPr>
          <w:sz w:val="22"/>
          <w:szCs w:val="22"/>
        </w:rPr>
        <w:t>Labour</w:t>
      </w:r>
      <w:proofErr w:type="spellEnd"/>
      <w:r>
        <w:rPr>
          <w:sz w:val="22"/>
          <w:szCs w:val="22"/>
        </w:rPr>
        <w:t xml:space="preserve"> force = Employed + Unemployed = 19,105.7 thousands.</w:t>
      </w:r>
    </w:p>
    <w:p w:rsidR="003501A7" w:rsidRDefault="003501A7" w:rsidP="003501A7">
      <w:pPr>
        <w:pStyle w:val="ListParagraph"/>
        <w:ind w:left="1080"/>
        <w:rPr>
          <w:sz w:val="22"/>
          <w:szCs w:val="22"/>
        </w:rPr>
      </w:pPr>
      <w:r>
        <w:rPr>
          <w:sz w:val="22"/>
          <w:szCs w:val="22"/>
        </w:rPr>
        <w:t>ii)</w:t>
      </w:r>
      <w:r>
        <w:rPr>
          <w:sz w:val="22"/>
          <w:szCs w:val="22"/>
        </w:rPr>
        <w:tab/>
        <w:t>Unemployment rate = (unemployed/</w:t>
      </w:r>
      <w:proofErr w:type="spellStart"/>
      <w:r>
        <w:rPr>
          <w:sz w:val="22"/>
          <w:szCs w:val="22"/>
        </w:rPr>
        <w:t>labour</w:t>
      </w:r>
      <w:proofErr w:type="spellEnd"/>
      <w:r>
        <w:rPr>
          <w:sz w:val="22"/>
          <w:szCs w:val="22"/>
        </w:rPr>
        <w:t xml:space="preserve"> force)*100 = 6.93%.</w:t>
      </w:r>
    </w:p>
    <w:p w:rsidR="003501A7" w:rsidRDefault="003501A7" w:rsidP="003501A7">
      <w:pPr>
        <w:pStyle w:val="ListParagraph"/>
        <w:ind w:left="1080"/>
        <w:rPr>
          <w:sz w:val="22"/>
          <w:szCs w:val="22"/>
          <w:lang w:val="fr-FR"/>
        </w:rPr>
      </w:pPr>
      <w:r w:rsidRPr="00FF51E4">
        <w:rPr>
          <w:sz w:val="22"/>
          <w:szCs w:val="22"/>
          <w:lang w:val="fr-FR"/>
        </w:rPr>
        <w:t>iii)</w:t>
      </w:r>
      <w:r w:rsidRPr="00FF51E4">
        <w:rPr>
          <w:sz w:val="22"/>
          <w:szCs w:val="22"/>
          <w:lang w:val="fr-FR"/>
        </w:rPr>
        <w:tab/>
        <w:t>LFPR = (Labour force/Population)*100 =</w:t>
      </w:r>
      <w:r>
        <w:rPr>
          <w:sz w:val="22"/>
          <w:szCs w:val="22"/>
          <w:lang w:val="fr-FR"/>
        </w:rPr>
        <w:t xml:space="preserve"> 66.4%.</w:t>
      </w:r>
    </w:p>
    <w:p w:rsidR="003501A7" w:rsidRDefault="003501A7" w:rsidP="003501A7">
      <w:pPr>
        <w:pStyle w:val="ListParagraph"/>
        <w:numPr>
          <w:ilvl w:val="0"/>
          <w:numId w:val="1"/>
        </w:numPr>
        <w:rPr>
          <w:sz w:val="22"/>
          <w:szCs w:val="22"/>
        </w:rPr>
      </w:pPr>
      <w:r>
        <w:rPr>
          <w:sz w:val="22"/>
          <w:szCs w:val="22"/>
        </w:rPr>
        <w:t xml:space="preserve">a. </w:t>
      </w:r>
      <w:r w:rsidRPr="00124358">
        <w:rPr>
          <w:sz w:val="22"/>
          <w:szCs w:val="22"/>
        </w:rPr>
        <w:t>The marginal propensity to consume</w:t>
      </w:r>
      <w:r>
        <w:rPr>
          <w:sz w:val="22"/>
          <w:szCs w:val="22"/>
        </w:rPr>
        <w:t xml:space="preserve"> (MPC) measures the change in consumption when disposable income changes by 1 unit. MPC = 0.3 in the given consumption function.</w:t>
      </w:r>
    </w:p>
    <w:p w:rsidR="003501A7" w:rsidRDefault="003501A7" w:rsidP="003501A7">
      <w:pPr>
        <w:pStyle w:val="ListParagraph"/>
        <w:rPr>
          <w:sz w:val="22"/>
          <w:szCs w:val="22"/>
        </w:rPr>
      </w:pPr>
      <w:r>
        <w:rPr>
          <w:sz w:val="22"/>
          <w:szCs w:val="22"/>
        </w:rPr>
        <w:t>b. Since both consumption and investment depend on the real interest rate, we must determine the real interest rate that gives goods market equilibrium (income equals expenditure, or equivalently, saving equals investment). We work with the income equals expenditure condition:</w:t>
      </w:r>
    </w:p>
    <w:p w:rsidR="003501A7" w:rsidRDefault="003501A7" w:rsidP="003501A7">
      <w:pPr>
        <w:pStyle w:val="ListParagraph"/>
        <w:rPr>
          <w:sz w:val="22"/>
          <w:szCs w:val="22"/>
        </w:rPr>
      </w:pPr>
    </w:p>
    <w:p w:rsidR="003501A7" w:rsidRPr="007A5D65" w:rsidRDefault="003501A7" w:rsidP="003501A7">
      <w:pPr>
        <w:pStyle w:val="ListParagraph"/>
        <w:ind w:firstLine="720"/>
        <w:rPr>
          <w:sz w:val="22"/>
          <w:szCs w:val="22"/>
        </w:rPr>
      </w:pPr>
      <w:r>
        <w:rPr>
          <w:i/>
          <w:iCs/>
          <w:sz w:val="22"/>
          <w:szCs w:val="22"/>
        </w:rPr>
        <w:t xml:space="preserve">Y </w:t>
      </w:r>
      <w:r>
        <w:rPr>
          <w:sz w:val="22"/>
          <w:szCs w:val="22"/>
        </w:rPr>
        <w:t xml:space="preserve">= </w:t>
      </w:r>
      <w:r>
        <w:rPr>
          <w:i/>
          <w:iCs/>
          <w:sz w:val="22"/>
          <w:szCs w:val="22"/>
        </w:rPr>
        <w:t>C</w:t>
      </w:r>
      <w:r>
        <w:rPr>
          <w:sz w:val="22"/>
          <w:szCs w:val="22"/>
        </w:rPr>
        <w:t xml:space="preserve"> + </w:t>
      </w:r>
      <w:r>
        <w:rPr>
          <w:i/>
          <w:iCs/>
          <w:sz w:val="22"/>
          <w:szCs w:val="22"/>
        </w:rPr>
        <w:t>I</w:t>
      </w:r>
      <w:r>
        <w:rPr>
          <w:sz w:val="22"/>
          <w:szCs w:val="22"/>
        </w:rPr>
        <w:t xml:space="preserve"> + </w:t>
      </w:r>
      <w:r>
        <w:rPr>
          <w:i/>
          <w:iCs/>
          <w:sz w:val="22"/>
          <w:szCs w:val="22"/>
        </w:rPr>
        <w:t>G</w:t>
      </w:r>
    </w:p>
    <w:p w:rsidR="003501A7" w:rsidRDefault="003501A7" w:rsidP="003501A7">
      <w:pPr>
        <w:ind w:left="720" w:firstLine="720"/>
      </w:pPr>
      <w:r w:rsidRPr="007A5D65">
        <w:t>6,000 = 1,200 + 0.3(6,000 – 1000)</w:t>
      </w:r>
      <w:r>
        <w:t xml:space="preserve"> </w:t>
      </w:r>
      <w:r w:rsidRPr="007A5D65">
        <w:t>- 50r + 1,500 – 50r + 1,500</w:t>
      </w:r>
    </w:p>
    <w:p w:rsidR="003501A7" w:rsidRDefault="003501A7" w:rsidP="003501A7">
      <w:pPr>
        <w:ind w:left="720" w:firstLine="720"/>
      </w:pPr>
      <w:r>
        <w:t>Or, 100</w:t>
      </w:r>
      <w:r>
        <w:rPr>
          <w:i/>
          <w:iCs/>
        </w:rPr>
        <w:t>r</w:t>
      </w:r>
      <w:r>
        <w:t xml:space="preserve"> = - 300</w:t>
      </w:r>
    </w:p>
    <w:p w:rsidR="003501A7" w:rsidRDefault="003501A7" w:rsidP="003501A7">
      <w:pPr>
        <w:ind w:left="720" w:firstLine="720"/>
      </w:pPr>
      <w:r>
        <w:rPr>
          <w:i/>
          <w:iCs/>
        </w:rPr>
        <w:t>r</w:t>
      </w:r>
      <w:r>
        <w:t xml:space="preserve"> = - 3</w:t>
      </w:r>
    </w:p>
    <w:p w:rsidR="003501A7" w:rsidRDefault="003501A7" w:rsidP="003501A7">
      <w:pPr>
        <w:ind w:left="720" w:firstLine="720"/>
      </w:pPr>
      <w:r>
        <w:t xml:space="preserve">Thus, </w:t>
      </w:r>
      <w:r>
        <w:rPr>
          <w:i/>
          <w:iCs/>
        </w:rPr>
        <w:t>C</w:t>
      </w:r>
      <w:r>
        <w:t xml:space="preserve"> = 1,200 + 0.3(6,000 – 1,000) -50(-3) = 2,850.</w:t>
      </w:r>
    </w:p>
    <w:p w:rsidR="003501A7" w:rsidRDefault="003501A7" w:rsidP="003501A7">
      <w:pPr>
        <w:ind w:left="720" w:firstLine="720"/>
      </w:pPr>
      <w:r>
        <w:rPr>
          <w:i/>
          <w:iCs/>
        </w:rPr>
        <w:t>I</w:t>
      </w:r>
      <w:r>
        <w:t xml:space="preserve"> = 1,500 – 50(-3) =1,650.</w:t>
      </w:r>
    </w:p>
    <w:p w:rsidR="003501A7" w:rsidRDefault="003501A7" w:rsidP="003501A7">
      <w:pPr>
        <w:pStyle w:val="ListParagraph"/>
        <w:numPr>
          <w:ilvl w:val="0"/>
          <w:numId w:val="2"/>
        </w:numPr>
        <w:rPr>
          <w:sz w:val="22"/>
          <w:szCs w:val="22"/>
        </w:rPr>
      </w:pPr>
      <w:r>
        <w:rPr>
          <w:sz w:val="22"/>
          <w:szCs w:val="22"/>
        </w:rPr>
        <w:t xml:space="preserve">Private Saving = </w:t>
      </w:r>
      <w:r>
        <w:rPr>
          <w:i/>
          <w:iCs/>
          <w:sz w:val="22"/>
          <w:szCs w:val="22"/>
        </w:rPr>
        <w:t>Y</w:t>
      </w:r>
      <w:r>
        <w:rPr>
          <w:sz w:val="22"/>
          <w:szCs w:val="22"/>
        </w:rPr>
        <w:t xml:space="preserve"> – </w:t>
      </w:r>
      <w:r>
        <w:rPr>
          <w:i/>
          <w:iCs/>
          <w:sz w:val="22"/>
          <w:szCs w:val="22"/>
        </w:rPr>
        <w:t>T</w:t>
      </w:r>
      <w:r>
        <w:rPr>
          <w:sz w:val="22"/>
          <w:szCs w:val="22"/>
        </w:rPr>
        <w:t xml:space="preserve"> – </w:t>
      </w:r>
      <w:r>
        <w:rPr>
          <w:i/>
          <w:iCs/>
          <w:sz w:val="22"/>
          <w:szCs w:val="22"/>
        </w:rPr>
        <w:t>C =</w:t>
      </w:r>
      <w:r>
        <w:rPr>
          <w:sz w:val="22"/>
          <w:szCs w:val="22"/>
        </w:rPr>
        <w:t xml:space="preserve"> 6,000 - 1,000 – 2,850 = 2,150. </w:t>
      </w:r>
    </w:p>
    <w:p w:rsidR="003501A7" w:rsidRPr="00B967F3" w:rsidRDefault="003501A7" w:rsidP="003501A7">
      <w:pPr>
        <w:pStyle w:val="ListParagraph"/>
        <w:ind w:left="1080"/>
        <w:rPr>
          <w:sz w:val="22"/>
          <w:szCs w:val="22"/>
        </w:rPr>
      </w:pPr>
      <w:r>
        <w:rPr>
          <w:sz w:val="22"/>
          <w:szCs w:val="22"/>
        </w:rPr>
        <w:t xml:space="preserve">Public Saving = </w:t>
      </w:r>
      <w:r>
        <w:rPr>
          <w:i/>
          <w:iCs/>
          <w:sz w:val="22"/>
          <w:szCs w:val="22"/>
        </w:rPr>
        <w:t>T</w:t>
      </w:r>
      <w:r>
        <w:rPr>
          <w:sz w:val="22"/>
          <w:szCs w:val="22"/>
        </w:rPr>
        <w:t xml:space="preserve"> – </w:t>
      </w:r>
      <w:r>
        <w:rPr>
          <w:i/>
          <w:iCs/>
          <w:sz w:val="22"/>
          <w:szCs w:val="22"/>
        </w:rPr>
        <w:t>G</w:t>
      </w:r>
      <w:r>
        <w:rPr>
          <w:sz w:val="22"/>
          <w:szCs w:val="22"/>
        </w:rPr>
        <w:t xml:space="preserve"> = </w:t>
      </w:r>
      <w:r w:rsidRPr="00B967F3">
        <w:rPr>
          <w:sz w:val="22"/>
          <w:szCs w:val="22"/>
        </w:rPr>
        <w:t>-500.</w:t>
      </w:r>
    </w:p>
    <w:p w:rsidR="003501A7" w:rsidRDefault="003501A7" w:rsidP="003501A7">
      <w:pPr>
        <w:pStyle w:val="ListParagraph"/>
        <w:ind w:firstLine="360"/>
        <w:rPr>
          <w:sz w:val="22"/>
          <w:szCs w:val="22"/>
        </w:rPr>
      </w:pPr>
      <w:r>
        <w:rPr>
          <w:sz w:val="22"/>
          <w:szCs w:val="22"/>
        </w:rPr>
        <w:t>National Saving = 2,150 – 500 = 1,650.</w:t>
      </w:r>
    </w:p>
    <w:p w:rsidR="003501A7" w:rsidRPr="003957E2" w:rsidRDefault="003501A7" w:rsidP="003501A7">
      <w:pPr>
        <w:pStyle w:val="ListParagraph"/>
        <w:ind w:firstLine="360"/>
        <w:rPr>
          <w:sz w:val="22"/>
          <w:szCs w:val="22"/>
        </w:rPr>
      </w:pPr>
    </w:p>
    <w:p w:rsidR="003501A7" w:rsidRDefault="003501A7" w:rsidP="003501A7">
      <w:pPr>
        <w:pStyle w:val="ListParagraph"/>
        <w:numPr>
          <w:ilvl w:val="0"/>
          <w:numId w:val="1"/>
        </w:numPr>
        <w:rPr>
          <w:sz w:val="24"/>
          <w:szCs w:val="24"/>
        </w:rPr>
      </w:pPr>
      <w:r>
        <w:rPr>
          <w:sz w:val="24"/>
          <w:szCs w:val="24"/>
        </w:rPr>
        <w:t>a.</w:t>
      </w:r>
      <w:r>
        <w:rPr>
          <w:sz w:val="24"/>
          <w:szCs w:val="24"/>
        </w:rPr>
        <w:tab/>
      </w:r>
      <m:oMath>
        <m:r>
          <w:rPr>
            <w:rFonts w:ascii="Cambria Math" w:hAnsi="Cambria Math"/>
            <w:sz w:val="24"/>
            <w:szCs w:val="24"/>
          </w:rPr>
          <m:t>y=</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K</m:t>
                </m:r>
              </m:e>
              <m:sup>
                <m:r>
                  <w:rPr>
                    <w:rFonts w:ascii="Cambria Math" w:hAnsi="Cambria Math"/>
                    <w:sz w:val="24"/>
                    <w:szCs w:val="24"/>
                  </w:rPr>
                  <m:t>0.4</m:t>
                </m:r>
              </m:sup>
            </m:sSup>
            <m:sSup>
              <m:sSupPr>
                <m:ctrlPr>
                  <w:rPr>
                    <w:rFonts w:ascii="Cambria Math" w:hAnsi="Cambria Math"/>
                    <w:i/>
                    <w:sz w:val="24"/>
                    <w:szCs w:val="24"/>
                  </w:rPr>
                </m:ctrlPr>
              </m:sSupPr>
              <m:e>
                <m:r>
                  <w:rPr>
                    <w:rFonts w:ascii="Cambria Math" w:hAnsi="Cambria Math"/>
                    <w:sz w:val="24"/>
                    <w:szCs w:val="24"/>
                  </w:rPr>
                  <m:t>L</m:t>
                </m:r>
              </m:e>
              <m:sup>
                <m:r>
                  <w:rPr>
                    <w:rFonts w:ascii="Cambria Math" w:hAnsi="Cambria Math"/>
                    <w:sz w:val="24"/>
                    <w:szCs w:val="24"/>
                  </w:rPr>
                  <m:t>0.6</m:t>
                </m:r>
              </m:sup>
            </m:sSup>
          </m:num>
          <m:den>
            <m:r>
              <w:rPr>
                <w:rFonts w:ascii="Cambria Math" w:hAnsi="Cambria Math"/>
                <w:sz w:val="24"/>
                <w:szCs w:val="24"/>
              </w:rPr>
              <m:t>L</m:t>
            </m:r>
          </m:den>
        </m:f>
        <m:r>
          <w:rPr>
            <w:rFonts w:ascii="Cambria Math" w:hAnsi="Cambria Math"/>
            <w:sz w:val="24"/>
            <w:szCs w:val="24"/>
          </w:rPr>
          <m:t xml:space="preserve">= </m:t>
        </m:r>
        <m:sSup>
          <m:sSupPr>
            <m:ctrlPr>
              <w:rPr>
                <w:rFonts w:ascii="Cambria Math" w:hAnsi="Cambria Math"/>
                <w:i/>
                <w:sz w:val="24"/>
                <w:szCs w:val="24"/>
              </w:rPr>
            </m:ctrlPr>
          </m:sSupPr>
          <m:e>
            <m:r>
              <w:rPr>
                <w:rFonts w:ascii="Cambria Math" w:hAnsi="Cambria Math"/>
                <w:sz w:val="24"/>
                <w:szCs w:val="24"/>
              </w:rPr>
              <m:t>k</m:t>
            </m:r>
          </m:e>
          <m:sup>
            <m:r>
              <w:rPr>
                <w:rFonts w:ascii="Cambria Math" w:hAnsi="Cambria Math"/>
                <w:sz w:val="24"/>
                <w:szCs w:val="24"/>
              </w:rPr>
              <m:t>0.4</m:t>
            </m:r>
          </m:sup>
        </m:sSup>
      </m:oMath>
    </w:p>
    <w:p w:rsidR="003501A7" w:rsidRPr="0063478C" w:rsidRDefault="003501A7" w:rsidP="003501A7">
      <w:pPr>
        <w:pStyle w:val="ListParagraph"/>
        <w:rPr>
          <w:sz w:val="22"/>
          <w:szCs w:val="22"/>
        </w:rPr>
      </w:pPr>
      <w:r>
        <w:rPr>
          <w:sz w:val="24"/>
          <w:szCs w:val="24"/>
        </w:rPr>
        <w:t>b.</w:t>
      </w:r>
      <w:r>
        <w:rPr>
          <w:sz w:val="24"/>
          <w:szCs w:val="24"/>
        </w:rPr>
        <w:tab/>
      </w:r>
      <w:r w:rsidRPr="0063478C">
        <w:rPr>
          <w:sz w:val="22"/>
          <w:szCs w:val="22"/>
        </w:rPr>
        <w:t xml:space="preserve">Given are </w:t>
      </w:r>
      <w:r w:rsidRPr="0063478C">
        <w:rPr>
          <w:i/>
          <w:iCs/>
          <w:sz w:val="22"/>
          <w:szCs w:val="22"/>
        </w:rPr>
        <w:t>s</w:t>
      </w:r>
      <w:r w:rsidRPr="0063478C">
        <w:rPr>
          <w:sz w:val="22"/>
          <w:szCs w:val="22"/>
        </w:rPr>
        <w:t xml:space="preserve"> = 0.1 and </w:t>
      </w:r>
      <m:oMath>
        <m:r>
          <w:rPr>
            <w:rFonts w:ascii="Cambria Math" w:hAnsi="Cambria Math"/>
            <w:sz w:val="22"/>
            <w:szCs w:val="22"/>
          </w:rPr>
          <m:t>δ=0.05</m:t>
        </m:r>
      </m:oMath>
      <w:r w:rsidRPr="0063478C">
        <w:rPr>
          <w:sz w:val="22"/>
          <w:szCs w:val="22"/>
        </w:rPr>
        <w:t>, the steady state equilibrium condition is:</w:t>
      </w:r>
    </w:p>
    <w:p w:rsidR="003501A7" w:rsidRPr="0063478C" w:rsidRDefault="003501A7" w:rsidP="003501A7">
      <w:pPr>
        <w:pStyle w:val="ListParagraph"/>
        <w:rPr>
          <w:sz w:val="22"/>
          <w:szCs w:val="22"/>
        </w:rPr>
      </w:pPr>
      <w:r w:rsidRPr="0063478C">
        <w:rPr>
          <w:sz w:val="22"/>
          <w:szCs w:val="22"/>
        </w:rPr>
        <w:tab/>
      </w:r>
      <m:oMath>
        <m:r>
          <w:rPr>
            <w:rFonts w:ascii="Cambria Math" w:hAnsi="Cambria Math"/>
            <w:sz w:val="22"/>
            <w:szCs w:val="22"/>
          </w:rPr>
          <m:t>0.1</m:t>
        </m:r>
        <m:sSup>
          <m:sSupPr>
            <m:ctrlPr>
              <w:rPr>
                <w:rFonts w:ascii="Cambria Math" w:hAnsi="Cambria Math"/>
                <w:i/>
                <w:sz w:val="22"/>
                <w:szCs w:val="22"/>
              </w:rPr>
            </m:ctrlPr>
          </m:sSupPr>
          <m:e>
            <m:r>
              <w:rPr>
                <w:rFonts w:ascii="Cambria Math" w:hAnsi="Cambria Math"/>
                <w:sz w:val="22"/>
                <w:szCs w:val="22"/>
              </w:rPr>
              <m:t>k</m:t>
            </m:r>
          </m:e>
          <m:sup>
            <m:r>
              <w:rPr>
                <w:rFonts w:ascii="Cambria Math" w:hAnsi="Cambria Math"/>
                <w:sz w:val="22"/>
                <w:szCs w:val="22"/>
              </w:rPr>
              <m:t>0.4</m:t>
            </m:r>
          </m:sup>
        </m:sSup>
        <m:r>
          <w:rPr>
            <w:rFonts w:ascii="Cambria Math" w:hAnsi="Cambria Math"/>
            <w:sz w:val="22"/>
            <w:szCs w:val="22"/>
          </w:rPr>
          <m:t>=0.05k,</m:t>
        </m:r>
      </m:oMath>
      <w:r w:rsidRPr="0063478C">
        <w:rPr>
          <w:sz w:val="22"/>
          <w:szCs w:val="22"/>
        </w:rPr>
        <w:t xml:space="preserve"> which solves for steady state capital per worker</w:t>
      </w:r>
    </w:p>
    <w:p w:rsidR="003501A7" w:rsidRDefault="003501A7" w:rsidP="003501A7">
      <w:pPr>
        <w:pStyle w:val="ListParagraph"/>
        <w:rPr>
          <w:sz w:val="22"/>
          <w:szCs w:val="22"/>
        </w:rPr>
      </w:pPr>
      <w:r w:rsidRPr="0063478C">
        <w:rPr>
          <w:sz w:val="22"/>
          <w:szCs w:val="22"/>
        </w:rPr>
        <w:t xml:space="preserve">            </w:t>
      </w:r>
      <m:oMath>
        <m:sSup>
          <m:sSupPr>
            <m:ctrlPr>
              <w:rPr>
                <w:rFonts w:ascii="Cambria Math" w:hAnsi="Cambria Math"/>
                <w:i/>
                <w:sz w:val="22"/>
                <w:szCs w:val="22"/>
              </w:rPr>
            </m:ctrlPr>
          </m:sSupPr>
          <m:e>
            <m:r>
              <w:rPr>
                <w:rFonts w:ascii="Cambria Math" w:hAnsi="Cambria Math"/>
                <w:sz w:val="22"/>
                <w:szCs w:val="22"/>
              </w:rPr>
              <m:t>k</m:t>
            </m:r>
          </m:e>
          <m:sup>
            <m:r>
              <w:rPr>
                <w:rFonts w:ascii="Cambria Math" w:hAnsi="Cambria Math"/>
                <w:sz w:val="22"/>
                <w:szCs w:val="22"/>
              </w:rPr>
              <m:t>*</m:t>
            </m:r>
          </m:sup>
        </m:sSup>
        <m:r>
          <w:rPr>
            <w:rFonts w:ascii="Cambria Math" w:hAnsi="Cambria Math"/>
            <w:sz w:val="22"/>
            <w:szCs w:val="22"/>
          </w:rPr>
          <m:t>=3.17</m:t>
        </m:r>
      </m:oMath>
      <w:r w:rsidRPr="0063478C">
        <w:rPr>
          <w:sz w:val="22"/>
          <w:szCs w:val="22"/>
        </w:rPr>
        <w:t>.</w:t>
      </w:r>
      <w:r>
        <w:rPr>
          <w:sz w:val="22"/>
          <w:szCs w:val="22"/>
        </w:rPr>
        <w:t xml:space="preserve">   Consumption per worker </w:t>
      </w:r>
      <m:oMath>
        <m:sSup>
          <m:sSupPr>
            <m:ctrlPr>
              <w:rPr>
                <w:rFonts w:ascii="Cambria Math" w:hAnsi="Cambria Math"/>
                <w:i/>
                <w:sz w:val="22"/>
                <w:szCs w:val="22"/>
              </w:rPr>
            </m:ctrlPr>
          </m:sSupPr>
          <m:e>
            <m:r>
              <w:rPr>
                <w:rFonts w:ascii="Cambria Math" w:hAnsi="Cambria Math"/>
                <w:sz w:val="22"/>
                <w:szCs w:val="22"/>
              </w:rPr>
              <m:t>c</m:t>
            </m:r>
          </m:e>
          <m:sup>
            <m:r>
              <w:rPr>
                <w:rFonts w:ascii="Cambria Math" w:hAnsi="Cambria Math"/>
                <w:sz w:val="22"/>
                <w:szCs w:val="22"/>
              </w:rPr>
              <m:t>*</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1-0.1</m:t>
            </m:r>
          </m:e>
        </m:d>
        <m:sSup>
          <m:sSupPr>
            <m:ctrlPr>
              <w:rPr>
                <w:rFonts w:ascii="Cambria Math" w:hAnsi="Cambria Math"/>
                <w:i/>
                <w:sz w:val="22"/>
                <w:szCs w:val="22"/>
              </w:rPr>
            </m:ctrlPr>
          </m:sSupPr>
          <m:e>
            <m:r>
              <w:rPr>
                <w:rFonts w:ascii="Cambria Math" w:hAnsi="Cambria Math"/>
                <w:sz w:val="22"/>
                <w:szCs w:val="22"/>
              </w:rPr>
              <m:t>k</m:t>
            </m:r>
          </m:e>
          <m:sup>
            <m:r>
              <w:rPr>
                <w:rFonts w:ascii="Cambria Math" w:hAnsi="Cambria Math"/>
                <w:sz w:val="22"/>
                <w:szCs w:val="22"/>
              </w:rPr>
              <m:t>0.4</m:t>
            </m:r>
          </m:sup>
        </m:sSup>
        <m:r>
          <w:rPr>
            <w:rFonts w:ascii="Cambria Math" w:hAnsi="Cambria Math"/>
            <w:sz w:val="22"/>
            <w:szCs w:val="22"/>
          </w:rPr>
          <m:t>=0.9(</m:t>
        </m:r>
        <m:sSup>
          <m:sSupPr>
            <m:ctrlPr>
              <w:rPr>
                <w:rFonts w:ascii="Cambria Math" w:hAnsi="Cambria Math"/>
                <w:i/>
                <w:sz w:val="22"/>
                <w:szCs w:val="22"/>
              </w:rPr>
            </m:ctrlPr>
          </m:sSupPr>
          <m:e>
            <m:r>
              <w:rPr>
                <w:rFonts w:ascii="Cambria Math" w:hAnsi="Cambria Math"/>
                <w:sz w:val="22"/>
                <w:szCs w:val="22"/>
              </w:rPr>
              <m:t>3.17)</m:t>
            </m:r>
          </m:e>
          <m:sup>
            <m:r>
              <w:rPr>
                <w:rFonts w:ascii="Cambria Math" w:hAnsi="Cambria Math"/>
                <w:sz w:val="22"/>
                <w:szCs w:val="22"/>
              </w:rPr>
              <m:t>0.4</m:t>
            </m:r>
          </m:sup>
        </m:sSup>
        <m:r>
          <w:rPr>
            <w:rFonts w:ascii="Cambria Math" w:hAnsi="Cambria Math"/>
            <w:sz w:val="22"/>
            <w:szCs w:val="22"/>
          </w:rPr>
          <m:t>=1.43</m:t>
        </m:r>
      </m:oMath>
    </w:p>
    <w:p w:rsidR="003501A7" w:rsidRDefault="003501A7" w:rsidP="003501A7">
      <w:pPr>
        <w:pStyle w:val="ListParagraph"/>
        <w:numPr>
          <w:ilvl w:val="0"/>
          <w:numId w:val="2"/>
        </w:numPr>
        <w:rPr>
          <w:sz w:val="22"/>
          <w:szCs w:val="22"/>
        </w:rPr>
      </w:pPr>
      <w:r>
        <w:rPr>
          <w:sz w:val="22"/>
          <w:szCs w:val="22"/>
        </w:rPr>
        <w:t>Golden-Rule steady state equilibrium solves the following two equations simultaneously:</w:t>
      </w:r>
    </w:p>
    <w:p w:rsidR="003501A7" w:rsidRPr="00B949BE" w:rsidRDefault="003501A7" w:rsidP="003501A7">
      <w:pPr>
        <w:ind w:left="2160" w:firstLine="720"/>
      </w:pPr>
      <m:oMath>
        <m:r>
          <w:rPr>
            <w:rFonts w:ascii="Cambria Math" w:hAnsi="Cambria Math"/>
          </w:rPr>
          <w:lastRenderedPageBreak/>
          <m:t>MPK=0.4</m:t>
        </m:r>
        <m:sSup>
          <m:sSupPr>
            <m:ctrlPr>
              <w:rPr>
                <w:rFonts w:ascii="Cambria Math" w:hAnsi="Cambria Math"/>
                <w:i/>
              </w:rPr>
            </m:ctrlPr>
          </m:sSupPr>
          <m:e>
            <m:r>
              <w:rPr>
                <w:rFonts w:ascii="Cambria Math" w:hAnsi="Cambria Math"/>
              </w:rPr>
              <m:t>k</m:t>
            </m:r>
          </m:e>
          <m:sup>
            <m:r>
              <w:rPr>
                <w:rFonts w:ascii="Cambria Math" w:hAnsi="Cambria Math"/>
              </w:rPr>
              <m:t>-0.6</m:t>
            </m:r>
          </m:sup>
        </m:sSup>
        <m:r>
          <w:rPr>
            <w:rFonts w:ascii="Cambria Math" w:hAnsi="Cambria Math"/>
          </w:rPr>
          <m:t>=0.</m:t>
        </m:r>
        <m:r>
          <w:rPr>
            <w:rFonts w:ascii="Cambria Math" w:hAnsi="Cambria Math"/>
          </w:rPr>
          <m:t>05</m:t>
        </m:r>
      </m:oMath>
      <w:r>
        <w:t xml:space="preserve"> </w:t>
      </w:r>
      <w:r>
        <w:tab/>
        <w:t>(1)</w:t>
      </w:r>
    </w:p>
    <w:p w:rsidR="003501A7" w:rsidRDefault="003501A7" w:rsidP="003501A7">
      <w:pPr>
        <w:pStyle w:val="ListParagraph"/>
        <w:ind w:left="1080"/>
        <w:rPr>
          <w:sz w:val="22"/>
          <w:szCs w:val="22"/>
        </w:rPr>
      </w:pPr>
      <w:r>
        <w:rPr>
          <w:sz w:val="22"/>
          <w:szCs w:val="22"/>
        </w:rPr>
        <w:t>and</w:t>
      </w:r>
      <w:r>
        <w:rPr>
          <w:sz w:val="22"/>
          <w:szCs w:val="22"/>
        </w:rPr>
        <w:tab/>
      </w:r>
      <w:r>
        <w:rPr>
          <w:sz w:val="22"/>
          <w:szCs w:val="22"/>
        </w:rPr>
        <w:tab/>
      </w:r>
      <w:r>
        <w:rPr>
          <w:sz w:val="22"/>
          <w:szCs w:val="22"/>
        </w:rPr>
        <w:tab/>
        <w:t xml:space="preserve"> </w:t>
      </w:r>
      <m:oMath>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m:t>
            </m:r>
          </m:sup>
        </m:sSup>
        <m:sSup>
          <m:sSupPr>
            <m:ctrlPr>
              <w:rPr>
                <w:rFonts w:ascii="Cambria Math" w:hAnsi="Cambria Math"/>
                <w:i/>
                <w:sz w:val="22"/>
                <w:szCs w:val="22"/>
              </w:rPr>
            </m:ctrlPr>
          </m:sSupPr>
          <m:e>
            <m:r>
              <w:rPr>
                <w:rFonts w:ascii="Cambria Math" w:hAnsi="Cambria Math"/>
                <w:sz w:val="22"/>
                <w:szCs w:val="22"/>
              </w:rPr>
              <m:t>k</m:t>
            </m:r>
          </m:e>
          <m:sup>
            <m:r>
              <w:rPr>
                <w:rFonts w:ascii="Cambria Math" w:hAnsi="Cambria Math"/>
                <w:sz w:val="22"/>
                <w:szCs w:val="22"/>
              </w:rPr>
              <m:t>0.4</m:t>
            </m:r>
          </m:sup>
        </m:sSup>
        <m:r>
          <w:rPr>
            <w:rFonts w:ascii="Cambria Math" w:hAnsi="Cambria Math"/>
            <w:sz w:val="22"/>
            <w:szCs w:val="22"/>
          </w:rPr>
          <m:t>=0.05k</m:t>
        </m:r>
      </m:oMath>
      <w:r>
        <w:rPr>
          <w:sz w:val="22"/>
          <w:szCs w:val="22"/>
        </w:rPr>
        <w:tab/>
      </w:r>
      <w:r w:rsidR="002322AE">
        <w:rPr>
          <w:sz w:val="22"/>
          <w:szCs w:val="22"/>
        </w:rPr>
        <w:t xml:space="preserve">                             </w:t>
      </w:r>
      <w:r>
        <w:rPr>
          <w:sz w:val="22"/>
          <w:szCs w:val="22"/>
        </w:rPr>
        <w:t>(2)</w:t>
      </w:r>
    </w:p>
    <w:p w:rsidR="003501A7" w:rsidRDefault="003501A7" w:rsidP="003501A7">
      <w:pPr>
        <w:pStyle w:val="ListParagraph"/>
        <w:ind w:left="1080"/>
        <w:rPr>
          <w:sz w:val="22"/>
          <w:szCs w:val="22"/>
        </w:rPr>
      </w:pPr>
    </w:p>
    <w:p w:rsidR="003501A7" w:rsidRDefault="003501A7" w:rsidP="003501A7">
      <w:pPr>
        <w:pStyle w:val="ListParagraph"/>
        <w:ind w:left="1080"/>
        <w:rPr>
          <w:sz w:val="22"/>
          <w:szCs w:val="22"/>
        </w:rPr>
      </w:pPr>
      <w:r>
        <w:rPr>
          <w:sz w:val="22"/>
          <w:szCs w:val="22"/>
        </w:rPr>
        <w:t>From (2)</w:t>
      </w:r>
      <w:r>
        <w:rPr>
          <w:sz w:val="22"/>
          <w:szCs w:val="22"/>
        </w:rPr>
        <w:tab/>
      </w:r>
      <m:oMath>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m:t>
            </m:r>
          </m:sup>
        </m:sSup>
        <m:r>
          <w:rPr>
            <w:rFonts w:ascii="Cambria Math" w:hAnsi="Cambria Math"/>
            <w:sz w:val="22"/>
            <w:szCs w:val="22"/>
          </w:rPr>
          <m:t>=0.05</m:t>
        </m:r>
        <m:sSup>
          <m:sSupPr>
            <m:ctrlPr>
              <w:rPr>
                <w:rFonts w:ascii="Cambria Math" w:hAnsi="Cambria Math"/>
                <w:i/>
                <w:sz w:val="22"/>
                <w:szCs w:val="22"/>
              </w:rPr>
            </m:ctrlPr>
          </m:sSupPr>
          <m:e>
            <m:r>
              <w:rPr>
                <w:rFonts w:ascii="Cambria Math" w:hAnsi="Cambria Math"/>
                <w:sz w:val="22"/>
                <w:szCs w:val="22"/>
              </w:rPr>
              <m:t>k</m:t>
            </m:r>
          </m:e>
          <m:sup>
            <m:r>
              <w:rPr>
                <w:rFonts w:ascii="Cambria Math" w:hAnsi="Cambria Math"/>
                <w:sz w:val="22"/>
                <w:szCs w:val="22"/>
              </w:rPr>
              <m:t>0.6</m:t>
            </m:r>
          </m:sup>
        </m:sSup>
      </m:oMath>
      <w:r>
        <w:rPr>
          <w:sz w:val="22"/>
          <w:szCs w:val="22"/>
        </w:rPr>
        <w:t>.</w:t>
      </w:r>
    </w:p>
    <w:p w:rsidR="003501A7" w:rsidRPr="00FB6DE9" w:rsidRDefault="003501A7" w:rsidP="003501A7">
      <w:pPr>
        <w:pStyle w:val="ListParagraph"/>
        <w:ind w:left="1080"/>
        <w:rPr>
          <w:sz w:val="22"/>
          <w:szCs w:val="22"/>
        </w:rPr>
      </w:pPr>
      <w:r>
        <w:rPr>
          <w:sz w:val="22"/>
          <w:szCs w:val="22"/>
        </w:rPr>
        <w:t>From (1)</w:t>
      </w:r>
      <w:r>
        <w:rPr>
          <w:sz w:val="22"/>
          <w:szCs w:val="22"/>
        </w:rPr>
        <w:tab/>
        <w:t xml:space="preserve"> </w:t>
      </w:r>
      <m:oMath>
        <m:sSup>
          <m:sSupPr>
            <m:ctrlPr>
              <w:rPr>
                <w:rFonts w:ascii="Cambria Math" w:hAnsi="Cambria Math"/>
                <w:i/>
                <w:sz w:val="22"/>
                <w:szCs w:val="22"/>
              </w:rPr>
            </m:ctrlPr>
          </m:sSupPr>
          <m:e>
            <m:r>
              <w:rPr>
                <w:rFonts w:ascii="Cambria Math" w:hAnsi="Cambria Math"/>
                <w:sz w:val="22"/>
                <w:szCs w:val="22"/>
              </w:rPr>
              <m:t>k</m:t>
            </m:r>
          </m:e>
          <m:sup>
            <m:r>
              <w:rPr>
                <w:rFonts w:ascii="Cambria Math" w:hAnsi="Cambria Math"/>
                <w:sz w:val="22"/>
                <w:szCs w:val="22"/>
              </w:rPr>
              <m:t>0.6</m:t>
            </m:r>
          </m:sup>
        </m:sSup>
        <m:r>
          <w:rPr>
            <w:rFonts w:ascii="Cambria Math" w:hAnsi="Cambria Math"/>
            <w:sz w:val="22"/>
            <w:szCs w:val="22"/>
          </w:rPr>
          <m:t>=</m:t>
        </m:r>
        <m:r>
          <w:rPr>
            <w:rFonts w:ascii="Cambria Math" w:hAnsi="Cambria Math"/>
            <w:sz w:val="22"/>
            <w:szCs w:val="22"/>
          </w:rPr>
          <m:t>8</m:t>
        </m:r>
      </m:oMath>
      <w:r>
        <w:rPr>
          <w:sz w:val="22"/>
          <w:szCs w:val="22"/>
        </w:rPr>
        <w:t xml:space="preserve">, which substituted into the above solution gives, </w:t>
      </w:r>
      <w:r>
        <w:rPr>
          <w:i/>
          <w:iCs/>
          <w:sz w:val="22"/>
          <w:szCs w:val="22"/>
        </w:rPr>
        <w:t>s*</w:t>
      </w:r>
      <w:r w:rsidR="00D10D55">
        <w:rPr>
          <w:sz w:val="22"/>
          <w:szCs w:val="22"/>
        </w:rPr>
        <w:t xml:space="preserve"> = 0.4</w:t>
      </w:r>
      <w:r>
        <w:rPr>
          <w:sz w:val="22"/>
          <w:szCs w:val="22"/>
        </w:rPr>
        <w:t xml:space="preserve">. Substituting </w:t>
      </w:r>
      <w:r>
        <w:rPr>
          <w:i/>
          <w:iCs/>
          <w:sz w:val="22"/>
          <w:szCs w:val="22"/>
        </w:rPr>
        <w:t>s</w:t>
      </w:r>
      <w:r>
        <w:rPr>
          <w:sz w:val="22"/>
          <w:szCs w:val="22"/>
        </w:rPr>
        <w:t xml:space="preserve">* into (2) and solving for </w:t>
      </w:r>
      <w:r>
        <w:rPr>
          <w:i/>
          <w:iCs/>
          <w:sz w:val="22"/>
          <w:szCs w:val="22"/>
        </w:rPr>
        <w:t>k</w:t>
      </w:r>
      <w:r>
        <w:rPr>
          <w:sz w:val="22"/>
          <w:szCs w:val="22"/>
        </w:rPr>
        <w:t xml:space="preserve"> gives </w:t>
      </w:r>
      <w:r>
        <w:rPr>
          <w:i/>
          <w:iCs/>
          <w:sz w:val="22"/>
          <w:szCs w:val="22"/>
        </w:rPr>
        <w:t>k</w:t>
      </w:r>
      <w:r w:rsidR="00D10D55">
        <w:rPr>
          <w:sz w:val="22"/>
          <w:szCs w:val="22"/>
        </w:rPr>
        <w:t>* =32.2</w:t>
      </w:r>
      <w:r>
        <w:rPr>
          <w:sz w:val="22"/>
          <w:szCs w:val="22"/>
        </w:rPr>
        <w:t>. The golden-rule steady state consumption will now be given by</w:t>
      </w:r>
      <w:bookmarkStart w:id="0" w:name="_GoBack"/>
      <w:bookmarkEnd w:id="0"/>
      <w:r w:rsidR="00DB2F11">
        <w:rPr>
          <w:sz w:val="22"/>
          <w:szCs w:val="22"/>
        </w:rPr>
        <w:t xml:space="preserve"> </w:t>
      </w:r>
      <w:r>
        <w:rPr>
          <w:sz w:val="22"/>
          <w:szCs w:val="22"/>
        </w:rPr>
        <w:t xml:space="preserve"> </w:t>
      </w:r>
      <m:oMath>
        <m:sSup>
          <m:sSupPr>
            <m:ctrlPr>
              <w:rPr>
                <w:rFonts w:ascii="Cambria Math" w:hAnsi="Cambria Math"/>
                <w:i/>
                <w:sz w:val="22"/>
                <w:szCs w:val="22"/>
              </w:rPr>
            </m:ctrlPr>
          </m:sSupPr>
          <m:e>
            <m:r>
              <w:rPr>
                <w:rFonts w:ascii="Cambria Math" w:hAnsi="Cambria Math"/>
                <w:sz w:val="22"/>
                <w:szCs w:val="22"/>
              </w:rPr>
              <m:t>c</m:t>
            </m:r>
          </m:e>
          <m:sup>
            <m:r>
              <w:rPr>
                <w:rFonts w:ascii="Cambria Math" w:hAnsi="Cambria Math"/>
                <w:sz w:val="22"/>
                <w:szCs w:val="22"/>
              </w:rPr>
              <m:t>*</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1-0.4</m:t>
            </m:r>
          </m:e>
        </m:d>
        <m:sSup>
          <m:sSupPr>
            <m:ctrlPr>
              <w:rPr>
                <w:rFonts w:ascii="Cambria Math" w:hAnsi="Cambria Math"/>
                <w:i/>
                <w:sz w:val="22"/>
                <w:szCs w:val="22"/>
              </w:rPr>
            </m:ctrlPr>
          </m:sSupPr>
          <m:e>
            <m:d>
              <m:dPr>
                <m:ctrlPr>
                  <w:rPr>
                    <w:rFonts w:ascii="Cambria Math" w:hAnsi="Cambria Math"/>
                    <w:i/>
                    <w:sz w:val="22"/>
                    <w:szCs w:val="22"/>
                  </w:rPr>
                </m:ctrlPr>
              </m:dPr>
              <m:e>
                <m:r>
                  <w:rPr>
                    <w:rFonts w:ascii="Cambria Math" w:hAnsi="Cambria Math"/>
                    <w:sz w:val="22"/>
                    <w:szCs w:val="22"/>
                  </w:rPr>
                  <m:t>32.2</m:t>
                </m:r>
              </m:e>
            </m:d>
          </m:e>
          <m:sup>
            <m:r>
              <w:rPr>
                <w:rFonts w:ascii="Cambria Math" w:hAnsi="Cambria Math"/>
                <w:sz w:val="22"/>
                <w:szCs w:val="22"/>
              </w:rPr>
              <m:t>0.4</m:t>
            </m:r>
          </m:sup>
        </m:sSup>
        <m:r>
          <w:rPr>
            <w:rFonts w:ascii="Cambria Math" w:hAnsi="Cambria Math"/>
            <w:sz w:val="22"/>
            <w:szCs w:val="22"/>
          </w:rPr>
          <m:t>=2.</m:t>
        </m:r>
        <m:r>
          <w:rPr>
            <w:rFonts w:ascii="Cambria Math" w:hAnsi="Cambria Math"/>
            <w:sz w:val="22"/>
            <w:szCs w:val="22"/>
          </w:rPr>
          <m:t>40</m:t>
        </m:r>
      </m:oMath>
      <w:r>
        <w:rPr>
          <w:sz w:val="22"/>
          <w:szCs w:val="22"/>
        </w:rPr>
        <w:t>.</w:t>
      </w:r>
    </w:p>
    <w:p w:rsidR="003501A7" w:rsidRPr="003501A7" w:rsidRDefault="003501A7" w:rsidP="003501A7"/>
    <w:p w:rsidR="003501A7" w:rsidRPr="003501A7" w:rsidRDefault="003501A7" w:rsidP="003501A7"/>
    <w:sectPr w:rsidR="003501A7" w:rsidRPr="003501A7" w:rsidSect="00F070A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C93277"/>
    <w:multiLevelType w:val="hybridMultilevel"/>
    <w:tmpl w:val="67908C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183AC9"/>
    <w:multiLevelType w:val="hybridMultilevel"/>
    <w:tmpl w:val="DC0C6742"/>
    <w:lvl w:ilvl="0" w:tplc="ED069B5E">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applyBreakingRules/>
    <w:useFELayout/>
  </w:compat>
  <w:rsids>
    <w:rsidRoot w:val="003501A7"/>
    <w:rsid w:val="00137137"/>
    <w:rsid w:val="002322AE"/>
    <w:rsid w:val="003501A7"/>
    <w:rsid w:val="00D10D55"/>
    <w:rsid w:val="00D756CC"/>
    <w:rsid w:val="00DB2F11"/>
    <w:rsid w:val="00F070A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0A2"/>
  </w:style>
  <w:style w:type="paragraph" w:styleId="Heading1">
    <w:name w:val="heading 1"/>
    <w:basedOn w:val="Normal"/>
    <w:next w:val="Normal"/>
    <w:link w:val="Heading1Char"/>
    <w:uiPriority w:val="9"/>
    <w:qFormat/>
    <w:rsid w:val="003501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1A7"/>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3501A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1A7"/>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3501A7"/>
    <w:pPr>
      <w:spacing w:line="300" w:lineRule="auto"/>
      <w:ind w:left="720"/>
      <w:contextualSpacing/>
    </w:pPr>
    <w:rPr>
      <w:sz w:val="17"/>
      <w:szCs w:val="17"/>
      <w:lang w:eastAsia="ja-JP"/>
    </w:rPr>
  </w:style>
  <w:style w:type="paragraph" w:styleId="BalloonText">
    <w:name w:val="Balloon Text"/>
    <w:basedOn w:val="Normal"/>
    <w:link w:val="BalloonTextChar"/>
    <w:uiPriority w:val="99"/>
    <w:semiHidden/>
    <w:unhideWhenUsed/>
    <w:rsid w:val="002322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2A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292</Words>
  <Characters>1670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Jafar Khondaker</dc:creator>
  <cp:keywords/>
  <dc:description/>
  <cp:lastModifiedBy>Mintu</cp:lastModifiedBy>
  <cp:revision>5</cp:revision>
  <dcterms:created xsi:type="dcterms:W3CDTF">2013-11-10T01:42:00Z</dcterms:created>
  <dcterms:modified xsi:type="dcterms:W3CDTF">2013-11-18T00:40:00Z</dcterms:modified>
</cp:coreProperties>
</file>