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441" w:rsidRPr="00713441" w:rsidRDefault="00713441">
      <w:pPr>
        <w:rPr>
          <w:b/>
          <w:sz w:val="24"/>
          <w:szCs w:val="24"/>
        </w:rPr>
      </w:pPr>
      <w:r w:rsidRPr="00713441">
        <w:rPr>
          <w:b/>
          <w:sz w:val="24"/>
          <w:szCs w:val="24"/>
        </w:rPr>
        <w:t>Laws 2201 Persons and Property</w:t>
      </w:r>
      <w:r>
        <w:rPr>
          <w:b/>
          <w:sz w:val="24"/>
          <w:szCs w:val="24"/>
        </w:rPr>
        <w:tab/>
      </w:r>
      <w:r>
        <w:rPr>
          <w:b/>
          <w:sz w:val="24"/>
          <w:szCs w:val="24"/>
        </w:rPr>
        <w:tab/>
        <w:t>BRING COPY OF CHARTER</w:t>
      </w:r>
    </w:p>
    <w:p w:rsidR="00713441" w:rsidRPr="00713441" w:rsidRDefault="00713441">
      <w:pPr>
        <w:rPr>
          <w:sz w:val="24"/>
          <w:szCs w:val="24"/>
          <w:u w:val="single"/>
        </w:rPr>
      </w:pPr>
      <w:r>
        <w:rPr>
          <w:sz w:val="24"/>
          <w:szCs w:val="24"/>
          <w:u w:val="single"/>
        </w:rPr>
        <w:t>Chapter 1</w:t>
      </w:r>
      <w:r w:rsidR="008B4839">
        <w:rPr>
          <w:sz w:val="24"/>
          <w:szCs w:val="24"/>
          <w:u w:val="single"/>
        </w:rPr>
        <w:t xml:space="preserve"> “Private Law and Social World”</w:t>
      </w:r>
    </w:p>
    <w:p w:rsidR="00713441" w:rsidRDefault="00713441">
      <w:pPr>
        <w:rPr>
          <w:sz w:val="24"/>
          <w:szCs w:val="24"/>
        </w:rPr>
      </w:pPr>
      <w:r>
        <w:rPr>
          <w:sz w:val="24"/>
          <w:szCs w:val="24"/>
        </w:rPr>
        <w:t>Taxonomy – legal classification -&gt; tort, contract, trusts</w:t>
      </w:r>
    </w:p>
    <w:p w:rsidR="00713441" w:rsidRDefault="00713441">
      <w:pPr>
        <w:rPr>
          <w:sz w:val="24"/>
          <w:szCs w:val="24"/>
        </w:rPr>
      </w:pPr>
      <w:r>
        <w:rPr>
          <w:sz w:val="24"/>
          <w:szCs w:val="24"/>
        </w:rPr>
        <w:tab/>
        <w:t>Tort: any civil wrong – negligence, nuisance, intrusion, defamation</w:t>
      </w:r>
    </w:p>
    <w:p w:rsidR="00713441" w:rsidRDefault="00713441">
      <w:pPr>
        <w:rPr>
          <w:sz w:val="24"/>
          <w:szCs w:val="24"/>
        </w:rPr>
      </w:pPr>
      <w:r>
        <w:rPr>
          <w:sz w:val="24"/>
          <w:szCs w:val="24"/>
        </w:rPr>
        <w:tab/>
        <w:t xml:space="preserve">Ltd: limited liability – you can limit your liability by using: </w:t>
      </w:r>
      <w:proofErr w:type="gramStart"/>
      <w:r>
        <w:rPr>
          <w:sz w:val="24"/>
          <w:szCs w:val="24"/>
        </w:rPr>
        <w:t>LD ,</w:t>
      </w:r>
      <w:proofErr w:type="gramEnd"/>
      <w:r>
        <w:rPr>
          <w:sz w:val="24"/>
          <w:szCs w:val="24"/>
        </w:rPr>
        <w:t xml:space="preserve"> LP, LTD</w:t>
      </w:r>
    </w:p>
    <w:p w:rsidR="00713441" w:rsidRDefault="00713441">
      <w:pPr>
        <w:rPr>
          <w:sz w:val="24"/>
          <w:szCs w:val="24"/>
        </w:rPr>
      </w:pPr>
      <w:r>
        <w:rPr>
          <w:sz w:val="24"/>
          <w:szCs w:val="24"/>
        </w:rPr>
        <w:t xml:space="preserve">Cause of Action – legal basis for being in court (recognized in law) </w:t>
      </w:r>
      <w:r>
        <w:rPr>
          <w:sz w:val="24"/>
          <w:szCs w:val="24"/>
        </w:rPr>
        <w:tab/>
      </w:r>
    </w:p>
    <w:p w:rsidR="00713441" w:rsidRDefault="00713441">
      <w:pPr>
        <w:rPr>
          <w:sz w:val="24"/>
          <w:szCs w:val="24"/>
        </w:rPr>
      </w:pPr>
      <w:r>
        <w:rPr>
          <w:sz w:val="24"/>
          <w:szCs w:val="24"/>
        </w:rPr>
        <w:t xml:space="preserve">Legal personality – Right to sue or be sued- includes corporations and individuals except for minors, incompetents. </w:t>
      </w:r>
    </w:p>
    <w:p w:rsidR="00713441" w:rsidRDefault="00713441">
      <w:pPr>
        <w:rPr>
          <w:i/>
          <w:sz w:val="24"/>
          <w:szCs w:val="24"/>
        </w:rPr>
      </w:pPr>
      <w:r>
        <w:rPr>
          <w:i/>
          <w:sz w:val="24"/>
          <w:szCs w:val="24"/>
        </w:rPr>
        <w:t>Law of Torts</w:t>
      </w:r>
    </w:p>
    <w:p w:rsidR="00713441" w:rsidRDefault="00713441">
      <w:pPr>
        <w:rPr>
          <w:sz w:val="24"/>
          <w:szCs w:val="24"/>
        </w:rPr>
      </w:pPr>
      <w:r>
        <w:rPr>
          <w:sz w:val="24"/>
          <w:szCs w:val="24"/>
        </w:rPr>
        <w:t>- “tort” is a civil wrong</w:t>
      </w:r>
    </w:p>
    <w:p w:rsidR="00713441" w:rsidRDefault="00713441">
      <w:pPr>
        <w:rPr>
          <w:sz w:val="24"/>
          <w:szCs w:val="24"/>
        </w:rPr>
      </w:pPr>
      <w:r>
        <w:rPr>
          <w:sz w:val="24"/>
          <w:szCs w:val="24"/>
        </w:rPr>
        <w:t xml:space="preserve">- </w:t>
      </w:r>
      <w:r w:rsidR="00CA2B0A">
        <w:rPr>
          <w:sz w:val="24"/>
          <w:szCs w:val="24"/>
        </w:rPr>
        <w:t>Duty</w:t>
      </w:r>
      <w:r>
        <w:rPr>
          <w:sz w:val="24"/>
          <w:szCs w:val="24"/>
        </w:rPr>
        <w:t xml:space="preserve"> not to harm your neighbour “duty of care”</w:t>
      </w:r>
    </w:p>
    <w:p w:rsidR="00713441" w:rsidRDefault="00713441">
      <w:pPr>
        <w:rPr>
          <w:sz w:val="24"/>
          <w:szCs w:val="24"/>
        </w:rPr>
      </w:pPr>
      <w:r>
        <w:rPr>
          <w:sz w:val="24"/>
          <w:szCs w:val="24"/>
        </w:rPr>
        <w:t xml:space="preserve">- </w:t>
      </w:r>
      <w:r w:rsidR="00CA2B0A">
        <w:rPr>
          <w:sz w:val="24"/>
          <w:szCs w:val="24"/>
        </w:rPr>
        <w:t>Neighbour</w:t>
      </w:r>
      <w:r>
        <w:rPr>
          <w:sz w:val="24"/>
          <w:szCs w:val="24"/>
        </w:rPr>
        <w:t xml:space="preserve"> is anyone or anything reasonably foreseeable harmed by your conduct</w:t>
      </w:r>
    </w:p>
    <w:p w:rsidR="00713441" w:rsidRDefault="00713441">
      <w:pPr>
        <w:rPr>
          <w:sz w:val="24"/>
          <w:szCs w:val="24"/>
        </w:rPr>
      </w:pPr>
      <w:r>
        <w:rPr>
          <w:sz w:val="24"/>
          <w:szCs w:val="24"/>
        </w:rPr>
        <w:t xml:space="preserve">- Cause of Action – duty / breach / damages </w:t>
      </w:r>
    </w:p>
    <w:p w:rsidR="00C846D5" w:rsidRDefault="00C846D5">
      <w:pPr>
        <w:rPr>
          <w:sz w:val="24"/>
          <w:szCs w:val="24"/>
        </w:rPr>
      </w:pPr>
      <w:r>
        <w:rPr>
          <w:sz w:val="24"/>
          <w:szCs w:val="24"/>
        </w:rPr>
        <w:t>In order to be able to prove a tort, one must prove:</w:t>
      </w:r>
    </w:p>
    <w:p w:rsidR="00C846D5" w:rsidRDefault="00C846D5">
      <w:pPr>
        <w:rPr>
          <w:sz w:val="24"/>
          <w:szCs w:val="24"/>
        </w:rPr>
      </w:pPr>
      <w:r>
        <w:rPr>
          <w:sz w:val="24"/>
          <w:szCs w:val="24"/>
        </w:rPr>
        <w:t xml:space="preserve">1- </w:t>
      </w:r>
      <w:r w:rsidR="00CA2B0A">
        <w:rPr>
          <w:sz w:val="24"/>
          <w:szCs w:val="24"/>
        </w:rPr>
        <w:t>Duty</w:t>
      </w:r>
    </w:p>
    <w:p w:rsidR="00C846D5" w:rsidRDefault="00C846D5">
      <w:pPr>
        <w:rPr>
          <w:sz w:val="24"/>
          <w:szCs w:val="24"/>
        </w:rPr>
      </w:pPr>
      <w:r>
        <w:rPr>
          <w:sz w:val="24"/>
          <w:szCs w:val="24"/>
        </w:rPr>
        <w:t xml:space="preserve">2- </w:t>
      </w:r>
      <w:r w:rsidR="00CA2B0A">
        <w:rPr>
          <w:sz w:val="24"/>
          <w:szCs w:val="24"/>
        </w:rPr>
        <w:t>Breach</w:t>
      </w:r>
    </w:p>
    <w:p w:rsidR="00C846D5" w:rsidRDefault="00C846D5">
      <w:pPr>
        <w:rPr>
          <w:sz w:val="24"/>
          <w:szCs w:val="24"/>
        </w:rPr>
      </w:pPr>
      <w:r>
        <w:rPr>
          <w:sz w:val="24"/>
          <w:szCs w:val="24"/>
        </w:rPr>
        <w:t xml:space="preserve">3- </w:t>
      </w:r>
      <w:r w:rsidR="00CA2B0A">
        <w:rPr>
          <w:sz w:val="24"/>
          <w:szCs w:val="24"/>
        </w:rPr>
        <w:t>Damages</w:t>
      </w:r>
    </w:p>
    <w:p w:rsidR="00C846D5" w:rsidRDefault="00C846D5">
      <w:pPr>
        <w:rPr>
          <w:sz w:val="24"/>
          <w:szCs w:val="24"/>
        </w:rPr>
      </w:pPr>
      <w:r>
        <w:rPr>
          <w:sz w:val="24"/>
          <w:szCs w:val="24"/>
        </w:rPr>
        <w:t xml:space="preserve">If all are proven one can </w:t>
      </w:r>
      <w:r w:rsidR="00CA2B0A">
        <w:rPr>
          <w:sz w:val="24"/>
          <w:szCs w:val="24"/>
        </w:rPr>
        <w:t>receive:</w:t>
      </w:r>
    </w:p>
    <w:p w:rsidR="00C846D5" w:rsidRDefault="00C846D5">
      <w:pPr>
        <w:rPr>
          <w:sz w:val="24"/>
          <w:szCs w:val="24"/>
        </w:rPr>
      </w:pPr>
      <w:r>
        <w:rPr>
          <w:sz w:val="24"/>
          <w:szCs w:val="24"/>
        </w:rPr>
        <w:t>Special: Get a payment out of the other party’s pocket for work missed due to the infraction</w:t>
      </w:r>
    </w:p>
    <w:p w:rsidR="00C846D5" w:rsidRDefault="00C846D5">
      <w:pPr>
        <w:rPr>
          <w:sz w:val="24"/>
          <w:szCs w:val="24"/>
        </w:rPr>
      </w:pPr>
      <w:r>
        <w:rPr>
          <w:sz w:val="24"/>
          <w:szCs w:val="24"/>
        </w:rPr>
        <w:t>General: No maximum cap ($$ wise) for sentimental value</w:t>
      </w:r>
    </w:p>
    <w:p w:rsidR="00C846D5" w:rsidRDefault="00C846D5">
      <w:pPr>
        <w:rPr>
          <w:sz w:val="24"/>
          <w:szCs w:val="24"/>
        </w:rPr>
      </w:pPr>
      <w:r>
        <w:rPr>
          <w:sz w:val="24"/>
          <w:szCs w:val="24"/>
        </w:rPr>
        <w:t>Remedy: is “</w:t>
      </w:r>
      <w:proofErr w:type="spellStart"/>
      <w:r>
        <w:rPr>
          <w:sz w:val="24"/>
          <w:szCs w:val="24"/>
        </w:rPr>
        <w:t>restutio</w:t>
      </w:r>
      <w:proofErr w:type="spellEnd"/>
      <w:r>
        <w:rPr>
          <w:sz w:val="24"/>
          <w:szCs w:val="24"/>
        </w:rPr>
        <w:t xml:space="preserve"> in </w:t>
      </w:r>
      <w:proofErr w:type="spellStart"/>
      <w:r>
        <w:rPr>
          <w:sz w:val="24"/>
          <w:szCs w:val="24"/>
        </w:rPr>
        <w:t>integrum</w:t>
      </w:r>
      <w:proofErr w:type="spellEnd"/>
      <w:r>
        <w:rPr>
          <w:sz w:val="24"/>
          <w:szCs w:val="24"/>
        </w:rPr>
        <w:t xml:space="preserve">” </w:t>
      </w:r>
    </w:p>
    <w:p w:rsidR="00C846D5" w:rsidRDefault="00C846D5">
      <w:pPr>
        <w:rPr>
          <w:sz w:val="24"/>
          <w:szCs w:val="24"/>
        </w:rPr>
      </w:pPr>
      <w:r>
        <w:rPr>
          <w:sz w:val="24"/>
          <w:szCs w:val="24"/>
        </w:rPr>
        <w:tab/>
        <w:t xml:space="preserve">-&gt; </w:t>
      </w:r>
      <w:proofErr w:type="gramStart"/>
      <w:r>
        <w:rPr>
          <w:sz w:val="24"/>
          <w:szCs w:val="24"/>
        </w:rPr>
        <w:t>this</w:t>
      </w:r>
      <w:proofErr w:type="gramEnd"/>
      <w:r>
        <w:rPr>
          <w:sz w:val="24"/>
          <w:szCs w:val="24"/>
        </w:rPr>
        <w:t xml:space="preserve"> simply means that to make the person whole again there needs to be action taken which for example could be for the defendant to sue the plaintiff. </w:t>
      </w:r>
    </w:p>
    <w:p w:rsidR="008B4839" w:rsidRDefault="008B4839" w:rsidP="008B4839">
      <w:pPr>
        <w:rPr>
          <w:sz w:val="24"/>
          <w:szCs w:val="24"/>
        </w:rPr>
      </w:pPr>
      <w:r w:rsidRPr="008B4839">
        <w:rPr>
          <w:b/>
          <w:i/>
          <w:sz w:val="24"/>
          <w:szCs w:val="24"/>
        </w:rPr>
        <w:t xml:space="preserve">Ronald </w:t>
      </w:r>
      <w:proofErr w:type="spellStart"/>
      <w:r w:rsidRPr="008B4839">
        <w:rPr>
          <w:b/>
          <w:i/>
          <w:sz w:val="24"/>
          <w:szCs w:val="24"/>
        </w:rPr>
        <w:t>Dworking</w:t>
      </w:r>
      <w:proofErr w:type="spellEnd"/>
      <w:r>
        <w:rPr>
          <w:i/>
          <w:sz w:val="24"/>
          <w:szCs w:val="24"/>
        </w:rPr>
        <w:t xml:space="preserve"> – </w:t>
      </w:r>
      <w:r>
        <w:rPr>
          <w:sz w:val="24"/>
          <w:szCs w:val="24"/>
        </w:rPr>
        <w:t>offers a vision of judicial obligation requiring the application of principles of justice and fairness although it requires difference towards procedure and statute.</w:t>
      </w:r>
    </w:p>
    <w:p w:rsidR="008B4839" w:rsidRDefault="008B4839" w:rsidP="008B4839">
      <w:pPr>
        <w:rPr>
          <w:sz w:val="24"/>
          <w:szCs w:val="24"/>
        </w:rPr>
      </w:pPr>
      <w:r>
        <w:rPr>
          <w:sz w:val="24"/>
          <w:szCs w:val="24"/>
        </w:rPr>
        <w:lastRenderedPageBreak/>
        <w:t xml:space="preserve"> </w:t>
      </w:r>
      <w:r>
        <w:rPr>
          <w:b/>
          <w:i/>
          <w:sz w:val="24"/>
          <w:szCs w:val="24"/>
        </w:rPr>
        <w:t xml:space="preserve">Henderson </w:t>
      </w:r>
      <w:r>
        <w:rPr>
          <w:sz w:val="24"/>
          <w:szCs w:val="24"/>
        </w:rPr>
        <w:t xml:space="preserve">– thinks that the traditional dichotomy between legality and empathy is misconceived, and judges should add empathy to their list of tools for decisions. </w:t>
      </w:r>
    </w:p>
    <w:p w:rsidR="008B4839" w:rsidRDefault="008B4839" w:rsidP="008B4839">
      <w:pPr>
        <w:rPr>
          <w:sz w:val="24"/>
          <w:szCs w:val="24"/>
        </w:rPr>
      </w:pPr>
      <w:r>
        <w:rPr>
          <w:b/>
          <w:i/>
          <w:sz w:val="24"/>
          <w:szCs w:val="24"/>
        </w:rPr>
        <w:t xml:space="preserve">Sale of goods act </w:t>
      </w:r>
      <w:r>
        <w:rPr>
          <w:sz w:val="24"/>
          <w:szCs w:val="24"/>
        </w:rPr>
        <w:t xml:space="preserve">– product has to be available to be used for the pretense use intended. </w:t>
      </w:r>
      <w:proofErr w:type="gramStart"/>
      <w:r>
        <w:rPr>
          <w:sz w:val="24"/>
          <w:szCs w:val="24"/>
        </w:rPr>
        <w:t>S.15.</w:t>
      </w:r>
      <w:proofErr w:type="gramEnd"/>
      <w:r>
        <w:rPr>
          <w:sz w:val="24"/>
          <w:szCs w:val="24"/>
        </w:rPr>
        <w:t xml:space="preserve"> </w:t>
      </w:r>
    </w:p>
    <w:p w:rsidR="008B4839" w:rsidRDefault="008B4839" w:rsidP="008B4839">
      <w:pPr>
        <w:rPr>
          <w:sz w:val="24"/>
          <w:szCs w:val="24"/>
        </w:rPr>
      </w:pPr>
      <w:r>
        <w:rPr>
          <w:b/>
          <w:i/>
          <w:sz w:val="24"/>
          <w:szCs w:val="24"/>
        </w:rPr>
        <w:t xml:space="preserve">Liberal Positivism </w:t>
      </w:r>
      <w:r>
        <w:rPr>
          <w:sz w:val="24"/>
          <w:szCs w:val="24"/>
        </w:rPr>
        <w:t xml:space="preserve">– The idea that judges should not follow the parliamentary function on statutes, but should rather take it into their own hands which would ultimately rewrite a statute’s interpretation. </w:t>
      </w:r>
      <w:proofErr w:type="gramStart"/>
      <w:r>
        <w:rPr>
          <w:sz w:val="24"/>
          <w:szCs w:val="24"/>
        </w:rPr>
        <w:t>Should also limit their function to interpreting where an enactment is.</w:t>
      </w:r>
      <w:proofErr w:type="gramEnd"/>
      <w:r>
        <w:rPr>
          <w:sz w:val="24"/>
          <w:szCs w:val="24"/>
        </w:rPr>
        <w:t xml:space="preserve">  </w:t>
      </w:r>
    </w:p>
    <w:p w:rsidR="008B4839" w:rsidRDefault="008B4839" w:rsidP="008B4839">
      <w:pPr>
        <w:rPr>
          <w:i/>
          <w:sz w:val="24"/>
          <w:szCs w:val="24"/>
        </w:rPr>
      </w:pPr>
      <w:r>
        <w:rPr>
          <w:i/>
          <w:sz w:val="24"/>
          <w:szCs w:val="24"/>
        </w:rPr>
        <w:t>Problems</w:t>
      </w:r>
    </w:p>
    <w:p w:rsidR="008B4839" w:rsidRDefault="008B4839" w:rsidP="008B4839">
      <w:pPr>
        <w:rPr>
          <w:sz w:val="24"/>
          <w:szCs w:val="24"/>
        </w:rPr>
      </w:pPr>
      <w:r>
        <w:rPr>
          <w:sz w:val="24"/>
          <w:szCs w:val="24"/>
        </w:rPr>
        <w:t>- Not all problems reduce to the wording, so judges are allowed to look into context and to add into its words</w:t>
      </w:r>
    </w:p>
    <w:p w:rsidR="008B4839" w:rsidRPr="008B4839" w:rsidRDefault="008B4839" w:rsidP="008B4839">
      <w:pPr>
        <w:rPr>
          <w:sz w:val="24"/>
          <w:szCs w:val="24"/>
        </w:rPr>
      </w:pPr>
      <w:r>
        <w:rPr>
          <w:sz w:val="24"/>
          <w:szCs w:val="24"/>
        </w:rPr>
        <w:t xml:space="preserve">- Construing statutes in a way reflecting current social relations or that existing many years ago militates against beneficial social change. </w:t>
      </w:r>
    </w:p>
    <w:p w:rsidR="008B4839" w:rsidRDefault="008B4839" w:rsidP="008B4839">
      <w:pPr>
        <w:rPr>
          <w:sz w:val="24"/>
          <w:szCs w:val="24"/>
        </w:rPr>
      </w:pPr>
      <w:r>
        <w:rPr>
          <w:b/>
          <w:i/>
          <w:sz w:val="24"/>
          <w:szCs w:val="24"/>
        </w:rPr>
        <w:t xml:space="preserve">Stare </w:t>
      </w:r>
      <w:proofErr w:type="spellStart"/>
      <w:r>
        <w:rPr>
          <w:b/>
          <w:i/>
          <w:sz w:val="24"/>
          <w:szCs w:val="24"/>
        </w:rPr>
        <w:t>Decisis</w:t>
      </w:r>
      <w:proofErr w:type="spellEnd"/>
      <w:r>
        <w:rPr>
          <w:sz w:val="24"/>
          <w:szCs w:val="24"/>
        </w:rPr>
        <w:t xml:space="preserve">: To stand by things decided </w:t>
      </w:r>
    </w:p>
    <w:p w:rsidR="008B4839" w:rsidRPr="008B4839" w:rsidRDefault="008B4839" w:rsidP="008B4839">
      <w:pPr>
        <w:ind w:left="720"/>
        <w:rPr>
          <w:sz w:val="24"/>
          <w:szCs w:val="24"/>
        </w:rPr>
      </w:pPr>
      <w:r>
        <w:rPr>
          <w:sz w:val="24"/>
          <w:szCs w:val="24"/>
        </w:rPr>
        <w:t xml:space="preserve">- The traditional approach of statutory interpretation means judges are ultimately forced with contradictions of their judicial obligation. </w:t>
      </w:r>
    </w:p>
    <w:p w:rsidR="00C846D5" w:rsidRDefault="00C846D5">
      <w:pPr>
        <w:rPr>
          <w:sz w:val="24"/>
          <w:szCs w:val="24"/>
        </w:rPr>
      </w:pPr>
    </w:p>
    <w:p w:rsidR="00C846D5" w:rsidRDefault="00C846D5">
      <w:pPr>
        <w:rPr>
          <w:b/>
          <w:sz w:val="24"/>
          <w:szCs w:val="24"/>
        </w:rPr>
      </w:pPr>
      <w:r>
        <w:rPr>
          <w:b/>
          <w:sz w:val="24"/>
          <w:szCs w:val="24"/>
        </w:rPr>
        <w:t>Cases Chapter 1</w:t>
      </w:r>
    </w:p>
    <w:p w:rsidR="00C846D5" w:rsidRDefault="00C846D5">
      <w:pPr>
        <w:rPr>
          <w:b/>
          <w:sz w:val="24"/>
          <w:szCs w:val="24"/>
        </w:rPr>
      </w:pPr>
      <w:r>
        <w:rPr>
          <w:b/>
          <w:sz w:val="24"/>
          <w:szCs w:val="24"/>
        </w:rPr>
        <w:t xml:space="preserve">1b. </w:t>
      </w:r>
      <w:proofErr w:type="spellStart"/>
      <w:r>
        <w:rPr>
          <w:b/>
          <w:sz w:val="24"/>
          <w:szCs w:val="24"/>
        </w:rPr>
        <w:t>Donoghue</w:t>
      </w:r>
      <w:proofErr w:type="spellEnd"/>
      <w:r>
        <w:rPr>
          <w:b/>
          <w:sz w:val="24"/>
          <w:szCs w:val="24"/>
        </w:rPr>
        <w:t xml:space="preserve"> </w:t>
      </w:r>
      <w:proofErr w:type="spellStart"/>
      <w:r>
        <w:rPr>
          <w:b/>
          <w:sz w:val="24"/>
          <w:szCs w:val="24"/>
        </w:rPr>
        <w:t>vs</w:t>
      </w:r>
      <w:proofErr w:type="spellEnd"/>
      <w:r>
        <w:rPr>
          <w:b/>
          <w:sz w:val="24"/>
          <w:szCs w:val="24"/>
        </w:rPr>
        <w:t xml:space="preserve"> Stevenson 1932 HL P.4 </w:t>
      </w:r>
    </w:p>
    <w:p w:rsidR="00C846D5" w:rsidRPr="000C6407" w:rsidRDefault="00D92045">
      <w:pPr>
        <w:rPr>
          <w:i/>
          <w:sz w:val="24"/>
          <w:szCs w:val="24"/>
        </w:rPr>
      </w:pPr>
      <w:r w:rsidRPr="000C6407">
        <w:rPr>
          <w:i/>
          <w:sz w:val="24"/>
          <w:szCs w:val="24"/>
        </w:rPr>
        <w:t>Facts</w:t>
      </w:r>
    </w:p>
    <w:p w:rsidR="00D92045" w:rsidRDefault="000C6407">
      <w:pPr>
        <w:rPr>
          <w:sz w:val="24"/>
          <w:szCs w:val="24"/>
        </w:rPr>
      </w:pPr>
      <w:r>
        <w:rPr>
          <w:sz w:val="24"/>
          <w:szCs w:val="24"/>
        </w:rPr>
        <w:t>- P1 consumes a decomposing snail in an opaque bottle of ginger beer</w:t>
      </w:r>
    </w:p>
    <w:p w:rsidR="000C6407" w:rsidRPr="000C6407" w:rsidRDefault="000C6407">
      <w:pPr>
        <w:rPr>
          <w:i/>
          <w:sz w:val="24"/>
          <w:szCs w:val="24"/>
        </w:rPr>
      </w:pPr>
      <w:r w:rsidRPr="000C6407">
        <w:rPr>
          <w:i/>
          <w:sz w:val="24"/>
          <w:szCs w:val="24"/>
        </w:rPr>
        <w:t>Issues</w:t>
      </w:r>
    </w:p>
    <w:p w:rsidR="000C6407" w:rsidRDefault="000C6407">
      <w:pPr>
        <w:rPr>
          <w:sz w:val="24"/>
          <w:szCs w:val="24"/>
        </w:rPr>
      </w:pPr>
      <w:r>
        <w:rPr>
          <w:sz w:val="24"/>
          <w:szCs w:val="24"/>
        </w:rPr>
        <w:t>- Whether pleading discloses a cause of action</w:t>
      </w:r>
    </w:p>
    <w:p w:rsidR="000C6407" w:rsidRPr="000C6407" w:rsidRDefault="000C6407">
      <w:pPr>
        <w:rPr>
          <w:i/>
          <w:sz w:val="24"/>
          <w:szCs w:val="24"/>
        </w:rPr>
      </w:pPr>
      <w:r w:rsidRPr="000C6407">
        <w:rPr>
          <w:i/>
          <w:sz w:val="24"/>
          <w:szCs w:val="24"/>
        </w:rPr>
        <w:t>Ratio</w:t>
      </w:r>
    </w:p>
    <w:p w:rsidR="000C6407" w:rsidRDefault="000C6407">
      <w:pPr>
        <w:rPr>
          <w:sz w:val="24"/>
          <w:szCs w:val="24"/>
        </w:rPr>
      </w:pPr>
      <w:r>
        <w:rPr>
          <w:sz w:val="24"/>
          <w:szCs w:val="24"/>
        </w:rPr>
        <w:t>- Duty not to harm your neighbour – proximity</w:t>
      </w:r>
    </w:p>
    <w:p w:rsidR="000C6407" w:rsidRDefault="000C6407">
      <w:pPr>
        <w:rPr>
          <w:b/>
          <w:sz w:val="24"/>
          <w:szCs w:val="24"/>
        </w:rPr>
      </w:pPr>
      <w:r>
        <w:rPr>
          <w:b/>
          <w:sz w:val="24"/>
          <w:szCs w:val="24"/>
        </w:rPr>
        <w:t>1c. Priestly v Fowler 1835 p.7</w:t>
      </w:r>
    </w:p>
    <w:p w:rsidR="000C6407" w:rsidRDefault="000C6407">
      <w:pPr>
        <w:rPr>
          <w:i/>
          <w:sz w:val="24"/>
          <w:szCs w:val="24"/>
        </w:rPr>
      </w:pPr>
      <w:r>
        <w:rPr>
          <w:i/>
          <w:sz w:val="24"/>
          <w:szCs w:val="24"/>
        </w:rPr>
        <w:t xml:space="preserve">Facts </w:t>
      </w:r>
    </w:p>
    <w:p w:rsidR="000C6407" w:rsidRDefault="000C6407">
      <w:pPr>
        <w:rPr>
          <w:sz w:val="24"/>
          <w:szCs w:val="24"/>
        </w:rPr>
      </w:pPr>
      <w:r>
        <w:rPr>
          <w:sz w:val="24"/>
          <w:szCs w:val="24"/>
        </w:rPr>
        <w:t>- Servant injured in an accident involving a faulty carriage</w:t>
      </w:r>
    </w:p>
    <w:p w:rsidR="000C6407" w:rsidRDefault="000C6407">
      <w:pPr>
        <w:rPr>
          <w:i/>
          <w:sz w:val="24"/>
          <w:szCs w:val="24"/>
        </w:rPr>
      </w:pPr>
      <w:r>
        <w:rPr>
          <w:i/>
          <w:sz w:val="24"/>
          <w:szCs w:val="24"/>
        </w:rPr>
        <w:lastRenderedPageBreak/>
        <w:t>Issues</w:t>
      </w:r>
    </w:p>
    <w:p w:rsidR="000C6407" w:rsidRDefault="000C6407">
      <w:pPr>
        <w:rPr>
          <w:sz w:val="24"/>
          <w:szCs w:val="24"/>
        </w:rPr>
      </w:pPr>
      <w:r>
        <w:rPr>
          <w:sz w:val="24"/>
          <w:szCs w:val="24"/>
        </w:rPr>
        <w:t>Whether a cause of action exists if master has no knowledge of carriage’s fault</w:t>
      </w:r>
    </w:p>
    <w:p w:rsidR="000C6407" w:rsidRDefault="000C6407">
      <w:pPr>
        <w:rPr>
          <w:i/>
          <w:sz w:val="24"/>
          <w:szCs w:val="24"/>
        </w:rPr>
      </w:pPr>
      <w:r>
        <w:rPr>
          <w:i/>
          <w:sz w:val="24"/>
          <w:szCs w:val="24"/>
        </w:rPr>
        <w:t>Ratio</w:t>
      </w:r>
    </w:p>
    <w:p w:rsidR="000C6407" w:rsidRDefault="000C6407">
      <w:pPr>
        <w:rPr>
          <w:sz w:val="24"/>
          <w:szCs w:val="24"/>
        </w:rPr>
      </w:pPr>
      <w:r>
        <w:rPr>
          <w:sz w:val="24"/>
          <w:szCs w:val="24"/>
        </w:rPr>
        <w:t>No liability without proof of actual knowledge on part of master, of defect</w:t>
      </w:r>
    </w:p>
    <w:p w:rsidR="000C6407" w:rsidRDefault="000C6407">
      <w:pPr>
        <w:rPr>
          <w:b/>
          <w:sz w:val="24"/>
          <w:szCs w:val="24"/>
        </w:rPr>
      </w:pPr>
      <w:r>
        <w:rPr>
          <w:b/>
          <w:sz w:val="24"/>
          <w:szCs w:val="24"/>
        </w:rPr>
        <w:t>1d. Prostitutes and persons</w:t>
      </w:r>
    </w:p>
    <w:p w:rsidR="000C6407" w:rsidRDefault="004830C2">
      <w:pPr>
        <w:rPr>
          <w:sz w:val="24"/>
          <w:szCs w:val="24"/>
        </w:rPr>
      </w:pPr>
      <w:r>
        <w:rPr>
          <w:sz w:val="24"/>
          <w:szCs w:val="24"/>
        </w:rPr>
        <w:t>Statutory interpretation</w:t>
      </w:r>
    </w:p>
    <w:p w:rsidR="004830C2" w:rsidRDefault="004830C2">
      <w:pPr>
        <w:rPr>
          <w:sz w:val="24"/>
          <w:szCs w:val="24"/>
        </w:rPr>
      </w:pPr>
      <w:r>
        <w:rPr>
          <w:sz w:val="24"/>
          <w:szCs w:val="24"/>
        </w:rPr>
        <w:tab/>
        <w:t>Strict construction – Law is read as it is written</w:t>
      </w:r>
    </w:p>
    <w:p w:rsidR="004830C2" w:rsidRDefault="004830C2">
      <w:pPr>
        <w:rPr>
          <w:sz w:val="24"/>
          <w:szCs w:val="24"/>
        </w:rPr>
      </w:pPr>
      <w:r>
        <w:rPr>
          <w:sz w:val="24"/>
          <w:szCs w:val="24"/>
        </w:rPr>
        <w:tab/>
        <w:t xml:space="preserve">Purposive- try to establish why it was written the way it was. </w:t>
      </w:r>
    </w:p>
    <w:p w:rsidR="004830C2" w:rsidRDefault="004830C2">
      <w:pPr>
        <w:rPr>
          <w:i/>
          <w:sz w:val="24"/>
          <w:szCs w:val="24"/>
        </w:rPr>
      </w:pPr>
      <w:r>
        <w:rPr>
          <w:i/>
          <w:sz w:val="24"/>
          <w:szCs w:val="24"/>
        </w:rPr>
        <w:t xml:space="preserve">(Ex. The example given in the textbook includes that in England the law states that “it will be an offence for a common prostitute to loiter or solicit in a street....” This is important because when looking at the oxford definition of “common prostitute” it is defined as a WOMAN. Therefore does the law not exempt men from soliciting </w:t>
      </w:r>
      <w:proofErr w:type="gramStart"/>
      <w:r>
        <w:rPr>
          <w:i/>
          <w:sz w:val="24"/>
          <w:szCs w:val="24"/>
        </w:rPr>
        <w:t>sex</w:t>
      </w:r>
      <w:proofErr w:type="gramEnd"/>
      <w:r>
        <w:rPr>
          <w:i/>
          <w:sz w:val="24"/>
          <w:szCs w:val="24"/>
        </w:rPr>
        <w:t>)</w:t>
      </w:r>
    </w:p>
    <w:p w:rsidR="004830C2" w:rsidRDefault="004830C2">
      <w:pPr>
        <w:rPr>
          <w:sz w:val="24"/>
          <w:szCs w:val="24"/>
        </w:rPr>
      </w:pPr>
      <w:r>
        <w:rPr>
          <w:sz w:val="24"/>
          <w:szCs w:val="24"/>
        </w:rPr>
        <w:t xml:space="preserve">Formalism: the ruling theory of legal interpretation. Its central credo is that legal taxonomy and interpretation compress the largely impersonal and determine operation of practical rationality. </w:t>
      </w:r>
    </w:p>
    <w:p w:rsidR="006905DB" w:rsidRDefault="006905DB">
      <w:pPr>
        <w:rPr>
          <w:b/>
          <w:sz w:val="24"/>
          <w:szCs w:val="24"/>
        </w:rPr>
      </w:pPr>
      <w:r>
        <w:rPr>
          <w:b/>
          <w:sz w:val="24"/>
          <w:szCs w:val="24"/>
        </w:rPr>
        <w:t>DPP V Bull P.8-9</w:t>
      </w:r>
    </w:p>
    <w:p w:rsidR="006905DB" w:rsidRDefault="006905DB">
      <w:pPr>
        <w:rPr>
          <w:i/>
          <w:sz w:val="24"/>
          <w:szCs w:val="24"/>
        </w:rPr>
      </w:pPr>
      <w:r>
        <w:rPr>
          <w:i/>
          <w:sz w:val="24"/>
          <w:szCs w:val="24"/>
        </w:rPr>
        <w:t>Facts</w:t>
      </w:r>
    </w:p>
    <w:p w:rsidR="006905DB" w:rsidRDefault="006905DB">
      <w:pPr>
        <w:rPr>
          <w:sz w:val="24"/>
          <w:szCs w:val="24"/>
        </w:rPr>
      </w:pPr>
      <w:r>
        <w:rPr>
          <w:sz w:val="24"/>
          <w:szCs w:val="24"/>
        </w:rPr>
        <w:t>- Respondent, a male prostitute is charged with street offences act 1959, with loitering as a common prostitute with the purpose of prostituting</w:t>
      </w:r>
    </w:p>
    <w:p w:rsidR="006905DB" w:rsidRDefault="006905DB">
      <w:pPr>
        <w:rPr>
          <w:i/>
          <w:sz w:val="24"/>
          <w:szCs w:val="24"/>
        </w:rPr>
      </w:pPr>
      <w:r>
        <w:rPr>
          <w:i/>
          <w:sz w:val="24"/>
          <w:szCs w:val="24"/>
        </w:rPr>
        <w:t>Issue</w:t>
      </w:r>
    </w:p>
    <w:p w:rsidR="006905DB" w:rsidRDefault="006905DB">
      <w:pPr>
        <w:rPr>
          <w:sz w:val="24"/>
          <w:szCs w:val="24"/>
        </w:rPr>
      </w:pPr>
      <w:r>
        <w:rPr>
          <w:sz w:val="24"/>
          <w:szCs w:val="24"/>
        </w:rPr>
        <w:t>- Divisional court had to determine whether or not to limit the activities of female prostitutes and exclude male ones from this</w:t>
      </w:r>
    </w:p>
    <w:p w:rsidR="006905DB" w:rsidRDefault="006905DB">
      <w:pPr>
        <w:rPr>
          <w:i/>
          <w:sz w:val="24"/>
          <w:szCs w:val="24"/>
        </w:rPr>
      </w:pPr>
      <w:r>
        <w:rPr>
          <w:i/>
          <w:sz w:val="24"/>
          <w:szCs w:val="24"/>
        </w:rPr>
        <w:t>Ratio</w:t>
      </w:r>
    </w:p>
    <w:p w:rsidR="006905DB" w:rsidRDefault="006905DB">
      <w:pPr>
        <w:rPr>
          <w:sz w:val="24"/>
          <w:szCs w:val="24"/>
        </w:rPr>
      </w:pPr>
      <w:r>
        <w:rPr>
          <w:sz w:val="24"/>
          <w:szCs w:val="24"/>
        </w:rPr>
        <w:t>- The court paid particular attention to the wording of the law, because the term “common prostitute was used more for women</w:t>
      </w:r>
    </w:p>
    <w:p w:rsidR="008B4839" w:rsidRDefault="008B4839">
      <w:pPr>
        <w:rPr>
          <w:sz w:val="24"/>
          <w:szCs w:val="24"/>
        </w:rPr>
      </w:pPr>
    </w:p>
    <w:p w:rsidR="008B4839" w:rsidRDefault="008B4839">
      <w:pPr>
        <w:rPr>
          <w:sz w:val="24"/>
          <w:szCs w:val="24"/>
        </w:rPr>
      </w:pPr>
    </w:p>
    <w:p w:rsidR="008B4839" w:rsidRDefault="008B4839">
      <w:pPr>
        <w:rPr>
          <w:sz w:val="24"/>
          <w:szCs w:val="24"/>
          <w:u w:val="single"/>
        </w:rPr>
      </w:pPr>
      <w:r>
        <w:rPr>
          <w:sz w:val="24"/>
          <w:szCs w:val="24"/>
          <w:u w:val="single"/>
        </w:rPr>
        <w:lastRenderedPageBreak/>
        <w:t>Chapter 2 Legal Individualism</w:t>
      </w:r>
    </w:p>
    <w:p w:rsidR="008B4839" w:rsidRDefault="008B4839">
      <w:pPr>
        <w:rPr>
          <w:sz w:val="24"/>
          <w:szCs w:val="24"/>
        </w:rPr>
      </w:pPr>
      <w:r>
        <w:rPr>
          <w:sz w:val="24"/>
          <w:szCs w:val="24"/>
        </w:rPr>
        <w:t>Individualism</w:t>
      </w:r>
    </w:p>
    <w:p w:rsidR="008B4839" w:rsidRDefault="008B4839">
      <w:pPr>
        <w:rPr>
          <w:i/>
          <w:sz w:val="24"/>
          <w:szCs w:val="24"/>
        </w:rPr>
      </w:pPr>
      <w:r>
        <w:rPr>
          <w:i/>
          <w:sz w:val="24"/>
          <w:szCs w:val="24"/>
        </w:rPr>
        <w:t>Autonomy / Self Direction</w:t>
      </w:r>
    </w:p>
    <w:p w:rsidR="008B4839" w:rsidRDefault="008B4839">
      <w:pPr>
        <w:rPr>
          <w:sz w:val="24"/>
          <w:szCs w:val="24"/>
        </w:rPr>
      </w:pPr>
      <w:r>
        <w:rPr>
          <w:sz w:val="24"/>
          <w:szCs w:val="24"/>
        </w:rPr>
        <w:t>An individual’s thought and action is his own, not determined by agencies or causes outside his control</w:t>
      </w:r>
    </w:p>
    <w:p w:rsidR="008B4839" w:rsidRDefault="008B4839">
      <w:pPr>
        <w:rPr>
          <w:i/>
          <w:sz w:val="24"/>
          <w:szCs w:val="24"/>
        </w:rPr>
      </w:pPr>
      <w:r>
        <w:rPr>
          <w:i/>
          <w:sz w:val="24"/>
          <w:szCs w:val="24"/>
        </w:rPr>
        <w:t>Privacy</w:t>
      </w:r>
    </w:p>
    <w:p w:rsidR="008B4839" w:rsidRDefault="008B4839">
      <w:pPr>
        <w:rPr>
          <w:sz w:val="24"/>
          <w:szCs w:val="24"/>
        </w:rPr>
      </w:pPr>
      <w:r>
        <w:rPr>
          <w:sz w:val="24"/>
          <w:szCs w:val="24"/>
        </w:rPr>
        <w:t xml:space="preserve">A private existence within a public world, an area within which the individual is or should be left alone by others and is able to do and think whatever he chooses in order to pursue his own good in his own way. </w:t>
      </w:r>
    </w:p>
    <w:p w:rsidR="008B4839" w:rsidRDefault="008B4839">
      <w:pPr>
        <w:rPr>
          <w:sz w:val="24"/>
          <w:szCs w:val="24"/>
        </w:rPr>
      </w:pPr>
      <w:r>
        <w:rPr>
          <w:sz w:val="24"/>
          <w:szCs w:val="24"/>
        </w:rPr>
        <w:t>Privacy or the idea of privacy refers to a sphere that is not of proper concern to others</w:t>
      </w:r>
    </w:p>
    <w:p w:rsidR="008B4839" w:rsidRDefault="008B4839">
      <w:pPr>
        <w:rPr>
          <w:b/>
          <w:i/>
          <w:sz w:val="24"/>
          <w:szCs w:val="24"/>
        </w:rPr>
      </w:pPr>
      <w:r>
        <w:rPr>
          <w:b/>
          <w:i/>
          <w:sz w:val="24"/>
          <w:szCs w:val="24"/>
        </w:rPr>
        <w:t>Political Individualism</w:t>
      </w:r>
    </w:p>
    <w:p w:rsidR="008B4839" w:rsidRDefault="008B4839">
      <w:pPr>
        <w:rPr>
          <w:sz w:val="24"/>
          <w:szCs w:val="24"/>
        </w:rPr>
      </w:pPr>
      <w:r>
        <w:rPr>
          <w:sz w:val="24"/>
          <w:szCs w:val="24"/>
        </w:rPr>
        <w:t xml:space="preserve">- Constitutes individuals as independent and rational beings who are the sole generators of their own wants and preferences. </w:t>
      </w:r>
      <w:proofErr w:type="gramStart"/>
      <w:r>
        <w:rPr>
          <w:sz w:val="24"/>
          <w:szCs w:val="24"/>
        </w:rPr>
        <w:t>Can judge their wants best.</w:t>
      </w:r>
      <w:proofErr w:type="gramEnd"/>
    </w:p>
    <w:p w:rsidR="008B4839" w:rsidRDefault="008B4839">
      <w:pPr>
        <w:rPr>
          <w:sz w:val="24"/>
          <w:szCs w:val="24"/>
        </w:rPr>
      </w:pPr>
      <w:r>
        <w:rPr>
          <w:sz w:val="24"/>
          <w:szCs w:val="24"/>
        </w:rPr>
        <w:t>- A view allied to this is “political representation” as representation of an individual’s interests</w:t>
      </w:r>
    </w:p>
    <w:p w:rsidR="008B4839" w:rsidRDefault="008B4839">
      <w:pPr>
        <w:rPr>
          <w:sz w:val="24"/>
          <w:szCs w:val="24"/>
        </w:rPr>
      </w:pPr>
      <w:r>
        <w:rPr>
          <w:sz w:val="24"/>
          <w:szCs w:val="24"/>
        </w:rPr>
        <w:t xml:space="preserve">- View of “purpose of government” means being confined to enabling individual’s wants to be satisfied, individual’s interests to be pursued, and individual’s rights to be protected. </w:t>
      </w:r>
    </w:p>
    <w:p w:rsidR="008B4839" w:rsidRDefault="008B4839">
      <w:pPr>
        <w:rPr>
          <w:sz w:val="24"/>
          <w:szCs w:val="24"/>
        </w:rPr>
      </w:pPr>
      <w:proofErr w:type="spellStart"/>
      <w:r>
        <w:rPr>
          <w:i/>
          <w:sz w:val="24"/>
          <w:szCs w:val="24"/>
        </w:rPr>
        <w:t>Lochean</w:t>
      </w:r>
      <w:proofErr w:type="spellEnd"/>
      <w:r>
        <w:rPr>
          <w:i/>
          <w:sz w:val="24"/>
          <w:szCs w:val="24"/>
        </w:rPr>
        <w:t xml:space="preserve"> </w:t>
      </w:r>
      <w:proofErr w:type="gramStart"/>
      <w:r>
        <w:rPr>
          <w:i/>
          <w:sz w:val="24"/>
          <w:szCs w:val="24"/>
        </w:rPr>
        <w:t>Liberalism :</w:t>
      </w:r>
      <w:proofErr w:type="gramEnd"/>
      <w:r>
        <w:rPr>
          <w:sz w:val="24"/>
          <w:szCs w:val="24"/>
        </w:rPr>
        <w:t xml:space="preserve"> focuses on the government as being the “protector” of the life, liberty, and property of </w:t>
      </w:r>
      <w:proofErr w:type="spellStart"/>
      <w:r>
        <w:rPr>
          <w:sz w:val="24"/>
          <w:szCs w:val="24"/>
        </w:rPr>
        <w:t>it’s</w:t>
      </w:r>
      <w:proofErr w:type="spellEnd"/>
      <w:r>
        <w:rPr>
          <w:sz w:val="24"/>
          <w:szCs w:val="24"/>
        </w:rPr>
        <w:t xml:space="preserve"> citizens</w:t>
      </w:r>
    </w:p>
    <w:p w:rsidR="008B4839" w:rsidRDefault="008B4839">
      <w:pPr>
        <w:rPr>
          <w:sz w:val="24"/>
          <w:szCs w:val="24"/>
        </w:rPr>
      </w:pPr>
      <w:proofErr w:type="spellStart"/>
      <w:r>
        <w:rPr>
          <w:i/>
          <w:sz w:val="24"/>
          <w:szCs w:val="24"/>
        </w:rPr>
        <w:t>Utalitarian</w:t>
      </w:r>
      <w:proofErr w:type="spellEnd"/>
      <w:r>
        <w:rPr>
          <w:i/>
          <w:sz w:val="24"/>
          <w:szCs w:val="24"/>
        </w:rPr>
        <w:t xml:space="preserve"> liberalism</w:t>
      </w:r>
      <w:r>
        <w:rPr>
          <w:sz w:val="24"/>
          <w:szCs w:val="24"/>
        </w:rPr>
        <w:t>: sees the government as a reference, night watch, while people harmoniously pursue their dreams.</w:t>
      </w:r>
    </w:p>
    <w:p w:rsidR="008B4839" w:rsidRDefault="008B4839">
      <w:pPr>
        <w:rPr>
          <w:b/>
          <w:i/>
          <w:sz w:val="24"/>
          <w:szCs w:val="24"/>
        </w:rPr>
      </w:pPr>
      <w:r>
        <w:rPr>
          <w:b/>
          <w:i/>
          <w:sz w:val="24"/>
          <w:szCs w:val="24"/>
        </w:rPr>
        <w:t>Atomism</w:t>
      </w:r>
    </w:p>
    <w:p w:rsidR="008B4839" w:rsidRDefault="008B4839">
      <w:pPr>
        <w:rPr>
          <w:sz w:val="24"/>
          <w:szCs w:val="24"/>
        </w:rPr>
      </w:pPr>
      <w:r>
        <w:rPr>
          <w:sz w:val="24"/>
          <w:szCs w:val="24"/>
        </w:rPr>
        <w:t>The central of this doctrine tradition is an affirmation of what we could call the privacy rights</w:t>
      </w:r>
    </w:p>
    <w:p w:rsidR="008B4839" w:rsidRDefault="008B4839">
      <w:pPr>
        <w:rPr>
          <w:sz w:val="24"/>
          <w:szCs w:val="24"/>
        </w:rPr>
      </w:pPr>
      <w:r>
        <w:rPr>
          <w:sz w:val="24"/>
          <w:szCs w:val="24"/>
        </w:rPr>
        <w:t>A free individual is only what he is by virtue of the whole society and civilization which brought him to be and nourishes him</w:t>
      </w:r>
    </w:p>
    <w:p w:rsidR="008B4839" w:rsidRDefault="008B4839">
      <w:pPr>
        <w:rPr>
          <w:sz w:val="24"/>
          <w:szCs w:val="24"/>
        </w:rPr>
      </w:pPr>
      <w:r>
        <w:rPr>
          <w:sz w:val="24"/>
          <w:szCs w:val="24"/>
        </w:rPr>
        <w:t xml:space="preserve">Since this free individual can only maintain his identity with a specific culture; he has to be concerned with society as a whole and cannot only worry about himself </w:t>
      </w:r>
    </w:p>
    <w:p w:rsidR="008B4839" w:rsidRDefault="008B4839" w:rsidP="008B4839">
      <w:pPr>
        <w:rPr>
          <w:i/>
          <w:sz w:val="24"/>
          <w:szCs w:val="24"/>
        </w:rPr>
      </w:pPr>
    </w:p>
    <w:p w:rsidR="008B4839" w:rsidRDefault="008B4839" w:rsidP="008B4839">
      <w:pPr>
        <w:rPr>
          <w:i/>
          <w:sz w:val="24"/>
          <w:szCs w:val="24"/>
        </w:rPr>
      </w:pPr>
      <w:r>
        <w:rPr>
          <w:i/>
          <w:sz w:val="24"/>
          <w:szCs w:val="24"/>
        </w:rPr>
        <w:lastRenderedPageBreak/>
        <w:t>Free Enterprise or Monopoly Capitalism</w:t>
      </w:r>
    </w:p>
    <w:p w:rsidR="008B4839" w:rsidRDefault="008B4839" w:rsidP="008B4839">
      <w:pPr>
        <w:rPr>
          <w:sz w:val="24"/>
          <w:szCs w:val="24"/>
        </w:rPr>
      </w:pPr>
      <w:r>
        <w:rPr>
          <w:sz w:val="24"/>
          <w:szCs w:val="24"/>
        </w:rPr>
        <w:t>Judges balance – in contract law</w:t>
      </w:r>
    </w:p>
    <w:p w:rsidR="008B4839" w:rsidRDefault="008B4839" w:rsidP="008B4839">
      <w:pPr>
        <w:rPr>
          <w:sz w:val="24"/>
          <w:szCs w:val="24"/>
        </w:rPr>
      </w:pPr>
      <w:r>
        <w:rPr>
          <w:sz w:val="24"/>
          <w:szCs w:val="24"/>
        </w:rPr>
        <w:t xml:space="preserve">Contra </w:t>
      </w:r>
      <w:proofErr w:type="spellStart"/>
      <w:r>
        <w:rPr>
          <w:sz w:val="24"/>
          <w:szCs w:val="24"/>
        </w:rPr>
        <w:t>proferentum</w:t>
      </w:r>
      <w:proofErr w:type="spellEnd"/>
      <w:r>
        <w:rPr>
          <w:sz w:val="24"/>
          <w:szCs w:val="24"/>
        </w:rPr>
        <w:t>: to “construe against” the person who writes them</w:t>
      </w:r>
    </w:p>
    <w:p w:rsidR="008B4839" w:rsidRDefault="008B4839" w:rsidP="008B4839">
      <w:pPr>
        <w:rPr>
          <w:sz w:val="24"/>
          <w:szCs w:val="24"/>
        </w:rPr>
      </w:pPr>
      <w:r>
        <w:rPr>
          <w:sz w:val="24"/>
          <w:szCs w:val="24"/>
        </w:rPr>
        <w:t>Implied terms: she can get something, but she’ll lose profit</w:t>
      </w:r>
    </w:p>
    <w:p w:rsidR="008B4839" w:rsidRDefault="008B4839" w:rsidP="008B4839">
      <w:pPr>
        <w:rPr>
          <w:sz w:val="24"/>
          <w:szCs w:val="24"/>
        </w:rPr>
      </w:pPr>
      <w:r>
        <w:rPr>
          <w:sz w:val="24"/>
          <w:szCs w:val="24"/>
        </w:rPr>
        <w:t xml:space="preserve">Fundamental breach: breach in contract when the whole contract is ignored, judge can ignore clause. </w:t>
      </w:r>
    </w:p>
    <w:p w:rsidR="008B4839" w:rsidRDefault="008B4839" w:rsidP="008B4839">
      <w:pPr>
        <w:rPr>
          <w:sz w:val="24"/>
          <w:szCs w:val="24"/>
        </w:rPr>
      </w:pPr>
      <w:r>
        <w:rPr>
          <w:sz w:val="24"/>
          <w:szCs w:val="24"/>
        </w:rPr>
        <w:t xml:space="preserve">** </w:t>
      </w:r>
      <w:proofErr w:type="gramStart"/>
      <w:r>
        <w:rPr>
          <w:sz w:val="24"/>
          <w:szCs w:val="24"/>
        </w:rPr>
        <w:t>a</w:t>
      </w:r>
      <w:proofErr w:type="gramEnd"/>
      <w:r>
        <w:rPr>
          <w:sz w:val="24"/>
          <w:szCs w:val="24"/>
        </w:rPr>
        <w:t xml:space="preserve"> contract needs a meeting of minds **</w:t>
      </w:r>
    </w:p>
    <w:p w:rsidR="008B4839" w:rsidRDefault="008B4839" w:rsidP="008B4839">
      <w:pPr>
        <w:rPr>
          <w:b/>
          <w:sz w:val="24"/>
          <w:szCs w:val="24"/>
        </w:rPr>
      </w:pPr>
      <w:r>
        <w:rPr>
          <w:b/>
          <w:sz w:val="24"/>
          <w:szCs w:val="24"/>
        </w:rPr>
        <w:t>Autonomy</w:t>
      </w:r>
    </w:p>
    <w:p w:rsidR="008B4839" w:rsidRDefault="008B4839" w:rsidP="008B4839">
      <w:pPr>
        <w:rPr>
          <w:sz w:val="24"/>
          <w:szCs w:val="24"/>
        </w:rPr>
      </w:pPr>
      <w:r>
        <w:rPr>
          <w:sz w:val="24"/>
          <w:szCs w:val="24"/>
        </w:rPr>
        <w:t>Autonomous decision making is free and voluntary, reasonably informed and rationally directed at the fulfillment of one’s own goals and values</w:t>
      </w:r>
    </w:p>
    <w:p w:rsidR="008B4839" w:rsidRDefault="008B4839" w:rsidP="008B4839">
      <w:pPr>
        <w:rPr>
          <w:sz w:val="24"/>
          <w:szCs w:val="24"/>
        </w:rPr>
      </w:pPr>
      <w:r>
        <w:rPr>
          <w:sz w:val="24"/>
          <w:szCs w:val="24"/>
        </w:rPr>
        <w:t>Decision making will always be affected by the feelings, wishes, and dependencies of others and their influence on our own fears and hopes</w:t>
      </w:r>
    </w:p>
    <w:p w:rsidR="008B4839" w:rsidRDefault="008B4839">
      <w:pPr>
        <w:rPr>
          <w:b/>
          <w:sz w:val="24"/>
          <w:szCs w:val="24"/>
        </w:rPr>
      </w:pPr>
    </w:p>
    <w:p w:rsidR="008B4839" w:rsidRDefault="008B4839">
      <w:pPr>
        <w:rPr>
          <w:b/>
          <w:sz w:val="24"/>
          <w:szCs w:val="24"/>
        </w:rPr>
      </w:pPr>
      <w:r>
        <w:rPr>
          <w:b/>
          <w:sz w:val="24"/>
          <w:szCs w:val="24"/>
        </w:rPr>
        <w:t>Cases Chapter 2</w:t>
      </w:r>
    </w:p>
    <w:p w:rsidR="008B4839" w:rsidRDefault="008B4839">
      <w:pPr>
        <w:rPr>
          <w:b/>
          <w:sz w:val="24"/>
          <w:szCs w:val="24"/>
        </w:rPr>
      </w:pPr>
      <w:proofErr w:type="spellStart"/>
      <w:r>
        <w:rPr>
          <w:b/>
          <w:sz w:val="24"/>
          <w:szCs w:val="24"/>
        </w:rPr>
        <w:t>Malette</w:t>
      </w:r>
      <w:proofErr w:type="spellEnd"/>
      <w:r>
        <w:rPr>
          <w:b/>
          <w:sz w:val="24"/>
          <w:szCs w:val="24"/>
        </w:rPr>
        <w:t xml:space="preserve"> V. </w:t>
      </w:r>
      <w:proofErr w:type="spellStart"/>
      <w:r>
        <w:rPr>
          <w:b/>
          <w:sz w:val="24"/>
          <w:szCs w:val="24"/>
        </w:rPr>
        <w:t>Shulman</w:t>
      </w:r>
      <w:proofErr w:type="spellEnd"/>
      <w:r>
        <w:rPr>
          <w:b/>
          <w:sz w:val="24"/>
          <w:szCs w:val="24"/>
        </w:rPr>
        <w:t xml:space="preserve"> (e) p.20</w:t>
      </w:r>
    </w:p>
    <w:p w:rsidR="008B4839" w:rsidRDefault="008B4839">
      <w:pPr>
        <w:rPr>
          <w:sz w:val="24"/>
          <w:szCs w:val="24"/>
        </w:rPr>
      </w:pPr>
      <w:r>
        <w:rPr>
          <w:sz w:val="24"/>
          <w:szCs w:val="24"/>
        </w:rPr>
        <w:t>Issue</w:t>
      </w:r>
    </w:p>
    <w:p w:rsidR="008B4839" w:rsidRDefault="008B4839">
      <w:pPr>
        <w:rPr>
          <w:sz w:val="24"/>
          <w:szCs w:val="24"/>
        </w:rPr>
      </w:pPr>
      <w:r>
        <w:rPr>
          <w:sz w:val="24"/>
          <w:szCs w:val="24"/>
        </w:rPr>
        <w:t>- Whether or not a doctor is legally liable for administering blood transfusions to an unconscious patient in a life threatening situation, where patient has a card stating their religion; and as a matter of religious beliefs rejects blood transfusions under any and every circumstance</w:t>
      </w:r>
    </w:p>
    <w:p w:rsidR="008B4839" w:rsidRDefault="008B4839">
      <w:pPr>
        <w:rPr>
          <w:sz w:val="24"/>
          <w:szCs w:val="24"/>
        </w:rPr>
      </w:pPr>
      <w:r>
        <w:rPr>
          <w:sz w:val="24"/>
          <w:szCs w:val="24"/>
        </w:rPr>
        <w:t>Facts</w:t>
      </w:r>
    </w:p>
    <w:p w:rsidR="008B4839" w:rsidRDefault="008B4839">
      <w:pPr>
        <w:rPr>
          <w:sz w:val="24"/>
          <w:szCs w:val="24"/>
        </w:rPr>
      </w:pPr>
      <w:r>
        <w:rPr>
          <w:sz w:val="24"/>
          <w:szCs w:val="24"/>
        </w:rPr>
        <w:t>- The administrator of a volume expander is standard medical procedure in cases of this nature</w:t>
      </w:r>
    </w:p>
    <w:p w:rsidR="008B4839" w:rsidRDefault="008B4839">
      <w:pPr>
        <w:rPr>
          <w:sz w:val="24"/>
          <w:szCs w:val="24"/>
        </w:rPr>
      </w:pPr>
      <w:r>
        <w:rPr>
          <w:sz w:val="24"/>
          <w:szCs w:val="24"/>
        </w:rPr>
        <w:t>- If body is not responsive with an increase in blood pressure; blood transfusions are then administered</w:t>
      </w:r>
    </w:p>
    <w:p w:rsidR="008B4839" w:rsidRDefault="008B4839">
      <w:pPr>
        <w:rPr>
          <w:sz w:val="24"/>
          <w:szCs w:val="24"/>
        </w:rPr>
      </w:pPr>
      <w:r>
        <w:rPr>
          <w:sz w:val="24"/>
          <w:szCs w:val="24"/>
        </w:rPr>
        <w:t>- Whether doctor liable for trespass, negligence, assault and battery</w:t>
      </w:r>
    </w:p>
    <w:p w:rsidR="008B4839" w:rsidRDefault="008B4839">
      <w:pPr>
        <w:rPr>
          <w:sz w:val="24"/>
          <w:szCs w:val="24"/>
        </w:rPr>
      </w:pPr>
      <w:r>
        <w:rPr>
          <w:sz w:val="24"/>
          <w:szCs w:val="24"/>
        </w:rPr>
        <w:t>Ratio</w:t>
      </w:r>
    </w:p>
    <w:p w:rsidR="008B4839" w:rsidRDefault="008B4839">
      <w:pPr>
        <w:rPr>
          <w:sz w:val="24"/>
          <w:szCs w:val="24"/>
        </w:rPr>
      </w:pPr>
      <w:r>
        <w:rPr>
          <w:sz w:val="24"/>
          <w:szCs w:val="24"/>
        </w:rPr>
        <w:t>- Ratio not negligent but liable for violating plaintiff’s right to control her own body</w:t>
      </w:r>
    </w:p>
    <w:p w:rsidR="008B4839" w:rsidRDefault="008B4839">
      <w:pPr>
        <w:rPr>
          <w:b/>
          <w:sz w:val="24"/>
          <w:szCs w:val="24"/>
        </w:rPr>
      </w:pPr>
      <w:r>
        <w:rPr>
          <w:b/>
          <w:sz w:val="24"/>
          <w:szCs w:val="24"/>
        </w:rPr>
        <w:lastRenderedPageBreak/>
        <w:t>R v Latimer 1995 P.24</w:t>
      </w:r>
    </w:p>
    <w:p w:rsidR="008B4839" w:rsidRDefault="008B4839">
      <w:pPr>
        <w:rPr>
          <w:sz w:val="24"/>
          <w:szCs w:val="24"/>
        </w:rPr>
      </w:pPr>
      <w:r>
        <w:rPr>
          <w:sz w:val="24"/>
          <w:szCs w:val="24"/>
        </w:rPr>
        <w:t>Facts</w:t>
      </w:r>
    </w:p>
    <w:p w:rsidR="008B4839" w:rsidRDefault="008B4839">
      <w:pPr>
        <w:rPr>
          <w:sz w:val="24"/>
          <w:szCs w:val="24"/>
        </w:rPr>
      </w:pPr>
      <w:r>
        <w:rPr>
          <w:sz w:val="24"/>
          <w:szCs w:val="24"/>
        </w:rPr>
        <w:t>- Accused murders daughter suffering from cerebral palsy</w:t>
      </w:r>
    </w:p>
    <w:p w:rsidR="008B4839" w:rsidRDefault="008B4839">
      <w:pPr>
        <w:rPr>
          <w:sz w:val="24"/>
          <w:szCs w:val="24"/>
        </w:rPr>
      </w:pPr>
      <w:r>
        <w:rPr>
          <w:sz w:val="24"/>
          <w:szCs w:val="24"/>
        </w:rPr>
        <w:t>Issue</w:t>
      </w:r>
    </w:p>
    <w:p w:rsidR="008B4839" w:rsidRDefault="008B4839">
      <w:pPr>
        <w:rPr>
          <w:sz w:val="24"/>
          <w:szCs w:val="24"/>
        </w:rPr>
      </w:pPr>
      <w:r>
        <w:rPr>
          <w:sz w:val="24"/>
          <w:szCs w:val="24"/>
        </w:rPr>
        <w:t>- Whether defence of necessity available to jury</w:t>
      </w:r>
    </w:p>
    <w:p w:rsidR="008B4839" w:rsidRDefault="008B4839">
      <w:pPr>
        <w:rPr>
          <w:sz w:val="24"/>
          <w:szCs w:val="24"/>
        </w:rPr>
      </w:pPr>
      <w:r>
        <w:rPr>
          <w:sz w:val="24"/>
          <w:szCs w:val="24"/>
        </w:rPr>
        <w:t>Ratio</w:t>
      </w:r>
    </w:p>
    <w:p w:rsidR="008B4839" w:rsidRDefault="008B4839">
      <w:pPr>
        <w:rPr>
          <w:sz w:val="24"/>
          <w:szCs w:val="24"/>
        </w:rPr>
      </w:pPr>
      <w:r>
        <w:rPr>
          <w:sz w:val="24"/>
          <w:szCs w:val="24"/>
        </w:rPr>
        <w:t>- Since family did have an option because of the real prospect of a move to a permanent home was existent he was indeed charged</w:t>
      </w:r>
    </w:p>
    <w:p w:rsidR="008B4839" w:rsidRDefault="008B4839">
      <w:pPr>
        <w:rPr>
          <w:sz w:val="24"/>
          <w:szCs w:val="24"/>
        </w:rPr>
      </w:pPr>
      <w:r>
        <w:rPr>
          <w:sz w:val="24"/>
          <w:szCs w:val="24"/>
        </w:rPr>
        <w:t>- Appeal failed</w:t>
      </w:r>
    </w:p>
    <w:p w:rsidR="008B4839" w:rsidRDefault="008B4839">
      <w:pPr>
        <w:rPr>
          <w:b/>
          <w:sz w:val="24"/>
          <w:szCs w:val="24"/>
        </w:rPr>
      </w:pPr>
    </w:p>
    <w:p w:rsidR="008B4839" w:rsidRDefault="008B4839">
      <w:pPr>
        <w:rPr>
          <w:b/>
          <w:sz w:val="24"/>
          <w:szCs w:val="24"/>
        </w:rPr>
      </w:pPr>
      <w:r>
        <w:rPr>
          <w:b/>
          <w:sz w:val="24"/>
          <w:szCs w:val="24"/>
        </w:rPr>
        <w:t>Rodriguez v British Columbia (g) P.27</w:t>
      </w:r>
    </w:p>
    <w:p w:rsidR="008B4839" w:rsidRDefault="008B4839">
      <w:pPr>
        <w:rPr>
          <w:sz w:val="24"/>
          <w:szCs w:val="24"/>
        </w:rPr>
      </w:pPr>
      <w:r>
        <w:rPr>
          <w:sz w:val="24"/>
          <w:szCs w:val="24"/>
        </w:rPr>
        <w:t>Facts</w:t>
      </w:r>
    </w:p>
    <w:p w:rsidR="008B4839" w:rsidRDefault="008B4839">
      <w:pPr>
        <w:rPr>
          <w:sz w:val="24"/>
          <w:szCs w:val="24"/>
        </w:rPr>
      </w:pPr>
      <w:r>
        <w:rPr>
          <w:sz w:val="24"/>
          <w:szCs w:val="24"/>
        </w:rPr>
        <w:t>- Sue Rodriguez wished to terminate her life, and alleged her charter rights were being violated since she legally couldn’t</w:t>
      </w:r>
    </w:p>
    <w:p w:rsidR="008B4839" w:rsidRDefault="008B4839">
      <w:pPr>
        <w:rPr>
          <w:sz w:val="24"/>
          <w:szCs w:val="24"/>
        </w:rPr>
      </w:pPr>
      <w:r>
        <w:rPr>
          <w:sz w:val="24"/>
          <w:szCs w:val="24"/>
        </w:rPr>
        <w:t>-Needed medical assistance to terminate her life</w:t>
      </w:r>
    </w:p>
    <w:p w:rsidR="008B4839" w:rsidRDefault="008B4839">
      <w:pPr>
        <w:rPr>
          <w:sz w:val="24"/>
          <w:szCs w:val="24"/>
        </w:rPr>
      </w:pPr>
      <w:r>
        <w:rPr>
          <w:sz w:val="24"/>
          <w:szCs w:val="24"/>
        </w:rPr>
        <w:t>Issues</w:t>
      </w:r>
    </w:p>
    <w:p w:rsidR="008B4839" w:rsidRDefault="008B4839">
      <w:pPr>
        <w:rPr>
          <w:sz w:val="24"/>
          <w:szCs w:val="24"/>
        </w:rPr>
      </w:pPr>
      <w:r>
        <w:rPr>
          <w:sz w:val="24"/>
          <w:szCs w:val="24"/>
        </w:rPr>
        <w:t>- Whether s.241 of the Criminal Code infringed ss7</w:t>
      </w:r>
      <w:proofErr w:type="gramStart"/>
      <w:r>
        <w:rPr>
          <w:sz w:val="24"/>
          <w:szCs w:val="24"/>
        </w:rPr>
        <w:t>,12</w:t>
      </w:r>
      <w:proofErr w:type="gramEnd"/>
      <w:r>
        <w:rPr>
          <w:sz w:val="24"/>
          <w:szCs w:val="24"/>
        </w:rPr>
        <w:t xml:space="preserve"> and 15 of her charter rights</w:t>
      </w:r>
    </w:p>
    <w:p w:rsidR="008B4839" w:rsidRDefault="008B4839">
      <w:pPr>
        <w:rPr>
          <w:sz w:val="24"/>
          <w:szCs w:val="24"/>
        </w:rPr>
      </w:pPr>
      <w:r>
        <w:rPr>
          <w:sz w:val="24"/>
          <w:szCs w:val="24"/>
        </w:rPr>
        <w:t>- If yes, whether restriction is justified by s1 of the Charter</w:t>
      </w:r>
    </w:p>
    <w:p w:rsidR="008B4839" w:rsidRDefault="008B4839">
      <w:pPr>
        <w:rPr>
          <w:sz w:val="24"/>
          <w:szCs w:val="24"/>
        </w:rPr>
      </w:pPr>
      <w:r>
        <w:rPr>
          <w:sz w:val="24"/>
          <w:szCs w:val="24"/>
        </w:rPr>
        <w:t>Ratio</w:t>
      </w:r>
    </w:p>
    <w:p w:rsidR="008B4839" w:rsidRDefault="008B4839">
      <w:pPr>
        <w:rPr>
          <w:sz w:val="24"/>
          <w:szCs w:val="24"/>
        </w:rPr>
      </w:pPr>
      <w:r>
        <w:rPr>
          <w:sz w:val="24"/>
          <w:szCs w:val="24"/>
        </w:rPr>
        <w:t xml:space="preserve">Dissent- s.241 discriminates against the disabled because they can’t cause their own death. </w:t>
      </w:r>
      <w:proofErr w:type="gramStart"/>
      <w:r>
        <w:rPr>
          <w:sz w:val="24"/>
          <w:szCs w:val="24"/>
        </w:rPr>
        <w:t>no</w:t>
      </w:r>
      <w:proofErr w:type="gramEnd"/>
      <w:r>
        <w:rPr>
          <w:sz w:val="24"/>
          <w:szCs w:val="24"/>
        </w:rPr>
        <w:t xml:space="preserve"> minimal impairment so not justified under s.15</w:t>
      </w:r>
    </w:p>
    <w:p w:rsidR="008B4839" w:rsidRDefault="008B4839">
      <w:pPr>
        <w:rPr>
          <w:b/>
          <w:sz w:val="24"/>
          <w:szCs w:val="24"/>
        </w:rPr>
      </w:pPr>
    </w:p>
    <w:p w:rsidR="008B4839" w:rsidRDefault="008B4839">
      <w:pPr>
        <w:rPr>
          <w:b/>
          <w:sz w:val="24"/>
          <w:szCs w:val="24"/>
        </w:rPr>
      </w:pPr>
      <w:r>
        <w:rPr>
          <w:b/>
          <w:sz w:val="24"/>
          <w:szCs w:val="24"/>
        </w:rPr>
        <w:t>Hill v Church of Scientology of Toronto (</w:t>
      </w:r>
      <w:proofErr w:type="spellStart"/>
      <w:r>
        <w:rPr>
          <w:b/>
          <w:sz w:val="24"/>
          <w:szCs w:val="24"/>
        </w:rPr>
        <w:t>i</w:t>
      </w:r>
      <w:proofErr w:type="spellEnd"/>
      <w:r>
        <w:rPr>
          <w:b/>
          <w:sz w:val="24"/>
          <w:szCs w:val="24"/>
        </w:rPr>
        <w:t>)</w:t>
      </w:r>
    </w:p>
    <w:p w:rsidR="008B4839" w:rsidRDefault="008B4839">
      <w:pPr>
        <w:rPr>
          <w:sz w:val="24"/>
          <w:szCs w:val="24"/>
        </w:rPr>
      </w:pPr>
      <w:r>
        <w:rPr>
          <w:sz w:val="24"/>
          <w:szCs w:val="24"/>
        </w:rPr>
        <w:t>Facts</w:t>
      </w:r>
    </w:p>
    <w:p w:rsidR="008B4839" w:rsidRDefault="008B4839">
      <w:pPr>
        <w:rPr>
          <w:sz w:val="24"/>
          <w:szCs w:val="24"/>
        </w:rPr>
      </w:pPr>
      <w:r>
        <w:rPr>
          <w:sz w:val="24"/>
          <w:szCs w:val="24"/>
        </w:rPr>
        <w:t xml:space="preserve">Hill was accused of contempt to which he was vindicated. Hill then turned around and sued the church of scientology </w:t>
      </w:r>
    </w:p>
    <w:p w:rsidR="008B4839" w:rsidRDefault="008B4839">
      <w:pPr>
        <w:rPr>
          <w:sz w:val="24"/>
          <w:szCs w:val="24"/>
        </w:rPr>
      </w:pPr>
      <w:r>
        <w:rPr>
          <w:sz w:val="24"/>
          <w:szCs w:val="24"/>
        </w:rPr>
        <w:lastRenderedPageBreak/>
        <w:t>Issues</w:t>
      </w:r>
    </w:p>
    <w:p w:rsidR="008B4839" w:rsidRDefault="008B4839">
      <w:pPr>
        <w:rPr>
          <w:sz w:val="24"/>
          <w:szCs w:val="24"/>
        </w:rPr>
      </w:pPr>
      <w:r>
        <w:rPr>
          <w:sz w:val="24"/>
          <w:szCs w:val="24"/>
        </w:rPr>
        <w:t xml:space="preserve">1. </w:t>
      </w:r>
      <w:proofErr w:type="gramStart"/>
      <w:r>
        <w:rPr>
          <w:sz w:val="24"/>
          <w:szCs w:val="24"/>
        </w:rPr>
        <w:t>concerns</w:t>
      </w:r>
      <w:proofErr w:type="gramEnd"/>
      <w:r>
        <w:rPr>
          <w:sz w:val="24"/>
          <w:szCs w:val="24"/>
        </w:rPr>
        <w:t xml:space="preserve"> the constitutionality of the common law action against/for defamation</w:t>
      </w:r>
    </w:p>
    <w:p w:rsidR="008B4839" w:rsidRDefault="008B4839">
      <w:pPr>
        <w:rPr>
          <w:sz w:val="24"/>
          <w:szCs w:val="24"/>
        </w:rPr>
      </w:pPr>
      <w:r>
        <w:rPr>
          <w:sz w:val="24"/>
          <w:szCs w:val="24"/>
        </w:rPr>
        <w:t xml:space="preserve">2. </w:t>
      </w:r>
      <w:proofErr w:type="gramStart"/>
      <w:r>
        <w:rPr>
          <w:sz w:val="24"/>
          <w:szCs w:val="24"/>
        </w:rPr>
        <w:t>relates</w:t>
      </w:r>
      <w:proofErr w:type="gramEnd"/>
      <w:r>
        <w:rPr>
          <w:sz w:val="24"/>
          <w:szCs w:val="24"/>
        </w:rPr>
        <w:t xml:space="preserve"> to the damages that can be assessed in such actions</w:t>
      </w:r>
    </w:p>
    <w:p w:rsidR="008B4839" w:rsidRDefault="008B4839">
      <w:pPr>
        <w:rPr>
          <w:sz w:val="24"/>
          <w:szCs w:val="24"/>
        </w:rPr>
      </w:pPr>
      <w:r>
        <w:rPr>
          <w:sz w:val="24"/>
          <w:szCs w:val="24"/>
        </w:rPr>
        <w:t>Ratio</w:t>
      </w:r>
    </w:p>
    <w:p w:rsidR="008B4839" w:rsidRDefault="008B4839">
      <w:pPr>
        <w:rPr>
          <w:sz w:val="24"/>
          <w:szCs w:val="24"/>
        </w:rPr>
      </w:pPr>
      <w:r>
        <w:rPr>
          <w:sz w:val="24"/>
          <w:szCs w:val="24"/>
        </w:rPr>
        <w:t>Hill successfully sued the church of scientology under the charges of defamation because the fact that Mr. Manning told all of this to the press directly clearly had the intent of hurting/ causing harm to Hill.</w:t>
      </w:r>
    </w:p>
    <w:p w:rsidR="008B4839" w:rsidRDefault="008B4839">
      <w:pPr>
        <w:rPr>
          <w:sz w:val="24"/>
          <w:szCs w:val="24"/>
        </w:rPr>
      </w:pPr>
    </w:p>
    <w:p w:rsidR="008B4839" w:rsidRDefault="008B4839">
      <w:pPr>
        <w:rPr>
          <w:sz w:val="24"/>
          <w:szCs w:val="24"/>
          <w:u w:val="single"/>
        </w:rPr>
      </w:pPr>
      <w:r>
        <w:rPr>
          <w:sz w:val="24"/>
          <w:szCs w:val="24"/>
          <w:u w:val="single"/>
        </w:rPr>
        <w:t>Chapter 3 “The Public/Private Distinction”</w:t>
      </w:r>
    </w:p>
    <w:p w:rsidR="008B4839" w:rsidRDefault="008B4839">
      <w:pPr>
        <w:rPr>
          <w:i/>
          <w:sz w:val="24"/>
          <w:szCs w:val="24"/>
        </w:rPr>
      </w:pPr>
      <w:r>
        <w:rPr>
          <w:i/>
          <w:sz w:val="24"/>
          <w:szCs w:val="24"/>
        </w:rPr>
        <w:t>Public Law</w:t>
      </w:r>
    </w:p>
    <w:p w:rsidR="008B4839" w:rsidRDefault="008B4839">
      <w:pPr>
        <w:rPr>
          <w:sz w:val="24"/>
          <w:szCs w:val="24"/>
        </w:rPr>
      </w:pPr>
      <w:r>
        <w:rPr>
          <w:sz w:val="24"/>
          <w:szCs w:val="24"/>
        </w:rPr>
        <w:t>Federal – Criminal Code, Food and Drug Act, Narcotic Control Act, Young Offenders Act</w:t>
      </w:r>
    </w:p>
    <w:p w:rsidR="008B4839" w:rsidRDefault="008B4839">
      <w:pPr>
        <w:rPr>
          <w:sz w:val="24"/>
          <w:szCs w:val="24"/>
        </w:rPr>
      </w:pPr>
      <w:r>
        <w:rPr>
          <w:sz w:val="24"/>
          <w:szCs w:val="24"/>
        </w:rPr>
        <w:t>Provincial – Residential Tenancies Act, Family Law Act, Highway Traffic Act</w:t>
      </w:r>
    </w:p>
    <w:p w:rsidR="008B4839" w:rsidRDefault="008B4839">
      <w:pPr>
        <w:rPr>
          <w:sz w:val="24"/>
          <w:szCs w:val="24"/>
        </w:rPr>
      </w:pPr>
      <w:r>
        <w:rPr>
          <w:sz w:val="24"/>
          <w:szCs w:val="24"/>
        </w:rPr>
        <w:t>Municipal – Zoning, Fire Code</w:t>
      </w:r>
    </w:p>
    <w:p w:rsidR="008B4839" w:rsidRDefault="008B4839">
      <w:pPr>
        <w:rPr>
          <w:i/>
          <w:sz w:val="24"/>
          <w:szCs w:val="24"/>
        </w:rPr>
      </w:pPr>
      <w:r>
        <w:rPr>
          <w:i/>
          <w:sz w:val="24"/>
          <w:szCs w:val="24"/>
        </w:rPr>
        <w:t>Private Law</w:t>
      </w:r>
    </w:p>
    <w:p w:rsidR="008B4839" w:rsidRDefault="008B4839">
      <w:pPr>
        <w:rPr>
          <w:sz w:val="24"/>
          <w:szCs w:val="24"/>
        </w:rPr>
      </w:pPr>
      <w:r>
        <w:rPr>
          <w:sz w:val="24"/>
          <w:szCs w:val="24"/>
        </w:rPr>
        <w:t>Contracts, torts, trusts, property</w:t>
      </w:r>
    </w:p>
    <w:p w:rsidR="008B4839" w:rsidRDefault="008B4839">
      <w:pPr>
        <w:rPr>
          <w:i/>
          <w:sz w:val="24"/>
          <w:szCs w:val="24"/>
        </w:rPr>
      </w:pPr>
      <w:r>
        <w:rPr>
          <w:i/>
          <w:sz w:val="24"/>
          <w:szCs w:val="24"/>
        </w:rPr>
        <w:t>Contrast</w:t>
      </w:r>
    </w:p>
    <w:p w:rsidR="008B4839" w:rsidRDefault="008B4839">
      <w:pPr>
        <w:rPr>
          <w:sz w:val="24"/>
          <w:szCs w:val="24"/>
        </w:rPr>
      </w:pPr>
      <w:r>
        <w:rPr>
          <w:sz w:val="24"/>
          <w:szCs w:val="24"/>
        </w:rPr>
        <w:t>Political/judicial – more/less government intervention</w:t>
      </w:r>
    </w:p>
    <w:p w:rsidR="008B4839" w:rsidRDefault="008B4839">
      <w:pPr>
        <w:rPr>
          <w:b/>
          <w:sz w:val="24"/>
          <w:szCs w:val="24"/>
        </w:rPr>
      </w:pPr>
      <w:r>
        <w:rPr>
          <w:b/>
          <w:sz w:val="24"/>
          <w:szCs w:val="24"/>
        </w:rPr>
        <w:t>Cases Chapter 3</w:t>
      </w:r>
    </w:p>
    <w:p w:rsidR="008B4839" w:rsidRPr="008B4839" w:rsidRDefault="008B4839">
      <w:pPr>
        <w:rPr>
          <w:b/>
          <w:sz w:val="24"/>
          <w:szCs w:val="24"/>
        </w:rPr>
      </w:pPr>
      <w:r w:rsidRPr="008B4839">
        <w:rPr>
          <w:b/>
          <w:sz w:val="24"/>
          <w:szCs w:val="24"/>
        </w:rPr>
        <w:t>Shelley v Kramer 1984 P.48</w:t>
      </w:r>
    </w:p>
    <w:p w:rsidR="008B4839" w:rsidRDefault="008B4839">
      <w:pPr>
        <w:rPr>
          <w:sz w:val="24"/>
          <w:szCs w:val="24"/>
        </w:rPr>
      </w:pPr>
      <w:r>
        <w:rPr>
          <w:sz w:val="24"/>
          <w:szCs w:val="24"/>
        </w:rPr>
        <w:t>Fact</w:t>
      </w:r>
    </w:p>
    <w:p w:rsidR="008B4839" w:rsidRDefault="008B4839">
      <w:pPr>
        <w:rPr>
          <w:sz w:val="24"/>
          <w:szCs w:val="24"/>
        </w:rPr>
      </w:pPr>
      <w:r>
        <w:rPr>
          <w:sz w:val="24"/>
          <w:szCs w:val="24"/>
        </w:rPr>
        <w:t>- Deeds contain restrictive covenants regarding race, ethnicity, religion...etc</w:t>
      </w:r>
    </w:p>
    <w:p w:rsidR="008B4839" w:rsidRDefault="008B4839">
      <w:pPr>
        <w:rPr>
          <w:sz w:val="24"/>
          <w:szCs w:val="24"/>
        </w:rPr>
      </w:pPr>
      <w:r>
        <w:rPr>
          <w:sz w:val="24"/>
          <w:szCs w:val="24"/>
        </w:rPr>
        <w:t>Issue</w:t>
      </w:r>
    </w:p>
    <w:p w:rsidR="008B4839" w:rsidRDefault="008B4839">
      <w:pPr>
        <w:rPr>
          <w:sz w:val="24"/>
          <w:szCs w:val="24"/>
        </w:rPr>
      </w:pPr>
      <w:r>
        <w:rPr>
          <w:sz w:val="24"/>
          <w:szCs w:val="24"/>
        </w:rPr>
        <w:t>- Whether the Equal Protection Clause of the 14</w:t>
      </w:r>
      <w:r w:rsidRPr="008B4839">
        <w:rPr>
          <w:sz w:val="24"/>
          <w:szCs w:val="24"/>
          <w:vertAlign w:val="superscript"/>
        </w:rPr>
        <w:t>th</w:t>
      </w:r>
      <w:r>
        <w:rPr>
          <w:sz w:val="24"/>
          <w:szCs w:val="24"/>
        </w:rPr>
        <w:t xml:space="preserve"> amendment to the US Constitution inhibits judicial enforcement of such covenants</w:t>
      </w:r>
    </w:p>
    <w:p w:rsidR="008B4839" w:rsidRDefault="008B4839">
      <w:pPr>
        <w:rPr>
          <w:sz w:val="24"/>
          <w:szCs w:val="24"/>
        </w:rPr>
      </w:pPr>
    </w:p>
    <w:p w:rsidR="008B4839" w:rsidRDefault="008B4839">
      <w:pPr>
        <w:rPr>
          <w:sz w:val="24"/>
          <w:szCs w:val="24"/>
        </w:rPr>
      </w:pPr>
      <w:r>
        <w:rPr>
          <w:sz w:val="24"/>
          <w:szCs w:val="24"/>
        </w:rPr>
        <w:lastRenderedPageBreak/>
        <w:t>Ratio</w:t>
      </w:r>
    </w:p>
    <w:p w:rsidR="008B4839" w:rsidRDefault="008B4839">
      <w:pPr>
        <w:rPr>
          <w:sz w:val="24"/>
          <w:szCs w:val="24"/>
        </w:rPr>
      </w:pPr>
      <w:r>
        <w:rPr>
          <w:sz w:val="24"/>
          <w:szCs w:val="24"/>
        </w:rPr>
        <w:t xml:space="preserve">- If agreements are effectuated by voluntary agreement there can be no action by the state, but State Court granted judicial enforcement, and therefore denied equal protection. </w:t>
      </w:r>
    </w:p>
    <w:p w:rsidR="008B4839" w:rsidRDefault="008B4839">
      <w:pPr>
        <w:rPr>
          <w:b/>
          <w:sz w:val="24"/>
          <w:szCs w:val="24"/>
        </w:rPr>
      </w:pPr>
      <w:r>
        <w:rPr>
          <w:b/>
          <w:sz w:val="24"/>
          <w:szCs w:val="24"/>
        </w:rPr>
        <w:t>Noble &amp; Wolf v Alley 1951 P.50</w:t>
      </w:r>
    </w:p>
    <w:p w:rsidR="008B4839" w:rsidRDefault="008B4839">
      <w:pPr>
        <w:rPr>
          <w:sz w:val="24"/>
          <w:szCs w:val="24"/>
        </w:rPr>
      </w:pPr>
      <w:r>
        <w:rPr>
          <w:sz w:val="24"/>
          <w:szCs w:val="24"/>
        </w:rPr>
        <w:t>Facts</w:t>
      </w:r>
    </w:p>
    <w:p w:rsidR="008B4839" w:rsidRDefault="008B4839">
      <w:pPr>
        <w:rPr>
          <w:sz w:val="24"/>
          <w:szCs w:val="24"/>
        </w:rPr>
      </w:pPr>
      <w:r>
        <w:rPr>
          <w:sz w:val="24"/>
          <w:szCs w:val="24"/>
        </w:rPr>
        <w:t>- Deed contained restrictive covenant regarding race, ethnicity, and religion... etc</w:t>
      </w:r>
    </w:p>
    <w:p w:rsidR="008B4839" w:rsidRDefault="008B4839">
      <w:pPr>
        <w:rPr>
          <w:sz w:val="24"/>
          <w:szCs w:val="24"/>
        </w:rPr>
      </w:pPr>
      <w:r>
        <w:rPr>
          <w:sz w:val="24"/>
          <w:szCs w:val="24"/>
        </w:rPr>
        <w:t>Issues</w:t>
      </w:r>
    </w:p>
    <w:p w:rsidR="008B4839" w:rsidRDefault="008B4839">
      <w:pPr>
        <w:rPr>
          <w:sz w:val="24"/>
          <w:szCs w:val="24"/>
        </w:rPr>
      </w:pPr>
      <w:r>
        <w:rPr>
          <w:sz w:val="24"/>
          <w:szCs w:val="24"/>
        </w:rPr>
        <w:t>- Whether clause valid, whether contravenes public policy</w:t>
      </w:r>
    </w:p>
    <w:p w:rsidR="008B4839" w:rsidRPr="008B4839" w:rsidRDefault="008B4839">
      <w:pPr>
        <w:rPr>
          <w:sz w:val="24"/>
          <w:szCs w:val="24"/>
        </w:rPr>
      </w:pPr>
      <w:r>
        <w:rPr>
          <w:sz w:val="24"/>
          <w:szCs w:val="24"/>
        </w:rPr>
        <w:t>Ratio</w:t>
      </w:r>
    </w:p>
    <w:p w:rsidR="008B4839" w:rsidRDefault="008B4839">
      <w:pPr>
        <w:rPr>
          <w:sz w:val="24"/>
          <w:szCs w:val="24"/>
        </w:rPr>
      </w:pPr>
      <w:r>
        <w:rPr>
          <w:sz w:val="24"/>
          <w:szCs w:val="24"/>
        </w:rPr>
        <w:t>- Clause unenforceable since it doesn’t affect the use of the land,</w:t>
      </w:r>
    </w:p>
    <w:p w:rsidR="008B4839" w:rsidRDefault="008B4839">
      <w:pPr>
        <w:rPr>
          <w:sz w:val="24"/>
          <w:szCs w:val="24"/>
        </w:rPr>
      </w:pPr>
      <w:r>
        <w:rPr>
          <w:sz w:val="24"/>
          <w:szCs w:val="24"/>
        </w:rPr>
        <w:t>- Clause too vague to be enforceable</w:t>
      </w:r>
    </w:p>
    <w:p w:rsidR="008B4839" w:rsidRDefault="008B4839">
      <w:pPr>
        <w:rPr>
          <w:b/>
          <w:sz w:val="24"/>
          <w:szCs w:val="24"/>
        </w:rPr>
      </w:pPr>
      <w:r>
        <w:rPr>
          <w:b/>
          <w:sz w:val="24"/>
          <w:szCs w:val="24"/>
        </w:rPr>
        <w:t>Christie v York Corporation 1940 P.52</w:t>
      </w:r>
    </w:p>
    <w:p w:rsidR="008B4839" w:rsidRDefault="008B4839">
      <w:pPr>
        <w:rPr>
          <w:sz w:val="24"/>
          <w:szCs w:val="24"/>
        </w:rPr>
      </w:pPr>
      <w:r>
        <w:rPr>
          <w:sz w:val="24"/>
          <w:szCs w:val="24"/>
        </w:rPr>
        <w:t>Facts</w:t>
      </w:r>
    </w:p>
    <w:p w:rsidR="008B4839" w:rsidRDefault="008B4839">
      <w:pPr>
        <w:rPr>
          <w:sz w:val="24"/>
          <w:szCs w:val="24"/>
        </w:rPr>
      </w:pPr>
      <w:proofErr w:type="gramStart"/>
      <w:r>
        <w:rPr>
          <w:sz w:val="24"/>
          <w:szCs w:val="24"/>
        </w:rPr>
        <w:t>- Plaintiff, who was black</w:t>
      </w:r>
      <w:proofErr w:type="gramEnd"/>
      <w:r>
        <w:rPr>
          <w:sz w:val="24"/>
          <w:szCs w:val="24"/>
        </w:rPr>
        <w:t xml:space="preserve"> was refused service at a tavern</w:t>
      </w:r>
    </w:p>
    <w:p w:rsidR="008B4839" w:rsidRDefault="008B4839">
      <w:pPr>
        <w:rPr>
          <w:sz w:val="24"/>
          <w:szCs w:val="24"/>
        </w:rPr>
      </w:pPr>
      <w:r>
        <w:rPr>
          <w:sz w:val="24"/>
          <w:szCs w:val="24"/>
        </w:rPr>
        <w:t>Issues</w:t>
      </w:r>
    </w:p>
    <w:p w:rsidR="008B4839" w:rsidRDefault="008B4839">
      <w:pPr>
        <w:rPr>
          <w:sz w:val="24"/>
          <w:szCs w:val="24"/>
        </w:rPr>
      </w:pPr>
      <w:r>
        <w:rPr>
          <w:sz w:val="24"/>
          <w:szCs w:val="24"/>
        </w:rPr>
        <w:t>- Whether Quebec Licence Act overrode general freedom of commerce</w:t>
      </w:r>
    </w:p>
    <w:p w:rsidR="008B4839" w:rsidRDefault="008B4839">
      <w:pPr>
        <w:rPr>
          <w:sz w:val="24"/>
          <w:szCs w:val="24"/>
        </w:rPr>
      </w:pPr>
      <w:r>
        <w:rPr>
          <w:sz w:val="24"/>
          <w:szCs w:val="24"/>
        </w:rPr>
        <w:t>Ratio</w:t>
      </w:r>
    </w:p>
    <w:p w:rsidR="008B4839" w:rsidRPr="008B4839" w:rsidRDefault="008B4839">
      <w:pPr>
        <w:rPr>
          <w:sz w:val="24"/>
          <w:szCs w:val="24"/>
        </w:rPr>
      </w:pPr>
      <w:r>
        <w:rPr>
          <w:sz w:val="24"/>
          <w:szCs w:val="24"/>
        </w:rPr>
        <w:t xml:space="preserve">- Beer is not </w:t>
      </w:r>
      <w:proofErr w:type="gramStart"/>
      <w:r>
        <w:rPr>
          <w:sz w:val="24"/>
          <w:szCs w:val="24"/>
        </w:rPr>
        <w:t>food,</w:t>
      </w:r>
      <w:proofErr w:type="gramEnd"/>
      <w:r>
        <w:rPr>
          <w:sz w:val="24"/>
          <w:szCs w:val="24"/>
        </w:rPr>
        <w:t xml:space="preserve"> therefore Quebec Licence Act does not apply</w:t>
      </w:r>
    </w:p>
    <w:p w:rsidR="008B4839" w:rsidRDefault="008B4839">
      <w:pPr>
        <w:rPr>
          <w:sz w:val="24"/>
          <w:szCs w:val="24"/>
        </w:rPr>
      </w:pPr>
    </w:p>
    <w:p w:rsidR="008B4839" w:rsidRPr="00272985" w:rsidRDefault="008B4839">
      <w:pPr>
        <w:rPr>
          <w:b/>
          <w:sz w:val="24"/>
          <w:szCs w:val="24"/>
          <w:u w:val="single"/>
        </w:rPr>
      </w:pPr>
      <w:r>
        <w:rPr>
          <w:sz w:val="24"/>
          <w:szCs w:val="24"/>
          <w:u w:val="single"/>
        </w:rPr>
        <w:t>Chapter 4 “Legal Personality”</w:t>
      </w:r>
      <w:r w:rsidR="00272985">
        <w:rPr>
          <w:sz w:val="24"/>
          <w:szCs w:val="24"/>
          <w:u w:val="single"/>
        </w:rPr>
        <w:t xml:space="preserve"> </w:t>
      </w:r>
      <w:r w:rsidR="00272985">
        <w:rPr>
          <w:b/>
          <w:sz w:val="24"/>
          <w:szCs w:val="24"/>
          <w:u w:val="single"/>
        </w:rPr>
        <w:t>IMPORTANT CHAPTER</w:t>
      </w:r>
    </w:p>
    <w:p w:rsidR="008B4839" w:rsidRPr="0043214B" w:rsidRDefault="0043214B">
      <w:pPr>
        <w:rPr>
          <w:rFonts w:cs="Arial"/>
          <w:color w:val="000000"/>
          <w:sz w:val="24"/>
          <w:szCs w:val="24"/>
          <w:shd w:val="clear" w:color="auto" w:fill="FFFFFF"/>
        </w:rPr>
      </w:pPr>
      <w:r w:rsidRPr="0043214B">
        <w:rPr>
          <w:rFonts w:cs="Arial"/>
          <w:color w:val="000000"/>
          <w:sz w:val="24"/>
          <w:szCs w:val="24"/>
          <w:shd w:val="clear" w:color="auto" w:fill="FFFFFF"/>
        </w:rPr>
        <w:t>To have</w:t>
      </w:r>
      <w:r w:rsidRPr="0043214B">
        <w:rPr>
          <w:rStyle w:val="apple-converted-space"/>
          <w:rFonts w:cs="Arial"/>
          <w:color w:val="000000"/>
          <w:sz w:val="24"/>
          <w:szCs w:val="24"/>
          <w:shd w:val="clear" w:color="auto" w:fill="FFFFFF"/>
        </w:rPr>
        <w:t> </w:t>
      </w:r>
      <w:r w:rsidRPr="0043214B">
        <w:rPr>
          <w:rFonts w:cs="Arial"/>
          <w:b/>
          <w:bCs/>
          <w:color w:val="000000"/>
          <w:sz w:val="24"/>
          <w:szCs w:val="24"/>
          <w:shd w:val="clear" w:color="auto" w:fill="FFFFFF"/>
        </w:rPr>
        <w:t>legal personality</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means to be capable of having legal rights and duties</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within a certain legal system, such as to enter into contracts, sue, and be sued. Legal personality is a prerequisite to</w:t>
      </w:r>
      <w:r w:rsidRPr="0043214B">
        <w:rPr>
          <w:rStyle w:val="apple-converted-space"/>
          <w:rFonts w:cs="Arial"/>
          <w:color w:val="000000"/>
          <w:sz w:val="24"/>
          <w:szCs w:val="24"/>
          <w:shd w:val="clear" w:color="auto" w:fill="FFFFFF"/>
        </w:rPr>
        <w:t> </w:t>
      </w:r>
      <w:r w:rsidRPr="0043214B">
        <w:rPr>
          <w:rFonts w:cs="Arial"/>
          <w:sz w:val="24"/>
          <w:szCs w:val="24"/>
          <w:shd w:val="clear" w:color="auto" w:fill="FFFFFF"/>
        </w:rPr>
        <w:t>legal capacity</w:t>
      </w:r>
      <w:r w:rsidRPr="0043214B">
        <w:rPr>
          <w:rFonts w:cs="Arial"/>
          <w:color w:val="000000"/>
          <w:sz w:val="24"/>
          <w:szCs w:val="24"/>
          <w:shd w:val="clear" w:color="auto" w:fill="FFFFFF"/>
        </w:rPr>
        <w:t>, the ability of any legal person to amend (enter into, transfer, etc.) rights and</w:t>
      </w:r>
      <w:r w:rsidRPr="0043214B">
        <w:rPr>
          <w:rStyle w:val="apple-converted-space"/>
          <w:rFonts w:cs="Arial"/>
          <w:color w:val="000000"/>
          <w:sz w:val="24"/>
          <w:szCs w:val="24"/>
          <w:shd w:val="clear" w:color="auto" w:fill="FFFFFF"/>
        </w:rPr>
        <w:t> </w:t>
      </w:r>
      <w:r w:rsidRPr="0043214B">
        <w:rPr>
          <w:rFonts w:cs="Arial"/>
          <w:sz w:val="24"/>
          <w:szCs w:val="24"/>
          <w:shd w:val="clear" w:color="auto" w:fill="FFFFFF"/>
        </w:rPr>
        <w:t>obligations</w:t>
      </w:r>
      <w:r w:rsidRPr="0043214B">
        <w:rPr>
          <w:rFonts w:cs="Arial"/>
          <w:color w:val="000000"/>
          <w:sz w:val="24"/>
          <w:szCs w:val="24"/>
          <w:shd w:val="clear" w:color="auto" w:fill="FFFFFF"/>
        </w:rPr>
        <w:t>.</w:t>
      </w:r>
    </w:p>
    <w:p w:rsidR="0043214B" w:rsidRPr="0043214B" w:rsidRDefault="0043214B">
      <w:pPr>
        <w:rPr>
          <w:sz w:val="24"/>
          <w:szCs w:val="24"/>
        </w:rPr>
      </w:pPr>
      <w:r w:rsidRPr="0043214B">
        <w:rPr>
          <w:rFonts w:cs="Arial"/>
          <w:b/>
          <w:bCs/>
          <w:color w:val="000000"/>
          <w:sz w:val="24"/>
          <w:szCs w:val="24"/>
          <w:shd w:val="clear" w:color="auto" w:fill="FFFFFF"/>
        </w:rPr>
        <w:t>Legal persons</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(lat.</w:t>
      </w:r>
      <w:r w:rsidRPr="0043214B">
        <w:rPr>
          <w:rStyle w:val="apple-converted-space"/>
          <w:rFonts w:cs="Arial"/>
          <w:color w:val="000000"/>
          <w:sz w:val="24"/>
          <w:szCs w:val="24"/>
          <w:shd w:val="clear" w:color="auto" w:fill="FFFFFF"/>
        </w:rPr>
        <w:t> </w:t>
      </w:r>
      <w:r w:rsidRPr="0043214B">
        <w:rPr>
          <w:rFonts w:cs="Arial"/>
          <w:i/>
          <w:iCs/>
          <w:color w:val="000000"/>
          <w:sz w:val="24"/>
          <w:szCs w:val="24"/>
          <w:shd w:val="clear" w:color="auto" w:fill="FFFFFF"/>
        </w:rPr>
        <w:t xml:space="preserve">persona </w:t>
      </w:r>
      <w:proofErr w:type="spellStart"/>
      <w:r w:rsidRPr="0043214B">
        <w:rPr>
          <w:rFonts w:cs="Arial"/>
          <w:i/>
          <w:iCs/>
          <w:color w:val="000000"/>
          <w:sz w:val="24"/>
          <w:szCs w:val="24"/>
          <w:shd w:val="clear" w:color="auto" w:fill="FFFFFF"/>
        </w:rPr>
        <w:t>iuris</w:t>
      </w:r>
      <w:proofErr w:type="spellEnd"/>
      <w:r w:rsidRPr="0043214B">
        <w:rPr>
          <w:rFonts w:cs="Arial"/>
          <w:color w:val="000000"/>
          <w:sz w:val="24"/>
          <w:szCs w:val="24"/>
          <w:shd w:val="clear" w:color="auto" w:fill="FFFFFF"/>
        </w:rPr>
        <w:t>) are of two kinds:</w:t>
      </w:r>
      <w:r w:rsidRPr="0043214B">
        <w:rPr>
          <w:rStyle w:val="apple-converted-space"/>
          <w:rFonts w:cs="Arial"/>
          <w:color w:val="000000"/>
          <w:sz w:val="24"/>
          <w:szCs w:val="24"/>
          <w:shd w:val="clear" w:color="auto" w:fill="FFFFFF"/>
        </w:rPr>
        <w:t> </w:t>
      </w:r>
      <w:r w:rsidRPr="0043214B">
        <w:rPr>
          <w:rFonts w:cs="Arial"/>
          <w:i/>
          <w:iCs/>
          <w:color w:val="000000"/>
          <w:sz w:val="24"/>
          <w:szCs w:val="24"/>
          <w:shd w:val="clear" w:color="auto" w:fill="FFFFFF"/>
        </w:rPr>
        <w:t>natural persons</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 people – and</w:t>
      </w:r>
      <w:r w:rsidRPr="0043214B">
        <w:rPr>
          <w:rStyle w:val="apple-converted-space"/>
          <w:rFonts w:cs="Arial"/>
          <w:color w:val="000000"/>
          <w:sz w:val="24"/>
          <w:szCs w:val="24"/>
          <w:shd w:val="clear" w:color="auto" w:fill="FFFFFF"/>
        </w:rPr>
        <w:t> </w:t>
      </w:r>
      <w:r w:rsidRPr="0043214B">
        <w:rPr>
          <w:rFonts w:cs="Arial"/>
          <w:i/>
          <w:iCs/>
          <w:color w:val="000000"/>
          <w:sz w:val="24"/>
          <w:szCs w:val="24"/>
          <w:shd w:val="clear" w:color="auto" w:fill="FFFFFF"/>
        </w:rPr>
        <w:t>juridical persons</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(also called</w:t>
      </w:r>
      <w:r w:rsidRPr="0043214B">
        <w:rPr>
          <w:rStyle w:val="apple-converted-space"/>
          <w:rFonts w:cs="Arial"/>
          <w:color w:val="000000"/>
          <w:sz w:val="24"/>
          <w:szCs w:val="24"/>
          <w:shd w:val="clear" w:color="auto" w:fill="FFFFFF"/>
        </w:rPr>
        <w:t> </w:t>
      </w:r>
      <w:r w:rsidRPr="0043214B">
        <w:rPr>
          <w:rFonts w:cs="Arial"/>
          <w:i/>
          <w:iCs/>
          <w:color w:val="000000"/>
          <w:sz w:val="24"/>
          <w:szCs w:val="24"/>
          <w:shd w:val="clear" w:color="auto" w:fill="FFFFFF"/>
        </w:rPr>
        <w:t>juristic</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or</w:t>
      </w:r>
      <w:r w:rsidRPr="0043214B">
        <w:rPr>
          <w:rStyle w:val="apple-converted-space"/>
          <w:rFonts w:cs="Arial"/>
          <w:color w:val="000000"/>
          <w:sz w:val="24"/>
          <w:szCs w:val="24"/>
          <w:shd w:val="clear" w:color="auto" w:fill="FFFFFF"/>
        </w:rPr>
        <w:t> </w:t>
      </w:r>
      <w:r w:rsidRPr="0043214B">
        <w:rPr>
          <w:rFonts w:cs="Arial"/>
          <w:i/>
          <w:iCs/>
          <w:color w:val="000000"/>
          <w:sz w:val="24"/>
          <w:szCs w:val="24"/>
          <w:shd w:val="clear" w:color="auto" w:fill="FFFFFF"/>
        </w:rPr>
        <w:t>artificial</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or</w:t>
      </w:r>
      <w:r w:rsidRPr="0043214B">
        <w:rPr>
          <w:rStyle w:val="apple-converted-space"/>
          <w:rFonts w:cs="Arial"/>
          <w:color w:val="000000"/>
          <w:sz w:val="24"/>
          <w:szCs w:val="24"/>
          <w:shd w:val="clear" w:color="auto" w:fill="FFFFFF"/>
        </w:rPr>
        <w:t> </w:t>
      </w:r>
      <w:r w:rsidRPr="0043214B">
        <w:rPr>
          <w:rFonts w:cs="Arial"/>
          <w:i/>
          <w:iCs/>
          <w:color w:val="000000"/>
          <w:sz w:val="24"/>
          <w:szCs w:val="24"/>
          <w:shd w:val="clear" w:color="auto" w:fill="FFFFFF"/>
        </w:rPr>
        <w:t>fictitious persons</w:t>
      </w:r>
      <w:r w:rsidRPr="0043214B">
        <w:rPr>
          <w:rFonts w:cs="Arial"/>
          <w:color w:val="000000"/>
          <w:sz w:val="24"/>
          <w:szCs w:val="24"/>
          <w:shd w:val="clear" w:color="auto" w:fill="FFFFFF"/>
        </w:rPr>
        <w:t>, lat.</w:t>
      </w:r>
      <w:r w:rsidRPr="0043214B">
        <w:rPr>
          <w:rStyle w:val="apple-converted-space"/>
          <w:rFonts w:cs="Arial"/>
          <w:color w:val="000000"/>
          <w:sz w:val="24"/>
          <w:szCs w:val="24"/>
          <w:shd w:val="clear" w:color="auto" w:fill="FFFFFF"/>
        </w:rPr>
        <w:t> </w:t>
      </w:r>
      <w:r w:rsidRPr="0043214B">
        <w:rPr>
          <w:rFonts w:cs="Arial"/>
          <w:i/>
          <w:iCs/>
          <w:color w:val="000000"/>
          <w:sz w:val="24"/>
          <w:szCs w:val="24"/>
          <w:shd w:val="clear" w:color="auto" w:fill="FFFFFF"/>
        </w:rPr>
        <w:t xml:space="preserve">persona </w:t>
      </w:r>
      <w:proofErr w:type="spellStart"/>
      <w:r w:rsidRPr="0043214B">
        <w:rPr>
          <w:rFonts w:cs="Arial"/>
          <w:i/>
          <w:iCs/>
          <w:color w:val="000000"/>
          <w:sz w:val="24"/>
          <w:szCs w:val="24"/>
          <w:shd w:val="clear" w:color="auto" w:fill="FFFFFF"/>
        </w:rPr>
        <w:t>ficta</w:t>
      </w:r>
      <w:proofErr w:type="spellEnd"/>
      <w:r w:rsidRPr="0043214B">
        <w:rPr>
          <w:rFonts w:cs="Arial"/>
          <w:color w:val="000000"/>
          <w:sz w:val="24"/>
          <w:szCs w:val="24"/>
          <w:shd w:val="clear" w:color="auto" w:fill="FFFFFF"/>
        </w:rPr>
        <w:t xml:space="preserve">) – groups of </w:t>
      </w:r>
      <w:r w:rsidRPr="0043214B">
        <w:rPr>
          <w:rFonts w:cs="Arial"/>
          <w:color w:val="000000"/>
          <w:sz w:val="24"/>
          <w:szCs w:val="24"/>
          <w:shd w:val="clear" w:color="auto" w:fill="FFFFFF"/>
        </w:rPr>
        <w:lastRenderedPageBreak/>
        <w:t>people, such as corporations, which are treated by law as if they were persons While people acquire legal personhood when they are born, judicial persons do so when they are</w:t>
      </w:r>
      <w:r w:rsidRPr="0043214B">
        <w:rPr>
          <w:rStyle w:val="apple-converted-space"/>
          <w:rFonts w:cs="Arial"/>
          <w:color w:val="000000"/>
          <w:sz w:val="24"/>
          <w:szCs w:val="24"/>
          <w:shd w:val="clear" w:color="auto" w:fill="FFFFFF"/>
        </w:rPr>
        <w:t> </w:t>
      </w:r>
      <w:r w:rsidRPr="0043214B">
        <w:rPr>
          <w:rFonts w:cs="Arial"/>
          <w:sz w:val="24"/>
          <w:szCs w:val="24"/>
          <w:shd w:val="clear" w:color="auto" w:fill="FFFFFF"/>
        </w:rPr>
        <w:t>incorporated</w:t>
      </w:r>
      <w:r w:rsidRPr="0043214B">
        <w:rPr>
          <w:rStyle w:val="apple-converted-space"/>
          <w:rFonts w:cs="Arial"/>
          <w:color w:val="000000"/>
          <w:sz w:val="24"/>
          <w:szCs w:val="24"/>
          <w:shd w:val="clear" w:color="auto" w:fill="FFFFFF"/>
        </w:rPr>
        <w:t> </w:t>
      </w:r>
      <w:r w:rsidRPr="0043214B">
        <w:rPr>
          <w:rFonts w:cs="Arial"/>
          <w:color w:val="000000"/>
          <w:sz w:val="24"/>
          <w:szCs w:val="24"/>
          <w:shd w:val="clear" w:color="auto" w:fill="FFFFFF"/>
        </w:rPr>
        <w:t>(registered) in accordance with law.</w:t>
      </w:r>
    </w:p>
    <w:p w:rsidR="008B4839" w:rsidRDefault="0043214B">
      <w:pPr>
        <w:rPr>
          <w:sz w:val="24"/>
          <w:szCs w:val="24"/>
        </w:rPr>
      </w:pPr>
      <w:r>
        <w:rPr>
          <w:sz w:val="24"/>
          <w:szCs w:val="24"/>
        </w:rPr>
        <w:t>Relevance- This is important in cases such as abortion.</w:t>
      </w:r>
    </w:p>
    <w:p w:rsidR="0043214B" w:rsidRDefault="006E0FEC">
      <w:pPr>
        <w:rPr>
          <w:sz w:val="24"/>
          <w:szCs w:val="24"/>
        </w:rPr>
      </w:pPr>
      <w:r w:rsidRPr="006E0FEC">
        <w:rPr>
          <w:i/>
          <w:sz w:val="24"/>
          <w:szCs w:val="24"/>
        </w:rPr>
        <w:t>Individuals except</w:t>
      </w:r>
      <w:r>
        <w:rPr>
          <w:sz w:val="24"/>
          <w:szCs w:val="24"/>
        </w:rPr>
        <w:t>:</w:t>
      </w:r>
    </w:p>
    <w:p w:rsidR="006E0FEC" w:rsidRDefault="006E0FEC">
      <w:pPr>
        <w:rPr>
          <w:sz w:val="24"/>
          <w:szCs w:val="24"/>
        </w:rPr>
      </w:pPr>
      <w:r>
        <w:rPr>
          <w:sz w:val="24"/>
          <w:szCs w:val="24"/>
        </w:rPr>
        <w:t xml:space="preserve">- Insane/mentally incompetent / </w:t>
      </w:r>
      <w:proofErr w:type="spellStart"/>
      <w:r>
        <w:rPr>
          <w:sz w:val="24"/>
          <w:szCs w:val="24"/>
        </w:rPr>
        <w:t>monors</w:t>
      </w:r>
      <w:proofErr w:type="spellEnd"/>
      <w:r>
        <w:rPr>
          <w:sz w:val="24"/>
          <w:szCs w:val="24"/>
        </w:rPr>
        <w:t>/ fetus</w:t>
      </w:r>
    </w:p>
    <w:p w:rsidR="006E0FEC" w:rsidRDefault="006E0FEC">
      <w:pPr>
        <w:rPr>
          <w:sz w:val="24"/>
          <w:szCs w:val="24"/>
        </w:rPr>
      </w:pPr>
      <w:r>
        <w:rPr>
          <w:sz w:val="24"/>
          <w:szCs w:val="24"/>
        </w:rPr>
        <w:t>- Blacks, Jews, Orientals, Women</w:t>
      </w:r>
    </w:p>
    <w:p w:rsidR="006E0FEC" w:rsidRDefault="006E0FEC">
      <w:pPr>
        <w:rPr>
          <w:i/>
          <w:sz w:val="24"/>
          <w:szCs w:val="24"/>
        </w:rPr>
      </w:pPr>
      <w:r>
        <w:rPr>
          <w:i/>
          <w:sz w:val="24"/>
          <w:szCs w:val="24"/>
        </w:rPr>
        <w:t>Corporations:</w:t>
      </w:r>
    </w:p>
    <w:p w:rsidR="006E0FEC" w:rsidRDefault="006E0FEC">
      <w:pPr>
        <w:rPr>
          <w:sz w:val="24"/>
          <w:szCs w:val="24"/>
        </w:rPr>
      </w:pPr>
      <w:r>
        <w:rPr>
          <w:sz w:val="24"/>
          <w:szCs w:val="24"/>
        </w:rPr>
        <w:t>- Municipalities, churches, universities</w:t>
      </w:r>
    </w:p>
    <w:p w:rsidR="006E0FEC" w:rsidRDefault="006E0FEC">
      <w:pPr>
        <w:rPr>
          <w:sz w:val="24"/>
          <w:szCs w:val="24"/>
        </w:rPr>
      </w:pPr>
      <w:r>
        <w:rPr>
          <w:sz w:val="24"/>
          <w:szCs w:val="24"/>
        </w:rPr>
        <w:t>- Unincorporated bodies</w:t>
      </w:r>
    </w:p>
    <w:p w:rsidR="006E0FEC" w:rsidRDefault="006E0FEC">
      <w:pPr>
        <w:rPr>
          <w:sz w:val="24"/>
          <w:szCs w:val="24"/>
        </w:rPr>
      </w:pPr>
      <w:r>
        <w:rPr>
          <w:sz w:val="24"/>
          <w:szCs w:val="24"/>
        </w:rPr>
        <w:t>- Shareholders, directors</w:t>
      </w:r>
    </w:p>
    <w:p w:rsidR="006E0FEC" w:rsidRDefault="006E0FEC">
      <w:pPr>
        <w:rPr>
          <w:sz w:val="24"/>
          <w:szCs w:val="24"/>
        </w:rPr>
      </w:pPr>
      <w:r>
        <w:rPr>
          <w:sz w:val="24"/>
          <w:szCs w:val="24"/>
        </w:rPr>
        <w:t xml:space="preserve">- Legal entity – limited liability </w:t>
      </w:r>
    </w:p>
    <w:p w:rsidR="006E0FEC" w:rsidRDefault="006E0FEC" w:rsidP="006E0FEC">
      <w:pPr>
        <w:ind w:left="720"/>
        <w:rPr>
          <w:rFonts w:ascii="Arial" w:hAnsi="Arial" w:cs="Arial"/>
          <w:color w:val="000000"/>
          <w:sz w:val="25"/>
          <w:szCs w:val="25"/>
          <w:shd w:val="clear" w:color="auto" w:fill="FFFFFF"/>
        </w:rPr>
      </w:pPr>
      <w:r w:rsidRPr="006E0FEC">
        <w:rPr>
          <w:rFonts w:cs="Arial"/>
          <w:color w:val="000000"/>
          <w:sz w:val="24"/>
          <w:szCs w:val="24"/>
          <w:shd w:val="clear" w:color="auto" w:fill="FFFFFF"/>
        </w:rPr>
        <w:t>If a company with limited liability is sued, then the</w:t>
      </w:r>
      <w:r w:rsidRPr="006E0FEC">
        <w:rPr>
          <w:rStyle w:val="apple-converted-space"/>
          <w:rFonts w:cs="Arial"/>
          <w:color w:val="000000"/>
          <w:sz w:val="24"/>
          <w:szCs w:val="24"/>
          <w:shd w:val="clear" w:color="auto" w:fill="FFFFFF"/>
        </w:rPr>
        <w:t> </w:t>
      </w:r>
      <w:hyperlink r:id="rId4" w:tooltip="Plaintiff" w:history="1">
        <w:r w:rsidRPr="006E0FEC">
          <w:rPr>
            <w:rStyle w:val="Hyperlink"/>
            <w:rFonts w:cs="Arial"/>
            <w:color w:val="0B0080"/>
            <w:sz w:val="24"/>
            <w:szCs w:val="24"/>
            <w:u w:val="none"/>
            <w:shd w:val="clear" w:color="auto" w:fill="FFFFFF"/>
          </w:rPr>
          <w:t>plaintiffs</w:t>
        </w:r>
      </w:hyperlink>
      <w:r w:rsidRPr="006E0FEC">
        <w:rPr>
          <w:rStyle w:val="apple-converted-space"/>
          <w:rFonts w:cs="Arial"/>
          <w:color w:val="000000"/>
          <w:sz w:val="24"/>
          <w:szCs w:val="24"/>
          <w:shd w:val="clear" w:color="auto" w:fill="FFFFFF"/>
        </w:rPr>
        <w:t> </w:t>
      </w:r>
      <w:r w:rsidRPr="006E0FEC">
        <w:rPr>
          <w:rFonts w:cs="Arial"/>
          <w:color w:val="000000"/>
          <w:sz w:val="24"/>
          <w:szCs w:val="24"/>
          <w:shd w:val="clear" w:color="auto" w:fill="FFFFFF"/>
        </w:rPr>
        <w:t>are suing the company, not its owners or investors. A</w:t>
      </w:r>
      <w:r w:rsidRPr="006E0FEC">
        <w:rPr>
          <w:rStyle w:val="apple-converted-space"/>
          <w:rFonts w:cs="Arial"/>
          <w:color w:val="000000"/>
          <w:sz w:val="24"/>
          <w:szCs w:val="24"/>
          <w:shd w:val="clear" w:color="auto" w:fill="FFFFFF"/>
        </w:rPr>
        <w:t> </w:t>
      </w:r>
      <w:hyperlink r:id="rId5" w:tooltip="Shareholder" w:history="1">
        <w:r w:rsidRPr="006E0FEC">
          <w:rPr>
            <w:rStyle w:val="Hyperlink"/>
            <w:rFonts w:cs="Arial"/>
            <w:color w:val="0B0080"/>
            <w:sz w:val="24"/>
            <w:szCs w:val="24"/>
            <w:u w:val="none"/>
            <w:shd w:val="clear" w:color="auto" w:fill="FFFFFF"/>
          </w:rPr>
          <w:t>shareholder</w:t>
        </w:r>
      </w:hyperlink>
      <w:r w:rsidRPr="006E0FEC">
        <w:rPr>
          <w:rStyle w:val="apple-converted-space"/>
          <w:rFonts w:cs="Arial"/>
          <w:color w:val="000000"/>
          <w:sz w:val="24"/>
          <w:szCs w:val="24"/>
          <w:shd w:val="clear" w:color="auto" w:fill="FFFFFF"/>
        </w:rPr>
        <w:t> </w:t>
      </w:r>
      <w:r w:rsidRPr="006E0FEC">
        <w:rPr>
          <w:rFonts w:cs="Arial"/>
          <w:color w:val="000000"/>
          <w:sz w:val="24"/>
          <w:szCs w:val="24"/>
          <w:shd w:val="clear" w:color="auto" w:fill="FFFFFF"/>
        </w:rPr>
        <w:t>in a</w:t>
      </w:r>
      <w:r w:rsidRPr="006E0FEC">
        <w:rPr>
          <w:rStyle w:val="apple-converted-space"/>
          <w:rFonts w:cs="Arial"/>
          <w:color w:val="000000"/>
          <w:sz w:val="24"/>
          <w:szCs w:val="24"/>
          <w:shd w:val="clear" w:color="auto" w:fill="FFFFFF"/>
        </w:rPr>
        <w:t> </w:t>
      </w:r>
      <w:hyperlink r:id="rId6" w:tooltip="Limited company" w:history="1">
        <w:r w:rsidRPr="006E0FEC">
          <w:rPr>
            <w:rStyle w:val="Hyperlink"/>
            <w:rFonts w:cs="Arial"/>
            <w:color w:val="0B0080"/>
            <w:sz w:val="24"/>
            <w:szCs w:val="24"/>
            <w:u w:val="none"/>
            <w:shd w:val="clear" w:color="auto" w:fill="FFFFFF"/>
          </w:rPr>
          <w:t>limited company</w:t>
        </w:r>
      </w:hyperlink>
      <w:r w:rsidRPr="006E0FEC">
        <w:rPr>
          <w:rStyle w:val="apple-converted-space"/>
          <w:rFonts w:cs="Arial"/>
          <w:color w:val="000000"/>
          <w:sz w:val="24"/>
          <w:szCs w:val="24"/>
          <w:shd w:val="clear" w:color="auto" w:fill="FFFFFF"/>
        </w:rPr>
        <w:t> </w:t>
      </w:r>
      <w:r w:rsidRPr="006E0FEC">
        <w:rPr>
          <w:rFonts w:cs="Arial"/>
          <w:color w:val="000000"/>
          <w:sz w:val="24"/>
          <w:szCs w:val="24"/>
          <w:shd w:val="clear" w:color="auto" w:fill="FFFFFF"/>
        </w:rPr>
        <w:t>is not personally liable for any of the debts of the company, other than for the value of their investment in that company. This usually takes the form of that person's</w:t>
      </w:r>
      <w:r w:rsidRPr="006E0FEC">
        <w:rPr>
          <w:rStyle w:val="apple-converted-space"/>
          <w:rFonts w:cs="Arial"/>
          <w:color w:val="000000"/>
          <w:sz w:val="24"/>
          <w:szCs w:val="24"/>
          <w:shd w:val="clear" w:color="auto" w:fill="FFFFFF"/>
        </w:rPr>
        <w:t> </w:t>
      </w:r>
      <w:hyperlink r:id="rId7" w:tooltip="Dividends" w:history="1">
        <w:r w:rsidRPr="006E0FEC">
          <w:rPr>
            <w:rStyle w:val="Hyperlink"/>
            <w:rFonts w:cs="Arial"/>
            <w:color w:val="0B0080"/>
            <w:sz w:val="24"/>
            <w:szCs w:val="24"/>
            <w:u w:val="none"/>
            <w:shd w:val="clear" w:color="auto" w:fill="FFFFFF"/>
          </w:rPr>
          <w:t>dividends</w:t>
        </w:r>
      </w:hyperlink>
      <w:r w:rsidRPr="006E0FEC">
        <w:rPr>
          <w:rStyle w:val="apple-converted-space"/>
          <w:rFonts w:cs="Arial"/>
          <w:color w:val="000000"/>
          <w:sz w:val="24"/>
          <w:szCs w:val="24"/>
          <w:shd w:val="clear" w:color="auto" w:fill="FFFFFF"/>
        </w:rPr>
        <w:t> </w:t>
      </w:r>
      <w:r w:rsidRPr="006E0FEC">
        <w:rPr>
          <w:rFonts w:cs="Arial"/>
          <w:color w:val="000000"/>
          <w:sz w:val="24"/>
          <w:szCs w:val="24"/>
          <w:shd w:val="clear" w:color="auto" w:fill="FFFFFF"/>
        </w:rPr>
        <w:t>in the company being zero, since the company has no profits to allocate</w:t>
      </w:r>
      <w:r>
        <w:rPr>
          <w:rFonts w:ascii="Arial" w:hAnsi="Arial" w:cs="Arial"/>
          <w:color w:val="000000"/>
          <w:sz w:val="25"/>
          <w:szCs w:val="25"/>
          <w:shd w:val="clear" w:color="auto" w:fill="FFFFFF"/>
        </w:rPr>
        <w:t>.</w:t>
      </w:r>
    </w:p>
    <w:p w:rsidR="006E0FEC" w:rsidRDefault="006E0FEC">
      <w:pPr>
        <w:rPr>
          <w:sz w:val="24"/>
          <w:szCs w:val="24"/>
        </w:rPr>
      </w:pPr>
      <w:r>
        <w:rPr>
          <w:sz w:val="24"/>
          <w:szCs w:val="24"/>
        </w:rPr>
        <w:t>- Advantages – continuity, lower tax rate, raise capital, commercial convenience, limited liability</w:t>
      </w:r>
    </w:p>
    <w:p w:rsidR="00812DD1" w:rsidRPr="00812DD1" w:rsidRDefault="00812DD1">
      <w:pPr>
        <w:rPr>
          <w:i/>
          <w:sz w:val="24"/>
          <w:szCs w:val="24"/>
        </w:rPr>
      </w:pPr>
      <w:r>
        <w:rPr>
          <w:i/>
          <w:sz w:val="24"/>
          <w:szCs w:val="24"/>
        </w:rPr>
        <w:t xml:space="preserve">Legal Standing for Trees on P.79 “should natural objects have legal standing </w:t>
      </w:r>
    </w:p>
    <w:p w:rsidR="006E0FEC" w:rsidRDefault="006E0FEC">
      <w:pPr>
        <w:rPr>
          <w:b/>
          <w:sz w:val="24"/>
          <w:szCs w:val="24"/>
        </w:rPr>
      </w:pPr>
      <w:r>
        <w:rPr>
          <w:b/>
          <w:sz w:val="24"/>
          <w:szCs w:val="24"/>
        </w:rPr>
        <w:t>Chapter 4 Cases</w:t>
      </w:r>
    </w:p>
    <w:p w:rsidR="006E0FEC" w:rsidRDefault="006E0FEC">
      <w:pPr>
        <w:rPr>
          <w:b/>
          <w:sz w:val="24"/>
          <w:szCs w:val="24"/>
        </w:rPr>
      </w:pPr>
      <w:proofErr w:type="spellStart"/>
      <w:r>
        <w:rPr>
          <w:b/>
          <w:sz w:val="24"/>
          <w:szCs w:val="24"/>
        </w:rPr>
        <w:t>Walkovsky</w:t>
      </w:r>
      <w:proofErr w:type="spellEnd"/>
      <w:r>
        <w:rPr>
          <w:b/>
          <w:sz w:val="24"/>
          <w:szCs w:val="24"/>
        </w:rPr>
        <w:t xml:space="preserve"> v Carlton 1966 NY P.66</w:t>
      </w:r>
    </w:p>
    <w:p w:rsidR="006E0FEC" w:rsidRDefault="006E0FEC">
      <w:pPr>
        <w:rPr>
          <w:sz w:val="24"/>
          <w:szCs w:val="24"/>
        </w:rPr>
      </w:pPr>
      <w:r>
        <w:rPr>
          <w:sz w:val="24"/>
          <w:szCs w:val="24"/>
        </w:rPr>
        <w:t>Facts</w:t>
      </w:r>
    </w:p>
    <w:p w:rsidR="006E0FEC" w:rsidRDefault="006E0FEC">
      <w:pPr>
        <w:rPr>
          <w:sz w:val="24"/>
          <w:szCs w:val="24"/>
        </w:rPr>
      </w:pPr>
      <w:r>
        <w:rPr>
          <w:sz w:val="24"/>
          <w:szCs w:val="24"/>
        </w:rPr>
        <w:t xml:space="preserve">- Plaintiff was run down by a cab owned by </w:t>
      </w:r>
      <w:proofErr w:type="gramStart"/>
      <w:r>
        <w:rPr>
          <w:sz w:val="24"/>
          <w:szCs w:val="24"/>
        </w:rPr>
        <w:t>defendant company</w:t>
      </w:r>
      <w:proofErr w:type="gramEnd"/>
    </w:p>
    <w:p w:rsidR="006E0FEC" w:rsidRDefault="006E0FEC">
      <w:pPr>
        <w:rPr>
          <w:sz w:val="24"/>
          <w:szCs w:val="24"/>
        </w:rPr>
      </w:pPr>
      <w:r>
        <w:rPr>
          <w:sz w:val="24"/>
          <w:szCs w:val="24"/>
        </w:rPr>
        <w:t>Issues</w:t>
      </w:r>
    </w:p>
    <w:p w:rsidR="006E0FEC" w:rsidRDefault="006E0FEC">
      <w:pPr>
        <w:rPr>
          <w:sz w:val="24"/>
          <w:szCs w:val="24"/>
        </w:rPr>
      </w:pPr>
      <w:r>
        <w:rPr>
          <w:sz w:val="24"/>
          <w:szCs w:val="24"/>
        </w:rPr>
        <w:t>- Whether shareholders were personally liable</w:t>
      </w:r>
    </w:p>
    <w:p w:rsidR="006E0FEC" w:rsidRDefault="006E0FEC">
      <w:pPr>
        <w:rPr>
          <w:sz w:val="24"/>
          <w:szCs w:val="24"/>
        </w:rPr>
      </w:pPr>
      <w:r>
        <w:rPr>
          <w:sz w:val="24"/>
          <w:szCs w:val="24"/>
        </w:rPr>
        <w:t>Ratio</w:t>
      </w:r>
    </w:p>
    <w:p w:rsidR="006E0FEC" w:rsidRPr="006E0FEC" w:rsidRDefault="006E0FEC">
      <w:pPr>
        <w:rPr>
          <w:sz w:val="24"/>
          <w:szCs w:val="24"/>
        </w:rPr>
      </w:pPr>
      <w:r>
        <w:rPr>
          <w:sz w:val="24"/>
          <w:szCs w:val="24"/>
        </w:rPr>
        <w:lastRenderedPageBreak/>
        <w:t>- There was no allegation that Carlton was conducting the company’s business in his individual capacity</w:t>
      </w:r>
    </w:p>
    <w:p w:rsidR="008B4839" w:rsidRDefault="006E0FEC">
      <w:pPr>
        <w:rPr>
          <w:b/>
          <w:sz w:val="24"/>
          <w:szCs w:val="24"/>
        </w:rPr>
      </w:pPr>
      <w:r>
        <w:rPr>
          <w:b/>
          <w:sz w:val="24"/>
          <w:szCs w:val="24"/>
        </w:rPr>
        <w:t>R.J.R MacDonald Inc v Canada 1995 SCC P.71</w:t>
      </w:r>
    </w:p>
    <w:p w:rsidR="006E0FEC" w:rsidRDefault="006E0FEC">
      <w:pPr>
        <w:rPr>
          <w:sz w:val="24"/>
          <w:szCs w:val="24"/>
        </w:rPr>
      </w:pPr>
      <w:r>
        <w:rPr>
          <w:sz w:val="24"/>
          <w:szCs w:val="24"/>
        </w:rPr>
        <w:t>Facts</w:t>
      </w:r>
    </w:p>
    <w:p w:rsidR="006E0FEC" w:rsidRDefault="006E0FEC">
      <w:pPr>
        <w:rPr>
          <w:sz w:val="24"/>
          <w:szCs w:val="24"/>
        </w:rPr>
      </w:pPr>
      <w:r>
        <w:rPr>
          <w:sz w:val="24"/>
          <w:szCs w:val="24"/>
        </w:rPr>
        <w:t>- Tobacco Control Act prohibits advertising, requires health warning</w:t>
      </w:r>
    </w:p>
    <w:p w:rsidR="006E0FEC" w:rsidRDefault="006E0FEC">
      <w:pPr>
        <w:rPr>
          <w:sz w:val="24"/>
          <w:szCs w:val="24"/>
        </w:rPr>
      </w:pPr>
      <w:r>
        <w:rPr>
          <w:sz w:val="24"/>
          <w:szCs w:val="24"/>
        </w:rPr>
        <w:t>Issues</w:t>
      </w:r>
    </w:p>
    <w:p w:rsidR="006E0FEC" w:rsidRDefault="006E0FEC">
      <w:pPr>
        <w:rPr>
          <w:sz w:val="24"/>
          <w:szCs w:val="24"/>
        </w:rPr>
      </w:pPr>
      <w:r>
        <w:rPr>
          <w:sz w:val="24"/>
          <w:szCs w:val="24"/>
        </w:rPr>
        <w:t xml:space="preserve">- Whether provisions of the Act infringes the right of freedom of expression in contravention of </w:t>
      </w:r>
      <w:proofErr w:type="gramStart"/>
      <w:r>
        <w:rPr>
          <w:sz w:val="24"/>
          <w:szCs w:val="24"/>
        </w:rPr>
        <w:t>s2(</w:t>
      </w:r>
      <w:proofErr w:type="gramEnd"/>
      <w:r>
        <w:rPr>
          <w:sz w:val="24"/>
          <w:szCs w:val="24"/>
        </w:rPr>
        <w:t>b) of the Charter</w:t>
      </w:r>
    </w:p>
    <w:p w:rsidR="006E0FEC" w:rsidRDefault="006E0FEC">
      <w:pPr>
        <w:rPr>
          <w:sz w:val="24"/>
          <w:szCs w:val="24"/>
        </w:rPr>
      </w:pPr>
      <w:r>
        <w:rPr>
          <w:sz w:val="24"/>
          <w:szCs w:val="24"/>
        </w:rPr>
        <w:t>Ratio</w:t>
      </w:r>
    </w:p>
    <w:p w:rsidR="006E0FEC" w:rsidRDefault="006E0FEC">
      <w:pPr>
        <w:rPr>
          <w:sz w:val="24"/>
          <w:szCs w:val="24"/>
        </w:rPr>
      </w:pPr>
      <w:r>
        <w:rPr>
          <w:sz w:val="24"/>
          <w:szCs w:val="24"/>
        </w:rPr>
        <w:t>- Requirement of minimum impairment was not satisfied</w:t>
      </w:r>
    </w:p>
    <w:p w:rsidR="00812DD1" w:rsidRDefault="00812DD1">
      <w:pPr>
        <w:rPr>
          <w:i/>
          <w:sz w:val="24"/>
          <w:szCs w:val="24"/>
        </w:rPr>
      </w:pPr>
      <w:r>
        <w:rPr>
          <w:i/>
          <w:sz w:val="24"/>
          <w:szCs w:val="24"/>
        </w:rPr>
        <w:t>Decided that didn’t have to look into balancing the negative effects of the infringement of rights against the positive benefits associated with that goal</w:t>
      </w:r>
    </w:p>
    <w:p w:rsidR="00812DD1" w:rsidRPr="00812DD1" w:rsidRDefault="00812DD1">
      <w:pPr>
        <w:rPr>
          <w:b/>
          <w:sz w:val="24"/>
          <w:szCs w:val="24"/>
        </w:rPr>
      </w:pPr>
      <w:r>
        <w:rPr>
          <w:b/>
          <w:sz w:val="24"/>
          <w:szCs w:val="24"/>
        </w:rPr>
        <w:t>Sierra Club v Morton 1972 P.85</w:t>
      </w:r>
    </w:p>
    <w:p w:rsidR="008B4839" w:rsidRDefault="00812DD1">
      <w:pPr>
        <w:rPr>
          <w:sz w:val="24"/>
          <w:szCs w:val="24"/>
        </w:rPr>
      </w:pPr>
      <w:r>
        <w:rPr>
          <w:sz w:val="24"/>
          <w:szCs w:val="24"/>
        </w:rPr>
        <w:t>Facts</w:t>
      </w:r>
    </w:p>
    <w:p w:rsidR="00812DD1" w:rsidRDefault="00812DD1">
      <w:pPr>
        <w:rPr>
          <w:sz w:val="24"/>
          <w:szCs w:val="24"/>
        </w:rPr>
      </w:pPr>
      <w:r>
        <w:rPr>
          <w:sz w:val="24"/>
          <w:szCs w:val="24"/>
        </w:rPr>
        <w:t>- Plaintiff applies for an injunction to stop strip mining</w:t>
      </w:r>
    </w:p>
    <w:p w:rsidR="00812DD1" w:rsidRDefault="00812DD1">
      <w:pPr>
        <w:rPr>
          <w:sz w:val="24"/>
          <w:szCs w:val="24"/>
        </w:rPr>
      </w:pPr>
      <w:r>
        <w:rPr>
          <w:sz w:val="24"/>
          <w:szCs w:val="24"/>
        </w:rPr>
        <w:t>Issues</w:t>
      </w:r>
    </w:p>
    <w:p w:rsidR="00812DD1" w:rsidRDefault="00812DD1">
      <w:pPr>
        <w:rPr>
          <w:sz w:val="24"/>
          <w:szCs w:val="24"/>
        </w:rPr>
      </w:pPr>
      <w:r>
        <w:rPr>
          <w:sz w:val="24"/>
          <w:szCs w:val="24"/>
        </w:rPr>
        <w:t>- Whether plaintiff had “standing”</w:t>
      </w:r>
    </w:p>
    <w:p w:rsidR="00812DD1" w:rsidRDefault="00812DD1">
      <w:pPr>
        <w:rPr>
          <w:sz w:val="24"/>
          <w:szCs w:val="24"/>
        </w:rPr>
      </w:pPr>
      <w:r>
        <w:rPr>
          <w:sz w:val="24"/>
          <w:szCs w:val="24"/>
        </w:rPr>
        <w:t>Ratio</w:t>
      </w:r>
    </w:p>
    <w:p w:rsidR="00812DD1" w:rsidRDefault="00812DD1">
      <w:pPr>
        <w:rPr>
          <w:sz w:val="24"/>
          <w:szCs w:val="24"/>
        </w:rPr>
      </w:pPr>
      <w:r>
        <w:rPr>
          <w:sz w:val="24"/>
          <w:szCs w:val="24"/>
        </w:rPr>
        <w:t>- Standing is related to plaintiff’s “connection” to the subject matter of the injunction</w:t>
      </w:r>
    </w:p>
    <w:p w:rsidR="00CA2B0A" w:rsidRDefault="00CA2B0A">
      <w:pPr>
        <w:rPr>
          <w:sz w:val="24"/>
          <w:szCs w:val="24"/>
        </w:rPr>
      </w:pPr>
    </w:p>
    <w:p w:rsidR="00CA2B0A" w:rsidRDefault="00CA2B0A">
      <w:pPr>
        <w:rPr>
          <w:sz w:val="24"/>
          <w:szCs w:val="24"/>
          <w:u w:val="single"/>
        </w:rPr>
      </w:pPr>
      <w:r>
        <w:rPr>
          <w:sz w:val="24"/>
          <w:szCs w:val="24"/>
          <w:u w:val="single"/>
        </w:rPr>
        <w:t xml:space="preserve">Chapter 5 “Women and Personhood” </w:t>
      </w:r>
    </w:p>
    <w:p w:rsidR="00CA2B0A" w:rsidRDefault="00CA2B0A">
      <w:pPr>
        <w:rPr>
          <w:b/>
          <w:sz w:val="24"/>
          <w:szCs w:val="24"/>
        </w:rPr>
      </w:pPr>
      <w:r>
        <w:rPr>
          <w:b/>
          <w:sz w:val="24"/>
          <w:szCs w:val="24"/>
        </w:rPr>
        <w:t>Blackstone Commentaries</w:t>
      </w:r>
    </w:p>
    <w:p w:rsidR="00CA2B0A" w:rsidRDefault="00CA2B0A">
      <w:pPr>
        <w:rPr>
          <w:sz w:val="24"/>
          <w:szCs w:val="24"/>
        </w:rPr>
      </w:pPr>
      <w:r>
        <w:rPr>
          <w:sz w:val="24"/>
          <w:szCs w:val="24"/>
        </w:rPr>
        <w:t>- Effect on marriage</w:t>
      </w:r>
    </w:p>
    <w:p w:rsidR="00CA2B0A" w:rsidRDefault="00CA2B0A">
      <w:pPr>
        <w:rPr>
          <w:sz w:val="24"/>
          <w:szCs w:val="24"/>
        </w:rPr>
      </w:pPr>
      <w:r>
        <w:rPr>
          <w:sz w:val="24"/>
          <w:szCs w:val="24"/>
        </w:rPr>
        <w:t>- “</w:t>
      </w:r>
      <w:proofErr w:type="spellStart"/>
      <w:r w:rsidR="007E6C68">
        <w:rPr>
          <w:sz w:val="24"/>
          <w:szCs w:val="24"/>
        </w:rPr>
        <w:t>C</w:t>
      </w:r>
      <w:r>
        <w:rPr>
          <w:sz w:val="24"/>
          <w:szCs w:val="24"/>
        </w:rPr>
        <w:t>overture</w:t>
      </w:r>
      <w:proofErr w:type="spellEnd"/>
      <w:r>
        <w:rPr>
          <w:sz w:val="24"/>
          <w:szCs w:val="24"/>
        </w:rPr>
        <w:t>” – all rights devolve to husband</w:t>
      </w:r>
    </w:p>
    <w:p w:rsidR="00CA2B0A" w:rsidRDefault="00CA2B0A">
      <w:pPr>
        <w:rPr>
          <w:sz w:val="24"/>
          <w:szCs w:val="24"/>
        </w:rPr>
      </w:pPr>
      <w:r>
        <w:rPr>
          <w:sz w:val="24"/>
          <w:szCs w:val="24"/>
        </w:rPr>
        <w:t>- Wife can’t sue or be sued in her own name</w:t>
      </w:r>
    </w:p>
    <w:p w:rsidR="007E6C68" w:rsidRDefault="00CA2B0A">
      <w:pPr>
        <w:rPr>
          <w:sz w:val="24"/>
          <w:szCs w:val="24"/>
        </w:rPr>
      </w:pPr>
      <w:r>
        <w:rPr>
          <w:sz w:val="24"/>
          <w:szCs w:val="24"/>
        </w:rPr>
        <w:lastRenderedPageBreak/>
        <w:t>- Wife can be given “moderate correction” – rule of thumb</w:t>
      </w:r>
    </w:p>
    <w:p w:rsidR="00883B0A" w:rsidRDefault="00883B0A">
      <w:pPr>
        <w:rPr>
          <w:b/>
          <w:sz w:val="24"/>
          <w:szCs w:val="24"/>
        </w:rPr>
      </w:pPr>
      <w:r>
        <w:rPr>
          <w:b/>
          <w:sz w:val="24"/>
          <w:szCs w:val="24"/>
        </w:rPr>
        <w:t>Rights</w:t>
      </w:r>
    </w:p>
    <w:p w:rsidR="00883B0A" w:rsidRDefault="00883B0A">
      <w:pPr>
        <w:rPr>
          <w:sz w:val="24"/>
          <w:szCs w:val="24"/>
        </w:rPr>
      </w:pPr>
      <w:proofErr w:type="gramStart"/>
      <w:r>
        <w:rPr>
          <w:sz w:val="24"/>
          <w:szCs w:val="24"/>
        </w:rPr>
        <w:t>- No discrimination based on race, national, ethnic origin, nor on colour, religion, sex, age mental or physical disability</w:t>
      </w:r>
      <w:proofErr w:type="gramEnd"/>
    </w:p>
    <w:p w:rsidR="00883B0A" w:rsidRDefault="00883B0A">
      <w:pPr>
        <w:rPr>
          <w:sz w:val="24"/>
          <w:szCs w:val="24"/>
        </w:rPr>
      </w:pPr>
      <w:r>
        <w:rPr>
          <w:sz w:val="24"/>
          <w:szCs w:val="24"/>
        </w:rPr>
        <w:t>- Rights and freedoms in Charter are guaranteed equally to male and female persons</w:t>
      </w:r>
    </w:p>
    <w:p w:rsidR="00883B0A" w:rsidRPr="00883B0A" w:rsidRDefault="00883B0A">
      <w:pPr>
        <w:rPr>
          <w:sz w:val="24"/>
          <w:szCs w:val="24"/>
        </w:rPr>
      </w:pPr>
      <w:r>
        <w:rPr>
          <w:sz w:val="24"/>
          <w:szCs w:val="24"/>
        </w:rPr>
        <w:t>- Same sex issues – marriage, pension, adoption</w:t>
      </w:r>
    </w:p>
    <w:p w:rsidR="007E6C68" w:rsidRDefault="007E6C68">
      <w:pPr>
        <w:rPr>
          <w:b/>
          <w:sz w:val="24"/>
          <w:szCs w:val="24"/>
        </w:rPr>
      </w:pPr>
      <w:proofErr w:type="spellStart"/>
      <w:r>
        <w:rPr>
          <w:b/>
          <w:sz w:val="24"/>
          <w:szCs w:val="24"/>
        </w:rPr>
        <w:t>Bradwell</w:t>
      </w:r>
      <w:proofErr w:type="spellEnd"/>
      <w:r>
        <w:rPr>
          <w:b/>
          <w:sz w:val="24"/>
          <w:szCs w:val="24"/>
        </w:rPr>
        <w:t xml:space="preserve"> v The State 1872 P.93</w:t>
      </w:r>
    </w:p>
    <w:p w:rsidR="007E6C68" w:rsidRDefault="007E6C68">
      <w:pPr>
        <w:rPr>
          <w:sz w:val="24"/>
          <w:szCs w:val="24"/>
        </w:rPr>
      </w:pPr>
      <w:r>
        <w:rPr>
          <w:sz w:val="24"/>
          <w:szCs w:val="24"/>
        </w:rPr>
        <w:t>Facts</w:t>
      </w:r>
    </w:p>
    <w:p w:rsidR="007E6C68" w:rsidRDefault="007E6C68">
      <w:pPr>
        <w:rPr>
          <w:sz w:val="24"/>
          <w:szCs w:val="24"/>
        </w:rPr>
      </w:pPr>
      <w:r>
        <w:rPr>
          <w:sz w:val="24"/>
          <w:szCs w:val="24"/>
        </w:rPr>
        <w:t xml:space="preserve">- </w:t>
      </w:r>
      <w:proofErr w:type="spellStart"/>
      <w:r>
        <w:rPr>
          <w:sz w:val="24"/>
          <w:szCs w:val="24"/>
        </w:rPr>
        <w:t>Bradwell</w:t>
      </w:r>
      <w:proofErr w:type="spellEnd"/>
      <w:r>
        <w:rPr>
          <w:sz w:val="24"/>
          <w:szCs w:val="24"/>
        </w:rPr>
        <w:t>, a married woman, tried to become a member of legal bar of Illinois</w:t>
      </w:r>
    </w:p>
    <w:p w:rsidR="007E6C68" w:rsidRDefault="007E6C68">
      <w:pPr>
        <w:rPr>
          <w:sz w:val="24"/>
          <w:szCs w:val="24"/>
        </w:rPr>
      </w:pPr>
      <w:r>
        <w:rPr>
          <w:sz w:val="24"/>
          <w:szCs w:val="24"/>
        </w:rPr>
        <w:t>Issues</w:t>
      </w:r>
    </w:p>
    <w:p w:rsidR="007E6C68" w:rsidRDefault="007E6C68">
      <w:pPr>
        <w:rPr>
          <w:sz w:val="24"/>
          <w:szCs w:val="24"/>
        </w:rPr>
      </w:pPr>
      <w:r>
        <w:rPr>
          <w:sz w:val="24"/>
          <w:szCs w:val="24"/>
        </w:rPr>
        <w:t xml:space="preserve">- Whether </w:t>
      </w:r>
      <w:proofErr w:type="spellStart"/>
      <w:r>
        <w:rPr>
          <w:sz w:val="24"/>
          <w:szCs w:val="24"/>
        </w:rPr>
        <w:t>Bradwell’s</w:t>
      </w:r>
      <w:proofErr w:type="spellEnd"/>
      <w:r>
        <w:rPr>
          <w:sz w:val="24"/>
          <w:szCs w:val="24"/>
        </w:rPr>
        <w:t xml:space="preserve"> constitutional rights under the 14</w:t>
      </w:r>
      <w:r w:rsidRPr="007E6C68">
        <w:rPr>
          <w:sz w:val="24"/>
          <w:szCs w:val="24"/>
          <w:vertAlign w:val="superscript"/>
        </w:rPr>
        <w:t>th</w:t>
      </w:r>
      <w:r>
        <w:rPr>
          <w:sz w:val="24"/>
          <w:szCs w:val="24"/>
        </w:rPr>
        <w:t xml:space="preserve"> amendment of the US Constitution was violated</w:t>
      </w:r>
    </w:p>
    <w:p w:rsidR="007E6C68" w:rsidRDefault="007E6C68">
      <w:pPr>
        <w:rPr>
          <w:sz w:val="24"/>
          <w:szCs w:val="24"/>
        </w:rPr>
      </w:pPr>
      <w:r>
        <w:rPr>
          <w:sz w:val="24"/>
          <w:szCs w:val="24"/>
        </w:rPr>
        <w:t xml:space="preserve">Ratio </w:t>
      </w:r>
    </w:p>
    <w:p w:rsidR="007E6C68" w:rsidRPr="007E6C68" w:rsidRDefault="007E6C68">
      <w:pPr>
        <w:rPr>
          <w:sz w:val="24"/>
          <w:szCs w:val="24"/>
        </w:rPr>
      </w:pPr>
      <w:r>
        <w:rPr>
          <w:sz w:val="24"/>
          <w:szCs w:val="24"/>
        </w:rPr>
        <w:t xml:space="preserve">- </w:t>
      </w:r>
      <w:proofErr w:type="spellStart"/>
      <w:r>
        <w:rPr>
          <w:sz w:val="24"/>
          <w:szCs w:val="24"/>
        </w:rPr>
        <w:t>Bradwell</w:t>
      </w:r>
      <w:proofErr w:type="spellEnd"/>
      <w:r>
        <w:rPr>
          <w:sz w:val="24"/>
          <w:szCs w:val="24"/>
        </w:rPr>
        <w:t xml:space="preserve">, being a married woman, never had a right or privilege to become an attorney in Illinois so there was no right to abridge – so said “The Creator” </w:t>
      </w:r>
    </w:p>
    <w:p w:rsidR="00812DD1" w:rsidRDefault="007E6C68">
      <w:pPr>
        <w:rPr>
          <w:b/>
          <w:sz w:val="24"/>
          <w:szCs w:val="24"/>
        </w:rPr>
      </w:pPr>
      <w:r>
        <w:rPr>
          <w:b/>
          <w:sz w:val="24"/>
          <w:szCs w:val="24"/>
        </w:rPr>
        <w:t>Henrietta Edwards v Canada 1930 P.97</w:t>
      </w:r>
    </w:p>
    <w:p w:rsidR="007E6C68" w:rsidRDefault="007E6C68">
      <w:pPr>
        <w:rPr>
          <w:sz w:val="24"/>
          <w:szCs w:val="24"/>
        </w:rPr>
      </w:pPr>
      <w:r>
        <w:rPr>
          <w:sz w:val="24"/>
          <w:szCs w:val="24"/>
        </w:rPr>
        <w:t>Facts</w:t>
      </w:r>
    </w:p>
    <w:p w:rsidR="007E6C68" w:rsidRDefault="007E6C68">
      <w:pPr>
        <w:rPr>
          <w:sz w:val="24"/>
          <w:szCs w:val="24"/>
        </w:rPr>
      </w:pPr>
      <w:r>
        <w:rPr>
          <w:sz w:val="24"/>
          <w:szCs w:val="24"/>
        </w:rPr>
        <w:t>- Edwards applied to become a member of the Senate of Canada</w:t>
      </w:r>
    </w:p>
    <w:p w:rsidR="007E6C68" w:rsidRDefault="007E6C68">
      <w:pPr>
        <w:rPr>
          <w:sz w:val="24"/>
          <w:szCs w:val="24"/>
        </w:rPr>
      </w:pPr>
      <w:r>
        <w:rPr>
          <w:sz w:val="24"/>
          <w:szCs w:val="24"/>
        </w:rPr>
        <w:t>Issues</w:t>
      </w:r>
    </w:p>
    <w:p w:rsidR="007E6C68" w:rsidRDefault="007E6C68">
      <w:pPr>
        <w:rPr>
          <w:sz w:val="24"/>
          <w:szCs w:val="24"/>
        </w:rPr>
      </w:pPr>
      <w:r>
        <w:rPr>
          <w:sz w:val="24"/>
          <w:szCs w:val="24"/>
        </w:rPr>
        <w:t xml:space="preserve">- Was Edwards a “qualified person” as defined in the </w:t>
      </w:r>
      <w:r w:rsidRPr="007E6C68">
        <w:rPr>
          <w:i/>
          <w:sz w:val="24"/>
          <w:szCs w:val="24"/>
        </w:rPr>
        <w:t>British North America Act, 1867</w:t>
      </w:r>
    </w:p>
    <w:p w:rsidR="007E6C68" w:rsidRDefault="007E6C68">
      <w:pPr>
        <w:rPr>
          <w:sz w:val="24"/>
          <w:szCs w:val="24"/>
        </w:rPr>
      </w:pPr>
      <w:r>
        <w:rPr>
          <w:sz w:val="24"/>
          <w:szCs w:val="24"/>
        </w:rPr>
        <w:t>Ratio</w:t>
      </w:r>
    </w:p>
    <w:p w:rsidR="007E6C68" w:rsidRPr="007E6C68" w:rsidRDefault="007E6C68">
      <w:pPr>
        <w:rPr>
          <w:sz w:val="24"/>
          <w:szCs w:val="24"/>
        </w:rPr>
      </w:pPr>
      <w:r>
        <w:rPr>
          <w:sz w:val="24"/>
          <w:szCs w:val="24"/>
        </w:rPr>
        <w:t>- The word “person” is ambiguous – and because it was sometimes preceded by the word “male” it must have referred to either a male or female person</w:t>
      </w:r>
    </w:p>
    <w:p w:rsidR="00883B0A" w:rsidRDefault="00883B0A">
      <w:pPr>
        <w:rPr>
          <w:b/>
          <w:sz w:val="24"/>
          <w:szCs w:val="24"/>
        </w:rPr>
      </w:pPr>
    </w:p>
    <w:p w:rsidR="00883B0A" w:rsidRDefault="00883B0A">
      <w:pPr>
        <w:rPr>
          <w:b/>
          <w:sz w:val="24"/>
          <w:szCs w:val="24"/>
        </w:rPr>
      </w:pPr>
    </w:p>
    <w:p w:rsidR="00883B0A" w:rsidRDefault="00883B0A">
      <w:pPr>
        <w:rPr>
          <w:b/>
          <w:sz w:val="24"/>
          <w:szCs w:val="24"/>
        </w:rPr>
      </w:pPr>
    </w:p>
    <w:p w:rsidR="008B4839" w:rsidRDefault="00883B0A">
      <w:pPr>
        <w:rPr>
          <w:b/>
          <w:sz w:val="24"/>
          <w:szCs w:val="24"/>
        </w:rPr>
      </w:pPr>
      <w:proofErr w:type="spellStart"/>
      <w:r>
        <w:rPr>
          <w:b/>
          <w:sz w:val="24"/>
          <w:szCs w:val="24"/>
        </w:rPr>
        <w:lastRenderedPageBreak/>
        <w:t>Morgentaler</w:t>
      </w:r>
      <w:proofErr w:type="spellEnd"/>
      <w:r>
        <w:rPr>
          <w:b/>
          <w:sz w:val="24"/>
          <w:szCs w:val="24"/>
        </w:rPr>
        <w:t xml:space="preserve"> v Queen P.102</w:t>
      </w:r>
    </w:p>
    <w:p w:rsidR="00883B0A" w:rsidRDefault="00883B0A">
      <w:pPr>
        <w:rPr>
          <w:sz w:val="24"/>
          <w:szCs w:val="24"/>
        </w:rPr>
      </w:pPr>
      <w:r>
        <w:rPr>
          <w:sz w:val="24"/>
          <w:szCs w:val="24"/>
        </w:rPr>
        <w:t>Facts</w:t>
      </w:r>
    </w:p>
    <w:p w:rsidR="00883B0A" w:rsidRDefault="00883B0A">
      <w:pPr>
        <w:rPr>
          <w:sz w:val="24"/>
          <w:szCs w:val="24"/>
        </w:rPr>
      </w:pPr>
      <w:r>
        <w:rPr>
          <w:sz w:val="24"/>
          <w:szCs w:val="24"/>
        </w:rPr>
        <w:t xml:space="preserve">- Dr. </w:t>
      </w:r>
      <w:proofErr w:type="spellStart"/>
      <w:r>
        <w:rPr>
          <w:sz w:val="24"/>
          <w:szCs w:val="24"/>
        </w:rPr>
        <w:t>Morgentaler</w:t>
      </w:r>
      <w:proofErr w:type="spellEnd"/>
      <w:r>
        <w:rPr>
          <w:sz w:val="24"/>
          <w:szCs w:val="24"/>
        </w:rPr>
        <w:t xml:space="preserve"> was charged under s. 251 of the Canadian Criminal Code with procuring a miscarriage</w:t>
      </w:r>
    </w:p>
    <w:p w:rsidR="00883B0A" w:rsidRDefault="00883B0A">
      <w:pPr>
        <w:rPr>
          <w:sz w:val="24"/>
          <w:szCs w:val="24"/>
        </w:rPr>
      </w:pPr>
      <w:r>
        <w:rPr>
          <w:sz w:val="24"/>
          <w:szCs w:val="24"/>
        </w:rPr>
        <w:t>Issues</w:t>
      </w:r>
    </w:p>
    <w:p w:rsidR="00883B0A" w:rsidRDefault="00883B0A">
      <w:pPr>
        <w:rPr>
          <w:sz w:val="24"/>
          <w:szCs w:val="24"/>
        </w:rPr>
      </w:pPr>
      <w:r>
        <w:rPr>
          <w:sz w:val="24"/>
          <w:szCs w:val="24"/>
        </w:rPr>
        <w:t>- Whether s.251 CCC contravenes s7 of the charter</w:t>
      </w:r>
    </w:p>
    <w:p w:rsidR="00883B0A" w:rsidRDefault="00883B0A">
      <w:pPr>
        <w:rPr>
          <w:sz w:val="24"/>
          <w:szCs w:val="24"/>
        </w:rPr>
      </w:pPr>
      <w:r>
        <w:rPr>
          <w:sz w:val="24"/>
          <w:szCs w:val="24"/>
        </w:rPr>
        <w:t>Ratio</w:t>
      </w:r>
    </w:p>
    <w:p w:rsidR="00883B0A" w:rsidRDefault="00883B0A">
      <w:pPr>
        <w:rPr>
          <w:sz w:val="24"/>
          <w:szCs w:val="24"/>
        </w:rPr>
      </w:pPr>
      <w:r>
        <w:rPr>
          <w:sz w:val="24"/>
          <w:szCs w:val="24"/>
        </w:rPr>
        <w:t>- s. 251 contravenes a woman’s right to security of her person</w:t>
      </w:r>
    </w:p>
    <w:p w:rsidR="00883B0A" w:rsidRDefault="00883B0A">
      <w:pPr>
        <w:rPr>
          <w:sz w:val="24"/>
          <w:szCs w:val="24"/>
        </w:rPr>
      </w:pPr>
      <w:r>
        <w:rPr>
          <w:sz w:val="24"/>
          <w:szCs w:val="24"/>
        </w:rPr>
        <w:t>- s. 251 is not saved by s.1 of the Charter since it cannot be demonstrably justified in a free and democratic society</w:t>
      </w:r>
    </w:p>
    <w:p w:rsidR="00391683" w:rsidRDefault="00391683">
      <w:pPr>
        <w:rPr>
          <w:b/>
          <w:sz w:val="24"/>
          <w:szCs w:val="24"/>
        </w:rPr>
      </w:pPr>
      <w:r>
        <w:rPr>
          <w:b/>
          <w:sz w:val="24"/>
          <w:szCs w:val="24"/>
        </w:rPr>
        <w:t>Tremblay v Daigle, 1989 P.107</w:t>
      </w:r>
    </w:p>
    <w:p w:rsidR="00391683" w:rsidRDefault="00391683">
      <w:pPr>
        <w:rPr>
          <w:sz w:val="24"/>
          <w:szCs w:val="24"/>
        </w:rPr>
      </w:pPr>
      <w:r>
        <w:rPr>
          <w:sz w:val="24"/>
          <w:szCs w:val="24"/>
        </w:rPr>
        <w:t>Facts</w:t>
      </w:r>
    </w:p>
    <w:p w:rsidR="00391683" w:rsidRDefault="00391683">
      <w:pPr>
        <w:rPr>
          <w:sz w:val="24"/>
          <w:szCs w:val="24"/>
        </w:rPr>
      </w:pPr>
      <w:r>
        <w:rPr>
          <w:sz w:val="24"/>
          <w:szCs w:val="24"/>
        </w:rPr>
        <w:t>- Father of Daigle’s child wants to prevent her from having it aborted</w:t>
      </w:r>
    </w:p>
    <w:p w:rsidR="00391683" w:rsidRDefault="00391683">
      <w:pPr>
        <w:rPr>
          <w:sz w:val="24"/>
          <w:szCs w:val="24"/>
        </w:rPr>
      </w:pPr>
      <w:r>
        <w:rPr>
          <w:sz w:val="24"/>
          <w:szCs w:val="24"/>
        </w:rPr>
        <w:t>Issues</w:t>
      </w:r>
    </w:p>
    <w:p w:rsidR="00391683" w:rsidRDefault="00391683">
      <w:pPr>
        <w:rPr>
          <w:sz w:val="24"/>
          <w:szCs w:val="24"/>
        </w:rPr>
      </w:pPr>
      <w:r>
        <w:rPr>
          <w:sz w:val="24"/>
          <w:szCs w:val="24"/>
        </w:rPr>
        <w:t>- Whether the Quebec charter gave a right to life to a fetus</w:t>
      </w:r>
    </w:p>
    <w:p w:rsidR="00391683" w:rsidRDefault="00391683">
      <w:pPr>
        <w:rPr>
          <w:sz w:val="24"/>
          <w:szCs w:val="24"/>
        </w:rPr>
      </w:pPr>
      <w:r>
        <w:rPr>
          <w:sz w:val="24"/>
          <w:szCs w:val="24"/>
        </w:rPr>
        <w:t>Ratio</w:t>
      </w:r>
    </w:p>
    <w:p w:rsidR="00391683" w:rsidRDefault="00391683">
      <w:pPr>
        <w:rPr>
          <w:sz w:val="24"/>
          <w:szCs w:val="24"/>
        </w:rPr>
      </w:pPr>
      <w:r>
        <w:rPr>
          <w:sz w:val="24"/>
          <w:szCs w:val="24"/>
        </w:rPr>
        <w:t>- Court did not consider Quebec Charter since father had no right to fetus and nothing to base injunction on in the first place</w:t>
      </w:r>
    </w:p>
    <w:p w:rsidR="00391683" w:rsidRDefault="00391683">
      <w:pPr>
        <w:rPr>
          <w:sz w:val="24"/>
          <w:szCs w:val="24"/>
        </w:rPr>
      </w:pPr>
    </w:p>
    <w:p w:rsidR="000623BA" w:rsidRDefault="000623BA">
      <w:pPr>
        <w:rPr>
          <w:sz w:val="24"/>
          <w:szCs w:val="24"/>
          <w:u w:val="single"/>
        </w:rPr>
      </w:pPr>
    </w:p>
    <w:p w:rsidR="000623BA" w:rsidRDefault="000623BA">
      <w:pPr>
        <w:rPr>
          <w:sz w:val="24"/>
          <w:szCs w:val="24"/>
          <w:u w:val="single"/>
        </w:rPr>
      </w:pPr>
    </w:p>
    <w:p w:rsidR="000623BA" w:rsidRDefault="000623BA">
      <w:pPr>
        <w:rPr>
          <w:sz w:val="24"/>
          <w:szCs w:val="24"/>
          <w:u w:val="single"/>
        </w:rPr>
      </w:pPr>
    </w:p>
    <w:p w:rsidR="000623BA" w:rsidRDefault="000623BA">
      <w:pPr>
        <w:rPr>
          <w:sz w:val="24"/>
          <w:szCs w:val="24"/>
          <w:u w:val="single"/>
        </w:rPr>
      </w:pPr>
    </w:p>
    <w:p w:rsidR="000623BA" w:rsidRDefault="000623BA">
      <w:pPr>
        <w:rPr>
          <w:sz w:val="24"/>
          <w:szCs w:val="24"/>
          <w:u w:val="single"/>
        </w:rPr>
      </w:pPr>
    </w:p>
    <w:p w:rsidR="000623BA" w:rsidRDefault="000623BA">
      <w:pPr>
        <w:rPr>
          <w:sz w:val="24"/>
          <w:szCs w:val="24"/>
          <w:u w:val="single"/>
        </w:rPr>
      </w:pPr>
    </w:p>
    <w:p w:rsidR="00391683" w:rsidRDefault="00391683">
      <w:pPr>
        <w:rPr>
          <w:sz w:val="24"/>
          <w:szCs w:val="24"/>
          <w:u w:val="single"/>
        </w:rPr>
      </w:pPr>
      <w:r>
        <w:rPr>
          <w:sz w:val="24"/>
          <w:szCs w:val="24"/>
          <w:u w:val="single"/>
        </w:rPr>
        <w:lastRenderedPageBreak/>
        <w:t xml:space="preserve">Chapter 6 “Partial Personhood: The Legal Construction of Disability” </w:t>
      </w:r>
    </w:p>
    <w:p w:rsidR="000623BA" w:rsidRDefault="000623BA">
      <w:pPr>
        <w:rPr>
          <w:b/>
          <w:sz w:val="24"/>
          <w:szCs w:val="24"/>
        </w:rPr>
      </w:pPr>
      <w:r>
        <w:rPr>
          <w:b/>
          <w:sz w:val="24"/>
          <w:szCs w:val="24"/>
        </w:rPr>
        <w:t>E v Eve 1986 P.111</w:t>
      </w:r>
    </w:p>
    <w:p w:rsidR="000623BA" w:rsidRPr="000623BA" w:rsidRDefault="000623BA">
      <w:pPr>
        <w:rPr>
          <w:i/>
          <w:sz w:val="24"/>
          <w:szCs w:val="24"/>
        </w:rPr>
      </w:pPr>
      <w:r w:rsidRPr="000623BA">
        <w:rPr>
          <w:i/>
          <w:sz w:val="24"/>
          <w:szCs w:val="24"/>
        </w:rPr>
        <w:t>Facts</w:t>
      </w:r>
    </w:p>
    <w:p w:rsidR="000623BA" w:rsidRDefault="000623BA">
      <w:pPr>
        <w:rPr>
          <w:sz w:val="24"/>
          <w:szCs w:val="24"/>
        </w:rPr>
      </w:pPr>
      <w:r>
        <w:rPr>
          <w:sz w:val="24"/>
          <w:szCs w:val="24"/>
        </w:rPr>
        <w:t>- Eve had “expensive aphasia” and her mother wanted to have her involuntarily sterilized so she couldn’t conceive children</w:t>
      </w:r>
    </w:p>
    <w:p w:rsidR="000623BA" w:rsidRPr="000623BA" w:rsidRDefault="000623BA">
      <w:pPr>
        <w:rPr>
          <w:i/>
          <w:sz w:val="24"/>
          <w:szCs w:val="24"/>
        </w:rPr>
      </w:pPr>
      <w:r w:rsidRPr="000623BA">
        <w:rPr>
          <w:i/>
          <w:sz w:val="24"/>
          <w:szCs w:val="24"/>
        </w:rPr>
        <w:t>Issues</w:t>
      </w:r>
    </w:p>
    <w:p w:rsidR="000623BA" w:rsidRDefault="000623BA">
      <w:pPr>
        <w:rPr>
          <w:sz w:val="24"/>
          <w:szCs w:val="24"/>
        </w:rPr>
      </w:pPr>
      <w:r>
        <w:rPr>
          <w:sz w:val="24"/>
          <w:szCs w:val="24"/>
        </w:rPr>
        <w:t>- 1. Is there legislation permitting a court to order an operation on behalf of a mentally incompetent person</w:t>
      </w:r>
    </w:p>
    <w:p w:rsidR="000623BA" w:rsidRDefault="000623BA">
      <w:pPr>
        <w:rPr>
          <w:sz w:val="24"/>
          <w:szCs w:val="24"/>
        </w:rPr>
      </w:pPr>
      <w:r>
        <w:rPr>
          <w:sz w:val="24"/>
          <w:szCs w:val="24"/>
        </w:rPr>
        <w:t xml:space="preserve">- 2. If not, does court have </w:t>
      </w:r>
      <w:proofErr w:type="spellStart"/>
      <w:r>
        <w:rPr>
          <w:sz w:val="24"/>
          <w:szCs w:val="24"/>
        </w:rPr>
        <w:t>parens</w:t>
      </w:r>
      <w:proofErr w:type="spellEnd"/>
      <w:r>
        <w:rPr>
          <w:sz w:val="24"/>
          <w:szCs w:val="24"/>
        </w:rPr>
        <w:t xml:space="preserve"> </w:t>
      </w:r>
      <w:proofErr w:type="spellStart"/>
      <w:r>
        <w:rPr>
          <w:sz w:val="24"/>
          <w:szCs w:val="24"/>
        </w:rPr>
        <w:t>patriae</w:t>
      </w:r>
      <w:proofErr w:type="spellEnd"/>
      <w:r>
        <w:rPr>
          <w:sz w:val="24"/>
          <w:szCs w:val="24"/>
        </w:rPr>
        <w:t xml:space="preserve"> (parent of the nation meaning that the government will take care of a person if birth guardian is abusive or negligent) jurisdiction to order operation anyway;</w:t>
      </w:r>
    </w:p>
    <w:p w:rsidR="000623BA" w:rsidRDefault="000623BA">
      <w:pPr>
        <w:rPr>
          <w:sz w:val="24"/>
          <w:szCs w:val="24"/>
        </w:rPr>
      </w:pPr>
      <w:r>
        <w:rPr>
          <w:sz w:val="24"/>
          <w:szCs w:val="24"/>
        </w:rPr>
        <w:t xml:space="preserve">- 3. If yes – when should that jurisdiction be exercised. </w:t>
      </w:r>
    </w:p>
    <w:p w:rsidR="000623BA" w:rsidRDefault="000623BA">
      <w:pPr>
        <w:rPr>
          <w:i/>
          <w:sz w:val="24"/>
          <w:szCs w:val="24"/>
        </w:rPr>
      </w:pPr>
      <w:r>
        <w:rPr>
          <w:i/>
          <w:sz w:val="24"/>
          <w:szCs w:val="24"/>
        </w:rPr>
        <w:t>Ratio</w:t>
      </w:r>
    </w:p>
    <w:p w:rsidR="000623BA" w:rsidRDefault="000623BA">
      <w:pPr>
        <w:rPr>
          <w:sz w:val="24"/>
          <w:szCs w:val="24"/>
        </w:rPr>
      </w:pPr>
      <w:r>
        <w:rPr>
          <w:sz w:val="24"/>
          <w:szCs w:val="24"/>
        </w:rPr>
        <w:t xml:space="preserve">- 1. No legislation, but </w:t>
      </w:r>
      <w:proofErr w:type="spellStart"/>
      <w:r>
        <w:rPr>
          <w:sz w:val="24"/>
          <w:szCs w:val="24"/>
        </w:rPr>
        <w:t>Parens</w:t>
      </w:r>
      <w:proofErr w:type="spellEnd"/>
      <w:r>
        <w:rPr>
          <w:sz w:val="24"/>
          <w:szCs w:val="24"/>
        </w:rPr>
        <w:t xml:space="preserve"> </w:t>
      </w:r>
      <w:proofErr w:type="spellStart"/>
      <w:r>
        <w:rPr>
          <w:sz w:val="24"/>
          <w:szCs w:val="24"/>
        </w:rPr>
        <w:t>Patriae</w:t>
      </w:r>
      <w:proofErr w:type="spellEnd"/>
      <w:r>
        <w:rPr>
          <w:sz w:val="24"/>
          <w:szCs w:val="24"/>
        </w:rPr>
        <w:t xml:space="preserve"> jurisdiction permits court to authorize involuntary operations</w:t>
      </w:r>
    </w:p>
    <w:p w:rsidR="000623BA" w:rsidRDefault="000623BA">
      <w:pPr>
        <w:rPr>
          <w:sz w:val="24"/>
          <w:szCs w:val="24"/>
        </w:rPr>
      </w:pPr>
      <w:r>
        <w:rPr>
          <w:sz w:val="24"/>
          <w:szCs w:val="24"/>
        </w:rPr>
        <w:t>- 3. No evidence here that such an operation would be in the best interest of Eve, so not ordered</w:t>
      </w:r>
    </w:p>
    <w:p w:rsidR="000623BA" w:rsidRDefault="00272985">
      <w:pPr>
        <w:rPr>
          <w:b/>
          <w:sz w:val="24"/>
          <w:szCs w:val="24"/>
        </w:rPr>
      </w:pPr>
      <w:r>
        <w:rPr>
          <w:b/>
          <w:sz w:val="24"/>
          <w:szCs w:val="24"/>
        </w:rPr>
        <w:t>Eldridge v British Columbia 1997 P.120</w:t>
      </w:r>
    </w:p>
    <w:p w:rsidR="00272985" w:rsidRDefault="00272985">
      <w:pPr>
        <w:rPr>
          <w:i/>
          <w:sz w:val="24"/>
          <w:szCs w:val="24"/>
        </w:rPr>
      </w:pPr>
      <w:r>
        <w:rPr>
          <w:i/>
          <w:sz w:val="24"/>
          <w:szCs w:val="24"/>
        </w:rPr>
        <w:t xml:space="preserve">Facts </w:t>
      </w:r>
    </w:p>
    <w:p w:rsidR="00272985" w:rsidRDefault="00272985">
      <w:pPr>
        <w:rPr>
          <w:sz w:val="24"/>
          <w:szCs w:val="24"/>
        </w:rPr>
      </w:pPr>
      <w:r>
        <w:rPr>
          <w:sz w:val="24"/>
          <w:szCs w:val="24"/>
        </w:rPr>
        <w:t>- Province not providing $$ for sign language interpreters for hearing impaired patients</w:t>
      </w:r>
    </w:p>
    <w:p w:rsidR="00272985" w:rsidRDefault="00272985">
      <w:pPr>
        <w:rPr>
          <w:i/>
          <w:sz w:val="24"/>
          <w:szCs w:val="24"/>
        </w:rPr>
      </w:pPr>
      <w:r>
        <w:rPr>
          <w:i/>
          <w:sz w:val="24"/>
          <w:szCs w:val="24"/>
        </w:rPr>
        <w:t>Issues</w:t>
      </w:r>
    </w:p>
    <w:p w:rsidR="00272985" w:rsidRDefault="00272985">
      <w:pPr>
        <w:rPr>
          <w:sz w:val="24"/>
          <w:szCs w:val="24"/>
        </w:rPr>
      </w:pPr>
      <w:r>
        <w:rPr>
          <w:sz w:val="24"/>
          <w:szCs w:val="24"/>
        </w:rPr>
        <w:t xml:space="preserve">- 1. Does the Charter </w:t>
      </w:r>
      <w:proofErr w:type="gramStart"/>
      <w:r>
        <w:rPr>
          <w:sz w:val="24"/>
          <w:szCs w:val="24"/>
        </w:rPr>
        <w:t>apply</w:t>
      </w:r>
      <w:proofErr w:type="gramEnd"/>
    </w:p>
    <w:p w:rsidR="00272985" w:rsidRDefault="00272985">
      <w:pPr>
        <w:rPr>
          <w:sz w:val="24"/>
          <w:szCs w:val="24"/>
        </w:rPr>
      </w:pPr>
      <w:r>
        <w:rPr>
          <w:sz w:val="24"/>
          <w:szCs w:val="24"/>
        </w:rPr>
        <w:t xml:space="preserve">- 2. If it does, does the failure to provide $$ for sign language interpreters for hearing impaired patients violate s.15 of the Charter in not affording equal benefits of the law without discrimination </w:t>
      </w:r>
    </w:p>
    <w:p w:rsidR="00272985" w:rsidRDefault="00272985">
      <w:pPr>
        <w:rPr>
          <w:i/>
          <w:sz w:val="24"/>
          <w:szCs w:val="24"/>
        </w:rPr>
      </w:pPr>
    </w:p>
    <w:p w:rsidR="00272985" w:rsidRDefault="00272985">
      <w:pPr>
        <w:rPr>
          <w:i/>
          <w:sz w:val="24"/>
          <w:szCs w:val="24"/>
        </w:rPr>
      </w:pPr>
    </w:p>
    <w:p w:rsidR="00272985" w:rsidRDefault="00272985">
      <w:pPr>
        <w:rPr>
          <w:i/>
          <w:sz w:val="24"/>
          <w:szCs w:val="24"/>
        </w:rPr>
      </w:pPr>
      <w:r>
        <w:rPr>
          <w:i/>
          <w:sz w:val="24"/>
          <w:szCs w:val="24"/>
        </w:rPr>
        <w:lastRenderedPageBreak/>
        <w:t>Ratio</w:t>
      </w:r>
    </w:p>
    <w:p w:rsidR="00272985" w:rsidRDefault="00272985">
      <w:pPr>
        <w:rPr>
          <w:sz w:val="24"/>
          <w:szCs w:val="24"/>
        </w:rPr>
      </w:pPr>
      <w:r>
        <w:rPr>
          <w:sz w:val="24"/>
          <w:szCs w:val="24"/>
        </w:rPr>
        <w:t>- There is a violation of the s.15 of the Charter since the hearing impaired do not receive the same level of medical care without an interpreter</w:t>
      </w:r>
    </w:p>
    <w:p w:rsidR="005362E9" w:rsidRDefault="005362E9">
      <w:pPr>
        <w:rPr>
          <w:b/>
          <w:sz w:val="24"/>
          <w:szCs w:val="24"/>
        </w:rPr>
      </w:pPr>
      <w:r>
        <w:rPr>
          <w:b/>
          <w:sz w:val="24"/>
          <w:szCs w:val="24"/>
        </w:rPr>
        <w:t xml:space="preserve">McKinney v University of Guelph 1990 P.124 </w:t>
      </w:r>
    </w:p>
    <w:p w:rsidR="005362E9" w:rsidRDefault="005362E9">
      <w:pPr>
        <w:rPr>
          <w:i/>
          <w:sz w:val="24"/>
          <w:szCs w:val="24"/>
        </w:rPr>
      </w:pPr>
      <w:r>
        <w:rPr>
          <w:i/>
          <w:sz w:val="24"/>
          <w:szCs w:val="24"/>
        </w:rPr>
        <w:t>Facts</w:t>
      </w:r>
    </w:p>
    <w:p w:rsidR="005362E9" w:rsidRDefault="005362E9">
      <w:pPr>
        <w:rPr>
          <w:sz w:val="24"/>
          <w:szCs w:val="24"/>
        </w:rPr>
      </w:pPr>
      <w:r>
        <w:rPr>
          <w:sz w:val="24"/>
          <w:szCs w:val="24"/>
        </w:rPr>
        <w:t xml:space="preserve">- </w:t>
      </w:r>
      <w:proofErr w:type="gramStart"/>
      <w:r>
        <w:rPr>
          <w:sz w:val="24"/>
          <w:szCs w:val="24"/>
        </w:rPr>
        <w:t>s.9</w:t>
      </w:r>
      <w:proofErr w:type="gramEnd"/>
      <w:r>
        <w:rPr>
          <w:sz w:val="24"/>
          <w:szCs w:val="24"/>
        </w:rPr>
        <w:t xml:space="preserve"> of the Ontario Human Rights Code does not prohibit mandatory retirement for those over 65</w:t>
      </w:r>
    </w:p>
    <w:p w:rsidR="005362E9" w:rsidRDefault="005362E9">
      <w:pPr>
        <w:rPr>
          <w:i/>
          <w:sz w:val="24"/>
          <w:szCs w:val="24"/>
        </w:rPr>
      </w:pPr>
      <w:r>
        <w:rPr>
          <w:i/>
          <w:sz w:val="24"/>
          <w:szCs w:val="24"/>
        </w:rPr>
        <w:t>Issues</w:t>
      </w:r>
    </w:p>
    <w:p w:rsidR="005362E9" w:rsidRDefault="005362E9">
      <w:pPr>
        <w:rPr>
          <w:sz w:val="24"/>
          <w:szCs w:val="24"/>
        </w:rPr>
      </w:pPr>
      <w:r>
        <w:rPr>
          <w:sz w:val="24"/>
          <w:szCs w:val="24"/>
        </w:rPr>
        <w:t>- Whether limitations of s.9 of the Ontario Human Rights Code violate s.15 of the Charter</w:t>
      </w:r>
    </w:p>
    <w:p w:rsidR="005362E9" w:rsidRDefault="005362E9">
      <w:pPr>
        <w:rPr>
          <w:i/>
          <w:sz w:val="24"/>
          <w:szCs w:val="24"/>
        </w:rPr>
      </w:pPr>
      <w:r>
        <w:rPr>
          <w:i/>
          <w:sz w:val="24"/>
          <w:szCs w:val="24"/>
        </w:rPr>
        <w:t>Ratio</w:t>
      </w:r>
    </w:p>
    <w:p w:rsidR="005362E9" w:rsidRDefault="005362E9">
      <w:pPr>
        <w:rPr>
          <w:sz w:val="24"/>
          <w:szCs w:val="24"/>
        </w:rPr>
      </w:pPr>
      <w:r>
        <w:rPr>
          <w:sz w:val="24"/>
          <w:szCs w:val="24"/>
        </w:rPr>
        <w:t xml:space="preserve">- Retirement clause is relevant to the performance of employees and was part of a collective agreement and was freely entered into between employed and employees. </w:t>
      </w:r>
    </w:p>
    <w:p w:rsidR="005362E9" w:rsidRDefault="005362E9">
      <w:pPr>
        <w:pBdr>
          <w:bottom w:val="single" w:sz="6" w:space="1" w:color="auto"/>
        </w:pBdr>
        <w:rPr>
          <w:sz w:val="24"/>
          <w:szCs w:val="24"/>
        </w:rPr>
      </w:pPr>
    </w:p>
    <w:p w:rsidR="00165F56" w:rsidRDefault="00165F56">
      <w:pPr>
        <w:rPr>
          <w:sz w:val="24"/>
          <w:szCs w:val="24"/>
        </w:rPr>
      </w:pPr>
      <w:r>
        <w:rPr>
          <w:sz w:val="24"/>
          <w:szCs w:val="24"/>
        </w:rPr>
        <w:t xml:space="preserve">Either statute authorized or the court is the father of those who can’t help themselves </w:t>
      </w:r>
    </w:p>
    <w:p w:rsidR="00292871" w:rsidRDefault="00292871" w:rsidP="00292871">
      <w:pPr>
        <w:rPr>
          <w:sz w:val="24"/>
          <w:szCs w:val="24"/>
        </w:rPr>
      </w:pPr>
      <w:r>
        <w:rPr>
          <w:sz w:val="24"/>
          <w:szCs w:val="24"/>
        </w:rPr>
        <w:t>Insurance act: definition of spouse</w:t>
      </w:r>
    </w:p>
    <w:p w:rsidR="00292871" w:rsidRDefault="00292871">
      <w:pPr>
        <w:rPr>
          <w:sz w:val="24"/>
          <w:szCs w:val="24"/>
        </w:rPr>
      </w:pPr>
      <w:r>
        <w:rPr>
          <w:sz w:val="24"/>
          <w:szCs w:val="24"/>
        </w:rPr>
        <w:t>Each said s.15 was discriminatory</w:t>
      </w:r>
    </w:p>
    <w:p w:rsidR="00292871" w:rsidRDefault="00292871">
      <w:pPr>
        <w:rPr>
          <w:sz w:val="24"/>
          <w:szCs w:val="24"/>
        </w:rPr>
      </w:pPr>
      <w:r>
        <w:rPr>
          <w:sz w:val="24"/>
          <w:szCs w:val="24"/>
        </w:rPr>
        <w:t>Policy: court comments about same sex</w:t>
      </w:r>
    </w:p>
    <w:p w:rsidR="00662FB5" w:rsidRDefault="00662FB5">
      <w:pPr>
        <w:rPr>
          <w:sz w:val="24"/>
          <w:szCs w:val="24"/>
          <w:u w:val="single"/>
        </w:rPr>
      </w:pPr>
    </w:p>
    <w:p w:rsidR="005C50E9" w:rsidRDefault="005C50E9">
      <w:pPr>
        <w:rPr>
          <w:sz w:val="24"/>
          <w:szCs w:val="24"/>
          <w:u w:val="single"/>
        </w:rPr>
      </w:pPr>
      <w:r>
        <w:rPr>
          <w:sz w:val="24"/>
          <w:szCs w:val="24"/>
          <w:u w:val="single"/>
        </w:rPr>
        <w:t>Chapter 8 “Legal Construction of Family”</w:t>
      </w:r>
    </w:p>
    <w:p w:rsidR="005C50E9" w:rsidRDefault="005C50E9">
      <w:pPr>
        <w:rPr>
          <w:b/>
          <w:sz w:val="24"/>
          <w:szCs w:val="24"/>
        </w:rPr>
      </w:pPr>
      <w:proofErr w:type="spellStart"/>
      <w:r>
        <w:rPr>
          <w:b/>
          <w:sz w:val="24"/>
          <w:szCs w:val="24"/>
        </w:rPr>
        <w:t>Moge</w:t>
      </w:r>
      <w:proofErr w:type="spellEnd"/>
      <w:r>
        <w:rPr>
          <w:b/>
          <w:sz w:val="24"/>
          <w:szCs w:val="24"/>
        </w:rPr>
        <w:t xml:space="preserve"> v </w:t>
      </w:r>
      <w:proofErr w:type="spellStart"/>
      <w:r>
        <w:rPr>
          <w:b/>
          <w:sz w:val="24"/>
          <w:szCs w:val="24"/>
        </w:rPr>
        <w:t>Moge</w:t>
      </w:r>
      <w:proofErr w:type="spellEnd"/>
      <w:r>
        <w:rPr>
          <w:b/>
          <w:sz w:val="24"/>
          <w:szCs w:val="24"/>
        </w:rPr>
        <w:t xml:space="preserve"> 1923 P.166</w:t>
      </w:r>
    </w:p>
    <w:p w:rsidR="005C50E9" w:rsidRDefault="00662FB5">
      <w:pPr>
        <w:rPr>
          <w:i/>
          <w:sz w:val="24"/>
          <w:szCs w:val="24"/>
        </w:rPr>
      </w:pPr>
      <w:r>
        <w:rPr>
          <w:i/>
          <w:sz w:val="24"/>
          <w:szCs w:val="24"/>
        </w:rPr>
        <w:t>Facts</w:t>
      </w:r>
    </w:p>
    <w:p w:rsidR="00662FB5" w:rsidRDefault="00662FB5">
      <w:pPr>
        <w:rPr>
          <w:sz w:val="24"/>
          <w:szCs w:val="24"/>
        </w:rPr>
      </w:pPr>
      <w:r>
        <w:rPr>
          <w:sz w:val="24"/>
          <w:szCs w:val="24"/>
        </w:rPr>
        <w:t>- Longstanding marriage, then re-marriage, then 1</w:t>
      </w:r>
      <w:r w:rsidRPr="00662FB5">
        <w:rPr>
          <w:sz w:val="24"/>
          <w:szCs w:val="24"/>
          <w:vertAlign w:val="superscript"/>
        </w:rPr>
        <w:t>st</w:t>
      </w:r>
      <w:r>
        <w:rPr>
          <w:sz w:val="24"/>
          <w:szCs w:val="24"/>
        </w:rPr>
        <w:t xml:space="preserve"> wife seeks to vary support</w:t>
      </w:r>
    </w:p>
    <w:p w:rsidR="00662FB5" w:rsidRDefault="00662FB5">
      <w:pPr>
        <w:rPr>
          <w:i/>
          <w:sz w:val="24"/>
          <w:szCs w:val="24"/>
        </w:rPr>
      </w:pPr>
      <w:r>
        <w:rPr>
          <w:i/>
          <w:sz w:val="24"/>
          <w:szCs w:val="24"/>
        </w:rPr>
        <w:t>Issues</w:t>
      </w:r>
    </w:p>
    <w:p w:rsidR="00662FB5" w:rsidRDefault="00662FB5">
      <w:pPr>
        <w:rPr>
          <w:sz w:val="24"/>
          <w:szCs w:val="24"/>
        </w:rPr>
      </w:pPr>
      <w:r>
        <w:rPr>
          <w:sz w:val="24"/>
          <w:szCs w:val="24"/>
        </w:rPr>
        <w:t>- Whether 1</w:t>
      </w:r>
      <w:r w:rsidRPr="00662FB5">
        <w:rPr>
          <w:sz w:val="24"/>
          <w:szCs w:val="24"/>
          <w:vertAlign w:val="superscript"/>
        </w:rPr>
        <w:t>st</w:t>
      </w:r>
      <w:r>
        <w:rPr>
          <w:sz w:val="24"/>
          <w:szCs w:val="24"/>
        </w:rPr>
        <w:t xml:space="preserve"> marriage was a “traditional marriage” or a “modern marriage”</w:t>
      </w:r>
    </w:p>
    <w:p w:rsidR="00662FB5" w:rsidRDefault="00662FB5">
      <w:pPr>
        <w:rPr>
          <w:sz w:val="24"/>
          <w:szCs w:val="24"/>
        </w:rPr>
      </w:pPr>
      <w:r>
        <w:rPr>
          <w:sz w:val="24"/>
          <w:szCs w:val="24"/>
        </w:rPr>
        <w:t>- Whether 1</w:t>
      </w:r>
      <w:r w:rsidRPr="00662FB5">
        <w:rPr>
          <w:sz w:val="24"/>
          <w:szCs w:val="24"/>
          <w:vertAlign w:val="superscript"/>
        </w:rPr>
        <w:t>st</w:t>
      </w:r>
      <w:r>
        <w:rPr>
          <w:sz w:val="24"/>
          <w:szCs w:val="24"/>
        </w:rPr>
        <w:t xml:space="preserve"> wife self sufficient</w:t>
      </w:r>
    </w:p>
    <w:p w:rsidR="00662FB5" w:rsidRDefault="00662FB5">
      <w:pPr>
        <w:rPr>
          <w:i/>
          <w:sz w:val="24"/>
          <w:szCs w:val="24"/>
        </w:rPr>
      </w:pPr>
    </w:p>
    <w:p w:rsidR="00662FB5" w:rsidRDefault="00662FB5">
      <w:pPr>
        <w:rPr>
          <w:i/>
          <w:sz w:val="24"/>
          <w:szCs w:val="24"/>
        </w:rPr>
      </w:pPr>
      <w:r>
        <w:rPr>
          <w:i/>
          <w:sz w:val="24"/>
          <w:szCs w:val="24"/>
        </w:rPr>
        <w:t>Ratio</w:t>
      </w:r>
    </w:p>
    <w:p w:rsidR="00662FB5" w:rsidRDefault="00662FB5">
      <w:pPr>
        <w:rPr>
          <w:sz w:val="24"/>
          <w:szCs w:val="24"/>
        </w:rPr>
      </w:pPr>
      <w:r>
        <w:rPr>
          <w:sz w:val="24"/>
          <w:szCs w:val="24"/>
        </w:rPr>
        <w:t xml:space="preserve">- Not a question of “traditional </w:t>
      </w:r>
      <w:proofErr w:type="spellStart"/>
      <w:r>
        <w:rPr>
          <w:sz w:val="24"/>
          <w:szCs w:val="24"/>
        </w:rPr>
        <w:t>vs</w:t>
      </w:r>
      <w:proofErr w:type="spellEnd"/>
      <w:r>
        <w:rPr>
          <w:sz w:val="24"/>
          <w:szCs w:val="24"/>
        </w:rPr>
        <w:t xml:space="preserve"> modern marriage” – a question of equitably sharing the consequences of the marriage breakdown</w:t>
      </w:r>
    </w:p>
    <w:p w:rsidR="00662FB5" w:rsidRDefault="00662FB5">
      <w:pPr>
        <w:rPr>
          <w:b/>
          <w:sz w:val="24"/>
          <w:szCs w:val="24"/>
        </w:rPr>
      </w:pPr>
      <w:proofErr w:type="spellStart"/>
      <w:r>
        <w:rPr>
          <w:b/>
          <w:sz w:val="24"/>
          <w:szCs w:val="24"/>
        </w:rPr>
        <w:t>Miron</w:t>
      </w:r>
      <w:proofErr w:type="spellEnd"/>
      <w:r>
        <w:rPr>
          <w:b/>
          <w:sz w:val="24"/>
          <w:szCs w:val="24"/>
        </w:rPr>
        <w:t xml:space="preserve"> v </w:t>
      </w:r>
      <w:proofErr w:type="spellStart"/>
      <w:r>
        <w:rPr>
          <w:b/>
          <w:sz w:val="24"/>
          <w:szCs w:val="24"/>
        </w:rPr>
        <w:t>Trudel</w:t>
      </w:r>
      <w:proofErr w:type="spellEnd"/>
      <w:r>
        <w:rPr>
          <w:b/>
          <w:sz w:val="24"/>
          <w:szCs w:val="24"/>
        </w:rPr>
        <w:t xml:space="preserve"> P. 172</w:t>
      </w:r>
    </w:p>
    <w:p w:rsidR="00662FB5" w:rsidRDefault="00662FB5">
      <w:pPr>
        <w:rPr>
          <w:i/>
          <w:sz w:val="24"/>
          <w:szCs w:val="24"/>
        </w:rPr>
      </w:pPr>
      <w:r>
        <w:rPr>
          <w:i/>
          <w:sz w:val="24"/>
          <w:szCs w:val="24"/>
        </w:rPr>
        <w:t>Facts</w:t>
      </w:r>
    </w:p>
    <w:p w:rsidR="00662FB5" w:rsidRDefault="00662FB5">
      <w:pPr>
        <w:rPr>
          <w:sz w:val="24"/>
          <w:szCs w:val="24"/>
        </w:rPr>
      </w:pPr>
      <w:r>
        <w:rPr>
          <w:sz w:val="24"/>
          <w:szCs w:val="24"/>
        </w:rPr>
        <w:t>- Plaintiff suffered injuries in a motor vehicle accident</w:t>
      </w:r>
    </w:p>
    <w:p w:rsidR="00662FB5" w:rsidRDefault="00662FB5">
      <w:pPr>
        <w:rPr>
          <w:sz w:val="24"/>
          <w:szCs w:val="24"/>
        </w:rPr>
      </w:pPr>
      <w:r>
        <w:rPr>
          <w:sz w:val="24"/>
          <w:szCs w:val="24"/>
        </w:rPr>
        <w:t>- Defendant was uninsured</w:t>
      </w:r>
    </w:p>
    <w:p w:rsidR="00662FB5" w:rsidRDefault="00662FB5">
      <w:pPr>
        <w:rPr>
          <w:sz w:val="24"/>
          <w:szCs w:val="24"/>
        </w:rPr>
      </w:pPr>
      <w:r>
        <w:rPr>
          <w:sz w:val="24"/>
          <w:szCs w:val="24"/>
        </w:rPr>
        <w:t xml:space="preserve">- Plaintiff’s own insurance only covered “spouses” </w:t>
      </w:r>
    </w:p>
    <w:p w:rsidR="00662FB5" w:rsidRDefault="00662FB5">
      <w:pPr>
        <w:rPr>
          <w:i/>
          <w:sz w:val="24"/>
          <w:szCs w:val="24"/>
        </w:rPr>
      </w:pPr>
      <w:r>
        <w:rPr>
          <w:i/>
          <w:sz w:val="24"/>
          <w:szCs w:val="24"/>
        </w:rPr>
        <w:t>Issues</w:t>
      </w:r>
    </w:p>
    <w:p w:rsidR="00662FB5" w:rsidRDefault="00662FB5">
      <w:pPr>
        <w:rPr>
          <w:sz w:val="24"/>
          <w:szCs w:val="24"/>
        </w:rPr>
      </w:pPr>
      <w:r>
        <w:rPr>
          <w:sz w:val="24"/>
          <w:szCs w:val="24"/>
        </w:rPr>
        <w:t xml:space="preserve">- Whether the definition of “spouse” in the insurance act violates s.15 of the charter </w:t>
      </w:r>
    </w:p>
    <w:p w:rsidR="00662FB5" w:rsidRDefault="00662FB5">
      <w:pPr>
        <w:rPr>
          <w:i/>
          <w:sz w:val="24"/>
          <w:szCs w:val="24"/>
        </w:rPr>
      </w:pPr>
      <w:r>
        <w:rPr>
          <w:i/>
          <w:sz w:val="24"/>
          <w:szCs w:val="24"/>
        </w:rPr>
        <w:t>Ratio</w:t>
      </w:r>
    </w:p>
    <w:p w:rsidR="00662FB5" w:rsidRDefault="00662FB5">
      <w:pPr>
        <w:rPr>
          <w:sz w:val="24"/>
          <w:szCs w:val="24"/>
        </w:rPr>
      </w:pPr>
      <w:r>
        <w:rPr>
          <w:sz w:val="24"/>
          <w:szCs w:val="24"/>
        </w:rPr>
        <w:t xml:space="preserve">- The definition of “spouse” in the insurance act is discriminatory since it does not protect unmarried couples which still constitute a “family unit” </w:t>
      </w:r>
    </w:p>
    <w:p w:rsidR="00662FB5" w:rsidRDefault="00662FB5">
      <w:pPr>
        <w:rPr>
          <w:b/>
          <w:sz w:val="24"/>
          <w:szCs w:val="24"/>
        </w:rPr>
      </w:pPr>
      <w:r>
        <w:rPr>
          <w:b/>
          <w:sz w:val="24"/>
          <w:szCs w:val="24"/>
        </w:rPr>
        <w:t>Egan v Canada P. 178</w:t>
      </w:r>
    </w:p>
    <w:p w:rsidR="00662FB5" w:rsidRDefault="00662FB5">
      <w:pPr>
        <w:rPr>
          <w:i/>
          <w:sz w:val="24"/>
          <w:szCs w:val="24"/>
        </w:rPr>
      </w:pPr>
      <w:r>
        <w:rPr>
          <w:i/>
          <w:sz w:val="24"/>
          <w:szCs w:val="24"/>
        </w:rPr>
        <w:t>Facts</w:t>
      </w:r>
    </w:p>
    <w:p w:rsidR="00662FB5" w:rsidRDefault="00662FB5">
      <w:pPr>
        <w:rPr>
          <w:sz w:val="24"/>
          <w:szCs w:val="24"/>
        </w:rPr>
      </w:pPr>
      <w:r>
        <w:rPr>
          <w:sz w:val="24"/>
          <w:szCs w:val="24"/>
        </w:rPr>
        <w:t>- Sections 2 and 9 of the Old Age Security Act allow incomes to “spouses in certain circumstances</w:t>
      </w:r>
    </w:p>
    <w:p w:rsidR="00662FB5" w:rsidRDefault="00662FB5">
      <w:pPr>
        <w:rPr>
          <w:i/>
          <w:sz w:val="24"/>
          <w:szCs w:val="24"/>
        </w:rPr>
      </w:pPr>
      <w:r>
        <w:rPr>
          <w:i/>
          <w:sz w:val="24"/>
          <w:szCs w:val="24"/>
        </w:rPr>
        <w:t>Issues</w:t>
      </w:r>
    </w:p>
    <w:p w:rsidR="00662FB5" w:rsidRDefault="00662FB5">
      <w:pPr>
        <w:rPr>
          <w:sz w:val="24"/>
          <w:szCs w:val="24"/>
        </w:rPr>
      </w:pPr>
      <w:r>
        <w:rPr>
          <w:sz w:val="24"/>
          <w:szCs w:val="24"/>
        </w:rPr>
        <w:t xml:space="preserve">- 1. Does the denial of equal benefit to same sex couples contravene s.15 of the Charter on the basis of sexual </w:t>
      </w:r>
      <w:proofErr w:type="gramStart"/>
      <w:r>
        <w:rPr>
          <w:sz w:val="24"/>
          <w:szCs w:val="24"/>
        </w:rPr>
        <w:t>orientation</w:t>
      </w:r>
      <w:proofErr w:type="gramEnd"/>
    </w:p>
    <w:p w:rsidR="00662FB5" w:rsidRDefault="00662FB5">
      <w:pPr>
        <w:rPr>
          <w:sz w:val="24"/>
          <w:szCs w:val="24"/>
        </w:rPr>
      </w:pPr>
      <w:r>
        <w:rPr>
          <w:sz w:val="24"/>
          <w:szCs w:val="24"/>
        </w:rPr>
        <w:t>-</w:t>
      </w:r>
      <w:r w:rsidR="00A410DE">
        <w:rPr>
          <w:sz w:val="24"/>
          <w:szCs w:val="24"/>
        </w:rPr>
        <w:t xml:space="preserve"> 2. If it does, is sexual orientation a ground covered by s.15</w:t>
      </w:r>
    </w:p>
    <w:p w:rsidR="00A410DE" w:rsidRDefault="00A410DE">
      <w:pPr>
        <w:rPr>
          <w:i/>
          <w:sz w:val="24"/>
          <w:szCs w:val="24"/>
        </w:rPr>
      </w:pPr>
      <w:r>
        <w:rPr>
          <w:i/>
          <w:sz w:val="24"/>
          <w:szCs w:val="24"/>
        </w:rPr>
        <w:t>Ratio</w:t>
      </w:r>
    </w:p>
    <w:p w:rsidR="00A410DE" w:rsidRDefault="00A410DE">
      <w:pPr>
        <w:rPr>
          <w:sz w:val="24"/>
          <w:szCs w:val="24"/>
        </w:rPr>
      </w:pPr>
      <w:r>
        <w:rPr>
          <w:sz w:val="24"/>
          <w:szCs w:val="24"/>
        </w:rPr>
        <w:t xml:space="preserve">- Denial of economic benefits to same sex couples is not discriminatory since other non married couples also receive no economic benefits </w:t>
      </w:r>
      <w:proofErr w:type="gramStart"/>
      <w:r>
        <w:rPr>
          <w:sz w:val="24"/>
          <w:szCs w:val="24"/>
        </w:rPr>
        <w:t>( brothers</w:t>
      </w:r>
      <w:proofErr w:type="gramEnd"/>
      <w:r>
        <w:rPr>
          <w:sz w:val="24"/>
          <w:szCs w:val="24"/>
        </w:rPr>
        <w:t xml:space="preserve"> or sisters living together ) </w:t>
      </w:r>
    </w:p>
    <w:p w:rsidR="00A410DE" w:rsidRDefault="00A410DE">
      <w:pPr>
        <w:rPr>
          <w:sz w:val="24"/>
          <w:szCs w:val="24"/>
        </w:rPr>
      </w:pPr>
      <w:r>
        <w:rPr>
          <w:sz w:val="24"/>
          <w:szCs w:val="24"/>
        </w:rPr>
        <w:lastRenderedPageBreak/>
        <w:t xml:space="preserve">- Distinction made by parliament is grounded in a social relationship, a social unit that is fundamental to society </w:t>
      </w:r>
    </w:p>
    <w:p w:rsidR="00A302D3" w:rsidRDefault="00A302D3">
      <w:pPr>
        <w:rPr>
          <w:b/>
          <w:sz w:val="24"/>
          <w:szCs w:val="24"/>
        </w:rPr>
      </w:pPr>
      <w:r>
        <w:rPr>
          <w:b/>
          <w:sz w:val="24"/>
          <w:szCs w:val="24"/>
        </w:rPr>
        <w:t>M v H 1999 P. 186</w:t>
      </w:r>
    </w:p>
    <w:p w:rsidR="00A302D3" w:rsidRDefault="00A302D3">
      <w:pPr>
        <w:rPr>
          <w:i/>
          <w:sz w:val="24"/>
          <w:szCs w:val="24"/>
        </w:rPr>
      </w:pPr>
      <w:r>
        <w:rPr>
          <w:i/>
          <w:sz w:val="24"/>
          <w:szCs w:val="24"/>
        </w:rPr>
        <w:t>Facts</w:t>
      </w:r>
    </w:p>
    <w:p w:rsidR="00A302D3" w:rsidRDefault="00A302D3">
      <w:pPr>
        <w:rPr>
          <w:sz w:val="24"/>
          <w:szCs w:val="24"/>
        </w:rPr>
      </w:pPr>
      <w:r>
        <w:rPr>
          <w:sz w:val="24"/>
          <w:szCs w:val="24"/>
        </w:rPr>
        <w:t>- 2 women live together for 10 years and then break up. One then seeks support under s.29 of the Family Law Act from the other</w:t>
      </w:r>
    </w:p>
    <w:p w:rsidR="00A302D3" w:rsidRDefault="00A302D3">
      <w:pPr>
        <w:rPr>
          <w:i/>
          <w:sz w:val="24"/>
          <w:szCs w:val="24"/>
        </w:rPr>
      </w:pPr>
      <w:r>
        <w:rPr>
          <w:i/>
          <w:sz w:val="24"/>
          <w:szCs w:val="24"/>
        </w:rPr>
        <w:t>Issues</w:t>
      </w:r>
    </w:p>
    <w:p w:rsidR="00A302D3" w:rsidRDefault="00A302D3">
      <w:pPr>
        <w:rPr>
          <w:sz w:val="24"/>
          <w:szCs w:val="24"/>
        </w:rPr>
      </w:pPr>
      <w:r>
        <w:rPr>
          <w:sz w:val="24"/>
          <w:szCs w:val="24"/>
        </w:rPr>
        <w:t>- 1. Whether s29 of the family law act infringes s15 of the charter in its restrictive definition of “spouse”</w:t>
      </w:r>
    </w:p>
    <w:p w:rsidR="00A302D3" w:rsidRDefault="00A302D3">
      <w:pPr>
        <w:rPr>
          <w:sz w:val="24"/>
          <w:szCs w:val="24"/>
        </w:rPr>
      </w:pPr>
      <w:r>
        <w:rPr>
          <w:sz w:val="24"/>
          <w:szCs w:val="24"/>
        </w:rPr>
        <w:t>- 2. If it does, is the section saved by s.1 of the charter in any event</w:t>
      </w:r>
    </w:p>
    <w:p w:rsidR="00A302D3" w:rsidRDefault="00A302D3">
      <w:pPr>
        <w:rPr>
          <w:i/>
          <w:sz w:val="24"/>
          <w:szCs w:val="24"/>
        </w:rPr>
      </w:pPr>
      <w:r>
        <w:rPr>
          <w:i/>
          <w:sz w:val="24"/>
          <w:szCs w:val="24"/>
        </w:rPr>
        <w:t>Ratio</w:t>
      </w:r>
    </w:p>
    <w:p w:rsidR="00A302D3" w:rsidRDefault="00A302D3">
      <w:pPr>
        <w:rPr>
          <w:sz w:val="24"/>
          <w:szCs w:val="24"/>
        </w:rPr>
      </w:pPr>
      <w:r>
        <w:rPr>
          <w:sz w:val="24"/>
          <w:szCs w:val="24"/>
        </w:rPr>
        <w:t>- The purpose of the family law act has nothing to do with the “family values”</w:t>
      </w:r>
    </w:p>
    <w:p w:rsidR="00A302D3" w:rsidRDefault="00A302D3">
      <w:pPr>
        <w:rPr>
          <w:sz w:val="24"/>
          <w:szCs w:val="24"/>
        </w:rPr>
      </w:pPr>
      <w:r>
        <w:rPr>
          <w:sz w:val="24"/>
          <w:szCs w:val="24"/>
        </w:rPr>
        <w:t>- The act purpose is to assist those whose relationships break down</w:t>
      </w:r>
    </w:p>
    <w:p w:rsidR="00A302D3" w:rsidRDefault="00A302D3">
      <w:pPr>
        <w:rPr>
          <w:b/>
          <w:sz w:val="24"/>
          <w:szCs w:val="24"/>
        </w:rPr>
      </w:pPr>
      <w:proofErr w:type="spellStart"/>
      <w:r>
        <w:rPr>
          <w:b/>
          <w:sz w:val="24"/>
          <w:szCs w:val="24"/>
        </w:rPr>
        <w:t>Halpern</w:t>
      </w:r>
      <w:proofErr w:type="spellEnd"/>
      <w:r>
        <w:rPr>
          <w:b/>
          <w:sz w:val="24"/>
          <w:szCs w:val="24"/>
        </w:rPr>
        <w:t xml:space="preserve"> v Canada p.144</w:t>
      </w:r>
    </w:p>
    <w:p w:rsidR="00A302D3" w:rsidRDefault="00A302D3">
      <w:pPr>
        <w:rPr>
          <w:i/>
          <w:sz w:val="24"/>
          <w:szCs w:val="24"/>
        </w:rPr>
      </w:pPr>
      <w:r>
        <w:rPr>
          <w:i/>
          <w:sz w:val="24"/>
          <w:szCs w:val="24"/>
        </w:rPr>
        <w:t>Facts</w:t>
      </w:r>
    </w:p>
    <w:p w:rsidR="00A302D3" w:rsidRDefault="00A302D3">
      <w:pPr>
        <w:rPr>
          <w:sz w:val="24"/>
          <w:szCs w:val="24"/>
        </w:rPr>
      </w:pPr>
      <w:r>
        <w:rPr>
          <w:sz w:val="24"/>
          <w:szCs w:val="24"/>
        </w:rPr>
        <w:t>- Same sex couples were denied marriage licences by the city clerk</w:t>
      </w:r>
    </w:p>
    <w:p w:rsidR="00A302D3" w:rsidRDefault="00A302D3">
      <w:pPr>
        <w:rPr>
          <w:i/>
          <w:sz w:val="24"/>
          <w:szCs w:val="24"/>
        </w:rPr>
      </w:pPr>
      <w:r>
        <w:rPr>
          <w:i/>
          <w:sz w:val="24"/>
          <w:szCs w:val="24"/>
        </w:rPr>
        <w:t>Issue</w:t>
      </w:r>
    </w:p>
    <w:p w:rsidR="00A302D3" w:rsidRDefault="00A302D3">
      <w:pPr>
        <w:rPr>
          <w:sz w:val="24"/>
          <w:szCs w:val="24"/>
        </w:rPr>
      </w:pPr>
      <w:r>
        <w:rPr>
          <w:sz w:val="24"/>
          <w:szCs w:val="24"/>
        </w:rPr>
        <w:t>- Was the refusal to issue marriage licences a violation of the couples’ s.15 charter rights as being discriminatory against same sex couples</w:t>
      </w:r>
    </w:p>
    <w:p w:rsidR="00A302D3" w:rsidRDefault="00A302D3">
      <w:pPr>
        <w:rPr>
          <w:i/>
          <w:sz w:val="24"/>
          <w:szCs w:val="24"/>
        </w:rPr>
      </w:pPr>
      <w:r>
        <w:rPr>
          <w:i/>
          <w:sz w:val="24"/>
          <w:szCs w:val="24"/>
        </w:rPr>
        <w:t>Ratio</w:t>
      </w:r>
    </w:p>
    <w:p w:rsidR="00A302D3" w:rsidRDefault="00A302D3">
      <w:pPr>
        <w:rPr>
          <w:sz w:val="24"/>
          <w:szCs w:val="24"/>
        </w:rPr>
      </w:pPr>
      <w:r>
        <w:rPr>
          <w:sz w:val="24"/>
          <w:szCs w:val="24"/>
        </w:rPr>
        <w:t>- Same sex couples’ s.15 Charter rights violated since heterosexual procreation is not the ultimate defining characteristic of a marriage</w:t>
      </w:r>
    </w:p>
    <w:p w:rsidR="00A302D3" w:rsidRPr="00A302D3" w:rsidRDefault="00A302D3">
      <w:pPr>
        <w:rPr>
          <w:sz w:val="24"/>
          <w:szCs w:val="24"/>
        </w:rPr>
      </w:pPr>
    </w:p>
    <w:p w:rsidR="00A302D3" w:rsidRDefault="00A302D3">
      <w:pPr>
        <w:rPr>
          <w:sz w:val="24"/>
          <w:szCs w:val="24"/>
          <w:u w:val="single"/>
        </w:rPr>
      </w:pPr>
    </w:p>
    <w:p w:rsidR="00A302D3" w:rsidRDefault="00A302D3">
      <w:pPr>
        <w:rPr>
          <w:sz w:val="24"/>
          <w:szCs w:val="24"/>
          <w:u w:val="single"/>
        </w:rPr>
      </w:pPr>
    </w:p>
    <w:p w:rsidR="00A302D3" w:rsidRDefault="00A302D3">
      <w:pPr>
        <w:rPr>
          <w:sz w:val="24"/>
          <w:szCs w:val="24"/>
          <w:u w:val="single"/>
        </w:rPr>
      </w:pPr>
    </w:p>
    <w:p w:rsidR="00F05658" w:rsidRDefault="005C50E9">
      <w:pPr>
        <w:rPr>
          <w:sz w:val="24"/>
          <w:szCs w:val="24"/>
          <w:u w:val="single"/>
        </w:rPr>
      </w:pPr>
      <w:r>
        <w:rPr>
          <w:sz w:val="24"/>
          <w:szCs w:val="24"/>
          <w:u w:val="single"/>
        </w:rPr>
        <w:lastRenderedPageBreak/>
        <w:t>Chapter 9</w:t>
      </w:r>
      <w:r w:rsidR="00F05658">
        <w:rPr>
          <w:sz w:val="24"/>
          <w:szCs w:val="24"/>
          <w:u w:val="single"/>
        </w:rPr>
        <w:t xml:space="preserve"> “</w:t>
      </w:r>
      <w:r>
        <w:rPr>
          <w:sz w:val="24"/>
          <w:szCs w:val="24"/>
          <w:u w:val="single"/>
        </w:rPr>
        <w:t>Parenting the Law and the State</w:t>
      </w:r>
      <w:r w:rsidR="00F05658">
        <w:rPr>
          <w:sz w:val="24"/>
          <w:szCs w:val="24"/>
          <w:u w:val="single"/>
        </w:rPr>
        <w:t>”</w:t>
      </w:r>
    </w:p>
    <w:p w:rsidR="00F05658" w:rsidRPr="00F05658" w:rsidRDefault="00F05658">
      <w:pPr>
        <w:rPr>
          <w:b/>
          <w:sz w:val="24"/>
          <w:szCs w:val="24"/>
        </w:rPr>
      </w:pPr>
      <w:proofErr w:type="spellStart"/>
      <w:r>
        <w:rPr>
          <w:b/>
          <w:sz w:val="24"/>
          <w:szCs w:val="24"/>
        </w:rPr>
        <w:t>Staney</w:t>
      </w:r>
      <w:proofErr w:type="spellEnd"/>
      <w:r>
        <w:rPr>
          <w:b/>
          <w:sz w:val="24"/>
          <w:szCs w:val="24"/>
        </w:rPr>
        <w:t xml:space="preserve"> v Illinois P.202</w:t>
      </w:r>
    </w:p>
    <w:p w:rsidR="00F05658" w:rsidRDefault="00F05658">
      <w:pPr>
        <w:rPr>
          <w:sz w:val="24"/>
          <w:szCs w:val="24"/>
        </w:rPr>
      </w:pPr>
      <w:r>
        <w:rPr>
          <w:sz w:val="24"/>
          <w:szCs w:val="24"/>
        </w:rPr>
        <w:t>Facts</w:t>
      </w:r>
    </w:p>
    <w:p w:rsidR="00F05658" w:rsidRDefault="00F05658">
      <w:pPr>
        <w:rPr>
          <w:sz w:val="24"/>
          <w:szCs w:val="24"/>
        </w:rPr>
      </w:pPr>
      <w:r>
        <w:rPr>
          <w:sz w:val="24"/>
          <w:szCs w:val="24"/>
        </w:rPr>
        <w:t>- Unwed father of three children loses them to the state, without a hearing, when their mother dies</w:t>
      </w:r>
    </w:p>
    <w:p w:rsidR="00F05658" w:rsidRDefault="00F05658">
      <w:pPr>
        <w:rPr>
          <w:sz w:val="24"/>
          <w:szCs w:val="24"/>
        </w:rPr>
      </w:pPr>
      <w:r>
        <w:rPr>
          <w:sz w:val="24"/>
          <w:szCs w:val="24"/>
        </w:rPr>
        <w:t>Issue</w:t>
      </w:r>
    </w:p>
    <w:p w:rsidR="00F05658" w:rsidRDefault="00F05658">
      <w:pPr>
        <w:rPr>
          <w:sz w:val="24"/>
          <w:szCs w:val="24"/>
        </w:rPr>
      </w:pPr>
      <w:r>
        <w:rPr>
          <w:sz w:val="24"/>
          <w:szCs w:val="24"/>
        </w:rPr>
        <w:t>- Whether the children’s removal, without a hearing, denies father right to equal protection under the 14</w:t>
      </w:r>
      <w:r w:rsidRPr="00F05658">
        <w:rPr>
          <w:sz w:val="24"/>
          <w:szCs w:val="24"/>
          <w:vertAlign w:val="superscript"/>
        </w:rPr>
        <w:t>th</w:t>
      </w:r>
      <w:r>
        <w:rPr>
          <w:sz w:val="24"/>
          <w:szCs w:val="24"/>
        </w:rPr>
        <w:t xml:space="preserve"> amendment to the US Constitution </w:t>
      </w:r>
    </w:p>
    <w:p w:rsidR="00F05658" w:rsidRDefault="00F05658">
      <w:pPr>
        <w:rPr>
          <w:sz w:val="24"/>
          <w:szCs w:val="24"/>
        </w:rPr>
      </w:pPr>
      <w:r>
        <w:rPr>
          <w:sz w:val="24"/>
          <w:szCs w:val="24"/>
        </w:rPr>
        <w:t>Ratio</w:t>
      </w:r>
    </w:p>
    <w:p w:rsidR="00F05658" w:rsidRDefault="00F05658">
      <w:pPr>
        <w:rPr>
          <w:sz w:val="24"/>
          <w:szCs w:val="24"/>
        </w:rPr>
      </w:pPr>
      <w:r>
        <w:rPr>
          <w:sz w:val="24"/>
          <w:szCs w:val="24"/>
        </w:rPr>
        <w:t>- Father denied a hearing as to fitness and was therefore denied equal protection under the 14</w:t>
      </w:r>
      <w:r w:rsidRPr="00F05658">
        <w:rPr>
          <w:sz w:val="24"/>
          <w:szCs w:val="24"/>
          <w:vertAlign w:val="superscript"/>
        </w:rPr>
        <w:t>th</w:t>
      </w:r>
      <w:r>
        <w:rPr>
          <w:sz w:val="24"/>
          <w:szCs w:val="24"/>
        </w:rPr>
        <w:t xml:space="preserve"> amendment </w:t>
      </w:r>
    </w:p>
    <w:p w:rsidR="00F05658" w:rsidRDefault="00F05658">
      <w:pPr>
        <w:rPr>
          <w:b/>
          <w:sz w:val="24"/>
          <w:szCs w:val="24"/>
        </w:rPr>
      </w:pPr>
      <w:r>
        <w:rPr>
          <w:b/>
          <w:sz w:val="24"/>
          <w:szCs w:val="24"/>
        </w:rPr>
        <w:t xml:space="preserve">King v Low 1985 P.206 </w:t>
      </w:r>
    </w:p>
    <w:p w:rsidR="00F05658" w:rsidRDefault="00F05658">
      <w:pPr>
        <w:rPr>
          <w:i/>
          <w:sz w:val="24"/>
          <w:szCs w:val="24"/>
        </w:rPr>
      </w:pPr>
      <w:r>
        <w:rPr>
          <w:i/>
          <w:sz w:val="24"/>
          <w:szCs w:val="24"/>
        </w:rPr>
        <w:t>Facts</w:t>
      </w:r>
    </w:p>
    <w:p w:rsidR="00F05658" w:rsidRDefault="00F05658">
      <w:pPr>
        <w:rPr>
          <w:sz w:val="24"/>
          <w:szCs w:val="24"/>
        </w:rPr>
      </w:pPr>
      <w:r>
        <w:rPr>
          <w:sz w:val="24"/>
          <w:szCs w:val="24"/>
        </w:rPr>
        <w:t xml:space="preserve">- Biological mother gives </w:t>
      </w:r>
      <w:r w:rsidR="00440A3A">
        <w:rPr>
          <w:sz w:val="24"/>
          <w:szCs w:val="24"/>
        </w:rPr>
        <w:t>up her child for adoption but then changes her mind</w:t>
      </w:r>
    </w:p>
    <w:p w:rsidR="00440A3A" w:rsidRDefault="00440A3A">
      <w:pPr>
        <w:rPr>
          <w:i/>
          <w:sz w:val="24"/>
          <w:szCs w:val="24"/>
        </w:rPr>
      </w:pPr>
      <w:r>
        <w:rPr>
          <w:i/>
          <w:sz w:val="24"/>
          <w:szCs w:val="24"/>
        </w:rPr>
        <w:t>Issue</w:t>
      </w:r>
    </w:p>
    <w:p w:rsidR="00440A3A" w:rsidRDefault="00440A3A">
      <w:pPr>
        <w:rPr>
          <w:sz w:val="24"/>
          <w:szCs w:val="24"/>
        </w:rPr>
      </w:pPr>
      <w:r>
        <w:rPr>
          <w:sz w:val="24"/>
          <w:szCs w:val="24"/>
        </w:rPr>
        <w:t xml:space="preserve">- How is the best interest of the child to be </w:t>
      </w:r>
      <w:proofErr w:type="gramStart"/>
      <w:r>
        <w:rPr>
          <w:sz w:val="24"/>
          <w:szCs w:val="24"/>
        </w:rPr>
        <w:t>determined</w:t>
      </w:r>
      <w:proofErr w:type="gramEnd"/>
    </w:p>
    <w:p w:rsidR="00440A3A" w:rsidRDefault="00440A3A">
      <w:pPr>
        <w:rPr>
          <w:i/>
          <w:sz w:val="24"/>
          <w:szCs w:val="24"/>
        </w:rPr>
      </w:pPr>
      <w:r>
        <w:rPr>
          <w:i/>
          <w:sz w:val="24"/>
          <w:szCs w:val="24"/>
        </w:rPr>
        <w:t>Ratio</w:t>
      </w:r>
    </w:p>
    <w:p w:rsidR="00440A3A" w:rsidRDefault="00440A3A">
      <w:pPr>
        <w:rPr>
          <w:sz w:val="24"/>
          <w:szCs w:val="24"/>
        </w:rPr>
      </w:pPr>
      <w:r>
        <w:rPr>
          <w:sz w:val="24"/>
          <w:szCs w:val="24"/>
        </w:rPr>
        <w:t>- Bonding between the child and its adoptive parents was paramount in this case</w:t>
      </w:r>
    </w:p>
    <w:p w:rsidR="00440A3A" w:rsidRDefault="00440A3A">
      <w:pPr>
        <w:rPr>
          <w:b/>
          <w:sz w:val="24"/>
          <w:szCs w:val="24"/>
        </w:rPr>
      </w:pPr>
      <w:r>
        <w:rPr>
          <w:b/>
          <w:sz w:val="24"/>
          <w:szCs w:val="24"/>
        </w:rPr>
        <w:t>Johnson v Lee 1997 Alta p.209</w:t>
      </w:r>
    </w:p>
    <w:p w:rsidR="00440A3A" w:rsidRDefault="00440A3A">
      <w:pPr>
        <w:rPr>
          <w:i/>
          <w:sz w:val="24"/>
          <w:szCs w:val="24"/>
        </w:rPr>
      </w:pPr>
      <w:r>
        <w:rPr>
          <w:i/>
          <w:sz w:val="24"/>
          <w:szCs w:val="24"/>
        </w:rPr>
        <w:t>Facts</w:t>
      </w:r>
    </w:p>
    <w:p w:rsidR="00440A3A" w:rsidRDefault="00440A3A">
      <w:pPr>
        <w:rPr>
          <w:sz w:val="24"/>
          <w:szCs w:val="24"/>
        </w:rPr>
      </w:pPr>
      <w:r>
        <w:rPr>
          <w:sz w:val="24"/>
          <w:szCs w:val="24"/>
        </w:rPr>
        <w:t>- Mother seeks custody of 4</w:t>
      </w:r>
      <w:r>
        <w:rPr>
          <w:sz w:val="24"/>
          <w:szCs w:val="24"/>
          <w:vertAlign w:val="subscript"/>
        </w:rPr>
        <w:t xml:space="preserve">1/2 </w:t>
      </w:r>
      <w:r>
        <w:rPr>
          <w:sz w:val="24"/>
          <w:szCs w:val="24"/>
        </w:rPr>
        <w:t>year old from sperm donor father, and an order for support – but denies access</w:t>
      </w:r>
    </w:p>
    <w:p w:rsidR="00440A3A" w:rsidRDefault="00440A3A">
      <w:pPr>
        <w:rPr>
          <w:i/>
          <w:sz w:val="24"/>
          <w:szCs w:val="24"/>
        </w:rPr>
      </w:pPr>
      <w:r>
        <w:rPr>
          <w:i/>
          <w:sz w:val="24"/>
          <w:szCs w:val="24"/>
        </w:rPr>
        <w:t xml:space="preserve"> Issue</w:t>
      </w:r>
    </w:p>
    <w:p w:rsidR="00440A3A" w:rsidRDefault="00440A3A">
      <w:pPr>
        <w:rPr>
          <w:sz w:val="24"/>
          <w:szCs w:val="24"/>
        </w:rPr>
      </w:pPr>
      <w:r>
        <w:rPr>
          <w:sz w:val="24"/>
          <w:szCs w:val="24"/>
        </w:rPr>
        <w:t xml:space="preserve">- How to determine child’s best interest </w:t>
      </w:r>
    </w:p>
    <w:p w:rsidR="00440A3A" w:rsidRDefault="00440A3A">
      <w:pPr>
        <w:rPr>
          <w:i/>
          <w:sz w:val="24"/>
          <w:szCs w:val="24"/>
        </w:rPr>
      </w:pPr>
      <w:r>
        <w:rPr>
          <w:i/>
          <w:sz w:val="24"/>
          <w:szCs w:val="24"/>
        </w:rPr>
        <w:t>Ratio</w:t>
      </w:r>
    </w:p>
    <w:p w:rsidR="00440A3A" w:rsidRDefault="00440A3A">
      <w:pPr>
        <w:rPr>
          <w:sz w:val="24"/>
          <w:szCs w:val="24"/>
        </w:rPr>
      </w:pPr>
      <w:r>
        <w:rPr>
          <w:sz w:val="24"/>
          <w:szCs w:val="24"/>
        </w:rPr>
        <w:t>- Society has not yet reached a point where it has dispensed with fathers</w:t>
      </w:r>
    </w:p>
    <w:p w:rsidR="00A302D3" w:rsidRDefault="00A302D3">
      <w:pPr>
        <w:rPr>
          <w:sz w:val="24"/>
          <w:szCs w:val="24"/>
          <w:u w:val="single"/>
        </w:rPr>
      </w:pPr>
      <w:r>
        <w:rPr>
          <w:sz w:val="24"/>
          <w:szCs w:val="24"/>
          <w:u w:val="single"/>
        </w:rPr>
        <w:lastRenderedPageBreak/>
        <w:t>Chapter 10 “The Legal Construction and Justification of Property”</w:t>
      </w:r>
    </w:p>
    <w:p w:rsidR="00A302D3" w:rsidRDefault="00B7564B">
      <w:pPr>
        <w:rPr>
          <w:b/>
          <w:sz w:val="24"/>
          <w:szCs w:val="24"/>
        </w:rPr>
      </w:pPr>
      <w:r>
        <w:rPr>
          <w:b/>
          <w:sz w:val="24"/>
          <w:szCs w:val="24"/>
        </w:rPr>
        <w:t>Locke/Bentham</w:t>
      </w:r>
    </w:p>
    <w:p w:rsidR="00B7564B" w:rsidRDefault="00B7564B">
      <w:pPr>
        <w:rPr>
          <w:sz w:val="24"/>
          <w:szCs w:val="24"/>
        </w:rPr>
      </w:pPr>
      <w:r>
        <w:rPr>
          <w:sz w:val="24"/>
          <w:szCs w:val="24"/>
        </w:rPr>
        <w:t>- Function of law – to preserve property</w:t>
      </w:r>
    </w:p>
    <w:p w:rsidR="00B7564B" w:rsidRDefault="00B7564B">
      <w:pPr>
        <w:rPr>
          <w:sz w:val="24"/>
          <w:szCs w:val="24"/>
        </w:rPr>
      </w:pPr>
      <w:r>
        <w:rPr>
          <w:sz w:val="24"/>
          <w:szCs w:val="24"/>
        </w:rPr>
        <w:t>- Property is a creature of law</w:t>
      </w:r>
    </w:p>
    <w:p w:rsidR="00B7564B" w:rsidRDefault="00B7564B">
      <w:pPr>
        <w:rPr>
          <w:sz w:val="24"/>
          <w:szCs w:val="24"/>
        </w:rPr>
      </w:pPr>
      <w:r>
        <w:rPr>
          <w:sz w:val="24"/>
          <w:szCs w:val="24"/>
        </w:rPr>
        <w:t>- Law – respect for each other’s body</w:t>
      </w:r>
    </w:p>
    <w:p w:rsidR="00B7564B" w:rsidRDefault="00B7564B">
      <w:pPr>
        <w:rPr>
          <w:b/>
          <w:sz w:val="24"/>
          <w:szCs w:val="24"/>
        </w:rPr>
      </w:pPr>
      <w:r>
        <w:rPr>
          <w:b/>
          <w:sz w:val="24"/>
          <w:szCs w:val="24"/>
        </w:rPr>
        <w:t>Mill</w:t>
      </w:r>
    </w:p>
    <w:p w:rsidR="00B7564B" w:rsidRDefault="00B7564B">
      <w:pPr>
        <w:rPr>
          <w:sz w:val="24"/>
          <w:szCs w:val="24"/>
        </w:rPr>
      </w:pPr>
      <w:r>
        <w:rPr>
          <w:sz w:val="24"/>
          <w:szCs w:val="24"/>
        </w:rPr>
        <w:t>- Right of producers to what they themselves have produced</w:t>
      </w:r>
    </w:p>
    <w:p w:rsidR="005A5783" w:rsidRDefault="005A5783">
      <w:pPr>
        <w:rPr>
          <w:b/>
          <w:sz w:val="24"/>
          <w:szCs w:val="24"/>
        </w:rPr>
      </w:pPr>
      <w:r>
        <w:rPr>
          <w:b/>
          <w:sz w:val="24"/>
          <w:szCs w:val="24"/>
        </w:rPr>
        <w:t>Marx</w:t>
      </w:r>
    </w:p>
    <w:p w:rsidR="005A5783" w:rsidRDefault="005A5783">
      <w:pPr>
        <w:rPr>
          <w:sz w:val="24"/>
          <w:szCs w:val="24"/>
        </w:rPr>
      </w:pPr>
      <w:r>
        <w:rPr>
          <w:sz w:val="24"/>
          <w:szCs w:val="24"/>
        </w:rPr>
        <w:t>- Abolition of private property</w:t>
      </w:r>
    </w:p>
    <w:p w:rsidR="005A5783" w:rsidRDefault="005A5783">
      <w:pPr>
        <w:rPr>
          <w:sz w:val="24"/>
          <w:szCs w:val="24"/>
        </w:rPr>
      </w:pPr>
      <w:r>
        <w:rPr>
          <w:sz w:val="24"/>
          <w:szCs w:val="24"/>
        </w:rPr>
        <w:t>- From each according to his ability to each according to his needs</w:t>
      </w:r>
    </w:p>
    <w:p w:rsidR="005A5783" w:rsidRDefault="005A5783">
      <w:pPr>
        <w:rPr>
          <w:sz w:val="24"/>
          <w:szCs w:val="24"/>
        </w:rPr>
      </w:pPr>
      <w:r>
        <w:rPr>
          <w:sz w:val="24"/>
          <w:szCs w:val="24"/>
        </w:rPr>
        <w:t>-Bourgeois individual must be “swept out of the way “and made impossible”</w:t>
      </w:r>
    </w:p>
    <w:p w:rsidR="005A5783" w:rsidRDefault="005A5783">
      <w:pPr>
        <w:rPr>
          <w:b/>
          <w:sz w:val="24"/>
          <w:szCs w:val="24"/>
        </w:rPr>
      </w:pPr>
      <w:r>
        <w:rPr>
          <w:b/>
          <w:sz w:val="24"/>
          <w:szCs w:val="24"/>
        </w:rPr>
        <w:t>Classification of Property</w:t>
      </w:r>
    </w:p>
    <w:p w:rsidR="005C443B" w:rsidRDefault="005A5783">
      <w:pPr>
        <w:rPr>
          <w:sz w:val="24"/>
          <w:szCs w:val="24"/>
        </w:rPr>
      </w:pPr>
      <w:r>
        <w:rPr>
          <w:sz w:val="24"/>
          <w:szCs w:val="24"/>
        </w:rPr>
        <w:t>- Equitable/</w:t>
      </w:r>
      <w:proofErr w:type="gramStart"/>
      <w:r>
        <w:rPr>
          <w:sz w:val="24"/>
          <w:szCs w:val="24"/>
        </w:rPr>
        <w:t>legal :</w:t>
      </w:r>
      <w:proofErr w:type="gramEnd"/>
    </w:p>
    <w:p w:rsidR="005A5783" w:rsidRDefault="005C443B" w:rsidP="005C443B">
      <w:pPr>
        <w:ind w:firstLine="720"/>
        <w:rPr>
          <w:sz w:val="24"/>
          <w:szCs w:val="24"/>
        </w:rPr>
      </w:pPr>
      <w:r>
        <w:rPr>
          <w:sz w:val="24"/>
          <w:szCs w:val="24"/>
        </w:rPr>
        <w:t>- I</w:t>
      </w:r>
      <w:r w:rsidR="005A5783">
        <w:rPr>
          <w:sz w:val="24"/>
          <w:szCs w:val="24"/>
        </w:rPr>
        <w:t xml:space="preserve">n monopoly turn card around for mortgage and </w:t>
      </w:r>
      <w:proofErr w:type="gramStart"/>
      <w:r w:rsidR="005A5783">
        <w:rPr>
          <w:sz w:val="24"/>
          <w:szCs w:val="24"/>
        </w:rPr>
        <w:t>its</w:t>
      </w:r>
      <w:proofErr w:type="gramEnd"/>
      <w:r w:rsidR="005A5783">
        <w:rPr>
          <w:sz w:val="24"/>
          <w:szCs w:val="24"/>
        </w:rPr>
        <w:t xml:space="preserve"> owned legally by bank</w:t>
      </w:r>
    </w:p>
    <w:p w:rsidR="005C443B" w:rsidRDefault="005C443B" w:rsidP="005C443B">
      <w:pPr>
        <w:ind w:firstLine="720"/>
        <w:rPr>
          <w:sz w:val="24"/>
          <w:szCs w:val="24"/>
        </w:rPr>
      </w:pPr>
      <w:r>
        <w:rPr>
          <w:sz w:val="24"/>
          <w:szCs w:val="24"/>
        </w:rPr>
        <w:t xml:space="preserve">- Equitable -&gt; you get the object back; Legal -&gt; you have the object (thing) </w:t>
      </w:r>
    </w:p>
    <w:p w:rsidR="005A5783" w:rsidRDefault="005A5783">
      <w:pPr>
        <w:rPr>
          <w:sz w:val="24"/>
          <w:szCs w:val="24"/>
        </w:rPr>
      </w:pPr>
      <w:r>
        <w:rPr>
          <w:sz w:val="24"/>
          <w:szCs w:val="24"/>
        </w:rPr>
        <w:t>-Tangible/intangible:</w:t>
      </w:r>
    </w:p>
    <w:p w:rsidR="005A5783" w:rsidRDefault="005A5783" w:rsidP="005A5783">
      <w:pPr>
        <w:ind w:firstLine="720"/>
        <w:rPr>
          <w:sz w:val="24"/>
          <w:szCs w:val="24"/>
        </w:rPr>
      </w:pPr>
      <w:r>
        <w:rPr>
          <w:sz w:val="24"/>
          <w:szCs w:val="24"/>
        </w:rPr>
        <w:t>Tangible - can’t physically touch</w:t>
      </w:r>
    </w:p>
    <w:p w:rsidR="005A5783" w:rsidRDefault="005A5783">
      <w:pPr>
        <w:rPr>
          <w:sz w:val="24"/>
          <w:szCs w:val="24"/>
        </w:rPr>
      </w:pPr>
      <w:r>
        <w:rPr>
          <w:sz w:val="24"/>
          <w:szCs w:val="24"/>
        </w:rPr>
        <w:tab/>
        <w:t>Intangible – can’t use 5 senses to prove it exists, but still yours</w:t>
      </w:r>
    </w:p>
    <w:p w:rsidR="005A5783" w:rsidRDefault="005A5783">
      <w:pPr>
        <w:rPr>
          <w:sz w:val="24"/>
          <w:szCs w:val="24"/>
        </w:rPr>
      </w:pPr>
      <w:r>
        <w:rPr>
          <w:sz w:val="24"/>
          <w:szCs w:val="24"/>
        </w:rPr>
        <w:t xml:space="preserve">- </w:t>
      </w:r>
      <w:proofErr w:type="gramStart"/>
      <w:r>
        <w:rPr>
          <w:sz w:val="24"/>
          <w:szCs w:val="24"/>
        </w:rPr>
        <w:t>interest</w:t>
      </w:r>
      <w:proofErr w:type="gramEnd"/>
      <w:r>
        <w:rPr>
          <w:sz w:val="24"/>
          <w:szCs w:val="24"/>
        </w:rPr>
        <w:t>:</w:t>
      </w:r>
    </w:p>
    <w:p w:rsidR="005A5783" w:rsidRDefault="005A5783">
      <w:pPr>
        <w:rPr>
          <w:sz w:val="24"/>
          <w:szCs w:val="24"/>
        </w:rPr>
      </w:pPr>
      <w:r>
        <w:rPr>
          <w:sz w:val="24"/>
          <w:szCs w:val="24"/>
        </w:rPr>
        <w:tab/>
      </w:r>
      <w:proofErr w:type="gramStart"/>
      <w:r>
        <w:rPr>
          <w:sz w:val="24"/>
          <w:szCs w:val="24"/>
        </w:rPr>
        <w:t>Highest form of ownership – absolute int.</w:t>
      </w:r>
      <w:proofErr w:type="gramEnd"/>
      <w:r>
        <w:rPr>
          <w:sz w:val="24"/>
          <w:szCs w:val="24"/>
        </w:rPr>
        <w:t xml:space="preserve"> </w:t>
      </w:r>
    </w:p>
    <w:p w:rsidR="005A5783" w:rsidRDefault="005A5783">
      <w:pPr>
        <w:rPr>
          <w:sz w:val="24"/>
          <w:szCs w:val="24"/>
        </w:rPr>
      </w:pPr>
      <w:r>
        <w:rPr>
          <w:sz w:val="24"/>
          <w:szCs w:val="24"/>
        </w:rPr>
        <w:tab/>
      </w:r>
      <w:proofErr w:type="gramStart"/>
      <w:r>
        <w:rPr>
          <w:sz w:val="24"/>
          <w:szCs w:val="24"/>
        </w:rPr>
        <w:t>Life – int.</w:t>
      </w:r>
      <w:proofErr w:type="gramEnd"/>
      <w:r>
        <w:rPr>
          <w:sz w:val="24"/>
          <w:szCs w:val="24"/>
        </w:rPr>
        <w:t xml:space="preserve"> </w:t>
      </w:r>
    </w:p>
    <w:p w:rsidR="005A5783" w:rsidRDefault="005A5783">
      <w:pPr>
        <w:rPr>
          <w:sz w:val="24"/>
          <w:szCs w:val="24"/>
        </w:rPr>
      </w:pPr>
      <w:r>
        <w:rPr>
          <w:sz w:val="24"/>
          <w:szCs w:val="24"/>
        </w:rPr>
        <w:tab/>
        <w:t xml:space="preserve">Leasehold – hold int. </w:t>
      </w:r>
    </w:p>
    <w:p w:rsidR="005A5783" w:rsidRDefault="005A5783">
      <w:pPr>
        <w:rPr>
          <w:sz w:val="24"/>
          <w:szCs w:val="24"/>
        </w:rPr>
      </w:pPr>
      <w:r>
        <w:rPr>
          <w:sz w:val="24"/>
          <w:szCs w:val="24"/>
        </w:rPr>
        <w:tab/>
        <w:t xml:space="preserve">Invitee – goes to the movies for an hour and a half gets what paid for </w:t>
      </w:r>
    </w:p>
    <w:p w:rsidR="005A5783" w:rsidRDefault="005A5783">
      <w:pPr>
        <w:rPr>
          <w:b/>
          <w:sz w:val="24"/>
          <w:szCs w:val="24"/>
        </w:rPr>
      </w:pPr>
      <w:r>
        <w:rPr>
          <w:b/>
          <w:sz w:val="24"/>
          <w:szCs w:val="24"/>
        </w:rPr>
        <w:t>Cases for Chapter 10</w:t>
      </w:r>
    </w:p>
    <w:p w:rsidR="005A5783" w:rsidRDefault="005A5783">
      <w:pPr>
        <w:rPr>
          <w:b/>
          <w:sz w:val="24"/>
          <w:szCs w:val="24"/>
        </w:rPr>
      </w:pPr>
      <w:proofErr w:type="gramStart"/>
      <w:r>
        <w:rPr>
          <w:b/>
          <w:sz w:val="24"/>
          <w:szCs w:val="24"/>
        </w:rPr>
        <w:lastRenderedPageBreak/>
        <w:t>Edwards</w:t>
      </w:r>
      <w:proofErr w:type="gramEnd"/>
      <w:r>
        <w:rPr>
          <w:b/>
          <w:sz w:val="24"/>
          <w:szCs w:val="24"/>
        </w:rPr>
        <w:t xml:space="preserve"> </w:t>
      </w:r>
      <w:proofErr w:type="spellStart"/>
      <w:r>
        <w:rPr>
          <w:b/>
          <w:sz w:val="24"/>
          <w:szCs w:val="24"/>
        </w:rPr>
        <w:t>vs</w:t>
      </w:r>
      <w:proofErr w:type="spellEnd"/>
      <w:r>
        <w:rPr>
          <w:b/>
          <w:sz w:val="24"/>
          <w:szCs w:val="24"/>
        </w:rPr>
        <w:t xml:space="preserve"> Sims 1929 P.249</w:t>
      </w:r>
    </w:p>
    <w:p w:rsidR="005A5783" w:rsidRPr="005A5783" w:rsidRDefault="005A5783">
      <w:pPr>
        <w:rPr>
          <w:i/>
          <w:sz w:val="24"/>
          <w:szCs w:val="24"/>
        </w:rPr>
      </w:pPr>
      <w:r>
        <w:rPr>
          <w:i/>
          <w:sz w:val="24"/>
          <w:szCs w:val="24"/>
        </w:rPr>
        <w:t>Facts</w:t>
      </w:r>
    </w:p>
    <w:p w:rsidR="005A5783" w:rsidRDefault="005A5783">
      <w:pPr>
        <w:rPr>
          <w:sz w:val="24"/>
          <w:szCs w:val="24"/>
        </w:rPr>
      </w:pPr>
      <w:r>
        <w:rPr>
          <w:sz w:val="24"/>
          <w:szCs w:val="24"/>
        </w:rPr>
        <w:t>- Defendant is a cave owner and the plaintiff wishes to survey beneath defendant’s property</w:t>
      </w:r>
    </w:p>
    <w:p w:rsidR="005A5783" w:rsidRDefault="005A5783">
      <w:pPr>
        <w:rPr>
          <w:i/>
          <w:sz w:val="24"/>
          <w:szCs w:val="24"/>
        </w:rPr>
      </w:pPr>
      <w:r>
        <w:rPr>
          <w:i/>
          <w:sz w:val="24"/>
          <w:szCs w:val="24"/>
        </w:rPr>
        <w:t>Issue</w:t>
      </w:r>
    </w:p>
    <w:p w:rsidR="005A5783" w:rsidRDefault="005A5783">
      <w:pPr>
        <w:rPr>
          <w:sz w:val="24"/>
          <w:szCs w:val="24"/>
        </w:rPr>
      </w:pPr>
      <w:r>
        <w:rPr>
          <w:sz w:val="24"/>
          <w:szCs w:val="24"/>
        </w:rPr>
        <w:t>- Whether plaintiff has sufficient interest in defendant’s lands to warrant granting a mandatory injunction against defendant</w:t>
      </w:r>
    </w:p>
    <w:p w:rsidR="005A5783" w:rsidRDefault="005A5783">
      <w:pPr>
        <w:rPr>
          <w:i/>
          <w:sz w:val="24"/>
          <w:szCs w:val="24"/>
        </w:rPr>
      </w:pPr>
      <w:r>
        <w:rPr>
          <w:i/>
          <w:sz w:val="24"/>
          <w:szCs w:val="24"/>
        </w:rPr>
        <w:t>Ratio</w:t>
      </w:r>
    </w:p>
    <w:p w:rsidR="005A5783" w:rsidRDefault="005A5783">
      <w:pPr>
        <w:rPr>
          <w:sz w:val="24"/>
          <w:szCs w:val="24"/>
        </w:rPr>
      </w:pPr>
      <w:r>
        <w:rPr>
          <w:sz w:val="24"/>
          <w:szCs w:val="24"/>
        </w:rPr>
        <w:t xml:space="preserve">- Majority: </w:t>
      </w:r>
      <w:proofErr w:type="spellStart"/>
      <w:r>
        <w:rPr>
          <w:sz w:val="24"/>
          <w:szCs w:val="24"/>
        </w:rPr>
        <w:t>cujus</w:t>
      </w:r>
      <w:proofErr w:type="spellEnd"/>
      <w:r>
        <w:rPr>
          <w:sz w:val="24"/>
          <w:szCs w:val="24"/>
        </w:rPr>
        <w:t xml:space="preserve"> </w:t>
      </w:r>
      <w:proofErr w:type="spellStart"/>
      <w:proofErr w:type="gramStart"/>
      <w:r>
        <w:rPr>
          <w:sz w:val="24"/>
          <w:szCs w:val="24"/>
        </w:rPr>
        <w:t>est</w:t>
      </w:r>
      <w:proofErr w:type="spellEnd"/>
      <w:proofErr w:type="gramEnd"/>
      <w:r>
        <w:rPr>
          <w:sz w:val="24"/>
          <w:szCs w:val="24"/>
        </w:rPr>
        <w:t xml:space="preserve"> </w:t>
      </w:r>
      <w:proofErr w:type="spellStart"/>
      <w:r>
        <w:rPr>
          <w:sz w:val="24"/>
          <w:szCs w:val="24"/>
        </w:rPr>
        <w:t>solum</w:t>
      </w:r>
      <w:proofErr w:type="spellEnd"/>
      <w:r>
        <w:rPr>
          <w:sz w:val="24"/>
          <w:szCs w:val="24"/>
        </w:rPr>
        <w:t xml:space="preserve">, </w:t>
      </w:r>
      <w:proofErr w:type="spellStart"/>
      <w:r>
        <w:rPr>
          <w:sz w:val="24"/>
          <w:szCs w:val="24"/>
        </w:rPr>
        <w:t>ejus</w:t>
      </w:r>
      <w:proofErr w:type="spellEnd"/>
      <w:r>
        <w:rPr>
          <w:sz w:val="24"/>
          <w:szCs w:val="24"/>
        </w:rPr>
        <w:t xml:space="preserve"> </w:t>
      </w:r>
      <w:proofErr w:type="spellStart"/>
      <w:r>
        <w:rPr>
          <w:sz w:val="24"/>
          <w:szCs w:val="24"/>
        </w:rPr>
        <w:t>est</w:t>
      </w:r>
      <w:proofErr w:type="spellEnd"/>
      <w:r>
        <w:rPr>
          <w:sz w:val="24"/>
          <w:szCs w:val="24"/>
        </w:rPr>
        <w:t xml:space="preserve"> </w:t>
      </w:r>
      <w:proofErr w:type="spellStart"/>
      <w:r>
        <w:rPr>
          <w:sz w:val="24"/>
          <w:szCs w:val="24"/>
        </w:rPr>
        <w:t>usque</w:t>
      </w:r>
      <w:proofErr w:type="spellEnd"/>
      <w:r>
        <w:rPr>
          <w:sz w:val="24"/>
          <w:szCs w:val="24"/>
        </w:rPr>
        <w:t xml:space="preserve"> ad </w:t>
      </w:r>
      <w:proofErr w:type="spellStart"/>
      <w:r>
        <w:rPr>
          <w:sz w:val="24"/>
          <w:szCs w:val="24"/>
        </w:rPr>
        <w:t>coelum</w:t>
      </w:r>
      <w:proofErr w:type="spellEnd"/>
      <w:r>
        <w:rPr>
          <w:sz w:val="24"/>
          <w:szCs w:val="24"/>
        </w:rPr>
        <w:t xml:space="preserve"> ad infernos </w:t>
      </w:r>
    </w:p>
    <w:p w:rsidR="005A5783" w:rsidRDefault="005A5783">
      <w:pPr>
        <w:rPr>
          <w:rFonts w:cs="Arial"/>
          <w:color w:val="000000"/>
          <w:sz w:val="24"/>
          <w:szCs w:val="24"/>
          <w:shd w:val="clear" w:color="auto" w:fill="FFFFFF"/>
        </w:rPr>
      </w:pPr>
      <w:r>
        <w:rPr>
          <w:sz w:val="24"/>
          <w:szCs w:val="24"/>
        </w:rPr>
        <w:tab/>
        <w:t>“</w:t>
      </w:r>
      <w:proofErr w:type="gramStart"/>
      <w:r w:rsidRPr="005A5783">
        <w:rPr>
          <w:rFonts w:cs="Arial"/>
          <w:color w:val="000000"/>
          <w:sz w:val="24"/>
          <w:szCs w:val="24"/>
          <w:shd w:val="clear" w:color="auto" w:fill="FFFFFF"/>
        </w:rPr>
        <w:t>whoever</w:t>
      </w:r>
      <w:proofErr w:type="gramEnd"/>
      <w:r w:rsidRPr="005A5783">
        <w:rPr>
          <w:rFonts w:cs="Arial"/>
          <w:color w:val="000000"/>
          <w:sz w:val="24"/>
          <w:szCs w:val="24"/>
          <w:shd w:val="clear" w:color="auto" w:fill="FFFFFF"/>
        </w:rPr>
        <w:t xml:space="preserve"> owns [the] soil, [it] is theirs all the way [up] to Heaven and [down] to Hell</w:t>
      </w:r>
      <w:r>
        <w:rPr>
          <w:rFonts w:cs="Arial"/>
          <w:color w:val="000000"/>
          <w:sz w:val="24"/>
          <w:szCs w:val="24"/>
          <w:shd w:val="clear" w:color="auto" w:fill="FFFFFF"/>
        </w:rPr>
        <w:t xml:space="preserve">” </w:t>
      </w:r>
    </w:p>
    <w:p w:rsidR="005A5783" w:rsidRDefault="005A5783">
      <w:pPr>
        <w:rPr>
          <w:rFonts w:cs="Arial"/>
          <w:color w:val="000000"/>
          <w:sz w:val="24"/>
          <w:szCs w:val="24"/>
          <w:shd w:val="clear" w:color="auto" w:fill="FFFFFF"/>
        </w:rPr>
      </w:pPr>
      <w:r>
        <w:rPr>
          <w:rFonts w:cs="Arial"/>
          <w:color w:val="000000"/>
          <w:sz w:val="24"/>
          <w:szCs w:val="24"/>
          <w:shd w:val="clear" w:color="auto" w:fill="FFFFFF"/>
        </w:rPr>
        <w:t>Dissent: question of intimate relationship</w:t>
      </w:r>
    </w:p>
    <w:p w:rsidR="005A5783" w:rsidRDefault="005A5783">
      <w:pPr>
        <w:rPr>
          <w:rFonts w:cs="Arial"/>
          <w:b/>
          <w:color w:val="000000"/>
          <w:sz w:val="24"/>
          <w:szCs w:val="24"/>
          <w:shd w:val="clear" w:color="auto" w:fill="FFFFFF"/>
        </w:rPr>
      </w:pPr>
      <w:r>
        <w:rPr>
          <w:rFonts w:cs="Arial"/>
          <w:b/>
          <w:color w:val="000000"/>
          <w:sz w:val="24"/>
          <w:szCs w:val="24"/>
          <w:shd w:val="clear" w:color="auto" w:fill="FFFFFF"/>
        </w:rPr>
        <w:t>KVP, ONT CA 1946 P.256</w:t>
      </w:r>
    </w:p>
    <w:p w:rsidR="005A5783" w:rsidRDefault="005A5783">
      <w:pPr>
        <w:rPr>
          <w:rFonts w:cs="Arial"/>
          <w:i/>
          <w:color w:val="000000"/>
          <w:sz w:val="24"/>
          <w:szCs w:val="24"/>
          <w:shd w:val="clear" w:color="auto" w:fill="FFFFFF"/>
        </w:rPr>
      </w:pPr>
      <w:r>
        <w:rPr>
          <w:rFonts w:cs="Arial"/>
          <w:i/>
          <w:color w:val="000000"/>
          <w:sz w:val="24"/>
          <w:szCs w:val="24"/>
          <w:shd w:val="clear" w:color="auto" w:fill="FFFFFF"/>
        </w:rPr>
        <w:t xml:space="preserve">Facts </w:t>
      </w:r>
    </w:p>
    <w:p w:rsidR="005A5783" w:rsidRDefault="005C443B">
      <w:pPr>
        <w:rPr>
          <w:rFonts w:cs="Arial"/>
          <w:color w:val="000000"/>
          <w:sz w:val="24"/>
          <w:szCs w:val="24"/>
          <w:shd w:val="clear" w:color="auto" w:fill="FFFFFF"/>
        </w:rPr>
      </w:pPr>
      <w:r>
        <w:rPr>
          <w:rFonts w:cs="Arial"/>
          <w:color w:val="000000"/>
          <w:sz w:val="24"/>
          <w:szCs w:val="24"/>
          <w:shd w:val="clear" w:color="auto" w:fill="FFFFFF"/>
        </w:rPr>
        <w:t>- Pulp mill dumping effluent into the Spanish River</w:t>
      </w:r>
    </w:p>
    <w:p w:rsidR="005C443B" w:rsidRDefault="005C443B">
      <w:pPr>
        <w:rPr>
          <w:rFonts w:cs="Arial"/>
          <w:i/>
          <w:color w:val="000000"/>
          <w:sz w:val="24"/>
          <w:szCs w:val="24"/>
          <w:shd w:val="clear" w:color="auto" w:fill="FFFFFF"/>
        </w:rPr>
      </w:pPr>
      <w:r>
        <w:rPr>
          <w:rFonts w:cs="Arial"/>
          <w:i/>
          <w:color w:val="000000"/>
          <w:sz w:val="24"/>
          <w:szCs w:val="24"/>
          <w:shd w:val="clear" w:color="auto" w:fill="FFFFFF"/>
        </w:rPr>
        <w:t>Issues</w:t>
      </w:r>
    </w:p>
    <w:p w:rsidR="005C443B" w:rsidRDefault="005C443B">
      <w:pPr>
        <w:rPr>
          <w:rFonts w:cs="Arial"/>
          <w:color w:val="000000"/>
          <w:sz w:val="24"/>
          <w:szCs w:val="24"/>
          <w:shd w:val="clear" w:color="auto" w:fill="FFFFFF"/>
        </w:rPr>
      </w:pPr>
      <w:r>
        <w:rPr>
          <w:rFonts w:cs="Arial"/>
          <w:color w:val="000000"/>
          <w:sz w:val="24"/>
          <w:szCs w:val="24"/>
          <w:shd w:val="clear" w:color="auto" w:fill="FFFFFF"/>
        </w:rPr>
        <w:t>- Whether downstream land owners have a right to an injunction stopping the dumping</w:t>
      </w:r>
    </w:p>
    <w:p w:rsidR="005C443B" w:rsidRDefault="005C443B">
      <w:pPr>
        <w:rPr>
          <w:rFonts w:cs="Arial"/>
          <w:i/>
          <w:color w:val="000000"/>
          <w:sz w:val="24"/>
          <w:szCs w:val="24"/>
          <w:shd w:val="clear" w:color="auto" w:fill="FFFFFF"/>
        </w:rPr>
      </w:pPr>
      <w:r>
        <w:rPr>
          <w:rFonts w:cs="Arial"/>
          <w:i/>
          <w:color w:val="000000"/>
          <w:sz w:val="24"/>
          <w:szCs w:val="24"/>
          <w:shd w:val="clear" w:color="auto" w:fill="FFFFFF"/>
        </w:rPr>
        <w:t>Ratio</w:t>
      </w:r>
    </w:p>
    <w:p w:rsidR="005C443B" w:rsidRDefault="005C443B">
      <w:pPr>
        <w:rPr>
          <w:rFonts w:cs="Arial"/>
          <w:color w:val="000000"/>
          <w:sz w:val="24"/>
          <w:szCs w:val="24"/>
          <w:shd w:val="clear" w:color="auto" w:fill="FFFFFF"/>
        </w:rPr>
      </w:pPr>
      <w:r>
        <w:rPr>
          <w:rFonts w:cs="Arial"/>
          <w:color w:val="000000"/>
          <w:sz w:val="24"/>
          <w:szCs w:val="24"/>
          <w:shd w:val="clear" w:color="auto" w:fill="FFFFFF"/>
        </w:rPr>
        <w:t xml:space="preserve">- Riparian </w:t>
      </w:r>
      <w:proofErr w:type="gramStart"/>
      <w:r>
        <w:rPr>
          <w:rFonts w:cs="Arial"/>
          <w:color w:val="000000"/>
          <w:sz w:val="24"/>
          <w:szCs w:val="24"/>
          <w:shd w:val="clear" w:color="auto" w:fill="FFFFFF"/>
        </w:rPr>
        <w:t>owners(</w:t>
      </w:r>
      <w:proofErr w:type="gramEnd"/>
      <w:r>
        <w:rPr>
          <w:rFonts w:cs="Arial"/>
          <w:color w:val="000000"/>
          <w:sz w:val="24"/>
          <w:szCs w:val="24"/>
          <w:shd w:val="clear" w:color="auto" w:fill="FFFFFF"/>
        </w:rPr>
        <w:t>those who own land by water) have a right to have the natural flow of the river continue unimpeded with respect to quality and quantity of water</w:t>
      </w:r>
    </w:p>
    <w:p w:rsidR="005C443B" w:rsidRDefault="005C443B">
      <w:pPr>
        <w:rPr>
          <w:rFonts w:cs="Arial"/>
          <w:b/>
          <w:color w:val="000000"/>
          <w:sz w:val="24"/>
          <w:szCs w:val="24"/>
          <w:shd w:val="clear" w:color="auto" w:fill="FFFFFF"/>
        </w:rPr>
      </w:pPr>
      <w:proofErr w:type="spellStart"/>
      <w:r>
        <w:rPr>
          <w:rFonts w:cs="Arial"/>
          <w:b/>
          <w:color w:val="000000"/>
          <w:sz w:val="24"/>
          <w:szCs w:val="24"/>
          <w:shd w:val="clear" w:color="auto" w:fill="FFFFFF"/>
        </w:rPr>
        <w:t>Staceys</w:t>
      </w:r>
      <w:proofErr w:type="spellEnd"/>
      <w:r>
        <w:rPr>
          <w:rFonts w:cs="Arial"/>
          <w:b/>
          <w:color w:val="000000"/>
          <w:sz w:val="24"/>
          <w:szCs w:val="24"/>
          <w:shd w:val="clear" w:color="auto" w:fill="FFFFFF"/>
        </w:rPr>
        <w:t xml:space="preserve"> P.257</w:t>
      </w:r>
    </w:p>
    <w:p w:rsidR="005C443B" w:rsidRDefault="005C443B">
      <w:pPr>
        <w:rPr>
          <w:rFonts w:cs="Arial"/>
          <w:i/>
          <w:color w:val="000000"/>
          <w:sz w:val="24"/>
          <w:szCs w:val="24"/>
          <w:shd w:val="clear" w:color="auto" w:fill="FFFFFF"/>
        </w:rPr>
      </w:pPr>
      <w:r>
        <w:rPr>
          <w:rFonts w:cs="Arial"/>
          <w:i/>
          <w:color w:val="000000"/>
          <w:sz w:val="24"/>
          <w:szCs w:val="24"/>
          <w:shd w:val="clear" w:color="auto" w:fill="FFFFFF"/>
        </w:rPr>
        <w:t>Facts</w:t>
      </w:r>
    </w:p>
    <w:p w:rsidR="005C443B" w:rsidRDefault="005C443B">
      <w:pPr>
        <w:rPr>
          <w:rFonts w:cs="Arial"/>
          <w:color w:val="000000"/>
          <w:sz w:val="24"/>
          <w:szCs w:val="24"/>
          <w:shd w:val="clear" w:color="auto" w:fill="FFFFFF"/>
        </w:rPr>
      </w:pPr>
      <w:r>
        <w:rPr>
          <w:rFonts w:cs="Arial"/>
          <w:color w:val="000000"/>
          <w:sz w:val="24"/>
          <w:szCs w:val="24"/>
          <w:shd w:val="clear" w:color="auto" w:fill="FFFFFF"/>
        </w:rPr>
        <w:t>- Home destroyed by fire</w:t>
      </w:r>
    </w:p>
    <w:p w:rsidR="005C443B" w:rsidRDefault="005C443B">
      <w:pPr>
        <w:rPr>
          <w:rFonts w:cs="Arial"/>
          <w:color w:val="000000"/>
          <w:sz w:val="24"/>
          <w:szCs w:val="24"/>
          <w:shd w:val="clear" w:color="auto" w:fill="FFFFFF"/>
        </w:rPr>
      </w:pPr>
      <w:r>
        <w:rPr>
          <w:rFonts w:cs="Arial"/>
          <w:color w:val="000000"/>
          <w:sz w:val="24"/>
          <w:szCs w:val="24"/>
          <w:shd w:val="clear" w:color="auto" w:fill="FFFFFF"/>
        </w:rPr>
        <w:t xml:space="preserve">- </w:t>
      </w:r>
      <w:proofErr w:type="spellStart"/>
      <w:r>
        <w:rPr>
          <w:rFonts w:cs="Arial"/>
          <w:color w:val="000000"/>
          <w:sz w:val="24"/>
          <w:szCs w:val="24"/>
          <w:shd w:val="clear" w:color="auto" w:fill="FFFFFF"/>
        </w:rPr>
        <w:t>Staceys</w:t>
      </w:r>
      <w:proofErr w:type="spellEnd"/>
      <w:r>
        <w:rPr>
          <w:rFonts w:cs="Arial"/>
          <w:color w:val="000000"/>
          <w:sz w:val="24"/>
          <w:szCs w:val="24"/>
          <w:shd w:val="clear" w:color="auto" w:fill="FFFFFF"/>
        </w:rPr>
        <w:t xml:space="preserve"> sought to rebuild where refused permission since home was in a flood plain </w:t>
      </w:r>
    </w:p>
    <w:p w:rsidR="005C443B" w:rsidRDefault="005C443B">
      <w:pPr>
        <w:rPr>
          <w:rFonts w:cs="Arial"/>
          <w:i/>
          <w:color w:val="000000"/>
          <w:sz w:val="24"/>
          <w:szCs w:val="24"/>
          <w:shd w:val="clear" w:color="auto" w:fill="FFFFFF"/>
        </w:rPr>
      </w:pPr>
      <w:r>
        <w:rPr>
          <w:rFonts w:cs="Arial"/>
          <w:i/>
          <w:color w:val="000000"/>
          <w:sz w:val="24"/>
          <w:szCs w:val="24"/>
          <w:shd w:val="clear" w:color="auto" w:fill="FFFFFF"/>
        </w:rPr>
        <w:t>Issue</w:t>
      </w:r>
    </w:p>
    <w:p w:rsidR="005C443B" w:rsidRDefault="005C443B">
      <w:pPr>
        <w:rPr>
          <w:rFonts w:cs="Arial"/>
          <w:color w:val="000000"/>
          <w:sz w:val="24"/>
          <w:szCs w:val="24"/>
          <w:shd w:val="clear" w:color="auto" w:fill="FFFFFF"/>
        </w:rPr>
      </w:pPr>
      <w:r>
        <w:rPr>
          <w:rFonts w:cs="Arial"/>
          <w:color w:val="000000"/>
          <w:sz w:val="24"/>
          <w:szCs w:val="24"/>
          <w:shd w:val="clear" w:color="auto" w:fill="FFFFFF"/>
        </w:rPr>
        <w:t>- Whether conservation authority had jurisdiction to prevent rebuilding in a flood plain</w:t>
      </w:r>
    </w:p>
    <w:p w:rsidR="005C443B" w:rsidRDefault="005C443B">
      <w:pPr>
        <w:rPr>
          <w:rFonts w:cs="Arial"/>
          <w:i/>
          <w:color w:val="000000"/>
          <w:sz w:val="24"/>
          <w:szCs w:val="24"/>
          <w:shd w:val="clear" w:color="auto" w:fill="FFFFFF"/>
        </w:rPr>
      </w:pPr>
    </w:p>
    <w:p w:rsidR="005C443B" w:rsidRDefault="005C443B">
      <w:pPr>
        <w:rPr>
          <w:rFonts w:cs="Arial"/>
          <w:i/>
          <w:color w:val="000000"/>
          <w:sz w:val="24"/>
          <w:szCs w:val="24"/>
          <w:shd w:val="clear" w:color="auto" w:fill="FFFFFF"/>
        </w:rPr>
      </w:pPr>
      <w:r>
        <w:rPr>
          <w:rFonts w:cs="Arial"/>
          <w:i/>
          <w:color w:val="000000"/>
          <w:sz w:val="24"/>
          <w:szCs w:val="24"/>
          <w:shd w:val="clear" w:color="auto" w:fill="FFFFFF"/>
        </w:rPr>
        <w:lastRenderedPageBreak/>
        <w:t>Ratio</w:t>
      </w:r>
    </w:p>
    <w:p w:rsidR="005C443B" w:rsidRDefault="005C443B">
      <w:pPr>
        <w:rPr>
          <w:rFonts w:cs="Arial"/>
          <w:color w:val="000000"/>
          <w:sz w:val="24"/>
          <w:szCs w:val="24"/>
          <w:shd w:val="clear" w:color="auto" w:fill="FFFFFF"/>
        </w:rPr>
      </w:pPr>
      <w:r>
        <w:rPr>
          <w:rFonts w:cs="Arial"/>
          <w:color w:val="000000"/>
          <w:sz w:val="24"/>
          <w:szCs w:val="24"/>
          <w:shd w:val="clear" w:color="auto" w:fill="FFFFFF"/>
        </w:rPr>
        <w:t xml:space="preserve">- Conservation Authority could only prevent new construction – not a rebuild </w:t>
      </w:r>
    </w:p>
    <w:p w:rsidR="005C443B" w:rsidRDefault="005C443B">
      <w:pPr>
        <w:rPr>
          <w:rFonts w:cs="Arial"/>
          <w:color w:val="000000"/>
          <w:sz w:val="24"/>
          <w:szCs w:val="24"/>
          <w:u w:val="single"/>
          <w:shd w:val="clear" w:color="auto" w:fill="FFFFFF"/>
        </w:rPr>
      </w:pPr>
      <w:r>
        <w:rPr>
          <w:rFonts w:cs="Arial"/>
          <w:color w:val="000000"/>
          <w:sz w:val="24"/>
          <w:szCs w:val="24"/>
          <w:u w:val="single"/>
          <w:shd w:val="clear" w:color="auto" w:fill="FFFFFF"/>
        </w:rPr>
        <w:t>Chapter 11 “Rights Associated with Land”</w:t>
      </w:r>
    </w:p>
    <w:p w:rsidR="00B03FBA" w:rsidRDefault="005C443B">
      <w:pPr>
        <w:rPr>
          <w:rFonts w:cs="Arial"/>
          <w:b/>
          <w:color w:val="000000"/>
          <w:sz w:val="24"/>
          <w:szCs w:val="24"/>
          <w:shd w:val="clear" w:color="auto" w:fill="FFFFFF"/>
        </w:rPr>
      </w:pPr>
      <w:r>
        <w:rPr>
          <w:rFonts w:cs="Arial"/>
          <w:b/>
          <w:color w:val="000000"/>
          <w:sz w:val="24"/>
          <w:szCs w:val="24"/>
          <w:shd w:val="clear" w:color="auto" w:fill="FFFFFF"/>
        </w:rPr>
        <w:t xml:space="preserve">Harrison v </w:t>
      </w:r>
      <w:proofErr w:type="spellStart"/>
      <w:r>
        <w:rPr>
          <w:rFonts w:cs="Arial"/>
          <w:b/>
          <w:color w:val="000000"/>
          <w:sz w:val="24"/>
          <w:szCs w:val="24"/>
          <w:shd w:val="clear" w:color="auto" w:fill="FFFFFF"/>
        </w:rPr>
        <w:t>Carswell</w:t>
      </w:r>
      <w:proofErr w:type="spellEnd"/>
      <w:r>
        <w:rPr>
          <w:rFonts w:cs="Arial"/>
          <w:b/>
          <w:color w:val="000000"/>
          <w:sz w:val="24"/>
          <w:szCs w:val="24"/>
          <w:shd w:val="clear" w:color="auto" w:fill="FFFFFF"/>
        </w:rPr>
        <w:t xml:space="preserve"> ***</w:t>
      </w:r>
      <w:r w:rsidR="00B03FBA">
        <w:rPr>
          <w:rFonts w:cs="Arial"/>
          <w:b/>
          <w:color w:val="000000"/>
          <w:sz w:val="24"/>
          <w:szCs w:val="24"/>
          <w:shd w:val="clear" w:color="auto" w:fill="FFFFFF"/>
        </w:rPr>
        <w:t xml:space="preserve"> 1975 P.262</w:t>
      </w:r>
    </w:p>
    <w:p w:rsidR="005C443B" w:rsidRDefault="005C443B">
      <w:pPr>
        <w:rPr>
          <w:rFonts w:cs="Arial"/>
          <w:color w:val="000000"/>
          <w:sz w:val="24"/>
          <w:szCs w:val="24"/>
          <w:shd w:val="clear" w:color="auto" w:fill="FFFFFF"/>
        </w:rPr>
      </w:pPr>
      <w:r>
        <w:rPr>
          <w:rFonts w:cs="Arial"/>
          <w:color w:val="000000"/>
          <w:sz w:val="24"/>
          <w:szCs w:val="24"/>
          <w:shd w:val="clear" w:color="auto" w:fill="FFFFFF"/>
        </w:rPr>
        <w:t xml:space="preserve">Public </w:t>
      </w:r>
      <w:proofErr w:type="spellStart"/>
      <w:r>
        <w:rPr>
          <w:rFonts w:cs="Arial"/>
          <w:color w:val="000000"/>
          <w:sz w:val="24"/>
          <w:szCs w:val="24"/>
          <w:shd w:val="clear" w:color="auto" w:fill="FFFFFF"/>
        </w:rPr>
        <w:t>vs</w:t>
      </w:r>
      <w:proofErr w:type="spellEnd"/>
      <w:r>
        <w:rPr>
          <w:rFonts w:cs="Arial"/>
          <w:color w:val="000000"/>
          <w:sz w:val="24"/>
          <w:szCs w:val="24"/>
          <w:shd w:val="clear" w:color="auto" w:fill="FFFFFF"/>
        </w:rPr>
        <w:t xml:space="preserve"> private law </w:t>
      </w:r>
    </w:p>
    <w:p w:rsidR="00B03FBA" w:rsidRDefault="00B03FBA">
      <w:pPr>
        <w:rPr>
          <w:rFonts w:cs="Arial"/>
          <w:i/>
          <w:color w:val="000000"/>
          <w:sz w:val="24"/>
          <w:szCs w:val="24"/>
          <w:shd w:val="clear" w:color="auto" w:fill="FFFFFF"/>
        </w:rPr>
      </w:pPr>
      <w:r>
        <w:rPr>
          <w:rFonts w:cs="Arial"/>
          <w:i/>
          <w:color w:val="000000"/>
          <w:sz w:val="24"/>
          <w:szCs w:val="24"/>
          <w:shd w:val="clear" w:color="auto" w:fill="FFFFFF"/>
        </w:rPr>
        <w:t>Facts</w:t>
      </w:r>
    </w:p>
    <w:p w:rsidR="00B03FBA" w:rsidRDefault="00B03FBA" w:rsidP="00B03FBA">
      <w:pPr>
        <w:rPr>
          <w:rFonts w:cs="Arial"/>
          <w:color w:val="000000"/>
          <w:sz w:val="24"/>
          <w:szCs w:val="24"/>
          <w:shd w:val="clear" w:color="auto" w:fill="FFFFFF"/>
        </w:rPr>
      </w:pPr>
      <w:r>
        <w:rPr>
          <w:rFonts w:cs="Arial"/>
          <w:color w:val="000000"/>
          <w:sz w:val="24"/>
          <w:szCs w:val="24"/>
          <w:shd w:val="clear" w:color="auto" w:fill="FFFFFF"/>
        </w:rPr>
        <w:t>- Employee of tenant on a legal strike, pickets on sidewalk in front of tenant’s premises</w:t>
      </w:r>
    </w:p>
    <w:p w:rsidR="00B03FBA" w:rsidRDefault="00B03FBA" w:rsidP="00B03FBA">
      <w:pPr>
        <w:rPr>
          <w:rFonts w:cs="Arial"/>
          <w:color w:val="000000"/>
          <w:sz w:val="24"/>
          <w:szCs w:val="24"/>
          <w:shd w:val="clear" w:color="auto" w:fill="FFFFFF"/>
        </w:rPr>
      </w:pPr>
      <w:r>
        <w:rPr>
          <w:rFonts w:cs="Arial"/>
          <w:color w:val="000000"/>
          <w:sz w:val="24"/>
          <w:szCs w:val="24"/>
          <w:shd w:val="clear" w:color="auto" w:fill="FFFFFF"/>
        </w:rPr>
        <w:t>- Landlord asks her to move to public sidewalk and she refuses</w:t>
      </w:r>
    </w:p>
    <w:p w:rsidR="00B03FBA" w:rsidRDefault="00B03FBA" w:rsidP="00B03FBA">
      <w:pPr>
        <w:rPr>
          <w:rFonts w:cs="Arial"/>
          <w:color w:val="000000"/>
          <w:sz w:val="24"/>
          <w:szCs w:val="24"/>
          <w:shd w:val="clear" w:color="auto" w:fill="FFFFFF"/>
        </w:rPr>
      </w:pPr>
      <w:r>
        <w:rPr>
          <w:rFonts w:cs="Arial"/>
          <w:color w:val="000000"/>
          <w:sz w:val="24"/>
          <w:szCs w:val="24"/>
          <w:shd w:val="clear" w:color="auto" w:fill="FFFFFF"/>
        </w:rPr>
        <w:t>- Employee charged under the Manitoba Petty Trespass Act</w:t>
      </w:r>
    </w:p>
    <w:p w:rsidR="00B03FBA" w:rsidRDefault="00B03FBA">
      <w:pPr>
        <w:rPr>
          <w:rFonts w:cs="Arial"/>
          <w:i/>
          <w:color w:val="000000"/>
          <w:sz w:val="24"/>
          <w:szCs w:val="24"/>
          <w:shd w:val="clear" w:color="auto" w:fill="FFFFFF"/>
        </w:rPr>
      </w:pPr>
      <w:r>
        <w:rPr>
          <w:rFonts w:cs="Arial"/>
          <w:i/>
          <w:color w:val="000000"/>
          <w:sz w:val="24"/>
          <w:szCs w:val="24"/>
          <w:shd w:val="clear" w:color="auto" w:fill="FFFFFF"/>
        </w:rPr>
        <w:t>Issue</w:t>
      </w:r>
    </w:p>
    <w:p w:rsidR="00B03FBA" w:rsidRDefault="00B03FBA">
      <w:pPr>
        <w:rPr>
          <w:sz w:val="24"/>
          <w:szCs w:val="24"/>
        </w:rPr>
      </w:pPr>
      <w:r>
        <w:rPr>
          <w:sz w:val="24"/>
          <w:szCs w:val="24"/>
        </w:rPr>
        <w:t>- Whether owner of center had sufficient possession of the shopping plaza side to be capable of using the Petty Trespass Act</w:t>
      </w:r>
    </w:p>
    <w:p w:rsidR="00B03FBA" w:rsidRDefault="00B03FBA">
      <w:pPr>
        <w:rPr>
          <w:i/>
          <w:sz w:val="24"/>
          <w:szCs w:val="24"/>
        </w:rPr>
      </w:pPr>
      <w:r>
        <w:rPr>
          <w:i/>
          <w:sz w:val="24"/>
          <w:szCs w:val="24"/>
        </w:rPr>
        <w:t>Ratio</w:t>
      </w:r>
    </w:p>
    <w:p w:rsidR="00B03FBA" w:rsidRDefault="00B03FBA">
      <w:pPr>
        <w:rPr>
          <w:sz w:val="24"/>
          <w:szCs w:val="24"/>
        </w:rPr>
      </w:pPr>
      <w:r>
        <w:rPr>
          <w:sz w:val="24"/>
          <w:szCs w:val="24"/>
        </w:rPr>
        <w:t>- 1. Dissent – owner divested itself of possession so as to make sidewalk a “public way”</w:t>
      </w:r>
    </w:p>
    <w:p w:rsidR="00B03FBA" w:rsidRDefault="00B03FBA">
      <w:pPr>
        <w:rPr>
          <w:sz w:val="24"/>
          <w:szCs w:val="24"/>
        </w:rPr>
      </w:pPr>
      <w:r>
        <w:rPr>
          <w:sz w:val="24"/>
          <w:szCs w:val="24"/>
        </w:rPr>
        <w:t xml:space="preserve">- 2. Majority – Peter case decided owner did not have sufficient control and possession also a matter for the legislature to decide </w:t>
      </w:r>
    </w:p>
    <w:p w:rsidR="00B03FBA" w:rsidRDefault="00B03FBA">
      <w:pPr>
        <w:rPr>
          <w:sz w:val="24"/>
          <w:szCs w:val="24"/>
        </w:rPr>
      </w:pPr>
      <w:r>
        <w:rPr>
          <w:sz w:val="24"/>
          <w:szCs w:val="24"/>
        </w:rPr>
        <w:t xml:space="preserve">LEFT TO PARLIAMENT </w:t>
      </w:r>
    </w:p>
    <w:p w:rsidR="00B03FBA" w:rsidRDefault="00B03FBA">
      <w:pPr>
        <w:rPr>
          <w:b/>
          <w:sz w:val="24"/>
          <w:szCs w:val="24"/>
        </w:rPr>
      </w:pPr>
      <w:r>
        <w:rPr>
          <w:b/>
          <w:sz w:val="24"/>
          <w:szCs w:val="24"/>
        </w:rPr>
        <w:t>United Steelworkers v Adams Mine 1982 P.266</w:t>
      </w:r>
    </w:p>
    <w:p w:rsidR="00B03FBA" w:rsidRDefault="00B03FBA">
      <w:pPr>
        <w:rPr>
          <w:i/>
          <w:sz w:val="24"/>
          <w:szCs w:val="24"/>
        </w:rPr>
      </w:pPr>
      <w:r>
        <w:rPr>
          <w:i/>
          <w:sz w:val="24"/>
          <w:szCs w:val="24"/>
        </w:rPr>
        <w:t>Facts</w:t>
      </w:r>
    </w:p>
    <w:p w:rsidR="00B03FBA" w:rsidRDefault="00B03FBA">
      <w:pPr>
        <w:rPr>
          <w:sz w:val="24"/>
          <w:szCs w:val="24"/>
        </w:rPr>
      </w:pPr>
      <w:r>
        <w:rPr>
          <w:sz w:val="24"/>
          <w:szCs w:val="24"/>
        </w:rPr>
        <w:t xml:space="preserve">- Complainant seeking to campaign for </w:t>
      </w:r>
      <w:r w:rsidR="00040B66">
        <w:rPr>
          <w:sz w:val="24"/>
          <w:szCs w:val="24"/>
        </w:rPr>
        <w:t>the NDP and have meetings on company property</w:t>
      </w:r>
    </w:p>
    <w:p w:rsidR="00040B66" w:rsidRDefault="00040B66">
      <w:pPr>
        <w:rPr>
          <w:i/>
          <w:sz w:val="24"/>
          <w:szCs w:val="24"/>
        </w:rPr>
      </w:pPr>
      <w:r>
        <w:rPr>
          <w:i/>
          <w:sz w:val="24"/>
          <w:szCs w:val="24"/>
        </w:rPr>
        <w:t>Issue</w:t>
      </w:r>
    </w:p>
    <w:p w:rsidR="00040B66" w:rsidRDefault="00040B66">
      <w:pPr>
        <w:rPr>
          <w:sz w:val="24"/>
          <w:szCs w:val="24"/>
        </w:rPr>
      </w:pPr>
      <w:r>
        <w:rPr>
          <w:sz w:val="24"/>
          <w:szCs w:val="24"/>
        </w:rPr>
        <w:t>- Whether on the job campaign on company premises during non working hours constitutes a lawful activity and is therefore protected under the Labour Relations Act</w:t>
      </w:r>
    </w:p>
    <w:p w:rsidR="00040B66" w:rsidRDefault="00040B66">
      <w:pPr>
        <w:rPr>
          <w:i/>
          <w:sz w:val="24"/>
          <w:szCs w:val="24"/>
        </w:rPr>
      </w:pPr>
      <w:r>
        <w:rPr>
          <w:i/>
          <w:sz w:val="24"/>
          <w:szCs w:val="24"/>
        </w:rPr>
        <w:t>Ratio</w:t>
      </w:r>
    </w:p>
    <w:p w:rsidR="00040B66" w:rsidRDefault="00040B66">
      <w:pPr>
        <w:rPr>
          <w:sz w:val="24"/>
          <w:szCs w:val="24"/>
        </w:rPr>
      </w:pPr>
      <w:r>
        <w:rPr>
          <w:sz w:val="24"/>
          <w:szCs w:val="24"/>
        </w:rPr>
        <w:t>- Activity too remotely connected to the purposes of the Act to be protected, and the union should not be able to use a bargaining unit to capture an audience for political campaigning</w:t>
      </w:r>
    </w:p>
    <w:p w:rsidR="00040B66" w:rsidRDefault="00040B66">
      <w:pPr>
        <w:rPr>
          <w:b/>
          <w:sz w:val="24"/>
          <w:szCs w:val="24"/>
        </w:rPr>
      </w:pPr>
      <w:r>
        <w:rPr>
          <w:b/>
          <w:sz w:val="24"/>
          <w:szCs w:val="24"/>
        </w:rPr>
        <w:lastRenderedPageBreak/>
        <w:t xml:space="preserve">A.G. </w:t>
      </w:r>
      <w:proofErr w:type="gramStart"/>
      <w:r>
        <w:rPr>
          <w:b/>
          <w:sz w:val="24"/>
          <w:szCs w:val="24"/>
        </w:rPr>
        <w:t>v</w:t>
      </w:r>
      <w:proofErr w:type="gramEnd"/>
      <w:r>
        <w:rPr>
          <w:b/>
          <w:sz w:val="24"/>
          <w:szCs w:val="24"/>
        </w:rPr>
        <w:t xml:space="preserve"> </w:t>
      </w:r>
      <w:proofErr w:type="spellStart"/>
      <w:r>
        <w:rPr>
          <w:b/>
          <w:sz w:val="24"/>
          <w:szCs w:val="24"/>
        </w:rPr>
        <w:t>Dielman</w:t>
      </w:r>
      <w:proofErr w:type="spellEnd"/>
      <w:r>
        <w:rPr>
          <w:b/>
          <w:sz w:val="24"/>
          <w:szCs w:val="24"/>
        </w:rPr>
        <w:t xml:space="preserve"> 1994 P.269 </w:t>
      </w:r>
    </w:p>
    <w:p w:rsidR="00040B66" w:rsidRDefault="00040B66">
      <w:pPr>
        <w:rPr>
          <w:i/>
          <w:sz w:val="24"/>
          <w:szCs w:val="24"/>
        </w:rPr>
      </w:pPr>
      <w:r>
        <w:rPr>
          <w:i/>
          <w:sz w:val="24"/>
          <w:szCs w:val="24"/>
        </w:rPr>
        <w:t>Facts</w:t>
      </w:r>
    </w:p>
    <w:p w:rsidR="00040B66" w:rsidRDefault="00040B66">
      <w:pPr>
        <w:rPr>
          <w:sz w:val="24"/>
          <w:szCs w:val="24"/>
        </w:rPr>
      </w:pPr>
      <w:r>
        <w:rPr>
          <w:sz w:val="24"/>
          <w:szCs w:val="24"/>
        </w:rPr>
        <w:t>- A.G seeks to restrain anti-abortion protests within 500 clinics, hospitals, doctors’ homes and offices</w:t>
      </w:r>
    </w:p>
    <w:p w:rsidR="00040B66" w:rsidRDefault="00040B66">
      <w:pPr>
        <w:rPr>
          <w:i/>
          <w:sz w:val="24"/>
          <w:szCs w:val="24"/>
        </w:rPr>
      </w:pPr>
      <w:r>
        <w:rPr>
          <w:i/>
          <w:sz w:val="24"/>
          <w:szCs w:val="24"/>
        </w:rPr>
        <w:t>Issue</w:t>
      </w:r>
    </w:p>
    <w:p w:rsidR="00040B66" w:rsidRDefault="00040B66">
      <w:pPr>
        <w:rPr>
          <w:sz w:val="24"/>
          <w:szCs w:val="24"/>
        </w:rPr>
      </w:pPr>
      <w:r>
        <w:rPr>
          <w:sz w:val="24"/>
          <w:szCs w:val="24"/>
        </w:rPr>
        <w:t>- Whether an infringement of s 2b of the charter constitutional freedom of expression, assembly and religion</w:t>
      </w:r>
    </w:p>
    <w:p w:rsidR="00040B66" w:rsidRDefault="00040B66">
      <w:pPr>
        <w:rPr>
          <w:i/>
          <w:sz w:val="24"/>
          <w:szCs w:val="24"/>
        </w:rPr>
      </w:pPr>
      <w:r>
        <w:rPr>
          <w:i/>
          <w:sz w:val="24"/>
          <w:szCs w:val="24"/>
        </w:rPr>
        <w:t>Ratio</w:t>
      </w:r>
    </w:p>
    <w:p w:rsidR="00040B66" w:rsidRDefault="00040B66">
      <w:pPr>
        <w:rPr>
          <w:sz w:val="24"/>
          <w:szCs w:val="24"/>
        </w:rPr>
      </w:pPr>
      <w:r>
        <w:rPr>
          <w:sz w:val="24"/>
          <w:szCs w:val="24"/>
        </w:rPr>
        <w:t xml:space="preserve">- Law must impair as little as possible freedom of expression of protestor and balance their rights against women’s rights to make a decision regarding an abortion </w:t>
      </w:r>
    </w:p>
    <w:p w:rsidR="0094257A" w:rsidRDefault="0094257A">
      <w:pPr>
        <w:rPr>
          <w:b/>
          <w:sz w:val="24"/>
          <w:szCs w:val="24"/>
        </w:rPr>
      </w:pPr>
      <w:r>
        <w:rPr>
          <w:b/>
          <w:sz w:val="24"/>
          <w:szCs w:val="24"/>
        </w:rPr>
        <w:t xml:space="preserve">Palmer v Nova Scotia Forest Industries 1983 P.284 </w:t>
      </w:r>
    </w:p>
    <w:p w:rsidR="0094257A" w:rsidRDefault="0094257A">
      <w:pPr>
        <w:rPr>
          <w:i/>
          <w:sz w:val="24"/>
          <w:szCs w:val="24"/>
        </w:rPr>
      </w:pPr>
      <w:r>
        <w:rPr>
          <w:i/>
          <w:sz w:val="24"/>
          <w:szCs w:val="24"/>
        </w:rPr>
        <w:t xml:space="preserve">Facts </w:t>
      </w:r>
    </w:p>
    <w:p w:rsidR="0094257A" w:rsidRDefault="0094257A">
      <w:pPr>
        <w:rPr>
          <w:sz w:val="24"/>
          <w:szCs w:val="24"/>
        </w:rPr>
      </w:pPr>
      <w:r>
        <w:rPr>
          <w:sz w:val="24"/>
          <w:szCs w:val="24"/>
        </w:rPr>
        <w:t xml:space="preserve">- Defendant sprays forest with defoliants, Agent </w:t>
      </w:r>
      <w:proofErr w:type="gramStart"/>
      <w:r>
        <w:rPr>
          <w:sz w:val="24"/>
          <w:szCs w:val="24"/>
        </w:rPr>
        <w:t>orange</w:t>
      </w:r>
      <w:proofErr w:type="gramEnd"/>
      <w:r>
        <w:rPr>
          <w:sz w:val="24"/>
          <w:szCs w:val="24"/>
        </w:rPr>
        <w:t xml:space="preserve">, used in Vietnam </w:t>
      </w:r>
    </w:p>
    <w:p w:rsidR="0094257A" w:rsidRDefault="0094257A">
      <w:pPr>
        <w:rPr>
          <w:i/>
          <w:sz w:val="24"/>
          <w:szCs w:val="24"/>
        </w:rPr>
      </w:pPr>
      <w:r>
        <w:rPr>
          <w:i/>
          <w:sz w:val="24"/>
          <w:szCs w:val="24"/>
        </w:rPr>
        <w:t>Issue</w:t>
      </w:r>
    </w:p>
    <w:p w:rsidR="0094257A" w:rsidRDefault="0094257A">
      <w:pPr>
        <w:rPr>
          <w:sz w:val="24"/>
          <w:szCs w:val="24"/>
        </w:rPr>
      </w:pPr>
      <w:r>
        <w:rPr>
          <w:sz w:val="24"/>
          <w:szCs w:val="24"/>
        </w:rPr>
        <w:t xml:space="preserve">- Whether the plaintiff is entitled to a </w:t>
      </w:r>
      <w:proofErr w:type="spellStart"/>
      <w:r>
        <w:rPr>
          <w:sz w:val="24"/>
          <w:szCs w:val="24"/>
        </w:rPr>
        <w:t>quia</w:t>
      </w:r>
      <w:proofErr w:type="spellEnd"/>
      <w:r>
        <w:rPr>
          <w:sz w:val="24"/>
          <w:szCs w:val="24"/>
        </w:rPr>
        <w:t xml:space="preserve"> </w:t>
      </w:r>
      <w:proofErr w:type="spellStart"/>
      <w:proofErr w:type="gramStart"/>
      <w:r>
        <w:rPr>
          <w:sz w:val="24"/>
          <w:szCs w:val="24"/>
        </w:rPr>
        <w:t>timet</w:t>
      </w:r>
      <w:proofErr w:type="spellEnd"/>
      <w:r>
        <w:rPr>
          <w:sz w:val="24"/>
          <w:szCs w:val="24"/>
        </w:rPr>
        <w:t>(</w:t>
      </w:r>
      <w:proofErr w:type="gramEnd"/>
      <w:r>
        <w:rPr>
          <w:sz w:val="24"/>
          <w:szCs w:val="24"/>
        </w:rPr>
        <w:t>injunction to restrain future wrongful acts) injunction to restrain spraying</w:t>
      </w:r>
    </w:p>
    <w:p w:rsidR="0094257A" w:rsidRDefault="0094257A">
      <w:pPr>
        <w:rPr>
          <w:sz w:val="24"/>
          <w:szCs w:val="24"/>
        </w:rPr>
      </w:pPr>
      <w:r>
        <w:rPr>
          <w:sz w:val="24"/>
          <w:szCs w:val="24"/>
        </w:rPr>
        <w:t xml:space="preserve">-Whether there is a cause of action in nuisance, trespass, </w:t>
      </w:r>
      <w:proofErr w:type="spellStart"/>
      <w:r>
        <w:rPr>
          <w:sz w:val="24"/>
          <w:szCs w:val="24"/>
        </w:rPr>
        <w:t>Rylands</w:t>
      </w:r>
      <w:proofErr w:type="spellEnd"/>
      <w:r>
        <w:rPr>
          <w:sz w:val="24"/>
          <w:szCs w:val="24"/>
        </w:rPr>
        <w:t xml:space="preserve"> V Fletcher</w:t>
      </w:r>
    </w:p>
    <w:p w:rsidR="0094257A" w:rsidRDefault="0094257A">
      <w:pPr>
        <w:rPr>
          <w:i/>
          <w:sz w:val="24"/>
          <w:szCs w:val="24"/>
        </w:rPr>
      </w:pPr>
      <w:r>
        <w:rPr>
          <w:i/>
          <w:sz w:val="24"/>
          <w:szCs w:val="24"/>
        </w:rPr>
        <w:t>Ratio</w:t>
      </w:r>
    </w:p>
    <w:p w:rsidR="0094257A" w:rsidRDefault="0094257A">
      <w:pPr>
        <w:rPr>
          <w:sz w:val="24"/>
          <w:szCs w:val="24"/>
        </w:rPr>
      </w:pPr>
      <w:r>
        <w:rPr>
          <w:sz w:val="24"/>
          <w:szCs w:val="24"/>
        </w:rPr>
        <w:t xml:space="preserve">- No nuisance – real or probable, and no evidence of serious risk to health </w:t>
      </w:r>
    </w:p>
    <w:p w:rsidR="00D80CD6" w:rsidRDefault="00D80CD6">
      <w:pPr>
        <w:rPr>
          <w:b/>
          <w:sz w:val="24"/>
          <w:szCs w:val="24"/>
        </w:rPr>
      </w:pPr>
      <w:r>
        <w:rPr>
          <w:b/>
          <w:sz w:val="24"/>
          <w:szCs w:val="24"/>
        </w:rPr>
        <w:t xml:space="preserve">Hickey v Electric Reduction 1961 P.291 </w:t>
      </w:r>
    </w:p>
    <w:p w:rsidR="00D80CD6" w:rsidRDefault="00D80CD6">
      <w:pPr>
        <w:rPr>
          <w:i/>
          <w:sz w:val="24"/>
          <w:szCs w:val="24"/>
        </w:rPr>
      </w:pPr>
      <w:r>
        <w:rPr>
          <w:i/>
          <w:sz w:val="24"/>
          <w:szCs w:val="24"/>
        </w:rPr>
        <w:t>Facts</w:t>
      </w:r>
    </w:p>
    <w:p w:rsidR="00D80CD6" w:rsidRDefault="00D80CD6">
      <w:pPr>
        <w:rPr>
          <w:sz w:val="24"/>
          <w:szCs w:val="24"/>
        </w:rPr>
      </w:pPr>
      <w:r>
        <w:rPr>
          <w:sz w:val="24"/>
          <w:szCs w:val="24"/>
        </w:rPr>
        <w:t>- Defendant discharges poisonous waste into Placentia Bay – kills wildlife</w:t>
      </w:r>
    </w:p>
    <w:p w:rsidR="00D80CD6" w:rsidRDefault="00D80CD6">
      <w:pPr>
        <w:rPr>
          <w:i/>
          <w:sz w:val="24"/>
          <w:szCs w:val="24"/>
        </w:rPr>
      </w:pPr>
      <w:r>
        <w:rPr>
          <w:i/>
          <w:sz w:val="24"/>
          <w:szCs w:val="24"/>
        </w:rPr>
        <w:t>Issue</w:t>
      </w:r>
    </w:p>
    <w:p w:rsidR="00D80CD6" w:rsidRDefault="00D80CD6">
      <w:pPr>
        <w:rPr>
          <w:sz w:val="24"/>
          <w:szCs w:val="24"/>
        </w:rPr>
      </w:pPr>
      <w:r>
        <w:rPr>
          <w:sz w:val="24"/>
          <w:szCs w:val="24"/>
        </w:rPr>
        <w:t>- Whether the plaintiff’s pleading discloses a cause of action</w:t>
      </w:r>
    </w:p>
    <w:p w:rsidR="00D80CD6" w:rsidRDefault="00D80CD6">
      <w:pPr>
        <w:rPr>
          <w:i/>
          <w:sz w:val="24"/>
          <w:szCs w:val="24"/>
        </w:rPr>
      </w:pPr>
      <w:r>
        <w:rPr>
          <w:i/>
          <w:sz w:val="24"/>
          <w:szCs w:val="24"/>
        </w:rPr>
        <w:t>Ratio</w:t>
      </w:r>
    </w:p>
    <w:p w:rsidR="00D80CD6" w:rsidRDefault="00D80CD6">
      <w:pPr>
        <w:rPr>
          <w:sz w:val="24"/>
          <w:szCs w:val="24"/>
        </w:rPr>
      </w:pPr>
      <w:r>
        <w:rPr>
          <w:sz w:val="24"/>
          <w:szCs w:val="24"/>
        </w:rPr>
        <w:t>- No cause of action since the right to fish in public waters is a public right</w:t>
      </w:r>
    </w:p>
    <w:p w:rsidR="00D80CD6" w:rsidRDefault="00D80CD6">
      <w:pPr>
        <w:rPr>
          <w:sz w:val="24"/>
          <w:szCs w:val="24"/>
        </w:rPr>
      </w:pPr>
      <w:r>
        <w:rPr>
          <w:sz w:val="24"/>
          <w:szCs w:val="24"/>
        </w:rPr>
        <w:lastRenderedPageBreak/>
        <w:t xml:space="preserve">- There is no private right of action for public nuisance </w:t>
      </w:r>
    </w:p>
    <w:p w:rsidR="0013042D" w:rsidRDefault="0013042D">
      <w:pPr>
        <w:rPr>
          <w:sz w:val="24"/>
          <w:szCs w:val="24"/>
        </w:rPr>
      </w:pPr>
      <w:r>
        <w:rPr>
          <w:sz w:val="24"/>
          <w:szCs w:val="24"/>
        </w:rPr>
        <w:t xml:space="preserve">Private – Someone causing personal discomfort </w:t>
      </w:r>
    </w:p>
    <w:p w:rsidR="0013042D" w:rsidRDefault="0013042D">
      <w:pPr>
        <w:rPr>
          <w:sz w:val="24"/>
          <w:szCs w:val="24"/>
        </w:rPr>
      </w:pPr>
      <w:r>
        <w:rPr>
          <w:sz w:val="24"/>
          <w:szCs w:val="24"/>
        </w:rPr>
        <w:t xml:space="preserve">Public – Someone causing discomfort in a public space  </w:t>
      </w:r>
    </w:p>
    <w:p w:rsidR="00D80CD6" w:rsidRDefault="0013042D">
      <w:pPr>
        <w:rPr>
          <w:sz w:val="24"/>
          <w:szCs w:val="24"/>
        </w:rPr>
      </w:pPr>
      <w:proofErr w:type="gramStart"/>
      <w:r>
        <w:rPr>
          <w:sz w:val="24"/>
          <w:szCs w:val="24"/>
        </w:rPr>
        <w:t>Allows people to do indirectly not directly so that one cannot sue for a public nuisance.</w:t>
      </w:r>
      <w:proofErr w:type="gramEnd"/>
    </w:p>
    <w:p w:rsidR="0013042D" w:rsidRDefault="0013042D">
      <w:pPr>
        <w:rPr>
          <w:sz w:val="24"/>
          <w:szCs w:val="24"/>
        </w:rPr>
      </w:pPr>
      <w:r>
        <w:rPr>
          <w:sz w:val="24"/>
          <w:szCs w:val="24"/>
        </w:rPr>
        <w:t xml:space="preserve">Private -&gt; the interference of your neighbour by your reasonable use </w:t>
      </w:r>
    </w:p>
    <w:p w:rsidR="0013042D" w:rsidRDefault="0013042D">
      <w:pPr>
        <w:rPr>
          <w:sz w:val="24"/>
          <w:szCs w:val="24"/>
        </w:rPr>
      </w:pPr>
      <w:r>
        <w:rPr>
          <w:sz w:val="24"/>
          <w:szCs w:val="24"/>
        </w:rPr>
        <w:tab/>
        <w:t xml:space="preserve">Ex: move next to an airport, can’t complain about noise because it was a given when person moved in to begin with </w:t>
      </w:r>
    </w:p>
    <w:p w:rsidR="00EC16A5" w:rsidRDefault="00EC16A5">
      <w:pPr>
        <w:rPr>
          <w:sz w:val="24"/>
          <w:szCs w:val="24"/>
          <w:u w:val="single"/>
        </w:rPr>
      </w:pPr>
    </w:p>
    <w:p w:rsidR="00EC16A5" w:rsidRDefault="00EC16A5">
      <w:pPr>
        <w:rPr>
          <w:sz w:val="24"/>
          <w:szCs w:val="24"/>
          <w:u w:val="single"/>
        </w:rPr>
      </w:pPr>
      <w:r>
        <w:rPr>
          <w:sz w:val="24"/>
          <w:szCs w:val="24"/>
          <w:u w:val="single"/>
        </w:rPr>
        <w:t xml:space="preserve">Chapter 12 “Rights of Property and </w:t>
      </w:r>
      <w:proofErr w:type="gramStart"/>
      <w:r>
        <w:rPr>
          <w:sz w:val="24"/>
          <w:szCs w:val="24"/>
          <w:u w:val="single"/>
        </w:rPr>
        <w:t>The</w:t>
      </w:r>
      <w:proofErr w:type="gramEnd"/>
      <w:r>
        <w:rPr>
          <w:sz w:val="24"/>
          <w:szCs w:val="24"/>
          <w:u w:val="single"/>
        </w:rPr>
        <w:t xml:space="preserve"> Family” </w:t>
      </w:r>
    </w:p>
    <w:p w:rsidR="00EC16A5" w:rsidRDefault="00EC16A5">
      <w:pPr>
        <w:rPr>
          <w:b/>
          <w:sz w:val="24"/>
          <w:szCs w:val="24"/>
        </w:rPr>
      </w:pPr>
      <w:r>
        <w:rPr>
          <w:b/>
          <w:sz w:val="24"/>
          <w:szCs w:val="24"/>
        </w:rPr>
        <w:t xml:space="preserve">Murdoch v Murdoch 1973 P.296 </w:t>
      </w:r>
    </w:p>
    <w:p w:rsidR="00EC16A5" w:rsidRDefault="00EC16A5">
      <w:pPr>
        <w:rPr>
          <w:i/>
          <w:sz w:val="24"/>
          <w:szCs w:val="24"/>
        </w:rPr>
      </w:pPr>
      <w:r>
        <w:rPr>
          <w:i/>
          <w:sz w:val="24"/>
          <w:szCs w:val="24"/>
        </w:rPr>
        <w:t>Facts</w:t>
      </w:r>
    </w:p>
    <w:p w:rsidR="00EC16A5" w:rsidRDefault="00EC16A5">
      <w:pPr>
        <w:rPr>
          <w:sz w:val="24"/>
          <w:szCs w:val="24"/>
        </w:rPr>
      </w:pPr>
      <w:r>
        <w:rPr>
          <w:sz w:val="24"/>
          <w:szCs w:val="24"/>
        </w:rPr>
        <w:t xml:space="preserve">- Ranch wife seeks one half of ranch business after separation </w:t>
      </w:r>
    </w:p>
    <w:p w:rsidR="00EC16A5" w:rsidRDefault="00EC16A5">
      <w:pPr>
        <w:rPr>
          <w:i/>
          <w:sz w:val="24"/>
          <w:szCs w:val="24"/>
        </w:rPr>
      </w:pPr>
      <w:r>
        <w:rPr>
          <w:i/>
          <w:sz w:val="24"/>
          <w:szCs w:val="24"/>
        </w:rPr>
        <w:t>Issues</w:t>
      </w:r>
    </w:p>
    <w:p w:rsidR="00EC16A5" w:rsidRDefault="00EC16A5">
      <w:pPr>
        <w:rPr>
          <w:sz w:val="24"/>
          <w:szCs w:val="24"/>
        </w:rPr>
      </w:pPr>
      <w:r>
        <w:rPr>
          <w:sz w:val="24"/>
          <w:szCs w:val="24"/>
        </w:rPr>
        <w:t>- Whether a “resulting trust” exists</w:t>
      </w:r>
    </w:p>
    <w:p w:rsidR="00EC16A5" w:rsidRDefault="00EC16A5">
      <w:pPr>
        <w:rPr>
          <w:sz w:val="24"/>
          <w:szCs w:val="24"/>
        </w:rPr>
      </w:pPr>
      <w:r>
        <w:rPr>
          <w:sz w:val="24"/>
          <w:szCs w:val="24"/>
        </w:rPr>
        <w:t>Trusts: property has equitable side/ legal side</w:t>
      </w:r>
    </w:p>
    <w:p w:rsidR="00EC16A5" w:rsidRDefault="00EC16A5">
      <w:pPr>
        <w:rPr>
          <w:i/>
          <w:sz w:val="24"/>
          <w:szCs w:val="24"/>
        </w:rPr>
      </w:pPr>
      <w:r>
        <w:rPr>
          <w:i/>
          <w:sz w:val="24"/>
          <w:szCs w:val="24"/>
        </w:rPr>
        <w:t>Ratio</w:t>
      </w:r>
    </w:p>
    <w:p w:rsidR="00EC16A5" w:rsidRDefault="00EC16A5">
      <w:pPr>
        <w:rPr>
          <w:sz w:val="24"/>
          <w:szCs w:val="24"/>
        </w:rPr>
      </w:pPr>
      <w:r>
        <w:rPr>
          <w:sz w:val="24"/>
          <w:szCs w:val="24"/>
        </w:rPr>
        <w:t>- 1. Majority no common intention to share since wife did no more than any other Alberta housewife.</w:t>
      </w:r>
    </w:p>
    <w:p w:rsidR="00EC16A5" w:rsidRDefault="00EC16A5">
      <w:pPr>
        <w:rPr>
          <w:sz w:val="24"/>
          <w:szCs w:val="24"/>
        </w:rPr>
      </w:pPr>
      <w:r>
        <w:rPr>
          <w:sz w:val="24"/>
          <w:szCs w:val="24"/>
        </w:rPr>
        <w:t xml:space="preserve">- 2. Dissent – Wife is a beneficial owner of a portion of the ranch business on the basis of a “constructive trust” </w:t>
      </w:r>
    </w:p>
    <w:p w:rsidR="00EC16A5" w:rsidRDefault="00EC16A5">
      <w:pPr>
        <w:rPr>
          <w:sz w:val="24"/>
          <w:szCs w:val="24"/>
        </w:rPr>
      </w:pPr>
      <w:r>
        <w:rPr>
          <w:sz w:val="24"/>
          <w:szCs w:val="24"/>
        </w:rPr>
        <w:t xml:space="preserve">- She reasonably expected something and he was aware; in comparison </w:t>
      </w:r>
    </w:p>
    <w:p w:rsidR="00EC16A5" w:rsidRDefault="00EC16A5">
      <w:pPr>
        <w:rPr>
          <w:sz w:val="24"/>
          <w:szCs w:val="24"/>
        </w:rPr>
      </w:pPr>
      <w:r>
        <w:rPr>
          <w:sz w:val="24"/>
          <w:szCs w:val="24"/>
        </w:rPr>
        <w:t xml:space="preserve">- The unjust character is that one party lead on second party and </w:t>
      </w:r>
      <w:r w:rsidR="001F0D8E">
        <w:rPr>
          <w:sz w:val="24"/>
          <w:szCs w:val="24"/>
        </w:rPr>
        <w:t xml:space="preserve">screwed her; so that’s why she won and not Murdoch </w:t>
      </w:r>
    </w:p>
    <w:p w:rsidR="001F0D8E" w:rsidRDefault="001F0D8E">
      <w:pPr>
        <w:rPr>
          <w:b/>
          <w:sz w:val="24"/>
          <w:szCs w:val="24"/>
        </w:rPr>
      </w:pPr>
      <w:proofErr w:type="spellStart"/>
      <w:r>
        <w:rPr>
          <w:b/>
          <w:sz w:val="24"/>
          <w:szCs w:val="24"/>
        </w:rPr>
        <w:t>Pettkus</w:t>
      </w:r>
      <w:proofErr w:type="spellEnd"/>
      <w:r>
        <w:rPr>
          <w:b/>
          <w:sz w:val="24"/>
          <w:szCs w:val="24"/>
        </w:rPr>
        <w:t xml:space="preserve"> v Becker 1981 P.300 </w:t>
      </w:r>
    </w:p>
    <w:p w:rsidR="001F0D8E" w:rsidRDefault="001F0D8E">
      <w:pPr>
        <w:rPr>
          <w:i/>
          <w:sz w:val="24"/>
          <w:szCs w:val="24"/>
        </w:rPr>
      </w:pPr>
      <w:r>
        <w:rPr>
          <w:i/>
          <w:sz w:val="24"/>
          <w:szCs w:val="24"/>
        </w:rPr>
        <w:t xml:space="preserve">Facts </w:t>
      </w:r>
    </w:p>
    <w:p w:rsidR="001F0D8E" w:rsidRDefault="001F0D8E">
      <w:pPr>
        <w:rPr>
          <w:sz w:val="24"/>
          <w:szCs w:val="24"/>
        </w:rPr>
      </w:pPr>
      <w:r>
        <w:rPr>
          <w:sz w:val="24"/>
          <w:szCs w:val="24"/>
        </w:rPr>
        <w:t>- Spouse (not married) was a bee keeper</w:t>
      </w:r>
    </w:p>
    <w:p w:rsidR="001F0D8E" w:rsidRDefault="001F0D8E">
      <w:pPr>
        <w:rPr>
          <w:i/>
          <w:sz w:val="24"/>
          <w:szCs w:val="24"/>
        </w:rPr>
      </w:pPr>
      <w:r>
        <w:rPr>
          <w:i/>
          <w:sz w:val="24"/>
          <w:szCs w:val="24"/>
        </w:rPr>
        <w:lastRenderedPageBreak/>
        <w:t>Issues</w:t>
      </w:r>
    </w:p>
    <w:p w:rsidR="001F0D8E" w:rsidRDefault="001F0D8E">
      <w:pPr>
        <w:rPr>
          <w:sz w:val="24"/>
          <w:szCs w:val="24"/>
        </w:rPr>
      </w:pPr>
      <w:r>
        <w:rPr>
          <w:sz w:val="24"/>
          <w:szCs w:val="24"/>
        </w:rPr>
        <w:t xml:space="preserve">- Was there either a resulting or constructive trust that could be used to get spouse a share of the </w:t>
      </w:r>
      <w:proofErr w:type="gramStart"/>
      <w:r>
        <w:rPr>
          <w:sz w:val="24"/>
          <w:szCs w:val="24"/>
        </w:rPr>
        <w:t>business</w:t>
      </w:r>
      <w:proofErr w:type="gramEnd"/>
    </w:p>
    <w:p w:rsidR="001F0D8E" w:rsidRDefault="001F0D8E">
      <w:pPr>
        <w:rPr>
          <w:i/>
          <w:sz w:val="24"/>
          <w:szCs w:val="24"/>
        </w:rPr>
      </w:pPr>
      <w:r>
        <w:rPr>
          <w:i/>
          <w:sz w:val="24"/>
          <w:szCs w:val="24"/>
        </w:rPr>
        <w:t>Ratio</w:t>
      </w:r>
    </w:p>
    <w:p w:rsidR="001F0D8E" w:rsidRDefault="001F0D8E">
      <w:pPr>
        <w:rPr>
          <w:sz w:val="24"/>
          <w:szCs w:val="24"/>
        </w:rPr>
      </w:pPr>
      <w:r>
        <w:rPr>
          <w:sz w:val="24"/>
          <w:szCs w:val="24"/>
        </w:rPr>
        <w:t>- Permitting a spouse to work for nothing 19 years knowing that she reasonably anticipated getting a share of the business on a break up creates an unjust enrichment</w:t>
      </w:r>
    </w:p>
    <w:p w:rsidR="001F0D8E" w:rsidRDefault="001F0D8E">
      <w:pPr>
        <w:rPr>
          <w:sz w:val="24"/>
          <w:szCs w:val="24"/>
        </w:rPr>
      </w:pPr>
      <w:r>
        <w:rPr>
          <w:sz w:val="24"/>
          <w:szCs w:val="24"/>
        </w:rPr>
        <w:t xml:space="preserve">- In this case the court imposed a constructive trust on the legal owner of property to hold in trust for the non-titled party </w:t>
      </w:r>
    </w:p>
    <w:p w:rsidR="001F0D8E" w:rsidRDefault="001F0D8E">
      <w:pPr>
        <w:rPr>
          <w:b/>
          <w:sz w:val="24"/>
          <w:szCs w:val="24"/>
        </w:rPr>
      </w:pPr>
      <w:proofErr w:type="spellStart"/>
      <w:r>
        <w:rPr>
          <w:b/>
          <w:sz w:val="24"/>
          <w:szCs w:val="24"/>
        </w:rPr>
        <w:t>Caratun</w:t>
      </w:r>
      <w:proofErr w:type="spellEnd"/>
      <w:r>
        <w:rPr>
          <w:b/>
          <w:sz w:val="24"/>
          <w:szCs w:val="24"/>
        </w:rPr>
        <w:t xml:space="preserve"> v </w:t>
      </w:r>
      <w:proofErr w:type="spellStart"/>
      <w:r>
        <w:rPr>
          <w:b/>
          <w:sz w:val="24"/>
          <w:szCs w:val="24"/>
        </w:rPr>
        <w:t>Caratun</w:t>
      </w:r>
      <w:proofErr w:type="spellEnd"/>
      <w:r>
        <w:rPr>
          <w:b/>
          <w:sz w:val="24"/>
          <w:szCs w:val="24"/>
        </w:rPr>
        <w:t>, 1992 P.314</w:t>
      </w:r>
    </w:p>
    <w:p w:rsidR="001F0D8E" w:rsidRDefault="001F0D8E">
      <w:pPr>
        <w:rPr>
          <w:i/>
          <w:sz w:val="24"/>
          <w:szCs w:val="24"/>
        </w:rPr>
      </w:pPr>
      <w:r>
        <w:rPr>
          <w:i/>
          <w:sz w:val="24"/>
          <w:szCs w:val="24"/>
        </w:rPr>
        <w:t>Facts</w:t>
      </w:r>
    </w:p>
    <w:p w:rsidR="001F0D8E" w:rsidRDefault="001F0D8E">
      <w:pPr>
        <w:rPr>
          <w:sz w:val="24"/>
          <w:szCs w:val="24"/>
        </w:rPr>
      </w:pPr>
      <w:r>
        <w:rPr>
          <w:sz w:val="24"/>
          <w:szCs w:val="24"/>
        </w:rPr>
        <w:t xml:space="preserve">- Wife put husband through dental school, then the parties separate </w:t>
      </w:r>
    </w:p>
    <w:p w:rsidR="001F0D8E" w:rsidRDefault="001F0D8E">
      <w:pPr>
        <w:rPr>
          <w:i/>
          <w:sz w:val="24"/>
          <w:szCs w:val="24"/>
        </w:rPr>
      </w:pPr>
      <w:r>
        <w:rPr>
          <w:i/>
          <w:sz w:val="24"/>
          <w:szCs w:val="24"/>
        </w:rPr>
        <w:t>Issue</w:t>
      </w:r>
    </w:p>
    <w:p w:rsidR="001F0D8E" w:rsidRDefault="001F0D8E">
      <w:pPr>
        <w:rPr>
          <w:sz w:val="24"/>
          <w:szCs w:val="24"/>
        </w:rPr>
      </w:pPr>
      <w:r>
        <w:rPr>
          <w:sz w:val="24"/>
          <w:szCs w:val="24"/>
        </w:rPr>
        <w:t xml:space="preserve">- Whether husband’s dental license is “property” within the meaning of s.4 Family Law Act </w:t>
      </w:r>
    </w:p>
    <w:p w:rsidR="001F0D8E" w:rsidRDefault="001F0D8E">
      <w:pPr>
        <w:rPr>
          <w:i/>
          <w:sz w:val="24"/>
          <w:szCs w:val="24"/>
        </w:rPr>
      </w:pPr>
      <w:r>
        <w:rPr>
          <w:i/>
          <w:sz w:val="24"/>
          <w:szCs w:val="24"/>
        </w:rPr>
        <w:t>Ratio</w:t>
      </w:r>
    </w:p>
    <w:p w:rsidR="001F0D8E" w:rsidRDefault="001F0D8E">
      <w:pPr>
        <w:rPr>
          <w:sz w:val="24"/>
          <w:szCs w:val="24"/>
        </w:rPr>
      </w:pPr>
      <w:r>
        <w:rPr>
          <w:sz w:val="24"/>
          <w:szCs w:val="24"/>
        </w:rPr>
        <w:t>- 1. A dental licence is not property</w:t>
      </w:r>
    </w:p>
    <w:p w:rsidR="001F0D8E" w:rsidRDefault="001F0D8E">
      <w:pPr>
        <w:rPr>
          <w:sz w:val="24"/>
          <w:szCs w:val="24"/>
        </w:rPr>
      </w:pPr>
      <w:r>
        <w:rPr>
          <w:sz w:val="24"/>
          <w:szCs w:val="24"/>
        </w:rPr>
        <w:t xml:space="preserve">- 2. If it’s not property there can be no constructive trust </w:t>
      </w:r>
    </w:p>
    <w:p w:rsidR="001F0D8E" w:rsidRDefault="001F0D8E">
      <w:pPr>
        <w:rPr>
          <w:sz w:val="24"/>
          <w:szCs w:val="24"/>
        </w:rPr>
      </w:pPr>
      <w:r>
        <w:rPr>
          <w:sz w:val="24"/>
          <w:szCs w:val="24"/>
        </w:rPr>
        <w:t xml:space="preserve">- 3. But court gave “compensatory” support under the Divorce Act </w:t>
      </w:r>
    </w:p>
    <w:p w:rsidR="001F0D8E" w:rsidRDefault="001F0D8E">
      <w:pPr>
        <w:rPr>
          <w:sz w:val="24"/>
          <w:szCs w:val="24"/>
        </w:rPr>
      </w:pPr>
      <w:r>
        <w:rPr>
          <w:sz w:val="24"/>
          <w:szCs w:val="24"/>
        </w:rPr>
        <w:t xml:space="preserve">1986 -&gt; give half of increment of his stuff </w:t>
      </w:r>
      <w:proofErr w:type="spellStart"/>
      <w:r>
        <w:rPr>
          <w:sz w:val="24"/>
          <w:szCs w:val="24"/>
        </w:rPr>
        <w:t>vs</w:t>
      </w:r>
      <w:proofErr w:type="spellEnd"/>
      <w:r>
        <w:rPr>
          <w:sz w:val="24"/>
          <w:szCs w:val="24"/>
        </w:rPr>
        <w:t xml:space="preserve"> half of increment of her stuff</w:t>
      </w:r>
    </w:p>
    <w:p w:rsidR="00D937F8" w:rsidRDefault="00D937F8">
      <w:pPr>
        <w:rPr>
          <w:sz w:val="24"/>
          <w:szCs w:val="24"/>
        </w:rPr>
      </w:pPr>
    </w:p>
    <w:p w:rsidR="00D937F8" w:rsidRDefault="00D937F8">
      <w:pPr>
        <w:rPr>
          <w:sz w:val="24"/>
          <w:szCs w:val="24"/>
          <w:u w:val="single"/>
        </w:rPr>
      </w:pPr>
      <w:r>
        <w:rPr>
          <w:sz w:val="24"/>
          <w:szCs w:val="24"/>
          <w:u w:val="single"/>
        </w:rPr>
        <w:t>Chapter 14 “Changing Conceptions of Property”</w:t>
      </w:r>
    </w:p>
    <w:p w:rsidR="00D937F8" w:rsidRDefault="00D937F8">
      <w:pPr>
        <w:rPr>
          <w:b/>
          <w:sz w:val="24"/>
          <w:szCs w:val="24"/>
        </w:rPr>
      </w:pPr>
      <w:proofErr w:type="spellStart"/>
      <w:r>
        <w:rPr>
          <w:b/>
          <w:sz w:val="24"/>
          <w:szCs w:val="24"/>
        </w:rPr>
        <w:t>Dephysicalization</w:t>
      </w:r>
      <w:proofErr w:type="spellEnd"/>
      <w:r>
        <w:rPr>
          <w:b/>
          <w:sz w:val="24"/>
          <w:szCs w:val="24"/>
        </w:rPr>
        <w:t xml:space="preserve"> of Property </w:t>
      </w:r>
    </w:p>
    <w:p w:rsidR="00D937F8" w:rsidRDefault="00D937F8">
      <w:pPr>
        <w:rPr>
          <w:i/>
          <w:sz w:val="24"/>
          <w:szCs w:val="24"/>
        </w:rPr>
      </w:pPr>
      <w:r>
        <w:rPr>
          <w:i/>
          <w:sz w:val="24"/>
          <w:szCs w:val="24"/>
        </w:rPr>
        <w:t>Protect:</w:t>
      </w:r>
    </w:p>
    <w:p w:rsidR="00D937F8" w:rsidRDefault="00D937F8">
      <w:pPr>
        <w:rPr>
          <w:sz w:val="24"/>
          <w:szCs w:val="24"/>
        </w:rPr>
      </w:pPr>
      <w:r>
        <w:rPr>
          <w:sz w:val="24"/>
          <w:szCs w:val="24"/>
        </w:rPr>
        <w:t>A) Copyright: ideas – books, articles, music, software</w:t>
      </w:r>
    </w:p>
    <w:p w:rsidR="00D937F8" w:rsidRDefault="00D937F8">
      <w:pPr>
        <w:rPr>
          <w:sz w:val="24"/>
          <w:szCs w:val="24"/>
        </w:rPr>
      </w:pPr>
      <w:r>
        <w:rPr>
          <w:sz w:val="24"/>
          <w:szCs w:val="24"/>
        </w:rPr>
        <w:t>B) Trademark: names, logos, get-up... etc.</w:t>
      </w:r>
    </w:p>
    <w:p w:rsidR="00D937F8" w:rsidRDefault="00D937F8">
      <w:pPr>
        <w:rPr>
          <w:sz w:val="24"/>
          <w:szCs w:val="24"/>
          <w:lang w:val="fr-CA"/>
        </w:rPr>
      </w:pPr>
      <w:r w:rsidRPr="00D937F8">
        <w:rPr>
          <w:sz w:val="24"/>
          <w:szCs w:val="24"/>
          <w:lang w:val="fr-CA"/>
        </w:rPr>
        <w:t xml:space="preserve">C) Patent: inventions, </w:t>
      </w:r>
      <w:proofErr w:type="spellStart"/>
      <w:r w:rsidRPr="00D937F8">
        <w:rPr>
          <w:sz w:val="24"/>
          <w:szCs w:val="24"/>
          <w:lang w:val="fr-CA"/>
        </w:rPr>
        <w:t>discoveries</w:t>
      </w:r>
      <w:proofErr w:type="spellEnd"/>
      <w:r w:rsidRPr="00D937F8">
        <w:rPr>
          <w:sz w:val="24"/>
          <w:szCs w:val="24"/>
          <w:lang w:val="fr-CA"/>
        </w:rPr>
        <w:t xml:space="preserve">, etc. </w:t>
      </w:r>
    </w:p>
    <w:p w:rsidR="00D937F8" w:rsidRPr="00D937F8" w:rsidRDefault="00D937F8">
      <w:pPr>
        <w:rPr>
          <w:b/>
          <w:sz w:val="24"/>
          <w:szCs w:val="24"/>
        </w:rPr>
      </w:pPr>
      <w:r w:rsidRPr="00D937F8">
        <w:rPr>
          <w:b/>
          <w:sz w:val="24"/>
          <w:szCs w:val="24"/>
        </w:rPr>
        <w:lastRenderedPageBreak/>
        <w:t>International News v Associated 1918 P.343</w:t>
      </w:r>
    </w:p>
    <w:p w:rsidR="00D937F8" w:rsidRDefault="00D937F8">
      <w:pPr>
        <w:rPr>
          <w:i/>
          <w:sz w:val="24"/>
          <w:szCs w:val="24"/>
        </w:rPr>
      </w:pPr>
      <w:r>
        <w:rPr>
          <w:i/>
          <w:sz w:val="24"/>
          <w:szCs w:val="24"/>
        </w:rPr>
        <w:t>Facts</w:t>
      </w:r>
    </w:p>
    <w:p w:rsidR="00D937F8" w:rsidRDefault="00D937F8">
      <w:pPr>
        <w:rPr>
          <w:sz w:val="24"/>
          <w:szCs w:val="24"/>
        </w:rPr>
      </w:pPr>
      <w:r>
        <w:rPr>
          <w:sz w:val="24"/>
          <w:szCs w:val="24"/>
        </w:rPr>
        <w:t>- Application to restrain AP from “pirating” news by bribing or copying</w:t>
      </w:r>
    </w:p>
    <w:p w:rsidR="00D937F8" w:rsidRDefault="00D937F8">
      <w:pPr>
        <w:rPr>
          <w:i/>
          <w:sz w:val="24"/>
          <w:szCs w:val="24"/>
        </w:rPr>
      </w:pPr>
      <w:r>
        <w:rPr>
          <w:i/>
          <w:sz w:val="24"/>
          <w:szCs w:val="24"/>
        </w:rPr>
        <w:t>Issues</w:t>
      </w:r>
    </w:p>
    <w:p w:rsidR="00D937F8" w:rsidRDefault="00D937F8">
      <w:pPr>
        <w:rPr>
          <w:sz w:val="24"/>
          <w:szCs w:val="24"/>
        </w:rPr>
      </w:pPr>
      <w:r>
        <w:rPr>
          <w:sz w:val="24"/>
          <w:szCs w:val="24"/>
        </w:rPr>
        <w:t>- 1. Is there any property right in news, and if so;</w:t>
      </w:r>
    </w:p>
    <w:p w:rsidR="00D937F8" w:rsidRDefault="00D937F8">
      <w:pPr>
        <w:rPr>
          <w:sz w:val="24"/>
          <w:szCs w:val="24"/>
        </w:rPr>
      </w:pPr>
      <w:r>
        <w:rPr>
          <w:sz w:val="24"/>
          <w:szCs w:val="24"/>
        </w:rPr>
        <w:t xml:space="preserve">- 2. Does it survive </w:t>
      </w:r>
      <w:proofErr w:type="gramStart"/>
      <w:r>
        <w:rPr>
          <w:sz w:val="24"/>
          <w:szCs w:val="24"/>
        </w:rPr>
        <w:t>publication</w:t>
      </w:r>
      <w:proofErr w:type="gramEnd"/>
    </w:p>
    <w:p w:rsidR="00D937F8" w:rsidRDefault="00D937F8">
      <w:pPr>
        <w:rPr>
          <w:i/>
          <w:sz w:val="24"/>
          <w:szCs w:val="24"/>
        </w:rPr>
      </w:pPr>
      <w:r>
        <w:rPr>
          <w:i/>
          <w:sz w:val="24"/>
          <w:szCs w:val="24"/>
        </w:rPr>
        <w:t>Ratio</w:t>
      </w:r>
    </w:p>
    <w:p w:rsidR="00D937F8" w:rsidRDefault="00D937F8">
      <w:pPr>
        <w:rPr>
          <w:sz w:val="24"/>
          <w:szCs w:val="24"/>
        </w:rPr>
      </w:pPr>
      <w:r>
        <w:rPr>
          <w:sz w:val="24"/>
          <w:szCs w:val="24"/>
        </w:rPr>
        <w:t>- Majority – If money or money’s worth are expended in gathering news, there is a limited property right in it, until its commercial value as news has gone</w:t>
      </w:r>
    </w:p>
    <w:p w:rsidR="00D937F8" w:rsidRDefault="00D937F8">
      <w:pPr>
        <w:rPr>
          <w:sz w:val="24"/>
          <w:szCs w:val="24"/>
        </w:rPr>
      </w:pPr>
      <w:r>
        <w:rPr>
          <w:sz w:val="24"/>
          <w:szCs w:val="24"/>
        </w:rPr>
        <w:t xml:space="preserve">- Dissent – too difficult to define limits to property in news, so courts shouldn’t do it </w:t>
      </w:r>
    </w:p>
    <w:p w:rsidR="00D937F8" w:rsidRDefault="00D937F8">
      <w:pPr>
        <w:rPr>
          <w:b/>
          <w:sz w:val="24"/>
          <w:szCs w:val="24"/>
        </w:rPr>
      </w:pPr>
      <w:r>
        <w:rPr>
          <w:b/>
          <w:sz w:val="24"/>
          <w:szCs w:val="24"/>
        </w:rPr>
        <w:t>Moore v UCLA P.349</w:t>
      </w:r>
    </w:p>
    <w:p w:rsidR="00D937F8" w:rsidRDefault="00D937F8">
      <w:pPr>
        <w:rPr>
          <w:i/>
          <w:sz w:val="24"/>
          <w:szCs w:val="24"/>
        </w:rPr>
      </w:pPr>
      <w:r>
        <w:rPr>
          <w:i/>
          <w:sz w:val="24"/>
          <w:szCs w:val="24"/>
        </w:rPr>
        <w:t>Facts</w:t>
      </w:r>
    </w:p>
    <w:p w:rsidR="00D937F8" w:rsidRDefault="00D937F8">
      <w:pPr>
        <w:rPr>
          <w:sz w:val="24"/>
          <w:szCs w:val="24"/>
        </w:rPr>
      </w:pPr>
      <w:r>
        <w:rPr>
          <w:sz w:val="24"/>
          <w:szCs w:val="24"/>
        </w:rPr>
        <w:t xml:space="preserve">- Dr. Removes plaintiffs T-Cell </w:t>
      </w:r>
      <w:proofErr w:type="spellStart"/>
      <w:r>
        <w:rPr>
          <w:sz w:val="24"/>
          <w:szCs w:val="24"/>
        </w:rPr>
        <w:t>lymphocites</w:t>
      </w:r>
      <w:proofErr w:type="spellEnd"/>
      <w:r>
        <w:rPr>
          <w:sz w:val="24"/>
          <w:szCs w:val="24"/>
        </w:rPr>
        <w:t>, sells without patient’s consent</w:t>
      </w:r>
    </w:p>
    <w:p w:rsidR="00D937F8" w:rsidRDefault="00D937F8">
      <w:pPr>
        <w:rPr>
          <w:i/>
          <w:sz w:val="24"/>
          <w:szCs w:val="24"/>
        </w:rPr>
      </w:pPr>
      <w:r>
        <w:rPr>
          <w:i/>
          <w:sz w:val="24"/>
          <w:szCs w:val="24"/>
        </w:rPr>
        <w:t>Issues</w:t>
      </w:r>
    </w:p>
    <w:p w:rsidR="00D937F8" w:rsidRDefault="00D937F8">
      <w:pPr>
        <w:rPr>
          <w:sz w:val="24"/>
          <w:szCs w:val="24"/>
        </w:rPr>
      </w:pPr>
      <w:r>
        <w:rPr>
          <w:sz w:val="24"/>
          <w:szCs w:val="24"/>
        </w:rPr>
        <w:t>- Whether patient has a cause of action in “conversion”</w:t>
      </w:r>
    </w:p>
    <w:p w:rsidR="00D937F8" w:rsidRDefault="00D937F8">
      <w:pPr>
        <w:rPr>
          <w:sz w:val="24"/>
          <w:szCs w:val="24"/>
        </w:rPr>
      </w:pPr>
      <w:r>
        <w:rPr>
          <w:sz w:val="24"/>
          <w:szCs w:val="24"/>
        </w:rPr>
        <w:t xml:space="preserve">- Are there property rights in excised </w:t>
      </w:r>
      <w:proofErr w:type="gramStart"/>
      <w:r>
        <w:rPr>
          <w:sz w:val="24"/>
          <w:szCs w:val="24"/>
        </w:rPr>
        <w:t>tissue</w:t>
      </w:r>
      <w:proofErr w:type="gramEnd"/>
    </w:p>
    <w:p w:rsidR="00D937F8" w:rsidRDefault="00D937F8">
      <w:pPr>
        <w:rPr>
          <w:i/>
          <w:sz w:val="24"/>
          <w:szCs w:val="24"/>
        </w:rPr>
      </w:pPr>
      <w:r>
        <w:rPr>
          <w:i/>
          <w:sz w:val="24"/>
          <w:szCs w:val="24"/>
        </w:rPr>
        <w:t xml:space="preserve">Ratio </w:t>
      </w:r>
    </w:p>
    <w:p w:rsidR="00D937F8" w:rsidRDefault="00D937F8">
      <w:pPr>
        <w:rPr>
          <w:sz w:val="24"/>
          <w:szCs w:val="24"/>
        </w:rPr>
      </w:pPr>
      <w:r>
        <w:rPr>
          <w:sz w:val="24"/>
          <w:szCs w:val="24"/>
        </w:rPr>
        <w:t xml:space="preserve">- 1. Courts must balance a patient’s rights against the public benefit of research </w:t>
      </w:r>
    </w:p>
    <w:p w:rsidR="006F66BB" w:rsidRDefault="006F66BB">
      <w:pPr>
        <w:rPr>
          <w:sz w:val="24"/>
          <w:szCs w:val="24"/>
        </w:rPr>
      </w:pPr>
      <w:r>
        <w:rPr>
          <w:sz w:val="24"/>
          <w:szCs w:val="24"/>
        </w:rPr>
        <w:t xml:space="preserve">- 2. Show respect for body as a “vessel” don’t commoditize body parts </w:t>
      </w:r>
    </w:p>
    <w:p w:rsidR="006F66BB" w:rsidRDefault="006F66BB">
      <w:pPr>
        <w:rPr>
          <w:b/>
          <w:sz w:val="24"/>
          <w:szCs w:val="24"/>
        </w:rPr>
      </w:pPr>
      <w:r>
        <w:rPr>
          <w:b/>
          <w:sz w:val="24"/>
          <w:szCs w:val="24"/>
        </w:rPr>
        <w:t>Harvard College v Canada 2002 P. 377</w:t>
      </w:r>
    </w:p>
    <w:p w:rsidR="006F66BB" w:rsidRDefault="006F66BB">
      <w:pPr>
        <w:rPr>
          <w:i/>
          <w:sz w:val="24"/>
          <w:szCs w:val="24"/>
        </w:rPr>
      </w:pPr>
      <w:r>
        <w:rPr>
          <w:i/>
          <w:sz w:val="24"/>
          <w:szCs w:val="24"/>
        </w:rPr>
        <w:t>Facts</w:t>
      </w:r>
    </w:p>
    <w:p w:rsidR="006F66BB" w:rsidRDefault="006F66BB">
      <w:pPr>
        <w:rPr>
          <w:sz w:val="24"/>
          <w:szCs w:val="24"/>
        </w:rPr>
      </w:pPr>
      <w:r>
        <w:rPr>
          <w:sz w:val="24"/>
          <w:szCs w:val="24"/>
        </w:rPr>
        <w:t>- Harvard seeks to patent the “</w:t>
      </w:r>
      <w:proofErr w:type="spellStart"/>
      <w:r>
        <w:rPr>
          <w:sz w:val="24"/>
          <w:szCs w:val="24"/>
        </w:rPr>
        <w:t>oncomouse</w:t>
      </w:r>
      <w:proofErr w:type="spellEnd"/>
      <w:r>
        <w:rPr>
          <w:sz w:val="24"/>
          <w:szCs w:val="24"/>
        </w:rPr>
        <w:t xml:space="preserve">” </w:t>
      </w:r>
    </w:p>
    <w:p w:rsidR="006F66BB" w:rsidRDefault="006F66BB">
      <w:pPr>
        <w:rPr>
          <w:i/>
          <w:sz w:val="24"/>
          <w:szCs w:val="24"/>
        </w:rPr>
      </w:pPr>
      <w:r>
        <w:rPr>
          <w:i/>
          <w:sz w:val="24"/>
          <w:szCs w:val="24"/>
        </w:rPr>
        <w:t>Issue</w:t>
      </w:r>
    </w:p>
    <w:p w:rsidR="006F66BB" w:rsidRDefault="006F66BB">
      <w:pPr>
        <w:rPr>
          <w:sz w:val="24"/>
          <w:szCs w:val="24"/>
        </w:rPr>
      </w:pPr>
      <w:r>
        <w:rPr>
          <w:sz w:val="24"/>
          <w:szCs w:val="24"/>
        </w:rPr>
        <w:t>- Can (should) higher life forms be patented</w:t>
      </w:r>
    </w:p>
    <w:p w:rsidR="006F66BB" w:rsidRDefault="006F66BB">
      <w:pPr>
        <w:rPr>
          <w:i/>
          <w:sz w:val="24"/>
          <w:szCs w:val="24"/>
        </w:rPr>
      </w:pPr>
      <w:r>
        <w:rPr>
          <w:i/>
          <w:sz w:val="24"/>
          <w:szCs w:val="24"/>
        </w:rPr>
        <w:lastRenderedPageBreak/>
        <w:t xml:space="preserve">Ratio </w:t>
      </w:r>
    </w:p>
    <w:p w:rsidR="006F66BB" w:rsidRDefault="006F66BB">
      <w:pPr>
        <w:rPr>
          <w:sz w:val="24"/>
          <w:szCs w:val="24"/>
        </w:rPr>
      </w:pPr>
      <w:r>
        <w:rPr>
          <w:sz w:val="24"/>
          <w:szCs w:val="24"/>
        </w:rPr>
        <w:t>- No provisions in Patent Act, so let Parliament decide</w:t>
      </w:r>
    </w:p>
    <w:p w:rsidR="001274BE" w:rsidRDefault="001274BE">
      <w:pPr>
        <w:rPr>
          <w:b/>
          <w:sz w:val="24"/>
          <w:szCs w:val="24"/>
        </w:rPr>
      </w:pPr>
      <w:r>
        <w:rPr>
          <w:b/>
          <w:sz w:val="24"/>
          <w:szCs w:val="24"/>
        </w:rPr>
        <w:t xml:space="preserve">Monsanto Canada v </w:t>
      </w:r>
      <w:proofErr w:type="spellStart"/>
      <w:r>
        <w:rPr>
          <w:b/>
          <w:sz w:val="24"/>
          <w:szCs w:val="24"/>
        </w:rPr>
        <w:t>Schmeiser</w:t>
      </w:r>
      <w:proofErr w:type="spellEnd"/>
      <w:r>
        <w:rPr>
          <w:b/>
          <w:sz w:val="24"/>
          <w:szCs w:val="24"/>
        </w:rPr>
        <w:t xml:space="preserve"> 2004 p.380</w:t>
      </w:r>
    </w:p>
    <w:p w:rsidR="001274BE" w:rsidRDefault="001274BE">
      <w:pPr>
        <w:rPr>
          <w:i/>
          <w:sz w:val="24"/>
          <w:szCs w:val="24"/>
        </w:rPr>
      </w:pPr>
      <w:r>
        <w:rPr>
          <w:i/>
          <w:sz w:val="24"/>
          <w:szCs w:val="24"/>
        </w:rPr>
        <w:t>Facts</w:t>
      </w:r>
    </w:p>
    <w:p w:rsidR="001274BE" w:rsidRDefault="001274BE">
      <w:pPr>
        <w:rPr>
          <w:sz w:val="24"/>
          <w:szCs w:val="24"/>
        </w:rPr>
      </w:pPr>
      <w:r>
        <w:rPr>
          <w:sz w:val="24"/>
          <w:szCs w:val="24"/>
        </w:rPr>
        <w:t>- Defendant using plaintiff’s “roundup ready” wheat</w:t>
      </w:r>
    </w:p>
    <w:p w:rsidR="001274BE" w:rsidRDefault="001274BE">
      <w:pPr>
        <w:rPr>
          <w:i/>
          <w:sz w:val="24"/>
          <w:szCs w:val="24"/>
        </w:rPr>
      </w:pPr>
      <w:r>
        <w:rPr>
          <w:i/>
          <w:sz w:val="24"/>
          <w:szCs w:val="24"/>
        </w:rPr>
        <w:t>Issues</w:t>
      </w:r>
    </w:p>
    <w:p w:rsidR="001274BE" w:rsidRDefault="001274BE">
      <w:pPr>
        <w:rPr>
          <w:sz w:val="24"/>
          <w:szCs w:val="24"/>
        </w:rPr>
      </w:pPr>
      <w:r>
        <w:rPr>
          <w:sz w:val="24"/>
          <w:szCs w:val="24"/>
        </w:rPr>
        <w:t xml:space="preserve">- Did the Defendant breach s42 of the Patent </w:t>
      </w:r>
      <w:proofErr w:type="gramStart"/>
      <w:r>
        <w:rPr>
          <w:sz w:val="24"/>
          <w:szCs w:val="24"/>
        </w:rPr>
        <w:t>Act</w:t>
      </w:r>
      <w:proofErr w:type="gramEnd"/>
    </w:p>
    <w:p w:rsidR="001274BE" w:rsidRDefault="001274BE">
      <w:pPr>
        <w:rPr>
          <w:i/>
          <w:sz w:val="24"/>
          <w:szCs w:val="24"/>
        </w:rPr>
      </w:pPr>
      <w:r>
        <w:rPr>
          <w:i/>
          <w:sz w:val="24"/>
          <w:szCs w:val="24"/>
        </w:rPr>
        <w:t xml:space="preserve">Ratio </w:t>
      </w:r>
    </w:p>
    <w:p w:rsidR="001274BE" w:rsidRDefault="001274BE">
      <w:pPr>
        <w:rPr>
          <w:sz w:val="24"/>
          <w:szCs w:val="24"/>
        </w:rPr>
      </w:pPr>
      <w:r>
        <w:rPr>
          <w:sz w:val="24"/>
          <w:szCs w:val="24"/>
        </w:rPr>
        <w:t>- 1. Defendant “used” plaintiff’s invention;</w:t>
      </w:r>
    </w:p>
    <w:p w:rsidR="001274BE" w:rsidRDefault="001274BE">
      <w:pPr>
        <w:rPr>
          <w:sz w:val="24"/>
          <w:szCs w:val="24"/>
        </w:rPr>
      </w:pPr>
      <w:r>
        <w:rPr>
          <w:sz w:val="24"/>
          <w:szCs w:val="24"/>
        </w:rPr>
        <w:t>- 2. No implied license;</w:t>
      </w:r>
    </w:p>
    <w:p w:rsidR="001274BE" w:rsidRPr="001274BE" w:rsidRDefault="001274BE">
      <w:pPr>
        <w:rPr>
          <w:sz w:val="24"/>
          <w:szCs w:val="24"/>
        </w:rPr>
      </w:pPr>
      <w:r>
        <w:rPr>
          <w:sz w:val="24"/>
          <w:szCs w:val="24"/>
        </w:rPr>
        <w:t xml:space="preserve">- 3. No “stray bull” defence available on these facts . </w:t>
      </w:r>
    </w:p>
    <w:p w:rsidR="006F66BB" w:rsidRPr="006F66BB" w:rsidRDefault="006F66BB">
      <w:pPr>
        <w:rPr>
          <w:b/>
          <w:sz w:val="24"/>
          <w:szCs w:val="24"/>
        </w:rPr>
      </w:pPr>
    </w:p>
    <w:p w:rsidR="0094257A" w:rsidRPr="00D937F8" w:rsidRDefault="0094257A">
      <w:pPr>
        <w:rPr>
          <w:sz w:val="24"/>
          <w:szCs w:val="24"/>
        </w:rPr>
      </w:pPr>
    </w:p>
    <w:sectPr w:rsidR="0094257A" w:rsidRPr="00D937F8" w:rsidSect="00E4716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713441"/>
    <w:rsid w:val="00040B66"/>
    <w:rsid w:val="000623BA"/>
    <w:rsid w:val="000C6407"/>
    <w:rsid w:val="001274BE"/>
    <w:rsid w:val="0013042D"/>
    <w:rsid w:val="00165F56"/>
    <w:rsid w:val="001F0D8E"/>
    <w:rsid w:val="00272985"/>
    <w:rsid w:val="00292871"/>
    <w:rsid w:val="00391683"/>
    <w:rsid w:val="0043214B"/>
    <w:rsid w:val="00440A3A"/>
    <w:rsid w:val="004830C2"/>
    <w:rsid w:val="005362E9"/>
    <w:rsid w:val="005A5783"/>
    <w:rsid w:val="005C443B"/>
    <w:rsid w:val="005C50E9"/>
    <w:rsid w:val="00662FB5"/>
    <w:rsid w:val="006905DB"/>
    <w:rsid w:val="006E0FEC"/>
    <w:rsid w:val="006F66BB"/>
    <w:rsid w:val="00713441"/>
    <w:rsid w:val="007E6C68"/>
    <w:rsid w:val="00812DD1"/>
    <w:rsid w:val="00883B0A"/>
    <w:rsid w:val="008B4839"/>
    <w:rsid w:val="0094257A"/>
    <w:rsid w:val="00A302D3"/>
    <w:rsid w:val="00A410DE"/>
    <w:rsid w:val="00B03FBA"/>
    <w:rsid w:val="00B7564B"/>
    <w:rsid w:val="00C846D5"/>
    <w:rsid w:val="00CA2B0A"/>
    <w:rsid w:val="00D80CD6"/>
    <w:rsid w:val="00D92045"/>
    <w:rsid w:val="00D937F8"/>
    <w:rsid w:val="00E47167"/>
    <w:rsid w:val="00EC16A5"/>
    <w:rsid w:val="00F05658"/>
    <w:rsid w:val="00FD286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716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43214B"/>
  </w:style>
  <w:style w:type="character" w:styleId="Hyperlink">
    <w:name w:val="Hyperlink"/>
    <w:basedOn w:val="DefaultParagraphFont"/>
    <w:uiPriority w:val="99"/>
    <w:semiHidden/>
    <w:unhideWhenUsed/>
    <w:rsid w:val="0043214B"/>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n.wikipedia.org/wiki/Dividend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n.wikipedia.org/wiki/Limited_company" TargetMode="External"/><Relationship Id="rId5" Type="http://schemas.openxmlformats.org/officeDocument/2006/relationships/hyperlink" Target="http://en.wikipedia.org/wiki/Shareholder" TargetMode="External"/><Relationship Id="rId4" Type="http://schemas.openxmlformats.org/officeDocument/2006/relationships/hyperlink" Target="http://en.wikipedia.org/wiki/Plaintiff"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3178</TotalTime>
  <Pages>25</Pages>
  <Words>4130</Words>
  <Characters>23547</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27622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5</cp:revision>
  <dcterms:created xsi:type="dcterms:W3CDTF">2013-12-11T01:47:00Z</dcterms:created>
  <dcterms:modified xsi:type="dcterms:W3CDTF">2013-12-13T07:35:00Z</dcterms:modified>
</cp:coreProperties>
</file>