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bin" ContentType="application/vnd.openxmlformats-officedocument.wordprocessingml.printerSettings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Title"/>
        <w:bidi w:val="0"/>
      </w:pPr>
      <w:r>
        <w:rPr>
          <w:rtl w:val="0"/>
        </w:rPr>
        <w:t>PHIL 1000A 11-27-13</w:t>
      </w:r>
    </w:p>
    <w:p>
      <w:pPr>
        <w:pStyle w:val="Subject"/>
        <w:bidi w:val="0"/>
      </w:pPr>
      <w:r>
        <w:rPr>
          <w:rtl w:val="0"/>
        </w:rPr>
        <w:t>Recap</w:t>
      </w:r>
    </w:p>
    <w:p>
      <w:pPr>
        <w:pStyle w:val="Body"/>
        <w:numPr>
          <w:ilvl w:val="0"/>
          <w:numId w:val="2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death drive: linchpin in argument; almost nobody is evil if you stick to Eagleton</w:t>
      </w:r>
      <w:r>
        <w:rPr>
          <w:rtl w:val="0"/>
        </w:rPr>
        <w:t>’</w:t>
      </w:r>
      <w:r>
        <w:rPr>
          <w:rtl w:val="0"/>
        </w:rPr>
        <w:t>s definition; need the death drive to see how the seeds of evil are planted in every person; connected to evil in our innate drive towards self destruction; desire only desires itself; any object of desire compromises that desire; negation of itself</w:t>
      </w:r>
    </w:p>
    <w:p>
      <w:pPr>
        <w:pStyle w:val="Body"/>
        <w:numPr>
          <w:ilvl w:val="0"/>
          <w:numId w:val="2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I can take that energy and focus it into a proxy world; art is projecting outwards that is creative rather than destructive; spinning destructive nature into positive things</w:t>
      </w:r>
    </w:p>
    <w:p>
      <w:pPr>
        <w:pStyle w:val="Body"/>
        <w:numPr>
          <w:ilvl w:val="0"/>
          <w:numId w:val="2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speculative to say there is such a drive; evidence in supporting that the death drive does not exist ultimately does support the existence of the death drive; example: man building a bird feeder; can say that he does not want to destroy the world and everything in it; but says that the art really is an outward expression of the death drive</w:t>
      </w:r>
    </w:p>
    <w:p>
      <w:pPr>
        <w:pStyle w:val="Subject"/>
        <w:bidi w:val="0"/>
      </w:pPr>
      <w:r>
        <w:rPr>
          <w:rtl w:val="0"/>
        </w:rPr>
        <w:t>Lecture Notes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let</w:t>
      </w:r>
      <w:r>
        <w:rPr>
          <w:rtl w:val="0"/>
        </w:rPr>
        <w:t>’</w:t>
      </w:r>
      <w:r>
        <w:rPr>
          <w:rtl w:val="0"/>
        </w:rPr>
        <w:t>s sop up this gravy of negativity with the bread of life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story of Job; everything is going wrong and then his pottery breaks; whole family is killed; doesn</w:t>
      </w:r>
      <w:r>
        <w:rPr>
          <w:rtl w:val="0"/>
        </w:rPr>
        <w:t>’</w:t>
      </w:r>
      <w:r>
        <w:rPr>
          <w:rtl w:val="0"/>
        </w:rPr>
        <w:t>t hate God; God gives; God takes away; he still has faith; life sucks but he still has faith in God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God makes bet with the devil; devil says he can make Job curse God</w:t>
      </w:r>
      <w:r>
        <w:rPr>
          <w:rtl w:val="0"/>
        </w:rPr>
        <w:t>’</w:t>
      </w:r>
      <w:r>
        <w:rPr>
          <w:rtl w:val="0"/>
        </w:rPr>
        <w:t xml:space="preserve">s name; God says </w:t>
      </w:r>
      <w:r>
        <w:rPr>
          <w:rtl w:val="0"/>
        </w:rPr>
        <w:t>“</w:t>
      </w:r>
      <w:r>
        <w:rPr>
          <w:rtl w:val="0"/>
        </w:rPr>
        <w:t>you</w:t>
      </w:r>
      <w:r>
        <w:rPr>
          <w:rtl w:val="0"/>
        </w:rPr>
        <w:t>’</w:t>
      </w:r>
      <w:r>
        <w:rPr>
          <w:rtl w:val="0"/>
        </w:rPr>
        <w:t>re on;</w:t>
      </w:r>
      <w:r>
        <w:rPr>
          <w:rtl w:val="0"/>
        </w:rPr>
        <w:t xml:space="preserve">” </w:t>
      </w:r>
      <w:r>
        <w:rPr>
          <w:rtl w:val="0"/>
        </w:rPr>
        <w:t>Job still faithful to God; Job rewarded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theodicy: if there is a God, how do you square that with the existence of evil in the world? known as the problem of evil; God exists and bad things happen to good people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compare the theological picture to the actual world; minor inconveniences that drag you down; there are also massive evils; earthquakes, diseases, typhoons, genocide, murder, rape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God wants us to have free will; wants us to love Him, but wants us to freely love Him; or else it is not really true love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could you be psychologically satisfied with something designed to please you? ultimately, no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God would be more satisfied with free love rather than programmed love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why do bad things happen? because people choose wrongly? children certainly don</w:t>
      </w:r>
      <w:r>
        <w:rPr>
          <w:rtl w:val="0"/>
        </w:rPr>
        <w:t>’</w:t>
      </w:r>
      <w:r>
        <w:rPr>
          <w:rtl w:val="0"/>
        </w:rPr>
        <w:t>t choose to have their villages washed away; could attribute that to global warming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what about the deaths that seem to be completely pointless? kids who die and no one can gleam any goodness out of that; deaths of those in the Holocaust; all that is done by the choices of man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Leibniz: when we see something that appears to be evil, we don</w:t>
      </w:r>
      <w:r>
        <w:rPr>
          <w:rtl w:val="0"/>
        </w:rPr>
        <w:t>’</w:t>
      </w:r>
      <w:r>
        <w:rPr>
          <w:rtl w:val="0"/>
        </w:rPr>
        <w:t>t have the proper point of view; God has the complete point of view on the world; knows entirely what it is and can see that is ultimately good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Prof. McLennan has limited point of view; can assume certain things: some people are studying; some people are buying bagels; others are falling in love in the stacks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example: see Starry Night in a museum; God sees it from the proper perspective and says it</w:t>
      </w:r>
      <w:r>
        <w:rPr>
          <w:rtl w:val="0"/>
        </w:rPr>
        <w:t>’</w:t>
      </w:r>
      <w:r>
        <w:rPr>
          <w:rtl w:val="0"/>
        </w:rPr>
        <w:t>s beautiful; Prof. McLennan looks at it from his finite perspective and says it</w:t>
      </w:r>
      <w:r>
        <w:rPr>
          <w:rtl w:val="0"/>
        </w:rPr>
        <w:t>’</w:t>
      </w:r>
      <w:r>
        <w:rPr>
          <w:rtl w:val="0"/>
        </w:rPr>
        <w:t>s bullshit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philosophical claim: God</w:t>
      </w:r>
      <w:r>
        <w:rPr>
          <w:rtl w:val="0"/>
        </w:rPr>
        <w:t>’</w:t>
      </w:r>
      <w:r>
        <w:rPr>
          <w:rtl w:val="0"/>
        </w:rPr>
        <w:t>s perspective is the right one; Leibniz: love God; everything is awesome; God</w:t>
      </w:r>
      <w:r>
        <w:rPr>
          <w:rtl w:val="0"/>
        </w:rPr>
        <w:t>’</w:t>
      </w:r>
      <w:r>
        <w:rPr>
          <w:rtl w:val="0"/>
        </w:rPr>
        <w:t>s got this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yes, we may need superstorms to have storms; but eventually the sun will die and we</w:t>
      </w:r>
      <w:r>
        <w:rPr>
          <w:rtl w:val="0"/>
        </w:rPr>
        <w:t>’</w:t>
      </w:r>
      <w:r>
        <w:rPr>
          <w:rtl w:val="0"/>
        </w:rPr>
        <w:t>ll be a giant graveyard; what</w:t>
      </w:r>
      <w:r>
        <w:rPr>
          <w:rtl w:val="0"/>
        </w:rPr>
        <w:t>’</w:t>
      </w:r>
      <w:r>
        <w:rPr>
          <w:rtl w:val="0"/>
        </w:rPr>
        <w:t>s the point?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Prof. McLennan</w:t>
      </w:r>
      <w:r>
        <w:rPr>
          <w:rtl w:val="0"/>
        </w:rPr>
        <w:t>’</w:t>
      </w:r>
      <w:r>
        <w:rPr>
          <w:rtl w:val="0"/>
        </w:rPr>
        <w:t>s son wants the world to be a giant boob and to have milk all the time; but he would not develop; I can</w:t>
      </w:r>
      <w:r>
        <w:rPr>
          <w:rtl w:val="0"/>
        </w:rPr>
        <w:t>’</w:t>
      </w:r>
      <w:r>
        <w:rPr>
          <w:rtl w:val="0"/>
        </w:rPr>
        <w:t>t have all the Barbies all the time because I would never become a leading journalist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supposed to glory in God</w:t>
      </w:r>
      <w:r>
        <w:rPr>
          <w:rtl w:val="0"/>
        </w:rPr>
        <w:t>’</w:t>
      </w:r>
      <w:r>
        <w:rPr>
          <w:rtl w:val="0"/>
        </w:rPr>
        <w:t>s greatness, including all the negativity; Job sitting in ashes and covered in boils; still says everything is fine; says God is at the helm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people lose their faith when extremely negative things happen; indicates faith is very fragile in that faith is only there so long as good things are happening; the truly faithful are still faithful when they are faced with challenges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any evil we suffer is part of the bigger plan; this does not satisfy the people on the receiving end of that evil; if you were a survivor of the Nazi death camps and you lost your faith, would be understandable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if you could assuage all human suffering by torturing and killing a child, would you do it? no genocide, rape, maybe no death; but would the banishment of evil justify the pain and suffering on this child?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it would but you would feel infinitely guilty for it; kind of like Jesus; went through the stations of the cross and died for our sins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if there is no evil in the world, you can</w:t>
      </w:r>
      <w:r>
        <w:rPr>
          <w:rtl w:val="0"/>
        </w:rPr>
        <w:t>’</w:t>
      </w:r>
      <w:r>
        <w:rPr>
          <w:rtl w:val="0"/>
        </w:rPr>
        <w:t>t commemorate the torturing; would have to forget about it in order to truly wipe away evil; the guilt would be some manifestation of evil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Hegel: wrote philosophy; start with being; end up with Hegel writing it down; when Hegel wrote it down, history was over; said that everything that was to be known about the world was already known as he wrote it down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can conceive of it counting to infinity; can think of infinite manifolds but can</w:t>
      </w:r>
      <w:r>
        <w:rPr>
          <w:rtl w:val="0"/>
        </w:rPr>
        <w:t>’</w:t>
      </w:r>
      <w:r>
        <w:rPr>
          <w:rtl w:val="0"/>
        </w:rPr>
        <w:t>t imagine it; in order to imagine something, would have to have some sort of boundary; would automatically become finite in some capacity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what does the universe expand into? what</w:t>
      </w:r>
      <w:r>
        <w:rPr>
          <w:rtl w:val="0"/>
        </w:rPr>
        <w:t>’</w:t>
      </w:r>
      <w:r>
        <w:rPr>
          <w:rtl w:val="0"/>
        </w:rPr>
        <w:t>s infinity? the very notion of God implies finitude; God</w:t>
      </w:r>
      <w:r>
        <w:rPr>
          <w:rtl w:val="0"/>
        </w:rPr>
        <w:t>’</w:t>
      </w:r>
      <w:r>
        <w:rPr>
          <w:rtl w:val="0"/>
        </w:rPr>
        <w:t>s infinity requires the finite in order to be infinite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in order for God to be everything, wouldn</w:t>
      </w:r>
      <w:r>
        <w:rPr>
          <w:rtl w:val="0"/>
        </w:rPr>
        <w:t>’</w:t>
      </w:r>
      <w:r>
        <w:rPr>
          <w:rtl w:val="0"/>
        </w:rPr>
        <w:t>t he have to be not God as well? in order for God to be infinite, he has to be both infinite and finite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God can</w:t>
      </w:r>
      <w:r>
        <w:rPr>
          <w:rtl w:val="0"/>
        </w:rPr>
        <w:t>’</w:t>
      </w:r>
      <w:r>
        <w:rPr>
          <w:rtl w:val="0"/>
        </w:rPr>
        <w:t>t be just God or else God is lacking in some way; God comes to know the world through finitude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>an infinite what? that</w:t>
      </w:r>
      <w:r>
        <w:rPr>
          <w:rtl w:val="0"/>
        </w:rPr>
        <w:t>’</w:t>
      </w:r>
      <w:r>
        <w:rPr>
          <w:rtl w:val="0"/>
        </w:rPr>
        <w:t>s not very helpful; could be an infinite soccer field or an infinite sand; but it has to be both sandwich and infinite; the sandwich must recognize its infinity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9"/>
          <w:szCs w:val="29"/>
          <w:u w:val="none"/>
          <w:vertAlign w:val="baseline"/>
        </w:rPr>
      </w:pPr>
      <w:r>
        <w:rPr>
          <w:rtl w:val="0"/>
        </w:rPr>
        <w:t xml:space="preserve">have to have finitude; </w:t>
      </w:r>
      <w:r>
        <w:rPr>
          <w:rtl w:val="0"/>
        </w:rPr>
        <w:t>“</w:t>
      </w:r>
      <w:r>
        <w:rPr>
          <w:rtl w:val="0"/>
        </w:rPr>
        <w:t>a good what?</w:t>
      </w:r>
      <w:r>
        <w:rPr>
          <w:rtl w:val="0"/>
        </w:rPr>
        <w:t xml:space="preserve">” </w:t>
      </w:r>
      <w:r>
        <w:rPr>
          <w:rtl w:val="0"/>
        </w:rPr>
        <w:t>we define ourselves by other things</w:t>
      </w:r>
    </w:p>
    <w:sectPr>
      <w:headerReference w:type="default" r:id="rId4"/>
      <w:footerReference w:type="default" r:id="rId5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</w:fonts>
</file>

<file path=word/footer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/>
      <w:fldChar w:fldCharType="begin" w:fldLock="0"/>
    </w:r>
    <w:r>
      <w:t xml:space="preserve"> PAGE </w:t>
    </w:r>
    <w:r>
      <w:rPr/>
      <w:fldChar w:fldCharType="separate" w:fldLock="0"/>
    </w:r>
    <w:r>
      <w:t>1</w:t>
    </w:r>
    <w:r>
      <w:rPr/>
      <w:fldChar w:fldCharType="end" w:fldLock="0"/>
    </w:r>
  </w:p>
</w:ftr>
</file>

<file path=word/header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/>
      <w:fldChar w:fldCharType="begin" w:fldLock="0"/>
    </w:r>
    <w:r>
      <w:t xml:space="preserve"> DATE \@ "dddd, MMMM d, y" </w:t>
    </w:r>
    <w:r>
      <w:rPr/>
      <w:fldChar w:fldCharType="separate" w:fldLock="0"/>
    </w:r>
    <w:r>
      <w:rPr>
        <w:rtl w:val="0"/>
        <w:lang w:val="en-US"/>
      </w:rPr>
      <w:t>Wednesday, November 27, 2013</w:t>
    </w:r>
    <w:r>
      <w:rPr/>
      <w:fldChar w:fldCharType="end" w:fldLock="1"/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r="http://schemas.openxmlformats.org/officeDocument/2006/relationships" xmlns:v="urn:schemas-microsoft-com:vml" xmlns:o="urn:schemas-microsoft-com:office:office">
  <w:abstractNum w:abstractNumId="1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</w:abstractNum>
  <w:abstractNum w:abstractNumId="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</w:abstractNum>
  <w:abstractNum w:abstractNumId="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9"/>
        <w:szCs w:val="29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9"/>
        <w:szCs w:val="29"/>
        <w:u w:val="none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0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" w:cs="Arial Unicode MS" w:hAnsi="Arial Unicode MS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  <w:lang w:val="en-US"/>
    </w:rPr>
  </w:style>
  <w:style w:type="paragraph" w:styleId="Body 2">
    <w:name w:val="Body 2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Subject">
    <w:name w:val="Subject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Light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numbering" w:styleId="Note Taking">
    <w:name w:val="Note Taking"/>
    <w:next w:val="Note Taking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.xml"/><Relationship Id="rId5" Type="http://schemas.openxmlformats.org/officeDocument/2006/relationships/footer" Target="footer.xml"/><Relationship Id="rId6" Type="http://schemas.openxmlformats.org/officeDocument/2006/relationships/numbering" Target="numbering.xml"/></Relationships>
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