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5D3" w:rsidRDefault="001200AE" w:rsidP="001200AE">
      <w:pPr>
        <w:jc w:val="center"/>
      </w:pPr>
      <w:bookmarkStart w:id="0" w:name="_GoBack"/>
      <w:bookmarkEnd w:id="0"/>
      <w:r>
        <w:t>Lecture 11: Victim Rights</w:t>
      </w:r>
    </w:p>
    <w:p w:rsidR="001200AE" w:rsidRDefault="001200AE" w:rsidP="001200AE">
      <w:pPr>
        <w:pStyle w:val="ListParagraph"/>
        <w:numPr>
          <w:ilvl w:val="0"/>
          <w:numId w:val="1"/>
        </w:numPr>
      </w:pPr>
      <w:r>
        <w:t xml:space="preserve">Victim rights came along with the charter </w:t>
      </w:r>
    </w:p>
    <w:p w:rsidR="001200AE" w:rsidRDefault="001200AE" w:rsidP="001200AE">
      <w:pPr>
        <w:pStyle w:val="ListParagraph"/>
        <w:numPr>
          <w:ilvl w:val="0"/>
          <w:numId w:val="1"/>
        </w:numPr>
      </w:pPr>
      <w:r>
        <w:t xml:space="preserve">Before victim rights focus was on individual rights </w:t>
      </w:r>
    </w:p>
    <w:p w:rsidR="001200AE" w:rsidRDefault="001200AE" w:rsidP="001200AE">
      <w:pPr>
        <w:pStyle w:val="ListParagraph"/>
        <w:numPr>
          <w:ilvl w:val="0"/>
          <w:numId w:val="1"/>
        </w:numPr>
      </w:pPr>
      <w:r>
        <w:t xml:space="preserve">By advancing the victim’s rights is it a result that we are going to get harsher laws and penalties? Or is this a smoke screen for harsher laws and penalties </w:t>
      </w:r>
    </w:p>
    <w:p w:rsidR="001200AE" w:rsidRDefault="001200AE" w:rsidP="001200AE">
      <w:pPr>
        <w:pStyle w:val="ListParagraph"/>
        <w:numPr>
          <w:ilvl w:val="1"/>
          <w:numId w:val="1"/>
        </w:numPr>
      </w:pPr>
      <w:r>
        <w:t xml:space="preserve">Victims’ rights going on and what it does as possibly an unintended consequence moves to a more punitive punishment system </w:t>
      </w:r>
    </w:p>
    <w:p w:rsidR="00554032" w:rsidRDefault="00554032" w:rsidP="00554032">
      <w:pPr>
        <w:pStyle w:val="ListParagraph"/>
        <w:numPr>
          <w:ilvl w:val="0"/>
          <w:numId w:val="1"/>
        </w:numPr>
      </w:pPr>
      <w:r>
        <w:t xml:space="preserve">Developed in the last 20 years </w:t>
      </w:r>
    </w:p>
    <w:p w:rsidR="001200AE" w:rsidRDefault="001200AE" w:rsidP="001200AE">
      <w:pPr>
        <w:pStyle w:val="ListParagraph"/>
        <w:numPr>
          <w:ilvl w:val="0"/>
          <w:numId w:val="1"/>
        </w:numPr>
      </w:pPr>
      <w:r>
        <w:t xml:space="preserve">Different principals in criminal law and sentencing </w:t>
      </w:r>
    </w:p>
    <w:p w:rsidR="001200AE" w:rsidRDefault="001200AE" w:rsidP="001200AE">
      <w:pPr>
        <w:pStyle w:val="ListParagraph"/>
        <w:numPr>
          <w:ilvl w:val="1"/>
          <w:numId w:val="1"/>
        </w:numPr>
      </w:pPr>
      <w:r>
        <w:t xml:space="preserve">Punishment </w:t>
      </w:r>
    </w:p>
    <w:p w:rsidR="001200AE" w:rsidRDefault="001200AE" w:rsidP="001200AE">
      <w:pPr>
        <w:pStyle w:val="ListParagraph"/>
        <w:numPr>
          <w:ilvl w:val="1"/>
          <w:numId w:val="1"/>
        </w:numPr>
      </w:pPr>
      <w:r>
        <w:t xml:space="preserve">Rehabilitation – certain statutes it is at the top (youth justice) </w:t>
      </w:r>
    </w:p>
    <w:p w:rsidR="001200AE" w:rsidRDefault="001200AE" w:rsidP="001200AE">
      <w:pPr>
        <w:pStyle w:val="ListParagraph"/>
        <w:numPr>
          <w:ilvl w:val="1"/>
          <w:numId w:val="1"/>
        </w:numPr>
      </w:pPr>
      <w:r>
        <w:t xml:space="preserve">Deterrence </w:t>
      </w:r>
    </w:p>
    <w:p w:rsidR="001200AE" w:rsidRDefault="001200AE" w:rsidP="001200AE">
      <w:pPr>
        <w:pStyle w:val="ListParagraph"/>
        <w:numPr>
          <w:ilvl w:val="2"/>
          <w:numId w:val="1"/>
        </w:numPr>
      </w:pPr>
      <w:r>
        <w:t xml:space="preserve">General and specific </w:t>
      </w:r>
    </w:p>
    <w:p w:rsidR="001200AE" w:rsidRDefault="001200AE" w:rsidP="001200AE">
      <w:pPr>
        <w:pStyle w:val="ListParagraph"/>
        <w:numPr>
          <w:ilvl w:val="1"/>
          <w:numId w:val="1"/>
        </w:numPr>
      </w:pPr>
      <w:r>
        <w:t xml:space="preserve">Retribution </w:t>
      </w:r>
    </w:p>
    <w:p w:rsidR="001200AE" w:rsidRDefault="001200AE" w:rsidP="001200AE">
      <w:pPr>
        <w:pStyle w:val="ListParagraph"/>
        <w:numPr>
          <w:ilvl w:val="1"/>
          <w:numId w:val="1"/>
        </w:numPr>
      </w:pPr>
      <w:r>
        <w:t>Denunciation</w:t>
      </w:r>
    </w:p>
    <w:p w:rsidR="001200AE" w:rsidRDefault="001200AE" w:rsidP="001200AE">
      <w:pPr>
        <w:pStyle w:val="ListParagraph"/>
        <w:numPr>
          <w:ilvl w:val="0"/>
          <w:numId w:val="1"/>
        </w:numPr>
      </w:pPr>
      <w:r>
        <w:t xml:space="preserve">How do victim’s rights fit into the purpose of sentencing </w:t>
      </w:r>
    </w:p>
    <w:p w:rsidR="001200AE" w:rsidRDefault="001200AE" w:rsidP="001200AE">
      <w:pPr>
        <w:pStyle w:val="ListParagraph"/>
        <w:numPr>
          <w:ilvl w:val="1"/>
          <w:numId w:val="1"/>
        </w:numPr>
      </w:pPr>
      <w:r>
        <w:t xml:space="preserve"> Misnomer because if the court talks about a victim a crime had to have been taken place that victimized a person </w:t>
      </w:r>
    </w:p>
    <w:p w:rsidR="001200AE" w:rsidRDefault="001200AE" w:rsidP="001200AE">
      <w:pPr>
        <w:pStyle w:val="ListParagraph"/>
        <w:numPr>
          <w:ilvl w:val="1"/>
          <w:numId w:val="1"/>
        </w:numPr>
      </w:pPr>
      <w:r>
        <w:t xml:space="preserve">Main principle is the accused presumed innocent </w:t>
      </w:r>
    </w:p>
    <w:p w:rsidR="001200AE" w:rsidRDefault="001200AE" w:rsidP="001200AE">
      <w:pPr>
        <w:pStyle w:val="ListParagraph"/>
        <w:numPr>
          <w:ilvl w:val="1"/>
          <w:numId w:val="1"/>
        </w:numPr>
      </w:pPr>
      <w:r>
        <w:t xml:space="preserve">During the trial </w:t>
      </w:r>
      <w:r w:rsidR="00554032">
        <w:t xml:space="preserve">the focus is on the crime – not the victim </w:t>
      </w:r>
    </w:p>
    <w:p w:rsidR="00554032" w:rsidRDefault="00554032" w:rsidP="001200AE">
      <w:pPr>
        <w:pStyle w:val="ListParagraph"/>
        <w:numPr>
          <w:ilvl w:val="1"/>
          <w:numId w:val="1"/>
        </w:numPr>
      </w:pPr>
      <w:r>
        <w:t xml:space="preserve">Complainant is the victim </w:t>
      </w:r>
    </w:p>
    <w:p w:rsidR="00554032" w:rsidRDefault="00554032" w:rsidP="00554032">
      <w:pPr>
        <w:pStyle w:val="ListParagraph"/>
        <w:numPr>
          <w:ilvl w:val="2"/>
          <w:numId w:val="1"/>
        </w:numPr>
      </w:pPr>
      <w:r>
        <w:t xml:space="preserve">In case of murder don’t have a victim – until crime is proven by accused – no victim an alleged victim </w:t>
      </w:r>
    </w:p>
    <w:p w:rsidR="00554032" w:rsidRDefault="00554032" w:rsidP="00554032">
      <w:pPr>
        <w:pStyle w:val="ListParagraph"/>
        <w:numPr>
          <w:ilvl w:val="0"/>
          <w:numId w:val="1"/>
        </w:numPr>
      </w:pPr>
      <w:r>
        <w:t xml:space="preserve">Two places with victim’s rights </w:t>
      </w:r>
    </w:p>
    <w:p w:rsidR="00554032" w:rsidRDefault="00554032" w:rsidP="00554032">
      <w:pPr>
        <w:pStyle w:val="ListParagraph"/>
        <w:numPr>
          <w:ilvl w:val="1"/>
          <w:numId w:val="1"/>
        </w:numPr>
      </w:pPr>
      <w:r>
        <w:t xml:space="preserve">Pre verdict </w:t>
      </w:r>
    </w:p>
    <w:p w:rsidR="00554032" w:rsidRDefault="00554032" w:rsidP="00554032">
      <w:pPr>
        <w:pStyle w:val="ListParagraph"/>
        <w:numPr>
          <w:ilvl w:val="1"/>
          <w:numId w:val="1"/>
        </w:numPr>
      </w:pPr>
      <w:r>
        <w:t xml:space="preserve">Post verdict </w:t>
      </w:r>
    </w:p>
    <w:p w:rsidR="00554032" w:rsidRDefault="00554032" w:rsidP="00554032">
      <w:r>
        <w:t xml:space="preserve">Pre verdict </w:t>
      </w:r>
    </w:p>
    <w:p w:rsidR="00554032" w:rsidRDefault="00554032" w:rsidP="00554032">
      <w:pPr>
        <w:pStyle w:val="ListParagraph"/>
        <w:numPr>
          <w:ilvl w:val="0"/>
          <w:numId w:val="1"/>
        </w:numPr>
      </w:pPr>
      <w:r>
        <w:t xml:space="preserve">Victim rights that have grown at the trial stage </w:t>
      </w:r>
    </w:p>
    <w:p w:rsidR="00554032" w:rsidRDefault="00554032" w:rsidP="00554032">
      <w:pPr>
        <w:pStyle w:val="ListParagraph"/>
        <w:numPr>
          <w:ilvl w:val="1"/>
          <w:numId w:val="1"/>
        </w:numPr>
      </w:pPr>
      <w:r>
        <w:t xml:space="preserve">Witness program – takes victim to court and is the support person </w:t>
      </w:r>
    </w:p>
    <w:p w:rsidR="00554032" w:rsidRDefault="00554032" w:rsidP="00554032">
      <w:pPr>
        <w:pStyle w:val="ListParagraph"/>
        <w:numPr>
          <w:ilvl w:val="1"/>
          <w:numId w:val="1"/>
        </w:numPr>
      </w:pPr>
      <w:r>
        <w:t xml:space="preserve">Counseling </w:t>
      </w:r>
    </w:p>
    <w:p w:rsidR="00554032" w:rsidRDefault="00554032" w:rsidP="00554032">
      <w:pPr>
        <w:pStyle w:val="ListParagraph"/>
        <w:numPr>
          <w:ilvl w:val="1"/>
          <w:numId w:val="1"/>
        </w:numPr>
      </w:pPr>
      <w:r>
        <w:t xml:space="preserve">Accommodations </w:t>
      </w:r>
    </w:p>
    <w:p w:rsidR="00554032" w:rsidRDefault="00554032" w:rsidP="00554032">
      <w:pPr>
        <w:pStyle w:val="ListParagraph"/>
        <w:numPr>
          <w:ilvl w:val="1"/>
          <w:numId w:val="1"/>
        </w:numPr>
      </w:pPr>
      <w:r>
        <w:t>Support groups</w:t>
      </w:r>
    </w:p>
    <w:p w:rsidR="00554032" w:rsidRDefault="00554032" w:rsidP="00554032">
      <w:pPr>
        <w:pStyle w:val="ListParagraph"/>
        <w:numPr>
          <w:ilvl w:val="0"/>
          <w:numId w:val="1"/>
        </w:numPr>
      </w:pPr>
      <w:r>
        <w:t xml:space="preserve">Laws have been passed procedurally to protect victim’s rights </w:t>
      </w:r>
    </w:p>
    <w:p w:rsidR="00554032" w:rsidRDefault="00554032" w:rsidP="00554032">
      <w:pPr>
        <w:pStyle w:val="ListParagraph"/>
        <w:numPr>
          <w:ilvl w:val="1"/>
          <w:numId w:val="1"/>
        </w:numPr>
      </w:pPr>
      <w:r>
        <w:t xml:space="preserve">Don’t have to tell the courts in advance but when it comes to sexual assault and the defense of consent must lay out defense to the courts prior </w:t>
      </w:r>
    </w:p>
    <w:p w:rsidR="00554032" w:rsidRDefault="00554032" w:rsidP="00554032">
      <w:pPr>
        <w:pStyle w:val="ListParagraph"/>
        <w:numPr>
          <w:ilvl w:val="0"/>
          <w:numId w:val="1"/>
        </w:numPr>
      </w:pPr>
      <w:r>
        <w:t xml:space="preserve">Victim’s rights have been processed through laws and trials </w:t>
      </w:r>
    </w:p>
    <w:p w:rsidR="00554032" w:rsidRDefault="00554032" w:rsidP="00554032">
      <w:r>
        <w:t xml:space="preserve">Post verdict </w:t>
      </w:r>
    </w:p>
    <w:p w:rsidR="00554032" w:rsidRDefault="00554032" w:rsidP="00554032">
      <w:pPr>
        <w:pStyle w:val="ListParagraph"/>
        <w:numPr>
          <w:ilvl w:val="0"/>
          <w:numId w:val="1"/>
        </w:numPr>
      </w:pPr>
      <w:r>
        <w:t xml:space="preserve">Victim impact statement </w:t>
      </w:r>
    </w:p>
    <w:p w:rsidR="00554032" w:rsidRDefault="00554032" w:rsidP="00554032">
      <w:pPr>
        <w:pStyle w:val="ListParagraph"/>
        <w:numPr>
          <w:ilvl w:val="1"/>
          <w:numId w:val="1"/>
        </w:numPr>
      </w:pPr>
      <w:r>
        <w:lastRenderedPageBreak/>
        <w:t>Big issue</w:t>
      </w:r>
    </w:p>
    <w:p w:rsidR="00554032" w:rsidRDefault="00554032" w:rsidP="00554032">
      <w:pPr>
        <w:pStyle w:val="ListParagraph"/>
        <w:numPr>
          <w:ilvl w:val="0"/>
          <w:numId w:val="1"/>
        </w:numPr>
      </w:pPr>
      <w:r>
        <w:t xml:space="preserve">Introduction of victim impact statements was radical </w:t>
      </w:r>
    </w:p>
    <w:p w:rsidR="00554032" w:rsidRDefault="00554032" w:rsidP="00554032">
      <w:pPr>
        <w:pStyle w:val="ListParagraph"/>
        <w:numPr>
          <w:ilvl w:val="1"/>
          <w:numId w:val="1"/>
        </w:numPr>
      </w:pPr>
      <w:r>
        <w:t xml:space="preserve">Why should it affect the sentence </w:t>
      </w:r>
    </w:p>
    <w:p w:rsidR="00554032" w:rsidRDefault="00344E80" w:rsidP="00554032">
      <w:pPr>
        <w:pStyle w:val="ListParagraph"/>
        <w:numPr>
          <w:ilvl w:val="1"/>
          <w:numId w:val="1"/>
        </w:numPr>
      </w:pPr>
      <w:r>
        <w:t xml:space="preserve">What’s the difference if you have a dozen impact statements compared to none? </w:t>
      </w:r>
    </w:p>
    <w:p w:rsidR="00344E80" w:rsidRDefault="00344E80" w:rsidP="00344E80">
      <w:pPr>
        <w:pStyle w:val="ListParagraph"/>
        <w:numPr>
          <w:ilvl w:val="2"/>
          <w:numId w:val="1"/>
        </w:numPr>
      </w:pPr>
      <w:r>
        <w:t xml:space="preserve">E.g. well loved dad beaten v. homeless man beaten </w:t>
      </w:r>
    </w:p>
    <w:p w:rsidR="00344E80" w:rsidRDefault="00344E80" w:rsidP="00344E80">
      <w:pPr>
        <w:pStyle w:val="ListParagraph"/>
        <w:numPr>
          <w:ilvl w:val="0"/>
          <w:numId w:val="1"/>
        </w:numPr>
      </w:pPr>
      <w:r>
        <w:t xml:space="preserve">Victim impact statement fits into retribution of sentencing principals </w:t>
      </w:r>
    </w:p>
    <w:p w:rsidR="00344E80" w:rsidRDefault="00344E80" w:rsidP="00344E80">
      <w:pPr>
        <w:pStyle w:val="ListParagraph"/>
        <w:numPr>
          <w:ilvl w:val="1"/>
          <w:numId w:val="1"/>
        </w:numPr>
      </w:pPr>
      <w:r>
        <w:t xml:space="preserve">Was victim impact statements included to give victims a voice or to create harsher sentences </w:t>
      </w:r>
    </w:p>
    <w:p w:rsidR="00344E80" w:rsidRDefault="00344E80" w:rsidP="00344E80">
      <w:pPr>
        <w:pStyle w:val="ListParagraph"/>
        <w:numPr>
          <w:ilvl w:val="0"/>
          <w:numId w:val="1"/>
        </w:numPr>
      </w:pPr>
      <w:r>
        <w:t xml:space="preserve">One side of the equation is to protect rights of individual to protect due process (in criminal prosecution) by giving victims’ rights does it erode accused rights? </w:t>
      </w:r>
    </w:p>
    <w:p w:rsidR="00344E80" w:rsidRDefault="00913637" w:rsidP="00344E80">
      <w:pPr>
        <w:pStyle w:val="ListParagraph"/>
        <w:numPr>
          <w:ilvl w:val="0"/>
          <w:numId w:val="1"/>
        </w:numPr>
      </w:pPr>
      <w:r>
        <w:t xml:space="preserve">Very rarely that police will want you to come to court to be a witness for property crime </w:t>
      </w:r>
    </w:p>
    <w:p w:rsidR="00913637" w:rsidRDefault="00913637" w:rsidP="00913637">
      <w:pPr>
        <w:pStyle w:val="ListParagraph"/>
        <w:numPr>
          <w:ilvl w:val="1"/>
          <w:numId w:val="1"/>
        </w:numPr>
      </w:pPr>
      <w:r>
        <w:t xml:space="preserve">Government who carries out prosecution </w:t>
      </w:r>
    </w:p>
    <w:p w:rsidR="00913637" w:rsidRDefault="00F572F3" w:rsidP="00913637">
      <w:pPr>
        <w:pStyle w:val="ListParagraph"/>
        <w:numPr>
          <w:ilvl w:val="0"/>
          <w:numId w:val="1"/>
        </w:numPr>
      </w:pPr>
      <w:r>
        <w:t xml:space="preserve">Mandatory minimums </w:t>
      </w:r>
    </w:p>
    <w:p w:rsidR="00F572F3" w:rsidRDefault="00F572F3" w:rsidP="00F572F3">
      <w:pPr>
        <w:pStyle w:val="ListParagraph"/>
        <w:numPr>
          <w:ilvl w:val="1"/>
          <w:numId w:val="1"/>
        </w:numPr>
      </w:pPr>
      <w:r>
        <w:t xml:space="preserve">Victim surcharge </w:t>
      </w:r>
    </w:p>
    <w:p w:rsidR="00F572F3" w:rsidRDefault="00F572F3" w:rsidP="00F572F3">
      <w:pPr>
        <w:pStyle w:val="ListParagraph"/>
        <w:numPr>
          <w:ilvl w:val="1"/>
          <w:numId w:val="1"/>
        </w:numPr>
      </w:pPr>
      <w:r>
        <w:t xml:space="preserve">Mandatory minimum </w:t>
      </w:r>
    </w:p>
    <w:p w:rsidR="001200AE" w:rsidRDefault="001200AE" w:rsidP="001200AE">
      <w:pPr>
        <w:pStyle w:val="ListParagraph"/>
        <w:ind w:left="1440"/>
      </w:pPr>
    </w:p>
    <w:sectPr w:rsidR="001200AE" w:rsidSect="006A05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311B4C"/>
    <w:multiLevelType w:val="hybridMultilevel"/>
    <w:tmpl w:val="8602698A"/>
    <w:lvl w:ilvl="0" w:tplc="6E9E0E6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0AE"/>
    <w:rsid w:val="000A577E"/>
    <w:rsid w:val="001200AE"/>
    <w:rsid w:val="00161F99"/>
    <w:rsid w:val="00344E80"/>
    <w:rsid w:val="00554032"/>
    <w:rsid w:val="006A05D3"/>
    <w:rsid w:val="00913637"/>
    <w:rsid w:val="00971B12"/>
    <w:rsid w:val="00F5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05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00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05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00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348</Words>
  <Characters>1989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Lauren Williams</cp:lastModifiedBy>
  <cp:revision>2</cp:revision>
  <dcterms:created xsi:type="dcterms:W3CDTF">2013-12-12T04:18:00Z</dcterms:created>
  <dcterms:modified xsi:type="dcterms:W3CDTF">2013-12-12T04:18:00Z</dcterms:modified>
</cp:coreProperties>
</file>