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74B1" w:rsidRDefault="00F274B1" w:rsidP="00E0293F">
      <w:pPr>
        <w:ind w:left="720"/>
        <w:jc w:val="both"/>
        <w:rPr>
          <w:rFonts w:cs="Tahoma"/>
          <w:b/>
          <w:sz w:val="32"/>
          <w:szCs w:val="32"/>
        </w:rPr>
      </w:pPr>
    </w:p>
    <w:p w:rsidR="001B33FE" w:rsidRPr="00F274B1" w:rsidRDefault="00F274B1" w:rsidP="00E0293F">
      <w:pPr>
        <w:ind w:left="720"/>
        <w:jc w:val="both"/>
        <w:rPr>
          <w:rFonts w:cs="Tahoma"/>
          <w:b/>
          <w:sz w:val="32"/>
          <w:szCs w:val="32"/>
        </w:rPr>
      </w:pPr>
      <w:proofErr w:type="spellStart"/>
      <w:r w:rsidRPr="00F274B1">
        <w:rPr>
          <w:rFonts w:cs="Tahoma"/>
          <w:b/>
          <w:sz w:val="32"/>
          <w:szCs w:val="32"/>
        </w:rPr>
        <w:t>Areeba</w:t>
      </w:r>
      <w:proofErr w:type="spellEnd"/>
      <w:r w:rsidRPr="00F274B1">
        <w:rPr>
          <w:rFonts w:cs="Tahoma"/>
          <w:b/>
          <w:sz w:val="32"/>
          <w:szCs w:val="32"/>
        </w:rPr>
        <w:t xml:space="preserve"> </w:t>
      </w:r>
      <w:proofErr w:type="spellStart"/>
      <w:r w:rsidRPr="00F274B1">
        <w:rPr>
          <w:rFonts w:cs="Tahoma"/>
          <w:b/>
          <w:sz w:val="32"/>
          <w:szCs w:val="32"/>
        </w:rPr>
        <w:t>Afaq</w:t>
      </w:r>
      <w:proofErr w:type="spellEnd"/>
      <w:r w:rsidRPr="00F274B1">
        <w:rPr>
          <w:rFonts w:cs="Tahoma"/>
          <w:b/>
          <w:sz w:val="32"/>
          <w:szCs w:val="32"/>
        </w:rPr>
        <w:t xml:space="preserve"> Khan</w:t>
      </w:r>
    </w:p>
    <w:p w:rsidR="00F274B1" w:rsidRPr="00F274B1" w:rsidRDefault="00F274B1" w:rsidP="00E0293F">
      <w:pPr>
        <w:ind w:left="720"/>
        <w:jc w:val="both"/>
        <w:rPr>
          <w:rFonts w:cs="Tahoma"/>
          <w:b/>
          <w:sz w:val="32"/>
          <w:szCs w:val="32"/>
        </w:rPr>
      </w:pPr>
      <w:r w:rsidRPr="00F274B1">
        <w:rPr>
          <w:rFonts w:cs="Tahoma"/>
          <w:b/>
          <w:sz w:val="32"/>
          <w:szCs w:val="32"/>
        </w:rPr>
        <w:t>10079823</w:t>
      </w:r>
    </w:p>
    <w:p w:rsidR="00F274B1" w:rsidRPr="00F274B1" w:rsidRDefault="00F274B1" w:rsidP="00E0293F">
      <w:pPr>
        <w:ind w:left="720"/>
        <w:jc w:val="both"/>
        <w:rPr>
          <w:rFonts w:cs="Tahoma"/>
          <w:b/>
          <w:sz w:val="32"/>
          <w:szCs w:val="32"/>
        </w:rPr>
      </w:pPr>
      <w:r w:rsidRPr="00F274B1">
        <w:rPr>
          <w:rFonts w:cs="Tahoma"/>
          <w:b/>
          <w:sz w:val="32"/>
          <w:szCs w:val="32"/>
        </w:rPr>
        <w:t>STATS 2607-C</w:t>
      </w:r>
    </w:p>
    <w:p w:rsidR="00F274B1" w:rsidRDefault="00F274B1" w:rsidP="00E0293F">
      <w:pPr>
        <w:ind w:left="720"/>
        <w:jc w:val="both"/>
        <w:rPr>
          <w:rFonts w:cs="Tahoma"/>
          <w:b/>
          <w:sz w:val="32"/>
          <w:szCs w:val="32"/>
        </w:rPr>
      </w:pPr>
      <w:r w:rsidRPr="00F274B1">
        <w:rPr>
          <w:rFonts w:cs="Tahoma"/>
          <w:b/>
          <w:sz w:val="32"/>
          <w:szCs w:val="32"/>
        </w:rPr>
        <w:t xml:space="preserve">Assignment 5 </w:t>
      </w:r>
    </w:p>
    <w:p w:rsidR="00F274B1" w:rsidRDefault="00F274B1" w:rsidP="00E0293F">
      <w:pPr>
        <w:jc w:val="both"/>
        <w:rPr>
          <w:rFonts w:cs="Tahoma"/>
          <w:b/>
          <w:sz w:val="32"/>
          <w:szCs w:val="32"/>
        </w:rPr>
      </w:pPr>
    </w:p>
    <w:p w:rsidR="00F274B1" w:rsidRDefault="00F274B1" w:rsidP="00E0293F">
      <w:pPr>
        <w:jc w:val="both"/>
        <w:rPr>
          <w:rFonts w:cs="Tahoma"/>
          <w:b/>
          <w:sz w:val="24"/>
          <w:szCs w:val="32"/>
          <w:u w:val="single"/>
        </w:rPr>
      </w:pPr>
      <w:r w:rsidRPr="00F274B1">
        <w:rPr>
          <w:rFonts w:cs="Tahoma"/>
          <w:b/>
          <w:sz w:val="24"/>
          <w:szCs w:val="32"/>
          <w:u w:val="single"/>
        </w:rPr>
        <w:t>Q1-A: Solution</w:t>
      </w:r>
    </w:p>
    <w:p w:rsidR="00F274B1" w:rsidRDefault="00F274B1" w:rsidP="00E0293F">
      <w:pPr>
        <w:jc w:val="both"/>
        <w:rPr>
          <w:rFonts w:cs="Tahoma"/>
          <w:b/>
          <w:sz w:val="24"/>
          <w:szCs w:val="32"/>
          <w:u w:val="single"/>
        </w:rPr>
      </w:pPr>
    </w:p>
    <w:p w:rsidR="00F274B1" w:rsidRDefault="00F274B1" w:rsidP="00E0293F">
      <w:pPr>
        <w:jc w:val="both"/>
        <w:rPr>
          <w:rFonts w:cs="Tahoma"/>
          <w:b/>
          <w:sz w:val="24"/>
          <w:szCs w:val="32"/>
          <w:u w:val="single"/>
        </w:rPr>
      </w:pPr>
    </w:p>
    <w:p w:rsidR="00F274B1" w:rsidRDefault="00F274B1" w:rsidP="00E0293F">
      <w:pPr>
        <w:jc w:val="both"/>
        <w:rPr>
          <w:rFonts w:cs="Tahoma"/>
          <w:b/>
          <w:sz w:val="24"/>
          <w:szCs w:val="32"/>
          <w:u w:val="single"/>
        </w:rPr>
      </w:pPr>
    </w:p>
    <w:p w:rsidR="00F274B1" w:rsidRDefault="00F274B1" w:rsidP="00E0293F">
      <w:pPr>
        <w:jc w:val="both"/>
        <w:rPr>
          <w:rFonts w:cs="Tahoma"/>
          <w:b/>
          <w:sz w:val="24"/>
          <w:szCs w:val="32"/>
          <w:u w:val="single"/>
        </w:rPr>
      </w:pPr>
    </w:p>
    <w:p w:rsidR="00F274B1" w:rsidRDefault="00F274B1" w:rsidP="00E0293F">
      <w:pPr>
        <w:jc w:val="both"/>
        <w:rPr>
          <w:rFonts w:cs="Tahoma"/>
          <w:b/>
          <w:sz w:val="24"/>
          <w:szCs w:val="32"/>
          <w:u w:val="single"/>
        </w:rPr>
      </w:pPr>
    </w:p>
    <w:p w:rsidR="00F274B1" w:rsidRDefault="00F274B1" w:rsidP="00E0293F">
      <w:pPr>
        <w:jc w:val="both"/>
        <w:rPr>
          <w:rFonts w:cs="Tahoma"/>
          <w:b/>
          <w:sz w:val="24"/>
          <w:szCs w:val="32"/>
          <w:u w:val="single"/>
        </w:rPr>
      </w:pPr>
    </w:p>
    <w:p w:rsidR="00F274B1" w:rsidRDefault="00F274B1" w:rsidP="00E0293F">
      <w:pPr>
        <w:jc w:val="both"/>
        <w:rPr>
          <w:rFonts w:cs="Tahoma"/>
          <w:b/>
          <w:sz w:val="24"/>
          <w:szCs w:val="32"/>
          <w:u w:val="single"/>
        </w:rPr>
      </w:pPr>
    </w:p>
    <w:p w:rsidR="00F274B1" w:rsidRDefault="00F274B1" w:rsidP="00E0293F">
      <w:pPr>
        <w:jc w:val="both"/>
        <w:rPr>
          <w:rFonts w:cs="Tahoma"/>
          <w:b/>
          <w:sz w:val="24"/>
          <w:szCs w:val="32"/>
          <w:u w:val="single"/>
        </w:rPr>
      </w:pPr>
    </w:p>
    <w:p w:rsidR="00F274B1" w:rsidRDefault="00F274B1" w:rsidP="00E0293F">
      <w:pPr>
        <w:jc w:val="both"/>
        <w:rPr>
          <w:rFonts w:cs="Tahoma"/>
          <w:sz w:val="24"/>
          <w:szCs w:val="32"/>
        </w:rPr>
      </w:pPr>
      <w:r>
        <w:rPr>
          <w:rFonts w:cs="Tahoma"/>
          <w:sz w:val="24"/>
          <w:szCs w:val="32"/>
        </w:rPr>
        <w:t xml:space="preserve">Since all the Expected values are greater than 5, </w:t>
      </w:r>
      <w:proofErr w:type="gramStart"/>
      <w:r>
        <w:rPr>
          <w:rFonts w:cs="Tahoma"/>
          <w:sz w:val="24"/>
          <w:szCs w:val="32"/>
        </w:rPr>
        <w:t>It</w:t>
      </w:r>
      <w:proofErr w:type="gramEnd"/>
      <w:r>
        <w:rPr>
          <w:rFonts w:cs="Tahoma"/>
          <w:sz w:val="24"/>
          <w:szCs w:val="32"/>
        </w:rPr>
        <w:t xml:space="preserve"> is appropriate to carry out a chi-square test for the given data set. </w:t>
      </w:r>
    </w:p>
    <w:p w:rsidR="00F274B1" w:rsidRDefault="00F274B1" w:rsidP="00E0293F">
      <w:pPr>
        <w:jc w:val="both"/>
        <w:rPr>
          <w:rFonts w:cs="Tahoma"/>
          <w:b/>
          <w:sz w:val="24"/>
          <w:szCs w:val="32"/>
          <w:u w:val="single"/>
        </w:rPr>
      </w:pPr>
      <w:r>
        <w:rPr>
          <w:rFonts w:cs="Tahoma"/>
          <w:b/>
          <w:sz w:val="24"/>
          <w:szCs w:val="32"/>
          <w:u w:val="single"/>
        </w:rPr>
        <w:t>Q1-B</w:t>
      </w:r>
      <w:r w:rsidRPr="00F274B1">
        <w:rPr>
          <w:rFonts w:cs="Tahoma"/>
          <w:b/>
          <w:sz w:val="24"/>
          <w:szCs w:val="32"/>
          <w:u w:val="single"/>
        </w:rPr>
        <w:t>: Solution</w:t>
      </w:r>
    </w:p>
    <w:p w:rsidR="00F274B1" w:rsidRDefault="00F274B1" w:rsidP="00E0293F">
      <w:pPr>
        <w:ind w:left="720"/>
        <w:jc w:val="both"/>
        <w:rPr>
          <w:rFonts w:cs="Tahoma"/>
          <w:sz w:val="24"/>
          <w:szCs w:val="32"/>
        </w:rPr>
      </w:pPr>
      <w:r>
        <w:rPr>
          <w:rFonts w:cs="Tahoma"/>
          <w:sz w:val="24"/>
          <w:szCs w:val="32"/>
        </w:rPr>
        <w:t>The redemption level and location are statistically independent.</w:t>
      </w:r>
    </w:p>
    <w:p w:rsidR="00F274B1" w:rsidRPr="00F274B1" w:rsidRDefault="00F274B1" w:rsidP="00E0293F">
      <w:pPr>
        <w:ind w:left="720"/>
        <w:jc w:val="both"/>
        <w:rPr>
          <w:rFonts w:cs="Tahoma"/>
          <w:sz w:val="24"/>
          <w:szCs w:val="32"/>
        </w:rPr>
      </w:pPr>
      <w:r>
        <w:rPr>
          <w:rFonts w:cs="Tahoma"/>
          <w:sz w:val="24"/>
          <w:szCs w:val="32"/>
        </w:rPr>
        <w:t>The redemption level and location are statistically dependent.</w:t>
      </w:r>
    </w:p>
    <w:p w:rsidR="00F274B1" w:rsidRDefault="00F274B1" w:rsidP="00E0293F">
      <w:pPr>
        <w:jc w:val="both"/>
        <w:rPr>
          <w:rFonts w:cs="Tahoma"/>
          <w:b/>
          <w:sz w:val="24"/>
          <w:szCs w:val="32"/>
          <w:u w:val="single"/>
        </w:rPr>
      </w:pPr>
    </w:p>
    <w:p w:rsidR="00F274B1" w:rsidRDefault="00F274B1" w:rsidP="00E0293F">
      <w:pPr>
        <w:jc w:val="both"/>
        <w:rPr>
          <w:rFonts w:cs="Tahoma"/>
          <w:b/>
          <w:sz w:val="24"/>
          <w:szCs w:val="32"/>
          <w:u w:val="single"/>
        </w:rPr>
      </w:pPr>
    </w:p>
    <w:p w:rsidR="00F274B1" w:rsidRDefault="00F274B1" w:rsidP="00E0293F">
      <w:pPr>
        <w:jc w:val="both"/>
        <w:rPr>
          <w:rFonts w:cs="Tahoma"/>
          <w:b/>
          <w:sz w:val="24"/>
          <w:szCs w:val="32"/>
          <w:u w:val="single"/>
        </w:rPr>
      </w:pPr>
    </w:p>
    <w:p w:rsidR="00F274B1" w:rsidRDefault="00F274B1" w:rsidP="00E0293F">
      <w:pPr>
        <w:jc w:val="both"/>
        <w:rPr>
          <w:rFonts w:cs="Tahoma"/>
          <w:b/>
          <w:sz w:val="24"/>
          <w:szCs w:val="32"/>
          <w:u w:val="single"/>
        </w:rPr>
      </w:pPr>
    </w:p>
    <w:p w:rsidR="00F274B1" w:rsidRDefault="00F274B1" w:rsidP="00E0293F">
      <w:pPr>
        <w:jc w:val="both"/>
        <w:rPr>
          <w:rFonts w:cs="Tahoma"/>
          <w:b/>
          <w:sz w:val="24"/>
          <w:szCs w:val="32"/>
          <w:u w:val="single"/>
        </w:rPr>
      </w:pPr>
    </w:p>
    <w:p w:rsidR="00F274B1" w:rsidRDefault="00F274B1" w:rsidP="00E0293F">
      <w:pPr>
        <w:jc w:val="both"/>
        <w:rPr>
          <w:rFonts w:cs="Tahoma"/>
          <w:b/>
          <w:sz w:val="24"/>
          <w:szCs w:val="32"/>
          <w:u w:val="single"/>
        </w:rPr>
      </w:pPr>
    </w:p>
    <w:p w:rsidR="00F274B1" w:rsidRDefault="00F274B1" w:rsidP="00E0293F">
      <w:pPr>
        <w:jc w:val="both"/>
        <w:rPr>
          <w:rFonts w:cs="Tahoma"/>
          <w:b/>
          <w:sz w:val="24"/>
          <w:szCs w:val="32"/>
          <w:u w:val="single"/>
        </w:rPr>
      </w:pPr>
    </w:p>
    <w:p w:rsidR="00F274B1" w:rsidRDefault="00F274B1" w:rsidP="00E0293F">
      <w:pPr>
        <w:jc w:val="both"/>
        <w:rPr>
          <w:rFonts w:cs="Tahoma"/>
          <w:b/>
          <w:sz w:val="24"/>
          <w:szCs w:val="32"/>
          <w:u w:val="single"/>
        </w:rPr>
      </w:pPr>
    </w:p>
    <w:p w:rsidR="00F274B1" w:rsidRDefault="00F274B1" w:rsidP="00E0293F">
      <w:pPr>
        <w:jc w:val="both"/>
        <w:rPr>
          <w:rFonts w:cs="Tahoma"/>
          <w:b/>
          <w:sz w:val="24"/>
          <w:szCs w:val="32"/>
          <w:u w:val="single"/>
        </w:rPr>
      </w:pPr>
    </w:p>
    <w:p w:rsidR="00F274B1" w:rsidRDefault="00F274B1" w:rsidP="00E0293F">
      <w:pPr>
        <w:jc w:val="both"/>
        <w:rPr>
          <w:rFonts w:cs="Tahoma"/>
          <w:b/>
          <w:sz w:val="24"/>
          <w:szCs w:val="32"/>
          <w:u w:val="single"/>
        </w:rPr>
      </w:pPr>
    </w:p>
    <w:p w:rsidR="00F274B1" w:rsidRDefault="00F274B1" w:rsidP="00E0293F">
      <w:pPr>
        <w:jc w:val="both"/>
        <w:rPr>
          <w:rFonts w:cs="Tahoma"/>
          <w:b/>
          <w:sz w:val="24"/>
          <w:szCs w:val="32"/>
          <w:u w:val="single"/>
        </w:rPr>
      </w:pPr>
    </w:p>
    <w:p w:rsidR="00F274B1" w:rsidRDefault="00F274B1" w:rsidP="00E0293F">
      <w:pPr>
        <w:jc w:val="both"/>
        <w:rPr>
          <w:rFonts w:cs="Tahoma"/>
          <w:sz w:val="24"/>
          <w:szCs w:val="32"/>
        </w:rPr>
      </w:pPr>
      <w:r>
        <w:rPr>
          <w:rFonts w:cs="Tahoma"/>
          <w:sz w:val="24"/>
          <w:szCs w:val="32"/>
        </w:rPr>
        <w:t xml:space="preserve">As the    &gt;     , we reject the null hypothesis and accept the alternative hypothesis. We state that the redemption level and location are dependent. </w:t>
      </w:r>
    </w:p>
    <w:p w:rsidR="00F274B1" w:rsidRDefault="00F274B1" w:rsidP="00E0293F">
      <w:pPr>
        <w:jc w:val="both"/>
        <w:rPr>
          <w:rFonts w:cs="Tahoma"/>
          <w:b/>
          <w:sz w:val="24"/>
          <w:szCs w:val="32"/>
          <w:u w:val="single"/>
        </w:rPr>
      </w:pPr>
      <w:r>
        <w:rPr>
          <w:rFonts w:cs="Tahoma"/>
          <w:b/>
          <w:sz w:val="24"/>
          <w:szCs w:val="32"/>
          <w:u w:val="single"/>
        </w:rPr>
        <w:t>Q2</w:t>
      </w:r>
      <w:r w:rsidRPr="00F274B1">
        <w:rPr>
          <w:rFonts w:cs="Tahoma"/>
          <w:b/>
          <w:sz w:val="24"/>
          <w:szCs w:val="32"/>
          <w:u w:val="single"/>
        </w:rPr>
        <w:t>-A: Solution</w:t>
      </w:r>
    </w:p>
    <w:tbl>
      <w:tblPr>
        <w:tblStyle w:val="TableGrid"/>
        <w:tblW w:w="0" w:type="auto"/>
        <w:tblLook w:val="04A0"/>
      </w:tblPr>
      <w:tblGrid>
        <w:gridCol w:w="1573"/>
        <w:gridCol w:w="1573"/>
        <w:gridCol w:w="1574"/>
        <w:gridCol w:w="1574"/>
        <w:gridCol w:w="1574"/>
        <w:gridCol w:w="1574"/>
        <w:gridCol w:w="1574"/>
      </w:tblGrid>
      <w:tr w:rsidR="00F274B1" w:rsidTr="007C5062">
        <w:tc>
          <w:tcPr>
            <w:tcW w:w="1573" w:type="dxa"/>
            <w:shd w:val="pct12" w:color="auto" w:fill="D9D9D9" w:themeFill="background1" w:themeFillShade="D9"/>
          </w:tcPr>
          <w:p w:rsidR="00F274B1" w:rsidRPr="007C5062" w:rsidRDefault="00F274B1" w:rsidP="00E0293F">
            <w:pPr>
              <w:jc w:val="both"/>
              <w:rPr>
                <w:rFonts w:cs="Tahoma"/>
                <w:b/>
                <w:sz w:val="28"/>
                <w:szCs w:val="32"/>
              </w:rPr>
            </w:pPr>
            <w:r w:rsidRPr="007C5062">
              <w:rPr>
                <w:rFonts w:cs="Tahoma"/>
                <w:b/>
                <w:sz w:val="28"/>
                <w:szCs w:val="32"/>
              </w:rPr>
              <w:t>Fruits</w:t>
            </w:r>
          </w:p>
        </w:tc>
        <w:tc>
          <w:tcPr>
            <w:tcW w:w="1573" w:type="dxa"/>
            <w:shd w:val="pct12" w:color="auto" w:fill="D9D9D9" w:themeFill="background1" w:themeFillShade="D9"/>
          </w:tcPr>
          <w:p w:rsidR="00F274B1" w:rsidRPr="007C5062" w:rsidRDefault="00F274B1" w:rsidP="00E0293F">
            <w:pPr>
              <w:jc w:val="both"/>
              <w:rPr>
                <w:rFonts w:cs="Tahoma"/>
                <w:b/>
                <w:sz w:val="28"/>
                <w:szCs w:val="32"/>
              </w:rPr>
            </w:pPr>
            <w:r w:rsidRPr="007C5062">
              <w:rPr>
                <w:rFonts w:cs="Tahoma"/>
                <w:b/>
                <w:sz w:val="28"/>
                <w:szCs w:val="32"/>
              </w:rPr>
              <w:t>F</w:t>
            </w:r>
            <w:r w:rsidR="007C5062" w:rsidRPr="007C5062">
              <w:rPr>
                <w:rFonts w:cs="Tahoma"/>
                <w:b/>
                <w:sz w:val="28"/>
                <w:szCs w:val="32"/>
              </w:rPr>
              <w:t xml:space="preserve">  (1000)</w:t>
            </w:r>
          </w:p>
        </w:tc>
        <w:tc>
          <w:tcPr>
            <w:tcW w:w="1574" w:type="dxa"/>
            <w:shd w:val="pct12" w:color="auto" w:fill="D9D9D9" w:themeFill="background1" w:themeFillShade="D9"/>
          </w:tcPr>
          <w:p w:rsidR="00F274B1" w:rsidRPr="007C5062" w:rsidRDefault="00F274B1" w:rsidP="00E0293F">
            <w:pPr>
              <w:jc w:val="both"/>
              <w:rPr>
                <w:rFonts w:cs="Tahoma"/>
                <w:b/>
                <w:sz w:val="28"/>
                <w:szCs w:val="32"/>
              </w:rPr>
            </w:pPr>
            <w:r w:rsidRPr="007C5062">
              <w:rPr>
                <w:rFonts w:cs="Tahoma"/>
                <w:b/>
                <w:sz w:val="28"/>
                <w:szCs w:val="32"/>
              </w:rPr>
              <w:t>p</w:t>
            </w:r>
          </w:p>
        </w:tc>
        <w:tc>
          <w:tcPr>
            <w:tcW w:w="1574" w:type="dxa"/>
            <w:shd w:val="pct12" w:color="auto" w:fill="D9D9D9" w:themeFill="background1" w:themeFillShade="D9"/>
          </w:tcPr>
          <w:p w:rsidR="00F274B1" w:rsidRPr="007C5062" w:rsidRDefault="00F274B1" w:rsidP="00E0293F">
            <w:pPr>
              <w:jc w:val="both"/>
              <w:rPr>
                <w:rFonts w:cs="Tahoma"/>
                <w:b/>
                <w:sz w:val="28"/>
                <w:szCs w:val="32"/>
              </w:rPr>
            </w:pPr>
            <w:r w:rsidRPr="007C5062">
              <w:rPr>
                <w:rFonts w:cs="Tahoma"/>
                <w:b/>
                <w:sz w:val="28"/>
                <w:szCs w:val="32"/>
              </w:rPr>
              <w:t>E</w:t>
            </w:r>
            <w:r w:rsidR="007C5062" w:rsidRPr="007C5062">
              <w:rPr>
                <w:rFonts w:cs="Tahoma"/>
                <w:b/>
                <w:sz w:val="28"/>
                <w:szCs w:val="32"/>
              </w:rPr>
              <w:t xml:space="preserve">  (1000)</w:t>
            </w:r>
          </w:p>
        </w:tc>
        <w:tc>
          <w:tcPr>
            <w:tcW w:w="1574" w:type="dxa"/>
            <w:shd w:val="pct12" w:color="auto" w:fill="D9D9D9" w:themeFill="background1" w:themeFillShade="D9"/>
          </w:tcPr>
          <w:p w:rsidR="00F274B1" w:rsidRPr="007C5062" w:rsidRDefault="00F274B1" w:rsidP="00E0293F">
            <w:pPr>
              <w:jc w:val="both"/>
              <w:rPr>
                <w:rFonts w:cs="Tahoma"/>
                <w:b/>
                <w:sz w:val="28"/>
                <w:szCs w:val="32"/>
              </w:rPr>
            </w:pPr>
            <w:r w:rsidRPr="007C5062">
              <w:rPr>
                <w:rFonts w:cs="Tahoma"/>
                <w:b/>
                <w:sz w:val="28"/>
                <w:szCs w:val="32"/>
              </w:rPr>
              <w:t>F – E</w:t>
            </w:r>
          </w:p>
        </w:tc>
        <w:tc>
          <w:tcPr>
            <w:tcW w:w="1574" w:type="dxa"/>
            <w:shd w:val="pct12" w:color="auto" w:fill="D9D9D9" w:themeFill="background1" w:themeFillShade="D9"/>
          </w:tcPr>
          <w:p w:rsidR="00F274B1" w:rsidRPr="007C5062" w:rsidRDefault="00F274B1" w:rsidP="00E0293F">
            <w:pPr>
              <w:jc w:val="both"/>
              <w:rPr>
                <w:rFonts w:cs="Tahoma"/>
                <w:b/>
                <w:sz w:val="28"/>
                <w:szCs w:val="32"/>
              </w:rPr>
            </w:pPr>
            <w:r w:rsidRPr="007C5062">
              <w:rPr>
                <w:rFonts w:cs="Tahoma"/>
                <w:b/>
                <w:sz w:val="28"/>
                <w:szCs w:val="32"/>
              </w:rPr>
              <w:t>(F – E )</w:t>
            </w:r>
          </w:p>
        </w:tc>
        <w:tc>
          <w:tcPr>
            <w:tcW w:w="1574" w:type="dxa"/>
            <w:shd w:val="pct12" w:color="auto" w:fill="D9D9D9" w:themeFill="background1" w:themeFillShade="D9"/>
          </w:tcPr>
          <w:p w:rsidR="00F274B1" w:rsidRPr="007C5062" w:rsidRDefault="00F274B1" w:rsidP="00E0293F">
            <w:pPr>
              <w:jc w:val="both"/>
              <w:rPr>
                <w:rFonts w:cs="Tahoma"/>
                <w:b/>
                <w:sz w:val="28"/>
                <w:szCs w:val="32"/>
              </w:rPr>
            </w:pPr>
            <w:r w:rsidRPr="007C5062">
              <w:rPr>
                <w:rFonts w:cs="Tahoma"/>
                <w:b/>
                <w:sz w:val="28"/>
                <w:szCs w:val="32"/>
              </w:rPr>
              <w:t>(F – E ) / E</w:t>
            </w:r>
          </w:p>
        </w:tc>
      </w:tr>
      <w:tr w:rsidR="007C5062" w:rsidTr="007C5062">
        <w:tc>
          <w:tcPr>
            <w:tcW w:w="1573" w:type="dxa"/>
          </w:tcPr>
          <w:p w:rsidR="007C5062" w:rsidRDefault="007C5062" w:rsidP="00E0293F">
            <w:pPr>
              <w:jc w:val="both"/>
              <w:rPr>
                <w:rFonts w:cs="Tahoma"/>
                <w:sz w:val="24"/>
                <w:szCs w:val="32"/>
              </w:rPr>
            </w:pPr>
            <w:r>
              <w:rPr>
                <w:rFonts w:cs="Tahoma"/>
                <w:sz w:val="24"/>
                <w:szCs w:val="32"/>
              </w:rPr>
              <w:t>Apples</w:t>
            </w:r>
          </w:p>
        </w:tc>
        <w:tc>
          <w:tcPr>
            <w:tcW w:w="1573" w:type="dxa"/>
          </w:tcPr>
          <w:p w:rsidR="007C5062" w:rsidRDefault="007C5062" w:rsidP="00E0293F">
            <w:pPr>
              <w:jc w:val="both"/>
              <w:rPr>
                <w:rFonts w:cs="Tahoma"/>
                <w:sz w:val="24"/>
                <w:szCs w:val="32"/>
              </w:rPr>
            </w:pPr>
            <w:r>
              <w:rPr>
                <w:rFonts w:cs="Tahoma"/>
                <w:sz w:val="24"/>
                <w:szCs w:val="32"/>
              </w:rPr>
              <w:t>391</w:t>
            </w:r>
          </w:p>
        </w:tc>
        <w:tc>
          <w:tcPr>
            <w:tcW w:w="1574" w:type="dxa"/>
          </w:tcPr>
          <w:p w:rsidR="007C5062" w:rsidRDefault="007C5062" w:rsidP="00E0293F">
            <w:pPr>
              <w:jc w:val="both"/>
              <w:rPr>
                <w:rFonts w:cs="Tahoma"/>
                <w:sz w:val="24"/>
                <w:szCs w:val="32"/>
              </w:rPr>
            </w:pPr>
            <w:r>
              <w:rPr>
                <w:rFonts w:cs="Tahoma"/>
                <w:sz w:val="24"/>
                <w:szCs w:val="32"/>
              </w:rPr>
              <w:t>.36</w:t>
            </w:r>
          </w:p>
        </w:tc>
        <w:tc>
          <w:tcPr>
            <w:tcW w:w="1574" w:type="dxa"/>
            <w:shd w:val="pct5" w:color="auto" w:fill="auto"/>
          </w:tcPr>
          <w:p w:rsidR="007C5062" w:rsidRDefault="007C5062" w:rsidP="00E0293F">
            <w:pPr>
              <w:jc w:val="both"/>
              <w:rPr>
                <w:rFonts w:cs="Tahoma"/>
                <w:sz w:val="24"/>
                <w:szCs w:val="32"/>
              </w:rPr>
            </w:pPr>
            <w:r>
              <w:rPr>
                <w:rFonts w:cs="Tahoma"/>
                <w:sz w:val="24"/>
                <w:szCs w:val="32"/>
              </w:rPr>
              <w:t>360</w:t>
            </w:r>
          </w:p>
        </w:tc>
        <w:tc>
          <w:tcPr>
            <w:tcW w:w="1574" w:type="dxa"/>
          </w:tcPr>
          <w:p w:rsidR="007C5062" w:rsidRDefault="007C5062" w:rsidP="00E0293F">
            <w:pPr>
              <w:jc w:val="both"/>
              <w:rPr>
                <w:rFonts w:cs="Tahoma"/>
                <w:sz w:val="24"/>
                <w:szCs w:val="32"/>
              </w:rPr>
            </w:pPr>
            <w:r>
              <w:rPr>
                <w:rFonts w:cs="Tahoma"/>
                <w:sz w:val="24"/>
                <w:szCs w:val="32"/>
              </w:rPr>
              <w:t>31</w:t>
            </w:r>
          </w:p>
        </w:tc>
        <w:tc>
          <w:tcPr>
            <w:tcW w:w="1574" w:type="dxa"/>
          </w:tcPr>
          <w:p w:rsidR="007C5062" w:rsidRDefault="007C5062" w:rsidP="00E0293F">
            <w:pPr>
              <w:jc w:val="both"/>
              <w:rPr>
                <w:rFonts w:cs="Tahoma"/>
                <w:sz w:val="24"/>
                <w:szCs w:val="32"/>
              </w:rPr>
            </w:pPr>
            <w:r>
              <w:rPr>
                <w:rFonts w:cs="Tahoma"/>
                <w:sz w:val="24"/>
                <w:szCs w:val="32"/>
              </w:rPr>
              <w:t>961</w:t>
            </w:r>
          </w:p>
        </w:tc>
        <w:tc>
          <w:tcPr>
            <w:tcW w:w="1574" w:type="dxa"/>
          </w:tcPr>
          <w:p w:rsidR="007C5062" w:rsidRDefault="007C5062" w:rsidP="00E0293F">
            <w:pPr>
              <w:jc w:val="both"/>
              <w:rPr>
                <w:rFonts w:cs="Tahoma"/>
                <w:sz w:val="24"/>
                <w:szCs w:val="32"/>
              </w:rPr>
            </w:pPr>
            <w:r>
              <w:rPr>
                <w:rFonts w:cs="Tahoma"/>
                <w:sz w:val="24"/>
                <w:szCs w:val="32"/>
              </w:rPr>
              <w:t>2.67</w:t>
            </w:r>
          </w:p>
        </w:tc>
      </w:tr>
      <w:tr w:rsidR="007C5062" w:rsidTr="007C5062">
        <w:tc>
          <w:tcPr>
            <w:tcW w:w="1573" w:type="dxa"/>
          </w:tcPr>
          <w:p w:rsidR="007C5062" w:rsidRDefault="007C5062" w:rsidP="00E0293F">
            <w:pPr>
              <w:jc w:val="both"/>
              <w:rPr>
                <w:rFonts w:cs="Tahoma"/>
                <w:sz w:val="24"/>
                <w:szCs w:val="32"/>
              </w:rPr>
            </w:pPr>
            <w:r>
              <w:rPr>
                <w:rFonts w:cs="Tahoma"/>
                <w:sz w:val="24"/>
                <w:szCs w:val="32"/>
              </w:rPr>
              <w:t>Oranges</w:t>
            </w:r>
          </w:p>
        </w:tc>
        <w:tc>
          <w:tcPr>
            <w:tcW w:w="1573" w:type="dxa"/>
          </w:tcPr>
          <w:p w:rsidR="007C5062" w:rsidRDefault="007C5062" w:rsidP="00E0293F">
            <w:pPr>
              <w:jc w:val="both"/>
              <w:rPr>
                <w:rFonts w:cs="Tahoma"/>
                <w:sz w:val="24"/>
                <w:szCs w:val="32"/>
              </w:rPr>
            </w:pPr>
            <w:r>
              <w:rPr>
                <w:rFonts w:cs="Tahoma"/>
                <w:sz w:val="24"/>
                <w:szCs w:val="32"/>
              </w:rPr>
              <w:t>202</w:t>
            </w:r>
          </w:p>
        </w:tc>
        <w:tc>
          <w:tcPr>
            <w:tcW w:w="1574" w:type="dxa"/>
          </w:tcPr>
          <w:p w:rsidR="007C5062" w:rsidRDefault="007C5062" w:rsidP="00E0293F">
            <w:pPr>
              <w:jc w:val="both"/>
              <w:rPr>
                <w:rFonts w:cs="Tahoma"/>
                <w:sz w:val="24"/>
                <w:szCs w:val="32"/>
              </w:rPr>
            </w:pPr>
            <w:r>
              <w:rPr>
                <w:rFonts w:cs="Tahoma"/>
                <w:sz w:val="24"/>
                <w:szCs w:val="32"/>
              </w:rPr>
              <w:t>.26</w:t>
            </w:r>
          </w:p>
        </w:tc>
        <w:tc>
          <w:tcPr>
            <w:tcW w:w="1574" w:type="dxa"/>
            <w:shd w:val="pct5" w:color="auto" w:fill="auto"/>
          </w:tcPr>
          <w:p w:rsidR="007C5062" w:rsidRDefault="007C5062" w:rsidP="00E0293F">
            <w:pPr>
              <w:jc w:val="both"/>
              <w:rPr>
                <w:rFonts w:cs="Tahoma"/>
                <w:sz w:val="24"/>
                <w:szCs w:val="32"/>
              </w:rPr>
            </w:pPr>
            <w:r>
              <w:rPr>
                <w:rFonts w:cs="Tahoma"/>
                <w:sz w:val="24"/>
                <w:szCs w:val="32"/>
              </w:rPr>
              <w:t>260</w:t>
            </w:r>
          </w:p>
        </w:tc>
        <w:tc>
          <w:tcPr>
            <w:tcW w:w="1574" w:type="dxa"/>
          </w:tcPr>
          <w:p w:rsidR="007C5062" w:rsidRDefault="007C5062" w:rsidP="00E0293F">
            <w:pPr>
              <w:jc w:val="both"/>
              <w:rPr>
                <w:rFonts w:cs="Tahoma"/>
                <w:sz w:val="24"/>
                <w:szCs w:val="32"/>
              </w:rPr>
            </w:pPr>
            <w:r>
              <w:rPr>
                <w:rFonts w:cs="Tahoma"/>
                <w:sz w:val="24"/>
                <w:szCs w:val="32"/>
              </w:rPr>
              <w:t>-58</w:t>
            </w:r>
          </w:p>
        </w:tc>
        <w:tc>
          <w:tcPr>
            <w:tcW w:w="1574" w:type="dxa"/>
          </w:tcPr>
          <w:p w:rsidR="007C5062" w:rsidRDefault="007C5062" w:rsidP="00E0293F">
            <w:pPr>
              <w:jc w:val="both"/>
              <w:rPr>
                <w:rFonts w:cs="Tahoma"/>
                <w:sz w:val="24"/>
                <w:szCs w:val="32"/>
              </w:rPr>
            </w:pPr>
            <w:r>
              <w:rPr>
                <w:rFonts w:cs="Tahoma"/>
                <w:sz w:val="24"/>
                <w:szCs w:val="32"/>
              </w:rPr>
              <w:t>3364</w:t>
            </w:r>
          </w:p>
        </w:tc>
        <w:tc>
          <w:tcPr>
            <w:tcW w:w="1574" w:type="dxa"/>
          </w:tcPr>
          <w:p w:rsidR="007C5062" w:rsidRDefault="007C5062" w:rsidP="00E0293F">
            <w:pPr>
              <w:jc w:val="both"/>
              <w:rPr>
                <w:rFonts w:cs="Tahoma"/>
                <w:sz w:val="24"/>
                <w:szCs w:val="32"/>
              </w:rPr>
            </w:pPr>
            <w:r>
              <w:rPr>
                <w:rFonts w:cs="Tahoma"/>
                <w:sz w:val="24"/>
                <w:szCs w:val="32"/>
              </w:rPr>
              <w:t>12.94</w:t>
            </w:r>
          </w:p>
        </w:tc>
      </w:tr>
      <w:tr w:rsidR="007C5062" w:rsidTr="007C5062">
        <w:tc>
          <w:tcPr>
            <w:tcW w:w="1573" w:type="dxa"/>
          </w:tcPr>
          <w:p w:rsidR="007C5062" w:rsidRDefault="007C5062" w:rsidP="00E0293F">
            <w:pPr>
              <w:jc w:val="both"/>
              <w:rPr>
                <w:rFonts w:cs="Tahoma"/>
                <w:sz w:val="24"/>
                <w:szCs w:val="32"/>
              </w:rPr>
            </w:pPr>
            <w:r>
              <w:rPr>
                <w:rFonts w:cs="Tahoma"/>
                <w:sz w:val="24"/>
                <w:szCs w:val="32"/>
              </w:rPr>
              <w:t>Bananas</w:t>
            </w:r>
          </w:p>
        </w:tc>
        <w:tc>
          <w:tcPr>
            <w:tcW w:w="1573" w:type="dxa"/>
          </w:tcPr>
          <w:p w:rsidR="007C5062" w:rsidRDefault="007C5062" w:rsidP="00E0293F">
            <w:pPr>
              <w:jc w:val="both"/>
              <w:rPr>
                <w:rFonts w:cs="Tahoma"/>
                <w:sz w:val="24"/>
                <w:szCs w:val="32"/>
              </w:rPr>
            </w:pPr>
            <w:r>
              <w:rPr>
                <w:rFonts w:cs="Tahoma"/>
                <w:sz w:val="24"/>
                <w:szCs w:val="32"/>
              </w:rPr>
              <w:t>275</w:t>
            </w:r>
          </w:p>
        </w:tc>
        <w:tc>
          <w:tcPr>
            <w:tcW w:w="1574" w:type="dxa"/>
          </w:tcPr>
          <w:p w:rsidR="007C5062" w:rsidRDefault="007C5062" w:rsidP="00E0293F">
            <w:pPr>
              <w:jc w:val="both"/>
              <w:rPr>
                <w:rFonts w:cs="Tahoma"/>
                <w:sz w:val="24"/>
                <w:szCs w:val="32"/>
              </w:rPr>
            </w:pPr>
            <w:r>
              <w:rPr>
                <w:rFonts w:cs="Tahoma"/>
                <w:sz w:val="24"/>
                <w:szCs w:val="32"/>
              </w:rPr>
              <w:t>.21</w:t>
            </w:r>
          </w:p>
        </w:tc>
        <w:tc>
          <w:tcPr>
            <w:tcW w:w="1574" w:type="dxa"/>
            <w:shd w:val="pct5" w:color="auto" w:fill="auto"/>
          </w:tcPr>
          <w:p w:rsidR="007C5062" w:rsidRDefault="007C5062" w:rsidP="00E0293F">
            <w:pPr>
              <w:jc w:val="both"/>
              <w:rPr>
                <w:rFonts w:cs="Tahoma"/>
                <w:sz w:val="24"/>
                <w:szCs w:val="32"/>
              </w:rPr>
            </w:pPr>
            <w:r>
              <w:rPr>
                <w:rFonts w:cs="Tahoma"/>
                <w:sz w:val="24"/>
                <w:szCs w:val="32"/>
              </w:rPr>
              <w:t>210</w:t>
            </w:r>
          </w:p>
        </w:tc>
        <w:tc>
          <w:tcPr>
            <w:tcW w:w="1574" w:type="dxa"/>
          </w:tcPr>
          <w:p w:rsidR="007C5062" w:rsidRDefault="007C5062" w:rsidP="00E0293F">
            <w:pPr>
              <w:jc w:val="both"/>
              <w:rPr>
                <w:rFonts w:cs="Tahoma"/>
                <w:sz w:val="24"/>
                <w:szCs w:val="32"/>
              </w:rPr>
            </w:pPr>
            <w:r>
              <w:rPr>
                <w:rFonts w:cs="Tahoma"/>
                <w:sz w:val="24"/>
                <w:szCs w:val="32"/>
              </w:rPr>
              <w:t>65</w:t>
            </w:r>
          </w:p>
        </w:tc>
        <w:tc>
          <w:tcPr>
            <w:tcW w:w="1574" w:type="dxa"/>
          </w:tcPr>
          <w:p w:rsidR="007C5062" w:rsidRDefault="007C5062" w:rsidP="00E0293F">
            <w:pPr>
              <w:jc w:val="both"/>
              <w:rPr>
                <w:rFonts w:cs="Tahoma"/>
                <w:sz w:val="24"/>
                <w:szCs w:val="32"/>
              </w:rPr>
            </w:pPr>
            <w:r>
              <w:rPr>
                <w:rFonts w:cs="Tahoma"/>
                <w:sz w:val="24"/>
                <w:szCs w:val="32"/>
              </w:rPr>
              <w:t>4225</w:t>
            </w:r>
          </w:p>
        </w:tc>
        <w:tc>
          <w:tcPr>
            <w:tcW w:w="1574" w:type="dxa"/>
          </w:tcPr>
          <w:p w:rsidR="007C5062" w:rsidRDefault="007C5062" w:rsidP="00E0293F">
            <w:pPr>
              <w:jc w:val="both"/>
              <w:rPr>
                <w:rFonts w:cs="Tahoma"/>
                <w:sz w:val="24"/>
                <w:szCs w:val="32"/>
              </w:rPr>
            </w:pPr>
            <w:r>
              <w:rPr>
                <w:rFonts w:cs="Tahoma"/>
                <w:sz w:val="24"/>
                <w:szCs w:val="32"/>
              </w:rPr>
              <w:t>20.12</w:t>
            </w:r>
          </w:p>
        </w:tc>
      </w:tr>
      <w:tr w:rsidR="007C5062" w:rsidTr="007C5062">
        <w:tc>
          <w:tcPr>
            <w:tcW w:w="1573" w:type="dxa"/>
          </w:tcPr>
          <w:p w:rsidR="007C5062" w:rsidRDefault="007C5062" w:rsidP="00E0293F">
            <w:pPr>
              <w:jc w:val="both"/>
              <w:rPr>
                <w:rFonts w:cs="Tahoma"/>
                <w:sz w:val="24"/>
                <w:szCs w:val="32"/>
              </w:rPr>
            </w:pPr>
            <w:r>
              <w:rPr>
                <w:rFonts w:cs="Tahoma"/>
                <w:sz w:val="24"/>
                <w:szCs w:val="32"/>
              </w:rPr>
              <w:t>Peaches</w:t>
            </w:r>
          </w:p>
        </w:tc>
        <w:tc>
          <w:tcPr>
            <w:tcW w:w="1573" w:type="dxa"/>
          </w:tcPr>
          <w:p w:rsidR="007C5062" w:rsidRDefault="007C5062" w:rsidP="00E0293F">
            <w:pPr>
              <w:jc w:val="both"/>
              <w:rPr>
                <w:rFonts w:cs="Tahoma"/>
                <w:sz w:val="24"/>
                <w:szCs w:val="32"/>
              </w:rPr>
            </w:pPr>
            <w:r>
              <w:rPr>
                <w:rFonts w:cs="Tahoma"/>
                <w:sz w:val="24"/>
                <w:szCs w:val="32"/>
              </w:rPr>
              <w:t>53</w:t>
            </w:r>
          </w:p>
        </w:tc>
        <w:tc>
          <w:tcPr>
            <w:tcW w:w="1574" w:type="dxa"/>
          </w:tcPr>
          <w:p w:rsidR="007C5062" w:rsidRDefault="007C5062" w:rsidP="00E0293F">
            <w:pPr>
              <w:jc w:val="both"/>
              <w:rPr>
                <w:rFonts w:cs="Tahoma"/>
                <w:sz w:val="24"/>
                <w:szCs w:val="32"/>
              </w:rPr>
            </w:pPr>
            <w:r>
              <w:rPr>
                <w:rFonts w:cs="Tahoma"/>
                <w:sz w:val="24"/>
                <w:szCs w:val="32"/>
              </w:rPr>
              <w:t>.09</w:t>
            </w:r>
          </w:p>
        </w:tc>
        <w:tc>
          <w:tcPr>
            <w:tcW w:w="1574" w:type="dxa"/>
            <w:shd w:val="pct5" w:color="auto" w:fill="auto"/>
          </w:tcPr>
          <w:p w:rsidR="007C5062" w:rsidRDefault="007C5062" w:rsidP="00E0293F">
            <w:pPr>
              <w:jc w:val="both"/>
              <w:rPr>
                <w:rFonts w:cs="Tahoma"/>
                <w:sz w:val="24"/>
                <w:szCs w:val="32"/>
              </w:rPr>
            </w:pPr>
            <w:r>
              <w:rPr>
                <w:rFonts w:cs="Tahoma"/>
                <w:sz w:val="24"/>
                <w:szCs w:val="32"/>
              </w:rPr>
              <w:t>90</w:t>
            </w:r>
          </w:p>
        </w:tc>
        <w:tc>
          <w:tcPr>
            <w:tcW w:w="1574" w:type="dxa"/>
          </w:tcPr>
          <w:p w:rsidR="007C5062" w:rsidRDefault="007C5062" w:rsidP="00E0293F">
            <w:pPr>
              <w:jc w:val="both"/>
              <w:rPr>
                <w:rFonts w:cs="Tahoma"/>
                <w:sz w:val="24"/>
                <w:szCs w:val="32"/>
              </w:rPr>
            </w:pPr>
            <w:r>
              <w:rPr>
                <w:rFonts w:cs="Tahoma"/>
                <w:sz w:val="24"/>
                <w:szCs w:val="32"/>
              </w:rPr>
              <w:t>-37</w:t>
            </w:r>
          </w:p>
        </w:tc>
        <w:tc>
          <w:tcPr>
            <w:tcW w:w="1574" w:type="dxa"/>
          </w:tcPr>
          <w:p w:rsidR="007C5062" w:rsidRDefault="007C5062" w:rsidP="00E0293F">
            <w:pPr>
              <w:jc w:val="both"/>
              <w:rPr>
                <w:rFonts w:cs="Tahoma"/>
                <w:sz w:val="24"/>
                <w:szCs w:val="32"/>
              </w:rPr>
            </w:pPr>
            <w:r>
              <w:rPr>
                <w:rFonts w:cs="Tahoma"/>
                <w:sz w:val="24"/>
                <w:szCs w:val="32"/>
              </w:rPr>
              <w:t>1369</w:t>
            </w:r>
          </w:p>
        </w:tc>
        <w:tc>
          <w:tcPr>
            <w:tcW w:w="1574" w:type="dxa"/>
          </w:tcPr>
          <w:p w:rsidR="007C5062" w:rsidRDefault="007C5062" w:rsidP="00E0293F">
            <w:pPr>
              <w:jc w:val="both"/>
              <w:rPr>
                <w:rFonts w:cs="Tahoma"/>
                <w:sz w:val="24"/>
                <w:szCs w:val="32"/>
              </w:rPr>
            </w:pPr>
            <w:r>
              <w:rPr>
                <w:rFonts w:cs="Tahoma"/>
                <w:sz w:val="24"/>
                <w:szCs w:val="32"/>
              </w:rPr>
              <w:t>15.21</w:t>
            </w:r>
          </w:p>
        </w:tc>
      </w:tr>
      <w:tr w:rsidR="007C5062" w:rsidTr="007C5062">
        <w:tc>
          <w:tcPr>
            <w:tcW w:w="1573" w:type="dxa"/>
          </w:tcPr>
          <w:p w:rsidR="007C5062" w:rsidRDefault="007C5062" w:rsidP="00E0293F">
            <w:pPr>
              <w:jc w:val="both"/>
              <w:rPr>
                <w:rFonts w:cs="Tahoma"/>
                <w:sz w:val="24"/>
                <w:szCs w:val="32"/>
              </w:rPr>
            </w:pPr>
            <w:r>
              <w:rPr>
                <w:rFonts w:cs="Tahoma"/>
                <w:sz w:val="24"/>
                <w:szCs w:val="32"/>
              </w:rPr>
              <w:t>Grapefruit</w:t>
            </w:r>
          </w:p>
        </w:tc>
        <w:tc>
          <w:tcPr>
            <w:tcW w:w="1573" w:type="dxa"/>
          </w:tcPr>
          <w:p w:rsidR="007C5062" w:rsidRDefault="007C5062" w:rsidP="00E0293F">
            <w:pPr>
              <w:jc w:val="both"/>
              <w:rPr>
                <w:rFonts w:cs="Tahoma"/>
                <w:sz w:val="24"/>
                <w:szCs w:val="32"/>
              </w:rPr>
            </w:pPr>
            <w:r>
              <w:rPr>
                <w:rFonts w:cs="Tahoma"/>
                <w:sz w:val="24"/>
                <w:szCs w:val="32"/>
              </w:rPr>
              <w:t>79</w:t>
            </w:r>
          </w:p>
        </w:tc>
        <w:tc>
          <w:tcPr>
            <w:tcW w:w="1574" w:type="dxa"/>
          </w:tcPr>
          <w:p w:rsidR="007C5062" w:rsidRDefault="007C5062" w:rsidP="00E0293F">
            <w:pPr>
              <w:jc w:val="both"/>
              <w:rPr>
                <w:rFonts w:cs="Tahoma"/>
                <w:sz w:val="24"/>
                <w:szCs w:val="32"/>
              </w:rPr>
            </w:pPr>
            <w:r>
              <w:rPr>
                <w:rFonts w:cs="Tahoma"/>
                <w:sz w:val="24"/>
                <w:szCs w:val="32"/>
              </w:rPr>
              <w:t>.08</w:t>
            </w:r>
          </w:p>
        </w:tc>
        <w:tc>
          <w:tcPr>
            <w:tcW w:w="1574" w:type="dxa"/>
            <w:shd w:val="pct5" w:color="auto" w:fill="auto"/>
          </w:tcPr>
          <w:p w:rsidR="007C5062" w:rsidRDefault="007C5062" w:rsidP="00E0293F">
            <w:pPr>
              <w:jc w:val="both"/>
              <w:rPr>
                <w:rFonts w:cs="Tahoma"/>
                <w:sz w:val="24"/>
                <w:szCs w:val="32"/>
              </w:rPr>
            </w:pPr>
            <w:r>
              <w:rPr>
                <w:rFonts w:cs="Tahoma"/>
                <w:sz w:val="24"/>
                <w:szCs w:val="32"/>
              </w:rPr>
              <w:t>80</w:t>
            </w:r>
          </w:p>
        </w:tc>
        <w:tc>
          <w:tcPr>
            <w:tcW w:w="1574" w:type="dxa"/>
          </w:tcPr>
          <w:p w:rsidR="007C5062" w:rsidRDefault="007C5062" w:rsidP="00E0293F">
            <w:pPr>
              <w:jc w:val="both"/>
              <w:rPr>
                <w:rFonts w:cs="Tahoma"/>
                <w:sz w:val="24"/>
                <w:szCs w:val="32"/>
              </w:rPr>
            </w:pPr>
            <w:r>
              <w:rPr>
                <w:rFonts w:cs="Tahoma"/>
                <w:sz w:val="24"/>
                <w:szCs w:val="32"/>
              </w:rPr>
              <w:t>-1</w:t>
            </w:r>
          </w:p>
        </w:tc>
        <w:tc>
          <w:tcPr>
            <w:tcW w:w="1574" w:type="dxa"/>
          </w:tcPr>
          <w:p w:rsidR="007C5062" w:rsidRDefault="007C5062" w:rsidP="00E0293F">
            <w:pPr>
              <w:jc w:val="both"/>
              <w:rPr>
                <w:rFonts w:cs="Tahoma"/>
                <w:sz w:val="24"/>
                <w:szCs w:val="32"/>
              </w:rPr>
            </w:pPr>
            <w:r>
              <w:rPr>
                <w:rFonts w:cs="Tahoma"/>
                <w:sz w:val="24"/>
                <w:szCs w:val="32"/>
              </w:rPr>
              <w:t>1</w:t>
            </w:r>
          </w:p>
        </w:tc>
        <w:tc>
          <w:tcPr>
            <w:tcW w:w="1574" w:type="dxa"/>
          </w:tcPr>
          <w:p w:rsidR="007C5062" w:rsidRDefault="007C5062" w:rsidP="00E0293F">
            <w:pPr>
              <w:jc w:val="both"/>
              <w:rPr>
                <w:rFonts w:cs="Tahoma"/>
                <w:sz w:val="24"/>
                <w:szCs w:val="32"/>
              </w:rPr>
            </w:pPr>
            <w:r>
              <w:rPr>
                <w:rFonts w:cs="Tahoma"/>
                <w:sz w:val="24"/>
                <w:szCs w:val="32"/>
              </w:rPr>
              <w:t>0.013</w:t>
            </w:r>
          </w:p>
        </w:tc>
      </w:tr>
    </w:tbl>
    <w:p w:rsidR="00F274B1" w:rsidRPr="00F274B1" w:rsidRDefault="00F274B1" w:rsidP="00E0293F">
      <w:pPr>
        <w:jc w:val="both"/>
        <w:rPr>
          <w:rFonts w:cs="Tahoma"/>
          <w:sz w:val="24"/>
          <w:szCs w:val="32"/>
        </w:rPr>
      </w:pPr>
    </w:p>
    <w:p w:rsidR="00F274B1" w:rsidRDefault="007C5062" w:rsidP="00E0293F">
      <w:pPr>
        <w:ind w:left="720"/>
        <w:jc w:val="both"/>
        <w:rPr>
          <w:rFonts w:cs="Tahoma"/>
          <w:b/>
          <w:sz w:val="24"/>
          <w:szCs w:val="32"/>
        </w:rPr>
      </w:pPr>
      <w:r>
        <w:rPr>
          <w:rFonts w:cs="Tahoma"/>
          <w:b/>
          <w:sz w:val="24"/>
          <w:szCs w:val="32"/>
        </w:rPr>
        <w:t xml:space="preserve"> = </w:t>
      </w:r>
      <w:r w:rsidRPr="007C5062">
        <w:rPr>
          <w:rFonts w:cs="Tahoma"/>
          <w:b/>
          <w:sz w:val="24"/>
          <w:szCs w:val="32"/>
        </w:rPr>
        <w:t xml:space="preserve">(F – </w:t>
      </w:r>
      <w:proofErr w:type="gramStart"/>
      <w:r w:rsidRPr="007C5062">
        <w:rPr>
          <w:rFonts w:cs="Tahoma"/>
          <w:b/>
          <w:sz w:val="24"/>
          <w:szCs w:val="32"/>
        </w:rPr>
        <w:t>E )</w:t>
      </w:r>
      <w:proofErr w:type="gramEnd"/>
      <w:r w:rsidRPr="007C5062">
        <w:rPr>
          <w:rFonts w:cs="Tahoma"/>
          <w:b/>
          <w:sz w:val="24"/>
          <w:szCs w:val="32"/>
        </w:rPr>
        <w:t xml:space="preserve"> / E = </w:t>
      </w:r>
      <w:r>
        <w:rPr>
          <w:rFonts w:cs="Tahoma"/>
          <w:b/>
          <w:sz w:val="24"/>
          <w:szCs w:val="32"/>
        </w:rPr>
        <w:t>50.953</w:t>
      </w:r>
    </w:p>
    <w:p w:rsidR="007C5062" w:rsidRDefault="007C5062" w:rsidP="00E0293F">
      <w:pPr>
        <w:jc w:val="both"/>
        <w:rPr>
          <w:rFonts w:cs="Tahoma"/>
          <w:b/>
          <w:sz w:val="24"/>
          <w:szCs w:val="32"/>
        </w:rPr>
      </w:pPr>
    </w:p>
    <w:p w:rsidR="007C5062" w:rsidRDefault="007C5062" w:rsidP="00E0293F">
      <w:pPr>
        <w:jc w:val="both"/>
        <w:rPr>
          <w:rFonts w:cs="Tahoma"/>
          <w:sz w:val="24"/>
          <w:szCs w:val="32"/>
        </w:rPr>
      </w:pPr>
      <w:r>
        <w:rPr>
          <w:rFonts w:cs="Tahoma"/>
          <w:sz w:val="24"/>
          <w:szCs w:val="32"/>
        </w:rPr>
        <w:t xml:space="preserve">Since </w:t>
      </w:r>
      <w:proofErr w:type="gramStart"/>
      <w:r>
        <w:rPr>
          <w:rFonts w:cs="Tahoma"/>
          <w:sz w:val="24"/>
          <w:szCs w:val="32"/>
        </w:rPr>
        <w:t>E  &gt;</w:t>
      </w:r>
      <w:proofErr w:type="gramEnd"/>
      <w:r>
        <w:rPr>
          <w:rFonts w:cs="Tahoma"/>
          <w:sz w:val="24"/>
          <w:szCs w:val="32"/>
        </w:rPr>
        <w:t xml:space="preserve"> 5, it is appropriate to carry out a chi-square test for the given data set. </w:t>
      </w:r>
    </w:p>
    <w:p w:rsidR="007C5062" w:rsidRDefault="007C5062" w:rsidP="00E0293F">
      <w:pPr>
        <w:jc w:val="both"/>
        <w:rPr>
          <w:rFonts w:cs="Tahoma"/>
          <w:b/>
          <w:sz w:val="24"/>
          <w:szCs w:val="32"/>
          <w:u w:val="single"/>
        </w:rPr>
      </w:pPr>
      <w:r>
        <w:rPr>
          <w:rFonts w:cs="Tahoma"/>
          <w:b/>
          <w:sz w:val="24"/>
          <w:szCs w:val="32"/>
          <w:u w:val="single"/>
        </w:rPr>
        <w:t>Q2-B</w:t>
      </w:r>
      <w:r w:rsidRPr="00F274B1">
        <w:rPr>
          <w:rFonts w:cs="Tahoma"/>
          <w:b/>
          <w:sz w:val="24"/>
          <w:szCs w:val="32"/>
          <w:u w:val="single"/>
        </w:rPr>
        <w:t>: Solution</w:t>
      </w:r>
    </w:p>
    <w:p w:rsidR="007C5062" w:rsidRDefault="007C5062" w:rsidP="00E0293F">
      <w:pPr>
        <w:ind w:left="720"/>
        <w:jc w:val="both"/>
        <w:rPr>
          <w:rFonts w:cs="Tahoma"/>
          <w:sz w:val="24"/>
          <w:szCs w:val="32"/>
        </w:rPr>
      </w:pPr>
      <w:proofErr w:type="gramStart"/>
      <w:r>
        <w:rPr>
          <w:rFonts w:cs="Tahoma"/>
          <w:sz w:val="24"/>
          <w:szCs w:val="32"/>
        </w:rPr>
        <w:t>p  =</w:t>
      </w:r>
      <w:proofErr w:type="gramEnd"/>
      <w:r>
        <w:rPr>
          <w:rFonts w:cs="Tahoma"/>
          <w:sz w:val="24"/>
          <w:szCs w:val="32"/>
        </w:rPr>
        <w:t xml:space="preserve"> .36 ; p  =.26 ; p  =.21 ; p  =.09 ; p  =.08 </w:t>
      </w:r>
    </w:p>
    <w:p w:rsidR="007C5062" w:rsidRDefault="007C5062" w:rsidP="00E0293F">
      <w:pPr>
        <w:ind w:left="720"/>
        <w:jc w:val="both"/>
        <w:rPr>
          <w:rFonts w:cs="Tahoma"/>
          <w:sz w:val="24"/>
          <w:szCs w:val="32"/>
        </w:rPr>
      </w:pPr>
      <w:r>
        <w:rPr>
          <w:rFonts w:cs="Tahoma"/>
          <w:sz w:val="24"/>
          <w:szCs w:val="32"/>
        </w:rPr>
        <w:t xml:space="preserve">At least one of the probabilities stated above in the Null hypothesis differ. </w:t>
      </w:r>
    </w:p>
    <w:p w:rsidR="007C5062" w:rsidRDefault="007C5062" w:rsidP="00E0293F">
      <w:pPr>
        <w:jc w:val="both"/>
        <w:rPr>
          <w:rFonts w:cs="Tahoma"/>
          <w:sz w:val="24"/>
          <w:szCs w:val="32"/>
        </w:rPr>
      </w:pPr>
    </w:p>
    <w:p w:rsidR="007C5062" w:rsidRDefault="007C5062" w:rsidP="00E0293F">
      <w:pPr>
        <w:ind w:left="720"/>
        <w:jc w:val="both"/>
        <w:rPr>
          <w:rFonts w:cs="Tahoma"/>
          <w:b/>
          <w:sz w:val="24"/>
          <w:szCs w:val="32"/>
        </w:rPr>
      </w:pPr>
      <w:r>
        <w:rPr>
          <w:rFonts w:cs="Tahoma"/>
          <w:b/>
          <w:sz w:val="24"/>
          <w:szCs w:val="32"/>
        </w:rPr>
        <w:t xml:space="preserve">= </w:t>
      </w:r>
      <w:r w:rsidRPr="007C5062">
        <w:rPr>
          <w:rFonts w:cs="Tahoma"/>
          <w:b/>
          <w:sz w:val="24"/>
          <w:szCs w:val="32"/>
        </w:rPr>
        <w:t xml:space="preserve">(F – </w:t>
      </w:r>
      <w:proofErr w:type="gramStart"/>
      <w:r w:rsidRPr="007C5062">
        <w:rPr>
          <w:rFonts w:cs="Tahoma"/>
          <w:b/>
          <w:sz w:val="24"/>
          <w:szCs w:val="32"/>
        </w:rPr>
        <w:t>E )</w:t>
      </w:r>
      <w:proofErr w:type="gramEnd"/>
      <w:r w:rsidRPr="007C5062">
        <w:rPr>
          <w:rFonts w:cs="Tahoma"/>
          <w:b/>
          <w:sz w:val="24"/>
          <w:szCs w:val="32"/>
        </w:rPr>
        <w:t xml:space="preserve"> / E = </w:t>
      </w:r>
      <w:r>
        <w:rPr>
          <w:rFonts w:cs="Tahoma"/>
          <w:b/>
          <w:sz w:val="24"/>
          <w:szCs w:val="32"/>
        </w:rPr>
        <w:t>50.953</w:t>
      </w:r>
    </w:p>
    <w:p w:rsidR="007C5062" w:rsidRDefault="00E0293F" w:rsidP="00E0293F">
      <w:pPr>
        <w:jc w:val="both"/>
        <w:rPr>
          <w:rFonts w:cs="Tahoma"/>
          <w:b/>
          <w:sz w:val="24"/>
          <w:szCs w:val="32"/>
        </w:rPr>
      </w:pPr>
      <w:r>
        <w:rPr>
          <w:rFonts w:cs="Tahoma"/>
          <w:b/>
          <w:sz w:val="24"/>
          <w:szCs w:val="32"/>
        </w:rPr>
        <w:t>Rejection point=            = 9.9877</w:t>
      </w:r>
    </w:p>
    <w:p w:rsidR="00E0293F" w:rsidRPr="00E0293F" w:rsidRDefault="00E0293F" w:rsidP="00E0293F">
      <w:pPr>
        <w:jc w:val="both"/>
        <w:rPr>
          <w:rFonts w:cs="Tahoma"/>
          <w:sz w:val="24"/>
          <w:szCs w:val="32"/>
        </w:rPr>
      </w:pPr>
      <w:r>
        <w:rPr>
          <w:rFonts w:cs="Tahoma"/>
          <w:sz w:val="24"/>
          <w:szCs w:val="32"/>
        </w:rPr>
        <w:t>Since the      &gt;      , we reject Null Hypothesis and accept Alternative Hypothesis.</w:t>
      </w:r>
    </w:p>
    <w:p w:rsidR="007C5062" w:rsidRDefault="00E0293F" w:rsidP="00E0293F">
      <w:pPr>
        <w:jc w:val="both"/>
        <w:rPr>
          <w:rFonts w:cs="Tahoma"/>
          <w:sz w:val="24"/>
          <w:szCs w:val="32"/>
        </w:rPr>
      </w:pPr>
      <w:r>
        <w:rPr>
          <w:rFonts w:cs="Tahoma"/>
          <w:sz w:val="24"/>
          <w:szCs w:val="32"/>
        </w:rPr>
        <w:t xml:space="preserve">At level    = .05, we conclude that preferences of fruits in the city differs from those in a province. We have a statistical evidence to prove that people of the city have different preferences of fruits. </w:t>
      </w:r>
    </w:p>
    <w:p w:rsidR="00E0293F" w:rsidRDefault="00E0293F" w:rsidP="00E0293F">
      <w:pPr>
        <w:jc w:val="both"/>
        <w:rPr>
          <w:rFonts w:cs="Tahoma"/>
          <w:sz w:val="24"/>
          <w:szCs w:val="32"/>
        </w:rPr>
      </w:pPr>
      <w:r>
        <w:rPr>
          <w:rFonts w:cs="Tahoma"/>
          <w:sz w:val="24"/>
          <w:szCs w:val="32"/>
        </w:rPr>
        <w:t xml:space="preserve">The information shows that the consumption of oranges and peaches is lower in the city then in the province while that of bananas is pretty high in the city and for apples is moderately higher in the province. Grapefruits are approximately consumed exactly the same in both the city and the province. </w:t>
      </w:r>
    </w:p>
    <w:p w:rsidR="00E0293F" w:rsidRDefault="00E0293F" w:rsidP="00E0293F">
      <w:pPr>
        <w:jc w:val="both"/>
        <w:rPr>
          <w:rFonts w:cs="Tahoma"/>
          <w:sz w:val="24"/>
          <w:szCs w:val="32"/>
        </w:rPr>
      </w:pPr>
    </w:p>
    <w:p w:rsidR="00B45509" w:rsidRDefault="00B45509" w:rsidP="00E0293F">
      <w:pPr>
        <w:jc w:val="both"/>
        <w:rPr>
          <w:rFonts w:cs="Tahoma"/>
          <w:b/>
          <w:sz w:val="24"/>
          <w:szCs w:val="32"/>
          <w:u w:val="single"/>
        </w:rPr>
      </w:pPr>
    </w:p>
    <w:p w:rsidR="00E0293F" w:rsidRDefault="00E0293F" w:rsidP="00E0293F">
      <w:pPr>
        <w:jc w:val="both"/>
        <w:rPr>
          <w:rFonts w:cs="Tahoma"/>
          <w:b/>
          <w:sz w:val="24"/>
          <w:szCs w:val="32"/>
          <w:u w:val="single"/>
        </w:rPr>
      </w:pPr>
      <w:r>
        <w:rPr>
          <w:rFonts w:cs="Tahoma"/>
          <w:b/>
          <w:sz w:val="24"/>
          <w:szCs w:val="32"/>
          <w:u w:val="single"/>
        </w:rPr>
        <w:t>Q3-A</w:t>
      </w:r>
      <w:r w:rsidRPr="00F274B1">
        <w:rPr>
          <w:rFonts w:cs="Tahoma"/>
          <w:b/>
          <w:sz w:val="24"/>
          <w:szCs w:val="32"/>
          <w:u w:val="single"/>
        </w:rPr>
        <w:t>: Solution</w:t>
      </w:r>
      <w:r>
        <w:rPr>
          <w:rFonts w:cs="Tahoma"/>
          <w:b/>
          <w:sz w:val="24"/>
          <w:szCs w:val="32"/>
          <w:u w:val="single"/>
        </w:rPr>
        <w:t xml:space="preserve"> from MINITAB:</w:t>
      </w:r>
    </w:p>
    <w:p w:rsidR="00E0293F" w:rsidRDefault="00E0293F" w:rsidP="00E0293F">
      <w:pPr>
        <w:jc w:val="both"/>
        <w:rPr>
          <w:rFonts w:cs="Tahoma"/>
          <w:sz w:val="24"/>
          <w:szCs w:val="32"/>
        </w:rPr>
      </w:pPr>
      <w:r>
        <w:rPr>
          <w:rFonts w:cs="Tahoma"/>
          <w:sz w:val="24"/>
          <w:szCs w:val="32"/>
        </w:rPr>
        <w:t>Mean = 20.460</w:t>
      </w:r>
    </w:p>
    <w:p w:rsidR="00F0488F" w:rsidRDefault="00E0293F" w:rsidP="00E0293F">
      <w:pPr>
        <w:jc w:val="both"/>
        <w:rPr>
          <w:rFonts w:cs="Tahoma"/>
          <w:sz w:val="24"/>
          <w:szCs w:val="32"/>
        </w:rPr>
      </w:pPr>
      <w:r>
        <w:rPr>
          <w:rFonts w:cs="Tahoma"/>
          <w:sz w:val="24"/>
          <w:szCs w:val="32"/>
        </w:rPr>
        <w:t>Standard Deviation = 2.475</w:t>
      </w:r>
    </w:p>
    <w:p w:rsidR="00F0488F" w:rsidRDefault="00F0488F" w:rsidP="00F0488F">
      <w:pPr>
        <w:jc w:val="both"/>
        <w:rPr>
          <w:rFonts w:cs="Tahoma"/>
          <w:b/>
          <w:sz w:val="24"/>
          <w:szCs w:val="32"/>
          <w:u w:val="single"/>
        </w:rPr>
      </w:pPr>
      <w:r>
        <w:rPr>
          <w:rFonts w:cs="Tahoma"/>
          <w:b/>
          <w:sz w:val="24"/>
          <w:szCs w:val="32"/>
          <w:u w:val="single"/>
        </w:rPr>
        <w:t>Q3-B</w:t>
      </w:r>
      <w:r w:rsidRPr="00F274B1">
        <w:rPr>
          <w:rFonts w:cs="Tahoma"/>
          <w:b/>
          <w:sz w:val="24"/>
          <w:szCs w:val="32"/>
          <w:u w:val="single"/>
        </w:rPr>
        <w:t>: Solution</w:t>
      </w:r>
    </w:p>
    <w:p w:rsidR="00F0488F" w:rsidRPr="00F0488F" w:rsidRDefault="00F0488F" w:rsidP="00F0488F">
      <w:pPr>
        <w:autoSpaceDE w:val="0"/>
        <w:autoSpaceDN w:val="0"/>
        <w:adjustRightInd w:val="0"/>
        <w:spacing w:after="0" w:line="480" w:lineRule="auto"/>
        <w:rPr>
          <w:rFonts w:cs="Times New Roman"/>
          <w:sz w:val="28"/>
          <w:szCs w:val="28"/>
        </w:rPr>
      </w:pPr>
      <w:r w:rsidRPr="00F0488F">
        <w:rPr>
          <w:rFonts w:cs="Times New Roman"/>
          <w:sz w:val="28"/>
          <w:szCs w:val="28"/>
        </w:rPr>
        <w:t xml:space="preserve"> (</w:t>
      </w:r>
      <w:proofErr w:type="spellStart"/>
      <w:r w:rsidRPr="00F0488F">
        <w:rPr>
          <w:rFonts w:cs="Times New Roman"/>
          <w:sz w:val="28"/>
          <w:szCs w:val="28"/>
        </w:rPr>
        <w:t>i</w:t>
      </w:r>
      <w:proofErr w:type="spellEnd"/>
      <w:r w:rsidRPr="00F0488F">
        <w:rPr>
          <w:rFonts w:cs="Times New Roman"/>
          <w:sz w:val="28"/>
          <w:szCs w:val="28"/>
        </w:rPr>
        <w:t>) (</w:t>
      </w:r>
      <w:proofErr w:type="gramStart"/>
      <w:r w:rsidRPr="00F0488F">
        <w:rPr>
          <w:rFonts w:cs="Times New Roman"/>
          <w:sz w:val="28"/>
          <w:szCs w:val="28"/>
        </w:rPr>
        <w:t>–</w:t>
      </w:r>
      <w:r w:rsidRPr="00F0488F">
        <w:rPr>
          <w:rFonts w:eastAsia="SymbolMT" w:cs="SymbolMT"/>
          <w:sz w:val="28"/>
          <w:szCs w:val="28"/>
        </w:rPr>
        <w:t xml:space="preserve">  </w:t>
      </w:r>
      <w:r w:rsidRPr="00F0488F">
        <w:rPr>
          <w:rFonts w:cs="Times New Roman"/>
          <w:sz w:val="28"/>
          <w:szCs w:val="28"/>
        </w:rPr>
        <w:t>,</w:t>
      </w:r>
      <w:proofErr w:type="gramEnd"/>
      <w:r w:rsidRPr="00F0488F">
        <w:rPr>
          <w:rFonts w:cs="Times New Roman"/>
          <w:sz w:val="28"/>
          <w:szCs w:val="28"/>
        </w:rPr>
        <w:t xml:space="preserve"> </w:t>
      </w:r>
      <w:r w:rsidRPr="00F0488F">
        <w:rPr>
          <w:rFonts w:cs="Times New Roman"/>
          <w:i/>
          <w:iCs/>
          <w:sz w:val="28"/>
          <w:szCs w:val="28"/>
        </w:rPr>
        <w:t xml:space="preserve">x - </w:t>
      </w:r>
      <w:r w:rsidRPr="00F0488F">
        <w:rPr>
          <w:rFonts w:cs="Times New Roman"/>
          <w:sz w:val="28"/>
          <w:szCs w:val="28"/>
        </w:rPr>
        <w:t>2</w:t>
      </w:r>
      <w:r w:rsidRPr="00F0488F">
        <w:rPr>
          <w:rFonts w:cs="Times New Roman"/>
          <w:i/>
          <w:iCs/>
          <w:sz w:val="28"/>
          <w:szCs w:val="28"/>
        </w:rPr>
        <w:t xml:space="preserve">s </w:t>
      </w:r>
      <w:r w:rsidRPr="00F0488F">
        <w:rPr>
          <w:rFonts w:cs="Times New Roman"/>
          <w:sz w:val="28"/>
          <w:szCs w:val="28"/>
        </w:rPr>
        <w:t>]</w:t>
      </w:r>
    </w:p>
    <w:p w:rsidR="00F0488F" w:rsidRPr="00F0488F" w:rsidRDefault="00F0488F" w:rsidP="00F0488F">
      <w:pPr>
        <w:autoSpaceDE w:val="0"/>
        <w:autoSpaceDN w:val="0"/>
        <w:adjustRightInd w:val="0"/>
        <w:spacing w:after="0" w:line="480" w:lineRule="auto"/>
        <w:rPr>
          <w:rFonts w:cs="Times New Roman"/>
          <w:sz w:val="28"/>
          <w:szCs w:val="28"/>
        </w:rPr>
      </w:pPr>
      <w:r w:rsidRPr="00F0488F">
        <w:rPr>
          <w:rFonts w:cs="Times New Roman"/>
          <w:sz w:val="28"/>
          <w:szCs w:val="28"/>
        </w:rPr>
        <w:t xml:space="preserve">(ii) </w:t>
      </w:r>
      <w:proofErr w:type="gramStart"/>
      <w:r w:rsidRPr="00F0488F">
        <w:rPr>
          <w:rFonts w:cs="Times New Roman"/>
          <w:sz w:val="28"/>
          <w:szCs w:val="28"/>
        </w:rPr>
        <w:t xml:space="preserve">[ </w:t>
      </w:r>
      <w:r w:rsidRPr="00F0488F">
        <w:rPr>
          <w:rFonts w:cs="Times New Roman"/>
          <w:i/>
          <w:iCs/>
          <w:sz w:val="28"/>
          <w:szCs w:val="28"/>
        </w:rPr>
        <w:t>x</w:t>
      </w:r>
      <w:proofErr w:type="gramEnd"/>
      <w:r w:rsidRPr="00F0488F">
        <w:rPr>
          <w:rFonts w:cs="Times New Roman"/>
          <w:i/>
          <w:iCs/>
          <w:sz w:val="28"/>
          <w:szCs w:val="28"/>
        </w:rPr>
        <w:t xml:space="preserve"> - </w:t>
      </w:r>
      <w:r w:rsidRPr="00F0488F">
        <w:rPr>
          <w:rFonts w:cs="Times New Roman"/>
          <w:sz w:val="28"/>
          <w:szCs w:val="28"/>
        </w:rPr>
        <w:t>2</w:t>
      </w:r>
      <w:r w:rsidRPr="00F0488F">
        <w:rPr>
          <w:rFonts w:cs="Times New Roman"/>
          <w:i/>
          <w:iCs/>
          <w:sz w:val="28"/>
          <w:szCs w:val="28"/>
        </w:rPr>
        <w:t xml:space="preserve">s </w:t>
      </w:r>
      <w:r w:rsidRPr="00F0488F">
        <w:rPr>
          <w:rFonts w:cs="Times New Roman"/>
          <w:sz w:val="28"/>
          <w:szCs w:val="28"/>
        </w:rPr>
        <w:t xml:space="preserve">, </w:t>
      </w:r>
      <w:r w:rsidRPr="00F0488F">
        <w:rPr>
          <w:rFonts w:cs="Times New Roman"/>
          <w:i/>
          <w:iCs/>
          <w:sz w:val="28"/>
          <w:szCs w:val="28"/>
        </w:rPr>
        <w:t xml:space="preserve">x </w:t>
      </w:r>
      <w:r w:rsidRPr="00F0488F">
        <w:rPr>
          <w:rFonts w:eastAsia="SymbolMT" w:cs="SymbolMT"/>
          <w:sz w:val="28"/>
          <w:szCs w:val="28"/>
        </w:rPr>
        <w:t xml:space="preserve">- </w:t>
      </w:r>
      <w:r w:rsidRPr="00F0488F">
        <w:rPr>
          <w:rFonts w:cs="Times New Roman"/>
          <w:i/>
          <w:iCs/>
          <w:sz w:val="28"/>
          <w:szCs w:val="28"/>
        </w:rPr>
        <w:t xml:space="preserve">s </w:t>
      </w:r>
      <w:r w:rsidRPr="00F0488F">
        <w:rPr>
          <w:rFonts w:cs="Times New Roman"/>
          <w:sz w:val="28"/>
          <w:szCs w:val="28"/>
        </w:rPr>
        <w:t>)</w:t>
      </w:r>
    </w:p>
    <w:p w:rsidR="00F0488F" w:rsidRPr="00F0488F" w:rsidRDefault="00F0488F" w:rsidP="00F0488F">
      <w:pPr>
        <w:autoSpaceDE w:val="0"/>
        <w:autoSpaceDN w:val="0"/>
        <w:adjustRightInd w:val="0"/>
        <w:spacing w:after="0" w:line="480" w:lineRule="auto"/>
        <w:rPr>
          <w:rFonts w:cs="Times New Roman"/>
          <w:sz w:val="28"/>
          <w:szCs w:val="28"/>
        </w:rPr>
      </w:pPr>
      <w:r w:rsidRPr="00F0488F">
        <w:rPr>
          <w:rFonts w:cs="Times New Roman"/>
          <w:sz w:val="28"/>
          <w:szCs w:val="28"/>
        </w:rPr>
        <w:t xml:space="preserve">(iii) </w:t>
      </w:r>
      <w:proofErr w:type="gramStart"/>
      <w:r w:rsidRPr="00F0488F">
        <w:rPr>
          <w:rFonts w:cs="Times New Roman"/>
          <w:sz w:val="28"/>
          <w:szCs w:val="28"/>
        </w:rPr>
        <w:t xml:space="preserve">[ </w:t>
      </w:r>
      <w:r w:rsidRPr="00F0488F">
        <w:rPr>
          <w:rFonts w:cs="Times New Roman"/>
          <w:i/>
          <w:iCs/>
          <w:sz w:val="28"/>
          <w:szCs w:val="28"/>
        </w:rPr>
        <w:t>x</w:t>
      </w:r>
      <w:proofErr w:type="gramEnd"/>
      <w:r w:rsidRPr="00F0488F">
        <w:rPr>
          <w:rFonts w:cs="Times New Roman"/>
          <w:i/>
          <w:iCs/>
          <w:sz w:val="28"/>
          <w:szCs w:val="28"/>
        </w:rPr>
        <w:t xml:space="preserve"> -</w:t>
      </w:r>
      <w:r w:rsidRPr="00F0488F">
        <w:rPr>
          <w:rFonts w:eastAsia="SymbolMT" w:cs="SymbolMT"/>
          <w:sz w:val="28"/>
          <w:szCs w:val="28"/>
        </w:rPr>
        <w:t xml:space="preserve"> </w:t>
      </w:r>
      <w:r w:rsidRPr="00F0488F">
        <w:rPr>
          <w:rFonts w:cs="Times New Roman"/>
          <w:i/>
          <w:iCs/>
          <w:sz w:val="28"/>
          <w:szCs w:val="28"/>
        </w:rPr>
        <w:t xml:space="preserve">s </w:t>
      </w:r>
      <w:r w:rsidRPr="00F0488F">
        <w:rPr>
          <w:rFonts w:cs="Times New Roman"/>
          <w:sz w:val="28"/>
          <w:szCs w:val="28"/>
        </w:rPr>
        <w:t xml:space="preserve">, </w:t>
      </w:r>
      <w:r w:rsidRPr="00F0488F">
        <w:rPr>
          <w:rFonts w:cs="Times New Roman"/>
          <w:i/>
          <w:iCs/>
          <w:sz w:val="28"/>
          <w:szCs w:val="28"/>
        </w:rPr>
        <w:t xml:space="preserve">x </w:t>
      </w:r>
      <w:r w:rsidRPr="00F0488F">
        <w:rPr>
          <w:rFonts w:cs="Times New Roman"/>
          <w:sz w:val="28"/>
          <w:szCs w:val="28"/>
        </w:rPr>
        <w:t>)</w:t>
      </w:r>
    </w:p>
    <w:p w:rsidR="00F0488F" w:rsidRPr="00F0488F" w:rsidRDefault="00F0488F" w:rsidP="00F0488F">
      <w:pPr>
        <w:autoSpaceDE w:val="0"/>
        <w:autoSpaceDN w:val="0"/>
        <w:adjustRightInd w:val="0"/>
        <w:spacing w:after="0" w:line="480" w:lineRule="auto"/>
        <w:rPr>
          <w:rFonts w:cs="Times New Roman"/>
          <w:sz w:val="28"/>
          <w:szCs w:val="28"/>
        </w:rPr>
      </w:pPr>
      <w:r w:rsidRPr="00F0488F">
        <w:rPr>
          <w:rFonts w:cs="Times New Roman"/>
          <w:sz w:val="28"/>
          <w:szCs w:val="28"/>
        </w:rPr>
        <w:t xml:space="preserve">(iv) </w:t>
      </w:r>
      <w:proofErr w:type="gramStart"/>
      <w:r w:rsidRPr="00F0488F">
        <w:rPr>
          <w:rFonts w:cs="Times New Roman"/>
          <w:sz w:val="28"/>
          <w:szCs w:val="28"/>
        </w:rPr>
        <w:t xml:space="preserve">[ </w:t>
      </w:r>
      <w:r w:rsidRPr="00F0488F">
        <w:rPr>
          <w:rFonts w:cs="Times New Roman"/>
          <w:i/>
          <w:iCs/>
          <w:sz w:val="28"/>
          <w:szCs w:val="28"/>
        </w:rPr>
        <w:t>x</w:t>
      </w:r>
      <w:proofErr w:type="gramEnd"/>
      <w:r w:rsidRPr="00F0488F">
        <w:rPr>
          <w:rFonts w:cs="Times New Roman"/>
          <w:i/>
          <w:iCs/>
          <w:sz w:val="28"/>
          <w:szCs w:val="28"/>
        </w:rPr>
        <w:t xml:space="preserve"> </w:t>
      </w:r>
      <w:r w:rsidRPr="00F0488F">
        <w:rPr>
          <w:rFonts w:cs="Times New Roman"/>
          <w:sz w:val="28"/>
          <w:szCs w:val="28"/>
        </w:rPr>
        <w:t xml:space="preserve">, </w:t>
      </w:r>
      <w:r w:rsidRPr="00F0488F">
        <w:rPr>
          <w:rFonts w:cs="Times New Roman"/>
          <w:i/>
          <w:iCs/>
          <w:sz w:val="28"/>
          <w:szCs w:val="28"/>
        </w:rPr>
        <w:t>x +</w:t>
      </w:r>
      <w:r w:rsidRPr="00F0488F">
        <w:rPr>
          <w:rFonts w:eastAsia="SymbolMT" w:cs="SymbolMT"/>
          <w:sz w:val="28"/>
          <w:szCs w:val="28"/>
        </w:rPr>
        <w:t xml:space="preserve"> </w:t>
      </w:r>
      <w:r w:rsidRPr="00F0488F">
        <w:rPr>
          <w:rFonts w:cs="Times New Roman"/>
          <w:i/>
          <w:iCs/>
          <w:sz w:val="28"/>
          <w:szCs w:val="28"/>
        </w:rPr>
        <w:t xml:space="preserve">s </w:t>
      </w:r>
      <w:r w:rsidRPr="00F0488F">
        <w:rPr>
          <w:rFonts w:cs="Times New Roman"/>
          <w:sz w:val="28"/>
          <w:szCs w:val="28"/>
        </w:rPr>
        <w:t>)</w:t>
      </w:r>
    </w:p>
    <w:p w:rsidR="00F0488F" w:rsidRPr="00F0488F" w:rsidRDefault="00F0488F" w:rsidP="00F0488F">
      <w:pPr>
        <w:autoSpaceDE w:val="0"/>
        <w:autoSpaceDN w:val="0"/>
        <w:adjustRightInd w:val="0"/>
        <w:spacing w:after="0" w:line="480" w:lineRule="auto"/>
        <w:rPr>
          <w:rFonts w:cs="Times New Roman"/>
          <w:sz w:val="28"/>
          <w:szCs w:val="28"/>
        </w:rPr>
      </w:pPr>
      <w:r w:rsidRPr="00F0488F">
        <w:rPr>
          <w:rFonts w:cs="Times New Roman"/>
          <w:sz w:val="28"/>
          <w:szCs w:val="28"/>
        </w:rPr>
        <w:t xml:space="preserve">(v) </w:t>
      </w:r>
      <w:proofErr w:type="gramStart"/>
      <w:r w:rsidRPr="00F0488F">
        <w:rPr>
          <w:rFonts w:cs="Times New Roman"/>
          <w:sz w:val="28"/>
          <w:szCs w:val="28"/>
        </w:rPr>
        <w:t xml:space="preserve">[ </w:t>
      </w:r>
      <w:r w:rsidRPr="00F0488F">
        <w:rPr>
          <w:rFonts w:cs="Times New Roman"/>
          <w:i/>
          <w:iCs/>
          <w:sz w:val="28"/>
          <w:szCs w:val="28"/>
        </w:rPr>
        <w:t>x</w:t>
      </w:r>
      <w:proofErr w:type="gramEnd"/>
      <w:r w:rsidRPr="00F0488F">
        <w:rPr>
          <w:rFonts w:cs="Times New Roman"/>
          <w:i/>
          <w:iCs/>
          <w:sz w:val="28"/>
          <w:szCs w:val="28"/>
        </w:rPr>
        <w:t xml:space="preserve"> </w:t>
      </w:r>
      <w:r w:rsidRPr="00F0488F">
        <w:rPr>
          <w:rFonts w:eastAsia="SymbolMT" w:cs="SymbolMT"/>
          <w:sz w:val="28"/>
          <w:szCs w:val="28"/>
        </w:rPr>
        <w:t xml:space="preserve">+ </w:t>
      </w:r>
      <w:r w:rsidRPr="00F0488F">
        <w:rPr>
          <w:rFonts w:cs="Times New Roman"/>
          <w:i/>
          <w:iCs/>
          <w:sz w:val="28"/>
          <w:szCs w:val="28"/>
        </w:rPr>
        <w:t xml:space="preserve">s </w:t>
      </w:r>
      <w:r w:rsidRPr="00F0488F">
        <w:rPr>
          <w:rFonts w:cs="Times New Roman"/>
          <w:sz w:val="28"/>
          <w:szCs w:val="28"/>
        </w:rPr>
        <w:t xml:space="preserve">, </w:t>
      </w:r>
      <w:r w:rsidRPr="00F0488F">
        <w:rPr>
          <w:rFonts w:cs="Times New Roman"/>
          <w:i/>
          <w:iCs/>
          <w:sz w:val="28"/>
          <w:szCs w:val="28"/>
        </w:rPr>
        <w:t>x +</w:t>
      </w:r>
      <w:r w:rsidRPr="00F0488F">
        <w:rPr>
          <w:rFonts w:eastAsia="SymbolMT" w:cs="SymbolMT"/>
          <w:sz w:val="28"/>
          <w:szCs w:val="28"/>
        </w:rPr>
        <w:t xml:space="preserve"> </w:t>
      </w:r>
      <w:r w:rsidRPr="00F0488F">
        <w:rPr>
          <w:rFonts w:cs="Times New Roman"/>
          <w:sz w:val="28"/>
          <w:szCs w:val="28"/>
        </w:rPr>
        <w:t>2</w:t>
      </w:r>
      <w:r w:rsidRPr="00F0488F">
        <w:rPr>
          <w:rFonts w:cs="Times New Roman"/>
          <w:i/>
          <w:iCs/>
          <w:sz w:val="28"/>
          <w:szCs w:val="28"/>
        </w:rPr>
        <w:t xml:space="preserve">s </w:t>
      </w:r>
      <w:r w:rsidRPr="00F0488F">
        <w:rPr>
          <w:rFonts w:cs="Times New Roman"/>
          <w:sz w:val="28"/>
          <w:szCs w:val="28"/>
        </w:rPr>
        <w:t>)</w:t>
      </w:r>
    </w:p>
    <w:p w:rsidR="00F0488F" w:rsidRDefault="00F0488F" w:rsidP="00F0488F">
      <w:pPr>
        <w:spacing w:line="480" w:lineRule="auto"/>
        <w:jc w:val="both"/>
        <w:rPr>
          <w:rFonts w:cs="Times New Roman"/>
          <w:sz w:val="28"/>
          <w:szCs w:val="28"/>
        </w:rPr>
      </w:pPr>
      <w:r w:rsidRPr="00F0488F">
        <w:rPr>
          <w:rFonts w:cs="Times New Roman"/>
          <w:sz w:val="28"/>
          <w:szCs w:val="28"/>
        </w:rPr>
        <w:t xml:space="preserve">(vi) </w:t>
      </w:r>
      <w:proofErr w:type="gramStart"/>
      <w:r w:rsidRPr="00F0488F">
        <w:rPr>
          <w:rFonts w:cs="Times New Roman"/>
          <w:sz w:val="28"/>
          <w:szCs w:val="28"/>
        </w:rPr>
        <w:t xml:space="preserve">[ </w:t>
      </w:r>
      <w:r w:rsidRPr="00F0488F">
        <w:rPr>
          <w:rFonts w:cs="Times New Roman"/>
          <w:i/>
          <w:iCs/>
          <w:sz w:val="28"/>
          <w:szCs w:val="28"/>
        </w:rPr>
        <w:t>x</w:t>
      </w:r>
      <w:proofErr w:type="gramEnd"/>
      <w:r w:rsidRPr="00F0488F">
        <w:rPr>
          <w:rFonts w:cs="Times New Roman"/>
          <w:i/>
          <w:iCs/>
          <w:sz w:val="28"/>
          <w:szCs w:val="28"/>
        </w:rPr>
        <w:t xml:space="preserve"> + </w:t>
      </w:r>
      <w:r w:rsidRPr="00F0488F">
        <w:rPr>
          <w:rFonts w:eastAsia="SymbolMT" w:cs="SymbolMT"/>
          <w:sz w:val="28"/>
          <w:szCs w:val="28"/>
        </w:rPr>
        <w:t>2</w:t>
      </w:r>
      <w:r w:rsidRPr="00F0488F">
        <w:rPr>
          <w:rFonts w:cs="Times New Roman"/>
          <w:i/>
          <w:iCs/>
          <w:sz w:val="28"/>
          <w:szCs w:val="28"/>
        </w:rPr>
        <w:t xml:space="preserve">s </w:t>
      </w:r>
      <w:r w:rsidRPr="00F0488F">
        <w:rPr>
          <w:rFonts w:cs="Times New Roman"/>
          <w:sz w:val="28"/>
          <w:szCs w:val="28"/>
        </w:rPr>
        <w:t>,   )</w:t>
      </w:r>
    </w:p>
    <w:tbl>
      <w:tblPr>
        <w:tblStyle w:val="TableGrid"/>
        <w:tblW w:w="0" w:type="auto"/>
        <w:jc w:val="center"/>
        <w:tblLook w:val="04A0"/>
      </w:tblPr>
      <w:tblGrid>
        <w:gridCol w:w="2754"/>
        <w:gridCol w:w="2754"/>
        <w:gridCol w:w="2754"/>
        <w:gridCol w:w="2754"/>
      </w:tblGrid>
      <w:tr w:rsidR="00F0488F" w:rsidRPr="004A362B" w:rsidTr="00B45509">
        <w:trPr>
          <w:trHeight w:val="344"/>
          <w:jc w:val="center"/>
        </w:trPr>
        <w:tc>
          <w:tcPr>
            <w:tcW w:w="2754" w:type="dxa"/>
            <w:shd w:val="pct12" w:color="auto" w:fill="F2F2F2" w:themeFill="background1" w:themeFillShade="F2"/>
            <w:vAlign w:val="center"/>
          </w:tcPr>
          <w:p w:rsidR="00F0488F" w:rsidRPr="004A362B" w:rsidRDefault="00F0488F" w:rsidP="00B45509">
            <w:pPr>
              <w:jc w:val="center"/>
              <w:rPr>
                <w:rFonts w:cs="Times New Roman"/>
                <w:b/>
                <w:sz w:val="28"/>
                <w:szCs w:val="28"/>
              </w:rPr>
            </w:pPr>
            <w:r w:rsidRPr="004A362B">
              <w:rPr>
                <w:rFonts w:cs="Times New Roman"/>
                <w:b/>
                <w:sz w:val="28"/>
                <w:szCs w:val="28"/>
              </w:rPr>
              <w:t>p</w:t>
            </w:r>
          </w:p>
        </w:tc>
        <w:tc>
          <w:tcPr>
            <w:tcW w:w="2754" w:type="dxa"/>
            <w:shd w:val="pct12" w:color="auto" w:fill="F2F2F2" w:themeFill="background1" w:themeFillShade="F2"/>
            <w:vAlign w:val="center"/>
          </w:tcPr>
          <w:p w:rsidR="00F0488F" w:rsidRPr="004A362B" w:rsidRDefault="004A362B" w:rsidP="00B45509">
            <w:pPr>
              <w:jc w:val="center"/>
              <w:rPr>
                <w:rFonts w:cs="Times New Roman"/>
                <w:b/>
                <w:sz w:val="28"/>
                <w:szCs w:val="28"/>
              </w:rPr>
            </w:pPr>
            <w:r>
              <w:rPr>
                <w:rFonts w:cs="Times New Roman"/>
                <w:b/>
                <w:sz w:val="28"/>
                <w:szCs w:val="28"/>
              </w:rPr>
              <w:t>F (100)</w:t>
            </w:r>
          </w:p>
        </w:tc>
        <w:tc>
          <w:tcPr>
            <w:tcW w:w="2754" w:type="dxa"/>
            <w:shd w:val="pct12" w:color="auto" w:fill="F2F2F2" w:themeFill="background1" w:themeFillShade="F2"/>
            <w:vAlign w:val="center"/>
          </w:tcPr>
          <w:p w:rsidR="00F0488F" w:rsidRPr="004A362B" w:rsidRDefault="004A362B" w:rsidP="00B45509">
            <w:pPr>
              <w:jc w:val="center"/>
              <w:rPr>
                <w:rFonts w:cs="Times New Roman"/>
                <w:b/>
                <w:sz w:val="28"/>
                <w:szCs w:val="28"/>
              </w:rPr>
            </w:pPr>
            <w:r w:rsidRPr="004A362B">
              <w:rPr>
                <w:rFonts w:cs="Times New Roman"/>
                <w:b/>
                <w:sz w:val="28"/>
                <w:szCs w:val="28"/>
              </w:rPr>
              <w:t>E =</w:t>
            </w:r>
            <w:proofErr w:type="spellStart"/>
            <w:r w:rsidRPr="004A362B">
              <w:rPr>
                <w:rFonts w:cs="Times New Roman"/>
                <w:b/>
                <w:sz w:val="28"/>
                <w:szCs w:val="28"/>
              </w:rPr>
              <w:t>np</w:t>
            </w:r>
            <w:proofErr w:type="spellEnd"/>
          </w:p>
        </w:tc>
        <w:tc>
          <w:tcPr>
            <w:tcW w:w="2754" w:type="dxa"/>
            <w:shd w:val="pct12" w:color="auto" w:fill="F2F2F2" w:themeFill="background1" w:themeFillShade="F2"/>
            <w:vAlign w:val="center"/>
          </w:tcPr>
          <w:p w:rsidR="00F0488F" w:rsidRPr="004A362B" w:rsidRDefault="004A362B" w:rsidP="00B45509">
            <w:pPr>
              <w:jc w:val="center"/>
              <w:rPr>
                <w:rFonts w:cs="Times New Roman"/>
                <w:b/>
                <w:sz w:val="28"/>
                <w:szCs w:val="28"/>
              </w:rPr>
            </w:pPr>
            <w:r w:rsidRPr="004A362B">
              <w:rPr>
                <w:rFonts w:cs="Tahoma"/>
                <w:b/>
                <w:sz w:val="28"/>
                <w:szCs w:val="28"/>
              </w:rPr>
              <w:t>(F – E ) / E</w:t>
            </w:r>
          </w:p>
        </w:tc>
      </w:tr>
      <w:tr w:rsidR="00F0488F" w:rsidTr="00B45509">
        <w:trPr>
          <w:jc w:val="center"/>
        </w:trPr>
        <w:tc>
          <w:tcPr>
            <w:tcW w:w="2754" w:type="dxa"/>
          </w:tcPr>
          <w:p w:rsidR="00F0488F" w:rsidRDefault="004A362B" w:rsidP="00B45509">
            <w:pPr>
              <w:jc w:val="center"/>
              <w:rPr>
                <w:rFonts w:cs="Times New Roman"/>
                <w:sz w:val="28"/>
                <w:szCs w:val="28"/>
              </w:rPr>
            </w:pPr>
            <w:r>
              <w:rPr>
                <w:rFonts w:cs="Times New Roman"/>
                <w:sz w:val="28"/>
                <w:szCs w:val="28"/>
              </w:rPr>
              <w:t>0.228</w:t>
            </w:r>
          </w:p>
        </w:tc>
        <w:tc>
          <w:tcPr>
            <w:tcW w:w="2754" w:type="dxa"/>
          </w:tcPr>
          <w:p w:rsidR="00F0488F" w:rsidRDefault="004A362B" w:rsidP="00B45509">
            <w:pPr>
              <w:jc w:val="center"/>
              <w:rPr>
                <w:rFonts w:cs="Times New Roman"/>
                <w:sz w:val="28"/>
                <w:szCs w:val="28"/>
              </w:rPr>
            </w:pPr>
            <w:r>
              <w:rPr>
                <w:rFonts w:cs="Times New Roman"/>
                <w:sz w:val="28"/>
                <w:szCs w:val="28"/>
              </w:rPr>
              <w:t>1</w:t>
            </w:r>
          </w:p>
        </w:tc>
        <w:tc>
          <w:tcPr>
            <w:tcW w:w="2754" w:type="dxa"/>
          </w:tcPr>
          <w:p w:rsidR="00F0488F" w:rsidRDefault="004A362B" w:rsidP="00B45509">
            <w:pPr>
              <w:jc w:val="center"/>
              <w:rPr>
                <w:rFonts w:cs="Times New Roman"/>
                <w:sz w:val="28"/>
                <w:szCs w:val="28"/>
              </w:rPr>
            </w:pPr>
            <w:r>
              <w:rPr>
                <w:rFonts w:cs="Times New Roman"/>
                <w:sz w:val="28"/>
                <w:szCs w:val="28"/>
              </w:rPr>
              <w:t>2.28</w:t>
            </w:r>
          </w:p>
        </w:tc>
        <w:tc>
          <w:tcPr>
            <w:tcW w:w="2754" w:type="dxa"/>
          </w:tcPr>
          <w:p w:rsidR="00F0488F" w:rsidRDefault="004A362B" w:rsidP="00B45509">
            <w:pPr>
              <w:jc w:val="center"/>
              <w:rPr>
                <w:rFonts w:cs="Times New Roman"/>
                <w:sz w:val="28"/>
                <w:szCs w:val="28"/>
              </w:rPr>
            </w:pPr>
            <w:r>
              <w:rPr>
                <w:rFonts w:cs="Times New Roman"/>
                <w:sz w:val="28"/>
                <w:szCs w:val="28"/>
              </w:rPr>
              <w:t>0.7186</w:t>
            </w:r>
          </w:p>
        </w:tc>
      </w:tr>
      <w:tr w:rsidR="00F0488F" w:rsidTr="00B45509">
        <w:trPr>
          <w:jc w:val="center"/>
        </w:trPr>
        <w:tc>
          <w:tcPr>
            <w:tcW w:w="2754" w:type="dxa"/>
          </w:tcPr>
          <w:p w:rsidR="00F0488F" w:rsidRDefault="004A362B" w:rsidP="00B45509">
            <w:pPr>
              <w:jc w:val="center"/>
              <w:rPr>
                <w:rFonts w:cs="Times New Roman"/>
                <w:sz w:val="28"/>
                <w:szCs w:val="28"/>
              </w:rPr>
            </w:pPr>
            <w:r>
              <w:rPr>
                <w:rFonts w:cs="Times New Roman"/>
                <w:sz w:val="28"/>
                <w:szCs w:val="28"/>
              </w:rPr>
              <w:t>0.1359</w:t>
            </w:r>
          </w:p>
        </w:tc>
        <w:tc>
          <w:tcPr>
            <w:tcW w:w="2754" w:type="dxa"/>
          </w:tcPr>
          <w:p w:rsidR="00F0488F" w:rsidRDefault="004A362B" w:rsidP="00B45509">
            <w:pPr>
              <w:jc w:val="center"/>
              <w:rPr>
                <w:rFonts w:cs="Times New Roman"/>
                <w:sz w:val="28"/>
                <w:szCs w:val="28"/>
              </w:rPr>
            </w:pPr>
            <w:r>
              <w:rPr>
                <w:rFonts w:cs="Times New Roman"/>
                <w:sz w:val="28"/>
                <w:szCs w:val="28"/>
              </w:rPr>
              <w:t>16</w:t>
            </w:r>
          </w:p>
        </w:tc>
        <w:tc>
          <w:tcPr>
            <w:tcW w:w="2754" w:type="dxa"/>
          </w:tcPr>
          <w:p w:rsidR="00F0488F" w:rsidRDefault="004A362B" w:rsidP="00B45509">
            <w:pPr>
              <w:jc w:val="center"/>
              <w:rPr>
                <w:rFonts w:cs="Times New Roman"/>
                <w:sz w:val="28"/>
                <w:szCs w:val="28"/>
              </w:rPr>
            </w:pPr>
            <w:r>
              <w:rPr>
                <w:rFonts w:cs="Times New Roman"/>
                <w:sz w:val="28"/>
                <w:szCs w:val="28"/>
              </w:rPr>
              <w:t>13.59</w:t>
            </w:r>
          </w:p>
        </w:tc>
        <w:tc>
          <w:tcPr>
            <w:tcW w:w="2754" w:type="dxa"/>
          </w:tcPr>
          <w:p w:rsidR="00F0488F" w:rsidRDefault="004A362B" w:rsidP="00B45509">
            <w:pPr>
              <w:jc w:val="center"/>
              <w:rPr>
                <w:rFonts w:cs="Times New Roman"/>
                <w:sz w:val="28"/>
                <w:szCs w:val="28"/>
              </w:rPr>
            </w:pPr>
            <w:r>
              <w:rPr>
                <w:rFonts w:cs="Times New Roman"/>
                <w:sz w:val="28"/>
                <w:szCs w:val="28"/>
              </w:rPr>
              <w:t>0.4274</w:t>
            </w:r>
          </w:p>
        </w:tc>
      </w:tr>
      <w:tr w:rsidR="00F0488F" w:rsidTr="00B45509">
        <w:trPr>
          <w:jc w:val="center"/>
        </w:trPr>
        <w:tc>
          <w:tcPr>
            <w:tcW w:w="2754" w:type="dxa"/>
          </w:tcPr>
          <w:p w:rsidR="00F0488F" w:rsidRDefault="004A362B" w:rsidP="00B45509">
            <w:pPr>
              <w:jc w:val="center"/>
              <w:rPr>
                <w:rFonts w:cs="Times New Roman"/>
                <w:sz w:val="28"/>
                <w:szCs w:val="28"/>
              </w:rPr>
            </w:pPr>
            <w:r>
              <w:rPr>
                <w:rFonts w:cs="Times New Roman"/>
                <w:sz w:val="28"/>
                <w:szCs w:val="28"/>
              </w:rPr>
              <w:t>0.3413</w:t>
            </w:r>
          </w:p>
        </w:tc>
        <w:tc>
          <w:tcPr>
            <w:tcW w:w="2754" w:type="dxa"/>
          </w:tcPr>
          <w:p w:rsidR="00F0488F" w:rsidRDefault="004A362B" w:rsidP="00B45509">
            <w:pPr>
              <w:jc w:val="center"/>
              <w:rPr>
                <w:rFonts w:cs="Times New Roman"/>
                <w:sz w:val="28"/>
                <w:szCs w:val="28"/>
              </w:rPr>
            </w:pPr>
            <w:r>
              <w:rPr>
                <w:rFonts w:cs="Times New Roman"/>
                <w:sz w:val="28"/>
                <w:szCs w:val="28"/>
              </w:rPr>
              <w:t>36</w:t>
            </w:r>
          </w:p>
        </w:tc>
        <w:tc>
          <w:tcPr>
            <w:tcW w:w="2754" w:type="dxa"/>
          </w:tcPr>
          <w:p w:rsidR="00F0488F" w:rsidRDefault="004A362B" w:rsidP="00B45509">
            <w:pPr>
              <w:jc w:val="center"/>
              <w:rPr>
                <w:rFonts w:cs="Times New Roman"/>
                <w:sz w:val="28"/>
                <w:szCs w:val="28"/>
              </w:rPr>
            </w:pPr>
            <w:r>
              <w:rPr>
                <w:rFonts w:cs="Times New Roman"/>
                <w:sz w:val="28"/>
                <w:szCs w:val="28"/>
              </w:rPr>
              <w:t>34.13</w:t>
            </w:r>
          </w:p>
        </w:tc>
        <w:tc>
          <w:tcPr>
            <w:tcW w:w="2754" w:type="dxa"/>
          </w:tcPr>
          <w:p w:rsidR="00F0488F" w:rsidRDefault="004A362B" w:rsidP="00B45509">
            <w:pPr>
              <w:jc w:val="center"/>
              <w:rPr>
                <w:rFonts w:cs="Times New Roman"/>
                <w:sz w:val="28"/>
                <w:szCs w:val="28"/>
              </w:rPr>
            </w:pPr>
            <w:r>
              <w:rPr>
                <w:rFonts w:cs="Times New Roman"/>
                <w:sz w:val="28"/>
                <w:szCs w:val="28"/>
              </w:rPr>
              <w:t>0.1025</w:t>
            </w:r>
          </w:p>
        </w:tc>
      </w:tr>
      <w:tr w:rsidR="00F0488F" w:rsidTr="00B45509">
        <w:trPr>
          <w:jc w:val="center"/>
        </w:trPr>
        <w:tc>
          <w:tcPr>
            <w:tcW w:w="2754" w:type="dxa"/>
          </w:tcPr>
          <w:p w:rsidR="00F0488F" w:rsidRDefault="004A362B" w:rsidP="00B45509">
            <w:pPr>
              <w:jc w:val="center"/>
              <w:rPr>
                <w:rFonts w:cs="Times New Roman"/>
                <w:sz w:val="28"/>
                <w:szCs w:val="28"/>
              </w:rPr>
            </w:pPr>
            <w:r>
              <w:rPr>
                <w:rFonts w:cs="Times New Roman"/>
                <w:sz w:val="28"/>
                <w:szCs w:val="28"/>
              </w:rPr>
              <w:t>0.3413</w:t>
            </w:r>
          </w:p>
        </w:tc>
        <w:tc>
          <w:tcPr>
            <w:tcW w:w="2754" w:type="dxa"/>
          </w:tcPr>
          <w:p w:rsidR="00F0488F" w:rsidRDefault="004A362B" w:rsidP="00B45509">
            <w:pPr>
              <w:jc w:val="center"/>
              <w:rPr>
                <w:rFonts w:cs="Times New Roman"/>
                <w:sz w:val="28"/>
                <w:szCs w:val="28"/>
              </w:rPr>
            </w:pPr>
            <w:r>
              <w:rPr>
                <w:rFonts w:cs="Times New Roman"/>
                <w:sz w:val="28"/>
                <w:szCs w:val="28"/>
              </w:rPr>
              <w:t>30</w:t>
            </w:r>
          </w:p>
        </w:tc>
        <w:tc>
          <w:tcPr>
            <w:tcW w:w="2754" w:type="dxa"/>
          </w:tcPr>
          <w:p w:rsidR="00F0488F" w:rsidRDefault="004A362B" w:rsidP="00B45509">
            <w:pPr>
              <w:jc w:val="center"/>
              <w:rPr>
                <w:rFonts w:cs="Times New Roman"/>
                <w:sz w:val="28"/>
                <w:szCs w:val="28"/>
              </w:rPr>
            </w:pPr>
            <w:r>
              <w:rPr>
                <w:rFonts w:cs="Times New Roman"/>
                <w:sz w:val="28"/>
                <w:szCs w:val="28"/>
              </w:rPr>
              <w:t>34.13</w:t>
            </w:r>
          </w:p>
        </w:tc>
        <w:tc>
          <w:tcPr>
            <w:tcW w:w="2754" w:type="dxa"/>
          </w:tcPr>
          <w:p w:rsidR="00F0488F" w:rsidRDefault="004A362B" w:rsidP="00B45509">
            <w:pPr>
              <w:jc w:val="center"/>
              <w:rPr>
                <w:rFonts w:cs="Times New Roman"/>
                <w:sz w:val="28"/>
                <w:szCs w:val="28"/>
              </w:rPr>
            </w:pPr>
            <w:r>
              <w:rPr>
                <w:rFonts w:cs="Times New Roman"/>
                <w:sz w:val="28"/>
                <w:szCs w:val="28"/>
              </w:rPr>
              <w:t>0.4998</w:t>
            </w:r>
          </w:p>
        </w:tc>
      </w:tr>
      <w:tr w:rsidR="00F0488F" w:rsidTr="00B45509">
        <w:trPr>
          <w:jc w:val="center"/>
        </w:trPr>
        <w:tc>
          <w:tcPr>
            <w:tcW w:w="2754" w:type="dxa"/>
          </w:tcPr>
          <w:p w:rsidR="00F0488F" w:rsidRDefault="004A362B" w:rsidP="00B45509">
            <w:pPr>
              <w:jc w:val="center"/>
              <w:rPr>
                <w:rFonts w:cs="Times New Roman"/>
                <w:sz w:val="28"/>
                <w:szCs w:val="28"/>
              </w:rPr>
            </w:pPr>
            <w:r>
              <w:rPr>
                <w:rFonts w:cs="Times New Roman"/>
                <w:sz w:val="28"/>
                <w:szCs w:val="28"/>
              </w:rPr>
              <w:t>0.1359</w:t>
            </w:r>
          </w:p>
        </w:tc>
        <w:tc>
          <w:tcPr>
            <w:tcW w:w="2754" w:type="dxa"/>
          </w:tcPr>
          <w:p w:rsidR="00F0488F" w:rsidRDefault="004A362B" w:rsidP="00B45509">
            <w:pPr>
              <w:jc w:val="center"/>
              <w:rPr>
                <w:rFonts w:cs="Times New Roman"/>
                <w:sz w:val="28"/>
                <w:szCs w:val="28"/>
              </w:rPr>
            </w:pPr>
            <w:r>
              <w:rPr>
                <w:rFonts w:cs="Times New Roman"/>
                <w:sz w:val="28"/>
                <w:szCs w:val="28"/>
              </w:rPr>
              <w:t>14</w:t>
            </w:r>
          </w:p>
        </w:tc>
        <w:tc>
          <w:tcPr>
            <w:tcW w:w="2754" w:type="dxa"/>
          </w:tcPr>
          <w:p w:rsidR="00F0488F" w:rsidRDefault="004A362B" w:rsidP="00B45509">
            <w:pPr>
              <w:jc w:val="center"/>
              <w:rPr>
                <w:rFonts w:cs="Times New Roman"/>
                <w:sz w:val="28"/>
                <w:szCs w:val="28"/>
              </w:rPr>
            </w:pPr>
            <w:r>
              <w:rPr>
                <w:rFonts w:cs="Times New Roman"/>
                <w:sz w:val="28"/>
                <w:szCs w:val="28"/>
              </w:rPr>
              <w:t>13.59</w:t>
            </w:r>
          </w:p>
        </w:tc>
        <w:tc>
          <w:tcPr>
            <w:tcW w:w="2754" w:type="dxa"/>
          </w:tcPr>
          <w:p w:rsidR="00F0488F" w:rsidRDefault="004A362B" w:rsidP="00B45509">
            <w:pPr>
              <w:jc w:val="center"/>
              <w:rPr>
                <w:rFonts w:cs="Times New Roman"/>
                <w:sz w:val="28"/>
                <w:szCs w:val="28"/>
              </w:rPr>
            </w:pPr>
            <w:r>
              <w:rPr>
                <w:rFonts w:cs="Times New Roman"/>
                <w:sz w:val="28"/>
                <w:szCs w:val="28"/>
              </w:rPr>
              <w:t>0.0124</w:t>
            </w:r>
          </w:p>
        </w:tc>
      </w:tr>
      <w:tr w:rsidR="00F0488F" w:rsidTr="00B45509">
        <w:trPr>
          <w:jc w:val="center"/>
        </w:trPr>
        <w:tc>
          <w:tcPr>
            <w:tcW w:w="2754" w:type="dxa"/>
          </w:tcPr>
          <w:p w:rsidR="00F0488F" w:rsidRDefault="004A362B" w:rsidP="00B45509">
            <w:pPr>
              <w:jc w:val="center"/>
              <w:rPr>
                <w:rFonts w:cs="Times New Roman"/>
                <w:sz w:val="28"/>
                <w:szCs w:val="28"/>
              </w:rPr>
            </w:pPr>
            <w:r>
              <w:rPr>
                <w:rFonts w:cs="Times New Roman"/>
                <w:sz w:val="28"/>
                <w:szCs w:val="28"/>
              </w:rPr>
              <w:t>0.0228</w:t>
            </w:r>
          </w:p>
        </w:tc>
        <w:tc>
          <w:tcPr>
            <w:tcW w:w="2754" w:type="dxa"/>
          </w:tcPr>
          <w:p w:rsidR="00F0488F" w:rsidRDefault="004A362B" w:rsidP="00B45509">
            <w:pPr>
              <w:jc w:val="center"/>
              <w:rPr>
                <w:rFonts w:cs="Times New Roman"/>
                <w:sz w:val="28"/>
                <w:szCs w:val="28"/>
              </w:rPr>
            </w:pPr>
            <w:r>
              <w:rPr>
                <w:rFonts w:cs="Times New Roman"/>
                <w:sz w:val="28"/>
                <w:szCs w:val="28"/>
              </w:rPr>
              <w:t>3</w:t>
            </w:r>
          </w:p>
        </w:tc>
        <w:tc>
          <w:tcPr>
            <w:tcW w:w="2754" w:type="dxa"/>
          </w:tcPr>
          <w:p w:rsidR="00F0488F" w:rsidRDefault="004A362B" w:rsidP="00B45509">
            <w:pPr>
              <w:jc w:val="center"/>
              <w:rPr>
                <w:rFonts w:cs="Times New Roman"/>
                <w:sz w:val="28"/>
                <w:szCs w:val="28"/>
              </w:rPr>
            </w:pPr>
            <w:r>
              <w:rPr>
                <w:rFonts w:cs="Times New Roman"/>
                <w:sz w:val="28"/>
                <w:szCs w:val="28"/>
              </w:rPr>
              <w:t>2.28</w:t>
            </w:r>
          </w:p>
        </w:tc>
        <w:tc>
          <w:tcPr>
            <w:tcW w:w="2754" w:type="dxa"/>
          </w:tcPr>
          <w:p w:rsidR="00F0488F" w:rsidRDefault="004A362B" w:rsidP="00B45509">
            <w:pPr>
              <w:jc w:val="center"/>
              <w:rPr>
                <w:rFonts w:cs="Times New Roman"/>
                <w:sz w:val="28"/>
                <w:szCs w:val="28"/>
              </w:rPr>
            </w:pPr>
            <w:r>
              <w:rPr>
                <w:rFonts w:cs="Times New Roman"/>
                <w:sz w:val="28"/>
                <w:szCs w:val="28"/>
              </w:rPr>
              <w:t>0.2274</w:t>
            </w:r>
          </w:p>
        </w:tc>
      </w:tr>
    </w:tbl>
    <w:p w:rsidR="00F0488F" w:rsidRDefault="00F0488F" w:rsidP="00B45509">
      <w:pPr>
        <w:spacing w:line="480" w:lineRule="auto"/>
        <w:jc w:val="center"/>
        <w:rPr>
          <w:rFonts w:cs="Times New Roman"/>
          <w:sz w:val="28"/>
          <w:szCs w:val="28"/>
        </w:rPr>
      </w:pPr>
    </w:p>
    <w:p w:rsidR="004A362B" w:rsidRDefault="00322BAF" w:rsidP="00F0488F">
      <w:pPr>
        <w:spacing w:line="480" w:lineRule="auto"/>
        <w:jc w:val="both"/>
        <w:rPr>
          <w:rFonts w:cs="Tahoma"/>
          <w:b/>
          <w:sz w:val="28"/>
          <w:szCs w:val="28"/>
        </w:rPr>
      </w:pPr>
      <w:r>
        <w:rPr>
          <w:rFonts w:cs="Times New Roman"/>
          <w:sz w:val="28"/>
          <w:szCs w:val="28"/>
        </w:rPr>
        <w:t xml:space="preserve">   </w:t>
      </w:r>
      <w:r w:rsidRPr="00322BAF">
        <w:rPr>
          <w:rFonts w:cs="Times New Roman"/>
          <w:b/>
          <w:sz w:val="28"/>
          <w:szCs w:val="28"/>
        </w:rPr>
        <w:t>=</w:t>
      </w:r>
      <w:r>
        <w:rPr>
          <w:rFonts w:cs="Times New Roman"/>
          <w:sz w:val="28"/>
          <w:szCs w:val="28"/>
        </w:rPr>
        <w:t xml:space="preserve"> </w:t>
      </w:r>
      <w:r w:rsidRPr="004A362B">
        <w:rPr>
          <w:rFonts w:cs="Tahoma"/>
          <w:b/>
          <w:sz w:val="28"/>
          <w:szCs w:val="28"/>
        </w:rPr>
        <w:t xml:space="preserve">(F – </w:t>
      </w:r>
      <w:proofErr w:type="gramStart"/>
      <w:r w:rsidRPr="004A362B">
        <w:rPr>
          <w:rFonts w:cs="Tahoma"/>
          <w:b/>
          <w:sz w:val="28"/>
          <w:szCs w:val="28"/>
        </w:rPr>
        <w:t>E )</w:t>
      </w:r>
      <w:proofErr w:type="gramEnd"/>
      <w:r w:rsidRPr="004A362B">
        <w:rPr>
          <w:rFonts w:cs="Tahoma"/>
          <w:b/>
          <w:sz w:val="28"/>
          <w:szCs w:val="28"/>
        </w:rPr>
        <w:t xml:space="preserve"> / E</w:t>
      </w:r>
      <w:r>
        <w:rPr>
          <w:rFonts w:cs="Tahoma"/>
          <w:b/>
          <w:sz w:val="28"/>
          <w:szCs w:val="28"/>
        </w:rPr>
        <w:t xml:space="preserve"> = 1.9881</w:t>
      </w:r>
    </w:p>
    <w:p w:rsidR="00B45509" w:rsidRDefault="00B45509" w:rsidP="00322BAF">
      <w:pPr>
        <w:spacing w:line="240" w:lineRule="auto"/>
        <w:jc w:val="both"/>
        <w:rPr>
          <w:rFonts w:cs="Tahoma"/>
          <w:sz w:val="24"/>
          <w:szCs w:val="28"/>
        </w:rPr>
      </w:pPr>
    </w:p>
    <w:p w:rsidR="00322BAF" w:rsidRDefault="00322BAF" w:rsidP="00322BAF">
      <w:pPr>
        <w:spacing w:line="240" w:lineRule="auto"/>
        <w:jc w:val="both"/>
        <w:rPr>
          <w:rFonts w:cs="Tahoma"/>
          <w:sz w:val="24"/>
          <w:szCs w:val="28"/>
        </w:rPr>
      </w:pPr>
      <w:r>
        <w:rPr>
          <w:rFonts w:cs="Tahoma"/>
          <w:sz w:val="24"/>
          <w:szCs w:val="28"/>
        </w:rPr>
        <w:t xml:space="preserve">Since not all the </w:t>
      </w:r>
      <w:proofErr w:type="gramStart"/>
      <w:r>
        <w:rPr>
          <w:rFonts w:cs="Tahoma"/>
          <w:sz w:val="24"/>
          <w:szCs w:val="28"/>
        </w:rPr>
        <w:t>E  values</w:t>
      </w:r>
      <w:proofErr w:type="gramEnd"/>
      <w:r>
        <w:rPr>
          <w:rFonts w:cs="Tahoma"/>
          <w:sz w:val="24"/>
          <w:szCs w:val="28"/>
        </w:rPr>
        <w:t xml:space="preserve"> are greater than 5, we test the following conditions.</w:t>
      </w:r>
    </w:p>
    <w:p w:rsidR="00B45509" w:rsidRDefault="00322BAF" w:rsidP="00322BAF">
      <w:pPr>
        <w:spacing w:line="240" w:lineRule="auto"/>
        <w:jc w:val="both"/>
        <w:rPr>
          <w:rFonts w:cs="Tahoma"/>
          <w:sz w:val="24"/>
          <w:szCs w:val="28"/>
        </w:rPr>
      </w:pPr>
      <w:r>
        <w:rPr>
          <w:rFonts w:cs="Tahoma"/>
          <w:sz w:val="24"/>
          <w:szCs w:val="28"/>
        </w:rPr>
        <w:t>K=6&gt;</w:t>
      </w:r>
      <w:proofErr w:type="gramStart"/>
      <w:r>
        <w:rPr>
          <w:rFonts w:cs="Tahoma"/>
          <w:sz w:val="24"/>
          <w:szCs w:val="28"/>
        </w:rPr>
        <w:t>4 ;</w:t>
      </w:r>
      <w:proofErr w:type="gramEnd"/>
      <w:r>
        <w:rPr>
          <w:rFonts w:cs="Tahoma"/>
          <w:sz w:val="24"/>
          <w:szCs w:val="28"/>
        </w:rPr>
        <w:t xml:space="preserve"> E =</w:t>
      </w:r>
      <w:r w:rsidR="00B45509">
        <w:rPr>
          <w:rFonts w:cs="Tahoma"/>
          <w:sz w:val="24"/>
          <w:szCs w:val="28"/>
        </w:rPr>
        <w:t xml:space="preserve"> 100/6 = 16.67 &gt; 5</w:t>
      </w:r>
    </w:p>
    <w:p w:rsidR="00B45509" w:rsidRDefault="00B45509" w:rsidP="00322BAF">
      <w:pPr>
        <w:spacing w:line="240" w:lineRule="auto"/>
        <w:jc w:val="both"/>
        <w:rPr>
          <w:rFonts w:cs="Tahoma"/>
          <w:sz w:val="24"/>
          <w:szCs w:val="28"/>
        </w:rPr>
      </w:pPr>
    </w:p>
    <w:p w:rsidR="00322BAF" w:rsidRPr="00322BAF" w:rsidRDefault="00322BAF" w:rsidP="00322BAF">
      <w:pPr>
        <w:spacing w:line="240" w:lineRule="auto"/>
        <w:jc w:val="both"/>
        <w:rPr>
          <w:rFonts w:cs="Tahoma"/>
          <w:sz w:val="24"/>
          <w:szCs w:val="28"/>
        </w:rPr>
      </w:pPr>
      <w:r>
        <w:rPr>
          <w:rFonts w:cs="Tahoma"/>
          <w:sz w:val="24"/>
          <w:szCs w:val="28"/>
        </w:rPr>
        <w:t xml:space="preserve">As these two conditions are satisfied, </w:t>
      </w:r>
      <w:proofErr w:type="gramStart"/>
      <w:r>
        <w:rPr>
          <w:rFonts w:cs="Tahoma"/>
          <w:sz w:val="24"/>
          <w:szCs w:val="28"/>
        </w:rPr>
        <w:t>It</w:t>
      </w:r>
      <w:proofErr w:type="gramEnd"/>
      <w:r>
        <w:rPr>
          <w:rFonts w:cs="Tahoma"/>
          <w:sz w:val="24"/>
          <w:szCs w:val="28"/>
        </w:rPr>
        <w:t xml:space="preserve"> is appropriate to carry out the chi-square test. </w:t>
      </w:r>
    </w:p>
    <w:p w:rsidR="00B45509" w:rsidRDefault="00B45509" w:rsidP="00322BAF">
      <w:pPr>
        <w:jc w:val="both"/>
        <w:rPr>
          <w:rFonts w:cs="Tahoma"/>
          <w:b/>
          <w:sz w:val="24"/>
          <w:szCs w:val="32"/>
          <w:u w:val="single"/>
        </w:rPr>
      </w:pPr>
    </w:p>
    <w:p w:rsidR="00B45509" w:rsidRDefault="00B45509" w:rsidP="00322BAF">
      <w:pPr>
        <w:jc w:val="both"/>
        <w:rPr>
          <w:rFonts w:cs="Tahoma"/>
          <w:b/>
          <w:sz w:val="24"/>
          <w:szCs w:val="32"/>
          <w:u w:val="single"/>
        </w:rPr>
      </w:pPr>
    </w:p>
    <w:p w:rsidR="00322BAF" w:rsidRDefault="00322BAF" w:rsidP="00322BAF">
      <w:pPr>
        <w:jc w:val="both"/>
        <w:rPr>
          <w:rFonts w:cs="Tahoma"/>
          <w:b/>
          <w:sz w:val="24"/>
          <w:szCs w:val="32"/>
          <w:u w:val="single"/>
        </w:rPr>
      </w:pPr>
      <w:r>
        <w:rPr>
          <w:rFonts w:cs="Tahoma"/>
          <w:b/>
          <w:sz w:val="24"/>
          <w:szCs w:val="32"/>
          <w:u w:val="single"/>
        </w:rPr>
        <w:t>Q3-D</w:t>
      </w:r>
      <w:r w:rsidRPr="00F274B1">
        <w:rPr>
          <w:rFonts w:cs="Tahoma"/>
          <w:b/>
          <w:sz w:val="24"/>
          <w:szCs w:val="32"/>
          <w:u w:val="single"/>
        </w:rPr>
        <w:t>: Solution</w:t>
      </w:r>
    </w:p>
    <w:p w:rsidR="00322BAF" w:rsidRDefault="00322BAF" w:rsidP="00322BAF">
      <w:pPr>
        <w:ind w:left="720"/>
        <w:jc w:val="both"/>
        <w:rPr>
          <w:rFonts w:cs="Tahoma"/>
          <w:sz w:val="24"/>
          <w:szCs w:val="32"/>
        </w:rPr>
      </w:pPr>
      <w:r>
        <w:rPr>
          <w:rFonts w:cs="Tahoma"/>
          <w:sz w:val="24"/>
          <w:szCs w:val="32"/>
        </w:rPr>
        <w:t>The waiting time is normally distributed.</w:t>
      </w:r>
    </w:p>
    <w:p w:rsidR="00322BAF" w:rsidRDefault="00322BAF" w:rsidP="00322BAF">
      <w:pPr>
        <w:ind w:left="720"/>
        <w:jc w:val="both"/>
        <w:rPr>
          <w:rFonts w:cs="Tahoma"/>
          <w:sz w:val="24"/>
          <w:szCs w:val="32"/>
        </w:rPr>
      </w:pPr>
      <w:r>
        <w:rPr>
          <w:rFonts w:cs="Tahoma"/>
          <w:sz w:val="24"/>
          <w:szCs w:val="32"/>
        </w:rPr>
        <w:t>The waiting time is not normally distributed.</w:t>
      </w:r>
    </w:p>
    <w:p w:rsidR="00322BAF" w:rsidRDefault="00322BAF" w:rsidP="00322BAF">
      <w:pPr>
        <w:jc w:val="both"/>
        <w:rPr>
          <w:rFonts w:cs="Tahoma"/>
          <w:sz w:val="24"/>
          <w:szCs w:val="32"/>
        </w:rPr>
      </w:pPr>
    </w:p>
    <w:p w:rsidR="00322BAF" w:rsidRDefault="00322BAF" w:rsidP="00322BAF">
      <w:pPr>
        <w:spacing w:line="480" w:lineRule="auto"/>
        <w:jc w:val="both"/>
        <w:rPr>
          <w:rFonts w:cs="Tahoma"/>
          <w:b/>
          <w:sz w:val="28"/>
          <w:szCs w:val="28"/>
        </w:rPr>
      </w:pPr>
      <w:r>
        <w:rPr>
          <w:rFonts w:cs="Tahoma"/>
          <w:sz w:val="24"/>
          <w:szCs w:val="32"/>
        </w:rPr>
        <w:t xml:space="preserve">  </w:t>
      </w:r>
      <w:r>
        <w:rPr>
          <w:rFonts w:cs="Times New Roman"/>
          <w:sz w:val="28"/>
          <w:szCs w:val="28"/>
        </w:rPr>
        <w:t xml:space="preserve">   </w:t>
      </w:r>
      <w:r w:rsidRPr="00322BAF">
        <w:rPr>
          <w:rFonts w:cs="Times New Roman"/>
          <w:b/>
          <w:sz w:val="28"/>
          <w:szCs w:val="28"/>
        </w:rPr>
        <w:t>=</w:t>
      </w:r>
      <w:r>
        <w:rPr>
          <w:rFonts w:cs="Times New Roman"/>
          <w:sz w:val="28"/>
          <w:szCs w:val="28"/>
        </w:rPr>
        <w:t xml:space="preserve"> </w:t>
      </w:r>
      <w:r w:rsidRPr="004A362B">
        <w:rPr>
          <w:rFonts w:cs="Tahoma"/>
          <w:b/>
          <w:sz w:val="28"/>
          <w:szCs w:val="28"/>
        </w:rPr>
        <w:t xml:space="preserve">(F – </w:t>
      </w:r>
      <w:proofErr w:type="gramStart"/>
      <w:r w:rsidRPr="004A362B">
        <w:rPr>
          <w:rFonts w:cs="Tahoma"/>
          <w:b/>
          <w:sz w:val="28"/>
          <w:szCs w:val="28"/>
        </w:rPr>
        <w:t>E )</w:t>
      </w:r>
      <w:proofErr w:type="gramEnd"/>
      <w:r w:rsidRPr="004A362B">
        <w:rPr>
          <w:rFonts w:cs="Tahoma"/>
          <w:b/>
          <w:sz w:val="28"/>
          <w:szCs w:val="28"/>
        </w:rPr>
        <w:t xml:space="preserve"> / E</w:t>
      </w:r>
      <w:r>
        <w:rPr>
          <w:rFonts w:cs="Tahoma"/>
          <w:b/>
          <w:sz w:val="28"/>
          <w:szCs w:val="28"/>
        </w:rPr>
        <w:t xml:space="preserve"> = 1.9881</w:t>
      </w:r>
    </w:p>
    <w:p w:rsidR="00322BAF" w:rsidRDefault="00322BAF" w:rsidP="00322BAF">
      <w:pPr>
        <w:spacing w:line="240" w:lineRule="auto"/>
        <w:jc w:val="both"/>
        <w:rPr>
          <w:rFonts w:cs="Tahoma"/>
          <w:sz w:val="24"/>
          <w:szCs w:val="28"/>
        </w:rPr>
      </w:pPr>
      <w:r>
        <w:rPr>
          <w:rFonts w:cs="Tahoma"/>
          <w:sz w:val="24"/>
          <w:szCs w:val="28"/>
        </w:rPr>
        <w:t>Hence,      &lt;      , we fail to reject the Null Hypothesis.</w:t>
      </w:r>
    </w:p>
    <w:p w:rsidR="00322BAF" w:rsidRDefault="00322BAF" w:rsidP="00322BAF">
      <w:pPr>
        <w:spacing w:line="240" w:lineRule="auto"/>
        <w:jc w:val="both"/>
        <w:rPr>
          <w:rFonts w:cs="Tahoma"/>
          <w:sz w:val="24"/>
          <w:szCs w:val="28"/>
        </w:rPr>
      </w:pPr>
      <w:r>
        <w:rPr>
          <w:rFonts w:cs="Tahoma"/>
          <w:sz w:val="24"/>
          <w:szCs w:val="28"/>
        </w:rPr>
        <w:t xml:space="preserve">At </w:t>
      </w:r>
      <w:proofErr w:type="gramStart"/>
      <w:r>
        <w:rPr>
          <w:rFonts w:cs="Tahoma"/>
          <w:sz w:val="24"/>
          <w:szCs w:val="28"/>
        </w:rPr>
        <w:t>level  =</w:t>
      </w:r>
      <w:proofErr w:type="gramEnd"/>
      <w:r>
        <w:rPr>
          <w:rFonts w:cs="Tahoma"/>
          <w:sz w:val="24"/>
          <w:szCs w:val="28"/>
        </w:rPr>
        <w:t xml:space="preserve"> .05, we conclude there is insufficient evidence to suggest that the waiting time is normally distributed. </w:t>
      </w:r>
    </w:p>
    <w:p w:rsidR="00322BAF" w:rsidRDefault="00322BAF" w:rsidP="00322BAF">
      <w:pPr>
        <w:jc w:val="both"/>
        <w:rPr>
          <w:rFonts w:cs="Tahoma"/>
          <w:b/>
          <w:sz w:val="24"/>
          <w:szCs w:val="32"/>
          <w:u w:val="single"/>
        </w:rPr>
      </w:pPr>
      <w:r>
        <w:rPr>
          <w:rFonts w:cs="Tahoma"/>
          <w:b/>
          <w:sz w:val="24"/>
          <w:szCs w:val="32"/>
          <w:u w:val="single"/>
        </w:rPr>
        <w:t>Q4-A</w:t>
      </w:r>
      <w:r w:rsidRPr="00F274B1">
        <w:rPr>
          <w:rFonts w:cs="Tahoma"/>
          <w:b/>
          <w:sz w:val="24"/>
          <w:szCs w:val="32"/>
          <w:u w:val="single"/>
        </w:rPr>
        <w:t>: Solution</w:t>
      </w:r>
    </w:p>
    <w:p w:rsidR="00322BAF" w:rsidRDefault="00322BAF" w:rsidP="00322BAF">
      <w:pPr>
        <w:jc w:val="both"/>
        <w:rPr>
          <w:rFonts w:cs="Tahoma"/>
          <w:sz w:val="24"/>
          <w:szCs w:val="32"/>
        </w:rPr>
      </w:pPr>
      <w:r>
        <w:rPr>
          <w:rFonts w:cs="Tahoma"/>
          <w:sz w:val="24"/>
          <w:szCs w:val="32"/>
        </w:rPr>
        <w:t xml:space="preserve">The periodicity of the data set is annual. The data collected is of 35 years. </w:t>
      </w:r>
    </w:p>
    <w:p w:rsidR="00322BAF" w:rsidRDefault="00322BAF" w:rsidP="00322BAF">
      <w:pPr>
        <w:jc w:val="both"/>
        <w:rPr>
          <w:rFonts w:cs="Tahoma"/>
          <w:b/>
          <w:sz w:val="24"/>
          <w:szCs w:val="32"/>
          <w:u w:val="single"/>
        </w:rPr>
      </w:pPr>
      <w:r>
        <w:rPr>
          <w:rFonts w:cs="Tahoma"/>
          <w:b/>
          <w:sz w:val="24"/>
          <w:szCs w:val="32"/>
          <w:u w:val="single"/>
        </w:rPr>
        <w:t>Q4-C</w:t>
      </w:r>
      <w:r w:rsidRPr="00F274B1">
        <w:rPr>
          <w:rFonts w:cs="Tahoma"/>
          <w:b/>
          <w:sz w:val="24"/>
          <w:szCs w:val="32"/>
          <w:u w:val="single"/>
        </w:rPr>
        <w:t>: Solution</w:t>
      </w:r>
    </w:p>
    <w:p w:rsidR="00322BAF" w:rsidRDefault="00322BAF" w:rsidP="00322BAF">
      <w:pPr>
        <w:jc w:val="both"/>
        <w:rPr>
          <w:rFonts w:cs="Tahoma"/>
          <w:b/>
          <w:sz w:val="24"/>
          <w:szCs w:val="32"/>
          <w:u w:val="single"/>
        </w:rPr>
      </w:pPr>
    </w:p>
    <w:p w:rsidR="00322BAF" w:rsidRDefault="00322BAF" w:rsidP="00322BAF">
      <w:pPr>
        <w:jc w:val="both"/>
        <w:rPr>
          <w:rFonts w:cs="Tahoma"/>
          <w:b/>
          <w:sz w:val="24"/>
          <w:szCs w:val="32"/>
          <w:u w:val="single"/>
        </w:rPr>
      </w:pPr>
    </w:p>
    <w:p w:rsidR="00322BAF" w:rsidRDefault="00322BAF" w:rsidP="00322BAF">
      <w:pPr>
        <w:jc w:val="both"/>
        <w:rPr>
          <w:rFonts w:cs="Tahoma"/>
          <w:b/>
          <w:sz w:val="24"/>
          <w:szCs w:val="32"/>
          <w:u w:val="single"/>
        </w:rPr>
      </w:pPr>
      <w:r>
        <w:rPr>
          <w:rFonts w:cs="Tahoma"/>
          <w:b/>
          <w:sz w:val="24"/>
          <w:szCs w:val="32"/>
          <w:u w:val="single"/>
        </w:rPr>
        <w:t>Q4-D</w:t>
      </w:r>
      <w:r w:rsidRPr="00F274B1">
        <w:rPr>
          <w:rFonts w:cs="Tahoma"/>
          <w:b/>
          <w:sz w:val="24"/>
          <w:szCs w:val="32"/>
          <w:u w:val="single"/>
        </w:rPr>
        <w:t>: Solution</w:t>
      </w:r>
    </w:p>
    <w:p w:rsidR="00322BAF" w:rsidRDefault="00322BAF" w:rsidP="00322BAF">
      <w:pPr>
        <w:jc w:val="both"/>
        <w:rPr>
          <w:rFonts w:cs="Tahoma"/>
          <w:b/>
          <w:sz w:val="24"/>
          <w:szCs w:val="32"/>
          <w:u w:val="single"/>
        </w:rPr>
      </w:pPr>
    </w:p>
    <w:p w:rsidR="00322BAF" w:rsidRDefault="00322BAF" w:rsidP="00322BAF">
      <w:pPr>
        <w:jc w:val="both"/>
        <w:rPr>
          <w:rFonts w:cs="Tahoma"/>
          <w:b/>
          <w:sz w:val="24"/>
          <w:szCs w:val="32"/>
          <w:u w:val="single"/>
        </w:rPr>
      </w:pPr>
    </w:p>
    <w:p w:rsidR="00322BAF" w:rsidRDefault="00322BAF" w:rsidP="00322BAF">
      <w:pPr>
        <w:jc w:val="both"/>
        <w:rPr>
          <w:rFonts w:cs="Tahoma"/>
          <w:b/>
          <w:sz w:val="24"/>
          <w:szCs w:val="32"/>
          <w:u w:val="single"/>
        </w:rPr>
      </w:pPr>
      <w:r>
        <w:rPr>
          <w:rFonts w:cs="Tahoma"/>
          <w:b/>
          <w:sz w:val="24"/>
          <w:szCs w:val="32"/>
          <w:u w:val="single"/>
        </w:rPr>
        <w:t>Q4-E</w:t>
      </w:r>
      <w:r w:rsidRPr="00F274B1">
        <w:rPr>
          <w:rFonts w:cs="Tahoma"/>
          <w:b/>
          <w:sz w:val="24"/>
          <w:szCs w:val="32"/>
          <w:u w:val="single"/>
        </w:rPr>
        <w:t>: Solution</w:t>
      </w:r>
    </w:p>
    <w:p w:rsidR="00322BAF" w:rsidRPr="00322BAF" w:rsidRDefault="00322BAF" w:rsidP="00322BAF">
      <w:pPr>
        <w:jc w:val="both"/>
        <w:rPr>
          <w:rFonts w:cs="Tahoma"/>
          <w:sz w:val="24"/>
          <w:szCs w:val="32"/>
        </w:rPr>
      </w:pPr>
      <w:r>
        <w:rPr>
          <w:rFonts w:cs="Tahoma"/>
          <w:sz w:val="24"/>
          <w:szCs w:val="32"/>
        </w:rPr>
        <w:t>The quadratic model</w:t>
      </w:r>
      <w:r w:rsidR="00B45509">
        <w:rPr>
          <w:rFonts w:cs="Tahoma"/>
          <w:sz w:val="24"/>
          <w:szCs w:val="32"/>
        </w:rPr>
        <w:t xml:space="preserve"> best fits the data set of the Manufacturing Company because it has the highest adjusted R-squared value of 74.7%. </w:t>
      </w:r>
    </w:p>
    <w:p w:rsidR="00322BAF" w:rsidRDefault="00322BAF" w:rsidP="00322BAF">
      <w:pPr>
        <w:jc w:val="both"/>
        <w:rPr>
          <w:rFonts w:cs="Tahoma"/>
          <w:b/>
          <w:sz w:val="24"/>
          <w:szCs w:val="32"/>
          <w:u w:val="single"/>
        </w:rPr>
      </w:pPr>
    </w:p>
    <w:p w:rsidR="00322BAF" w:rsidRDefault="00322BAF" w:rsidP="00322BAF">
      <w:pPr>
        <w:jc w:val="both"/>
        <w:rPr>
          <w:rFonts w:cs="Tahoma"/>
          <w:b/>
          <w:sz w:val="24"/>
          <w:szCs w:val="32"/>
          <w:u w:val="single"/>
        </w:rPr>
      </w:pPr>
    </w:p>
    <w:p w:rsidR="00322BAF" w:rsidRPr="00322BAF" w:rsidRDefault="00322BAF" w:rsidP="00322BAF">
      <w:pPr>
        <w:jc w:val="both"/>
        <w:rPr>
          <w:rFonts w:cs="Tahoma"/>
          <w:sz w:val="24"/>
          <w:szCs w:val="32"/>
        </w:rPr>
      </w:pPr>
    </w:p>
    <w:p w:rsidR="00322BAF" w:rsidRDefault="00322BAF" w:rsidP="00322BAF">
      <w:pPr>
        <w:spacing w:line="240" w:lineRule="auto"/>
        <w:jc w:val="both"/>
        <w:rPr>
          <w:rFonts w:cs="Tahoma"/>
          <w:sz w:val="24"/>
          <w:szCs w:val="28"/>
        </w:rPr>
      </w:pPr>
    </w:p>
    <w:p w:rsidR="00322BAF" w:rsidRPr="00322BAF" w:rsidRDefault="00322BAF" w:rsidP="00322BAF">
      <w:pPr>
        <w:spacing w:line="240" w:lineRule="auto"/>
        <w:jc w:val="both"/>
        <w:rPr>
          <w:rFonts w:cs="Tahoma"/>
          <w:sz w:val="24"/>
          <w:szCs w:val="28"/>
        </w:rPr>
      </w:pPr>
    </w:p>
    <w:p w:rsidR="00322BAF" w:rsidRPr="00322BAF" w:rsidRDefault="00322BAF" w:rsidP="00322BAF">
      <w:pPr>
        <w:jc w:val="both"/>
        <w:rPr>
          <w:rFonts w:cs="Tahoma"/>
          <w:sz w:val="24"/>
          <w:szCs w:val="32"/>
        </w:rPr>
      </w:pPr>
    </w:p>
    <w:p w:rsidR="00F0488F" w:rsidRDefault="00F0488F" w:rsidP="00F0488F">
      <w:pPr>
        <w:spacing w:line="480" w:lineRule="auto"/>
        <w:jc w:val="both"/>
        <w:rPr>
          <w:rFonts w:cs="Times New Roman"/>
          <w:sz w:val="28"/>
          <w:szCs w:val="28"/>
        </w:rPr>
      </w:pPr>
    </w:p>
    <w:sectPr w:rsidR="00F0488F" w:rsidSect="007C5062">
      <w:pgSz w:w="12240" w:h="15840"/>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SymbolMT">
    <w:altName w:val="Arial Unicode MS"/>
    <w:panose1 w:val="00000000000000000000"/>
    <w:charset w:val="88"/>
    <w:family w:val="auto"/>
    <w:notTrueType/>
    <w:pitch w:val="default"/>
    <w:sig w:usb0="00000000" w:usb1="08080000" w:usb2="00000010" w:usb3="00000000" w:csb0="0010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F274B1"/>
    <w:rsid w:val="001B33FE"/>
    <w:rsid w:val="00322BAF"/>
    <w:rsid w:val="004A362B"/>
    <w:rsid w:val="005C59E5"/>
    <w:rsid w:val="007C5062"/>
    <w:rsid w:val="00B45509"/>
    <w:rsid w:val="00E0293F"/>
    <w:rsid w:val="00F0488F"/>
    <w:rsid w:val="00F274B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33F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274B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0488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2129D6-84F2-43B4-AFBE-FF74AAE2B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4</Pages>
  <Words>429</Words>
  <Characters>2451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2875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mjavaid</dc:creator>
  <cp:keywords/>
  <dc:description/>
  <cp:lastModifiedBy>mjavaid</cp:lastModifiedBy>
  <cp:revision>1</cp:revision>
  <cp:lastPrinted>2011-03-25T23:31:00Z</cp:lastPrinted>
  <dcterms:created xsi:type="dcterms:W3CDTF">2011-03-25T22:21:00Z</dcterms:created>
  <dcterms:modified xsi:type="dcterms:W3CDTF">2011-03-25T23:59:00Z</dcterms:modified>
</cp:coreProperties>
</file>