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page" w:tblpX="1189" w:tblpY="-524"/>
        <w:tblW w:w="10456" w:type="dxa"/>
        <w:tblLayout w:type="fixed"/>
        <w:tblLook w:val="04A0" w:firstRow="1" w:lastRow="0" w:firstColumn="1" w:lastColumn="0" w:noHBand="0" w:noVBand="1"/>
      </w:tblPr>
      <w:tblGrid>
        <w:gridCol w:w="1842"/>
        <w:gridCol w:w="1844"/>
        <w:gridCol w:w="2092"/>
        <w:gridCol w:w="1879"/>
        <w:gridCol w:w="106"/>
        <w:gridCol w:w="2693"/>
      </w:tblGrid>
      <w:tr w:rsidR="00C7115E" w14:paraId="2E757891" w14:textId="77777777" w:rsidTr="0044352D">
        <w:tc>
          <w:tcPr>
            <w:tcW w:w="1842" w:type="dxa"/>
          </w:tcPr>
          <w:p w14:paraId="4DC3846A" w14:textId="77777777" w:rsidR="005071E0" w:rsidRDefault="005071E0" w:rsidP="00876FBE"/>
        </w:tc>
        <w:tc>
          <w:tcPr>
            <w:tcW w:w="1844" w:type="dxa"/>
          </w:tcPr>
          <w:p w14:paraId="60BBBD62" w14:textId="77777777" w:rsidR="005071E0" w:rsidRPr="007F00E4" w:rsidRDefault="005071E0" w:rsidP="00876FBE">
            <w:pPr>
              <w:rPr>
                <w:b/>
              </w:rPr>
            </w:pPr>
            <w:r w:rsidRPr="007F00E4">
              <w:rPr>
                <w:b/>
              </w:rPr>
              <w:t>UN</w:t>
            </w:r>
          </w:p>
        </w:tc>
        <w:tc>
          <w:tcPr>
            <w:tcW w:w="2092" w:type="dxa"/>
          </w:tcPr>
          <w:p w14:paraId="1D5D4181" w14:textId="77777777" w:rsidR="005071E0" w:rsidRPr="007F00E4" w:rsidRDefault="005071E0" w:rsidP="00876FBE">
            <w:pPr>
              <w:rPr>
                <w:b/>
              </w:rPr>
            </w:pPr>
            <w:r w:rsidRPr="007F00E4">
              <w:rPr>
                <w:b/>
              </w:rPr>
              <w:t>ECHR</w:t>
            </w:r>
          </w:p>
        </w:tc>
        <w:tc>
          <w:tcPr>
            <w:tcW w:w="1879" w:type="dxa"/>
          </w:tcPr>
          <w:p w14:paraId="1DA6B0BB" w14:textId="77777777" w:rsidR="005071E0" w:rsidRPr="007F00E4" w:rsidRDefault="005071E0" w:rsidP="00876FBE">
            <w:pPr>
              <w:rPr>
                <w:b/>
              </w:rPr>
            </w:pPr>
            <w:r w:rsidRPr="007F00E4">
              <w:rPr>
                <w:b/>
              </w:rPr>
              <w:t>OAS</w:t>
            </w:r>
          </w:p>
        </w:tc>
        <w:tc>
          <w:tcPr>
            <w:tcW w:w="2799" w:type="dxa"/>
            <w:gridSpan w:val="2"/>
          </w:tcPr>
          <w:p w14:paraId="1ED6B89F" w14:textId="77777777" w:rsidR="005071E0" w:rsidRPr="007F00E4" w:rsidRDefault="005071E0" w:rsidP="00876FBE">
            <w:pPr>
              <w:rPr>
                <w:b/>
              </w:rPr>
            </w:pPr>
            <w:r w:rsidRPr="007F00E4">
              <w:rPr>
                <w:b/>
              </w:rPr>
              <w:t>OAU</w:t>
            </w:r>
          </w:p>
        </w:tc>
      </w:tr>
      <w:tr w:rsidR="00C7115E" w14:paraId="2E0DE99D" w14:textId="77777777" w:rsidTr="0044352D">
        <w:tc>
          <w:tcPr>
            <w:tcW w:w="1842" w:type="dxa"/>
          </w:tcPr>
          <w:p w14:paraId="6B9F0D1E" w14:textId="77777777" w:rsidR="005071E0" w:rsidRPr="007F00E4" w:rsidRDefault="005071E0" w:rsidP="00876FBE">
            <w:pPr>
              <w:rPr>
                <w:b/>
              </w:rPr>
            </w:pPr>
            <w:r w:rsidRPr="007F00E4">
              <w:rPr>
                <w:b/>
              </w:rPr>
              <w:t>Does this system have a court? If yes, how many sit in it?</w:t>
            </w:r>
          </w:p>
        </w:tc>
        <w:tc>
          <w:tcPr>
            <w:tcW w:w="1844" w:type="dxa"/>
          </w:tcPr>
          <w:p w14:paraId="4FC72BD0" w14:textId="77777777" w:rsidR="005071E0" w:rsidRDefault="005071E0" w:rsidP="00876FBE">
            <w:r>
              <w:t>Yes. The International Court of Justice (</w:t>
            </w:r>
            <w:proofErr w:type="spellStart"/>
            <w:r>
              <w:t>ICtJ</w:t>
            </w:r>
            <w:proofErr w:type="spellEnd"/>
            <w:r>
              <w:t>). Has 15 judges</w:t>
            </w:r>
          </w:p>
        </w:tc>
        <w:tc>
          <w:tcPr>
            <w:tcW w:w="2092" w:type="dxa"/>
          </w:tcPr>
          <w:p w14:paraId="26E8A467" w14:textId="77777777" w:rsidR="005071E0" w:rsidRDefault="005071E0" w:rsidP="00876FBE">
            <w:r>
              <w:t xml:space="preserve">Yes. </w:t>
            </w:r>
            <w:r w:rsidR="00C7115E">
              <w:t xml:space="preserve">The </w:t>
            </w:r>
            <w:proofErr w:type="spellStart"/>
            <w:r w:rsidR="00C7115E">
              <w:t>ECtHR</w:t>
            </w:r>
            <w:proofErr w:type="spellEnd"/>
            <w:r w:rsidR="00C7115E">
              <w:t xml:space="preserve"> there are 47 members. 6 sit in the chamber, and 17 in the grand chamber</w:t>
            </w:r>
          </w:p>
        </w:tc>
        <w:tc>
          <w:tcPr>
            <w:tcW w:w="1879" w:type="dxa"/>
          </w:tcPr>
          <w:p w14:paraId="45F7D517" w14:textId="77777777" w:rsidR="005071E0" w:rsidRDefault="00C7115E" w:rsidP="00876FBE">
            <w:r>
              <w:t>Yes. The Inter-American Court of HR (</w:t>
            </w:r>
            <w:proofErr w:type="spellStart"/>
            <w:r>
              <w:t>IACtHR</w:t>
            </w:r>
            <w:proofErr w:type="spellEnd"/>
            <w:r>
              <w:t>). There are 7 judges</w:t>
            </w:r>
          </w:p>
        </w:tc>
        <w:tc>
          <w:tcPr>
            <w:tcW w:w="2799" w:type="dxa"/>
            <w:gridSpan w:val="2"/>
          </w:tcPr>
          <w:p w14:paraId="4FB6ACBF" w14:textId="77777777" w:rsidR="005071E0" w:rsidRDefault="00C7115E" w:rsidP="00876FBE">
            <w:r>
              <w:t>Yes. But it is not yet functioning yet. There are 11 judges</w:t>
            </w:r>
          </w:p>
        </w:tc>
      </w:tr>
      <w:tr w:rsidR="00C7115E" w14:paraId="1C00C2F9" w14:textId="77777777" w:rsidTr="0044352D">
        <w:tc>
          <w:tcPr>
            <w:tcW w:w="1842" w:type="dxa"/>
          </w:tcPr>
          <w:p w14:paraId="66C7F7C9" w14:textId="77777777" w:rsidR="005071E0" w:rsidRPr="007F00E4" w:rsidRDefault="005071E0" w:rsidP="00876FBE">
            <w:pPr>
              <w:rPr>
                <w:b/>
              </w:rPr>
            </w:pPr>
            <w:r w:rsidRPr="007F00E4">
              <w:rPr>
                <w:b/>
              </w:rPr>
              <w:t>Does this system have a commission? If yes, how many people comprise it?</w:t>
            </w:r>
          </w:p>
        </w:tc>
        <w:tc>
          <w:tcPr>
            <w:tcW w:w="1844" w:type="dxa"/>
          </w:tcPr>
          <w:p w14:paraId="2079CC5D" w14:textId="77777777" w:rsidR="005071E0" w:rsidRDefault="00C7115E" w:rsidP="00876FBE">
            <w:r>
              <w:t xml:space="preserve">There was, but in 2006 it changed from the UNCHR (Commission) to the UNHRC (Council) </w:t>
            </w:r>
          </w:p>
        </w:tc>
        <w:tc>
          <w:tcPr>
            <w:tcW w:w="2092" w:type="dxa"/>
          </w:tcPr>
          <w:p w14:paraId="7BA1C64D" w14:textId="77777777" w:rsidR="005071E0" w:rsidRDefault="00C7115E" w:rsidP="00876FBE">
            <w:r>
              <w:t>Yes. There are 53 members</w:t>
            </w:r>
          </w:p>
        </w:tc>
        <w:tc>
          <w:tcPr>
            <w:tcW w:w="1879" w:type="dxa"/>
          </w:tcPr>
          <w:p w14:paraId="084172DC" w14:textId="77777777" w:rsidR="005071E0" w:rsidRDefault="00C7115E" w:rsidP="00876FBE">
            <w:r>
              <w:t>Yes. Inter-American Commission of HR (IACHR). There are 7 commissioners</w:t>
            </w:r>
          </w:p>
        </w:tc>
        <w:tc>
          <w:tcPr>
            <w:tcW w:w="2799" w:type="dxa"/>
            <w:gridSpan w:val="2"/>
          </w:tcPr>
          <w:p w14:paraId="51E01133" w14:textId="77777777" w:rsidR="005071E0" w:rsidRDefault="00C7115E" w:rsidP="00876FBE">
            <w:r>
              <w:t>Yes. The African Commission on Human and Peoples rights (ACHPR). There are 11 members</w:t>
            </w:r>
          </w:p>
        </w:tc>
      </w:tr>
      <w:tr w:rsidR="00C7115E" w14:paraId="557E9514" w14:textId="77777777" w:rsidTr="0044352D">
        <w:trPr>
          <w:trHeight w:val="1284"/>
        </w:trPr>
        <w:tc>
          <w:tcPr>
            <w:tcW w:w="1842" w:type="dxa"/>
          </w:tcPr>
          <w:p w14:paraId="64447E15" w14:textId="77777777" w:rsidR="005071E0" w:rsidRPr="007F00E4" w:rsidRDefault="005071E0" w:rsidP="00876FBE">
            <w:pPr>
              <w:rPr>
                <w:b/>
              </w:rPr>
            </w:pPr>
            <w:r w:rsidRPr="007F00E4">
              <w:rPr>
                <w:b/>
              </w:rPr>
              <w:t>Does this system have individual petitions?</w:t>
            </w:r>
          </w:p>
        </w:tc>
        <w:tc>
          <w:tcPr>
            <w:tcW w:w="1844" w:type="dxa"/>
          </w:tcPr>
          <w:p w14:paraId="32A5CB3D" w14:textId="77777777" w:rsidR="005071E0" w:rsidRDefault="00C7115E" w:rsidP="00876FBE">
            <w:r>
              <w:t>Yes. Exhaust first</w:t>
            </w:r>
          </w:p>
        </w:tc>
        <w:tc>
          <w:tcPr>
            <w:tcW w:w="2092" w:type="dxa"/>
          </w:tcPr>
          <w:p w14:paraId="1D72B44F" w14:textId="77777777" w:rsidR="005071E0" w:rsidRDefault="00C7115E" w:rsidP="00876FBE">
            <w:r>
              <w:t>Yes. Exhaust first</w:t>
            </w:r>
          </w:p>
        </w:tc>
        <w:tc>
          <w:tcPr>
            <w:tcW w:w="1879" w:type="dxa"/>
          </w:tcPr>
          <w:p w14:paraId="547C09AC" w14:textId="77777777" w:rsidR="005071E0" w:rsidRDefault="00C7115E" w:rsidP="00876FBE">
            <w:r>
              <w:t>Yes. Other remedies must be exhausted first</w:t>
            </w:r>
          </w:p>
        </w:tc>
        <w:tc>
          <w:tcPr>
            <w:tcW w:w="2799" w:type="dxa"/>
            <w:gridSpan w:val="2"/>
          </w:tcPr>
          <w:p w14:paraId="358BF68F" w14:textId="77777777" w:rsidR="005071E0" w:rsidRDefault="00C7115E" w:rsidP="00876FBE">
            <w:r>
              <w:t>Yes. They are confidential</w:t>
            </w:r>
          </w:p>
        </w:tc>
      </w:tr>
      <w:tr w:rsidR="007F00E4" w14:paraId="5C1729DC" w14:textId="77777777" w:rsidTr="0044352D">
        <w:tblPrEx>
          <w:tblLook w:val="0000" w:firstRow="0" w:lastRow="0" w:firstColumn="0" w:lastColumn="0" w:noHBand="0" w:noVBand="0"/>
        </w:tblPrEx>
        <w:trPr>
          <w:trHeight w:val="1843"/>
        </w:trPr>
        <w:tc>
          <w:tcPr>
            <w:tcW w:w="1842" w:type="dxa"/>
          </w:tcPr>
          <w:p w14:paraId="742A04E4" w14:textId="77777777" w:rsidR="007F00E4" w:rsidRDefault="007F00E4" w:rsidP="00876FBE">
            <w:pPr>
              <w:rPr>
                <w:b/>
              </w:rPr>
            </w:pPr>
          </w:p>
          <w:p w14:paraId="0B0A9CDC" w14:textId="77777777" w:rsidR="007F00E4" w:rsidRPr="007F00E4" w:rsidRDefault="007F00E4" w:rsidP="00876FBE">
            <w:pPr>
              <w:rPr>
                <w:b/>
              </w:rPr>
            </w:pPr>
            <w:r w:rsidRPr="007F00E4">
              <w:rPr>
                <w:b/>
              </w:rPr>
              <w:t>What are some key similarities?</w:t>
            </w:r>
          </w:p>
        </w:tc>
        <w:tc>
          <w:tcPr>
            <w:tcW w:w="1844" w:type="dxa"/>
          </w:tcPr>
          <w:p w14:paraId="31306B7B" w14:textId="77777777" w:rsidR="007F00E4" w:rsidRDefault="007F00E4" w:rsidP="00876FBE">
            <w:r>
              <w:t>Focus on HR, deal with international community, tries to promote peace</w:t>
            </w:r>
          </w:p>
        </w:tc>
        <w:tc>
          <w:tcPr>
            <w:tcW w:w="2092" w:type="dxa"/>
          </w:tcPr>
          <w:p w14:paraId="29981312" w14:textId="77777777" w:rsidR="007F00E4" w:rsidRDefault="007F00E4" w:rsidP="00876FBE"/>
        </w:tc>
        <w:tc>
          <w:tcPr>
            <w:tcW w:w="1985" w:type="dxa"/>
            <w:gridSpan w:val="2"/>
          </w:tcPr>
          <w:p w14:paraId="4A2054A8" w14:textId="77777777" w:rsidR="007F00E4" w:rsidRDefault="007F00E4" w:rsidP="00876FBE">
            <w:r>
              <w:t>ICCPR and ICESCR are apart of the system. The basic HR are still present</w:t>
            </w:r>
          </w:p>
        </w:tc>
        <w:tc>
          <w:tcPr>
            <w:tcW w:w="2693" w:type="dxa"/>
          </w:tcPr>
          <w:p w14:paraId="555C96EF" w14:textId="77777777" w:rsidR="007F00E4" w:rsidRDefault="007F00E4" w:rsidP="00876FBE"/>
        </w:tc>
      </w:tr>
      <w:tr w:rsidR="007F00E4" w14:paraId="480A7385" w14:textId="77777777" w:rsidTr="0044352D">
        <w:tblPrEx>
          <w:tblLook w:val="0000" w:firstRow="0" w:lastRow="0" w:firstColumn="0" w:lastColumn="0" w:noHBand="0" w:noVBand="0"/>
        </w:tblPrEx>
        <w:trPr>
          <w:trHeight w:val="1811"/>
        </w:trPr>
        <w:tc>
          <w:tcPr>
            <w:tcW w:w="1842" w:type="dxa"/>
          </w:tcPr>
          <w:p w14:paraId="7FADD15B" w14:textId="77777777" w:rsidR="007F00E4" w:rsidRPr="007F00E4" w:rsidRDefault="007F00E4" w:rsidP="00876FBE">
            <w:pPr>
              <w:rPr>
                <w:b/>
              </w:rPr>
            </w:pPr>
            <w:r w:rsidRPr="007F00E4">
              <w:rPr>
                <w:b/>
              </w:rPr>
              <w:t>What are some of the important cases we looked at in this unit?</w:t>
            </w:r>
          </w:p>
        </w:tc>
        <w:tc>
          <w:tcPr>
            <w:tcW w:w="1844" w:type="dxa"/>
          </w:tcPr>
          <w:p w14:paraId="4A459A9A" w14:textId="77777777" w:rsidR="007F00E4" w:rsidRDefault="007F00E4" w:rsidP="00876FBE">
            <w:r>
              <w:t xml:space="preserve">Uzbekistan </w:t>
            </w:r>
          </w:p>
        </w:tc>
        <w:tc>
          <w:tcPr>
            <w:tcW w:w="2092" w:type="dxa"/>
          </w:tcPr>
          <w:p w14:paraId="6B48DA3D" w14:textId="77777777" w:rsidR="007F00E4" w:rsidRDefault="007F00E4" w:rsidP="00876FBE">
            <w:r>
              <w:t>Sahin v. Turkey</w:t>
            </w:r>
          </w:p>
        </w:tc>
        <w:tc>
          <w:tcPr>
            <w:tcW w:w="1985" w:type="dxa"/>
            <w:gridSpan w:val="2"/>
          </w:tcPr>
          <w:p w14:paraId="64E93D42" w14:textId="0AD9DB34" w:rsidR="007F00E4" w:rsidRDefault="00885227" w:rsidP="00876FBE">
            <w:r>
              <w:t>Disappearances</w:t>
            </w:r>
            <w:r w:rsidR="007F00E4">
              <w:t xml:space="preserve"> in Argentina- “Dirty War”</w:t>
            </w:r>
          </w:p>
        </w:tc>
        <w:tc>
          <w:tcPr>
            <w:tcW w:w="2693" w:type="dxa"/>
          </w:tcPr>
          <w:p w14:paraId="62E00AC8" w14:textId="77777777" w:rsidR="007F00E4" w:rsidRDefault="007F00E4" w:rsidP="00876FBE">
            <w:r>
              <w:t>Child soldiers in Sierra Leone</w:t>
            </w:r>
          </w:p>
        </w:tc>
      </w:tr>
      <w:tr w:rsidR="007F00E4" w14:paraId="437324D3" w14:textId="77777777" w:rsidTr="0044352D">
        <w:tblPrEx>
          <w:tblLook w:val="0000" w:firstRow="0" w:lastRow="0" w:firstColumn="0" w:lastColumn="0" w:noHBand="0" w:noVBand="0"/>
        </w:tblPrEx>
        <w:trPr>
          <w:trHeight w:val="1553"/>
        </w:trPr>
        <w:tc>
          <w:tcPr>
            <w:tcW w:w="1842" w:type="dxa"/>
          </w:tcPr>
          <w:p w14:paraId="53FE9F7D" w14:textId="77777777" w:rsidR="007F00E4" w:rsidRDefault="007F00E4" w:rsidP="00876FBE">
            <w:pPr>
              <w:rPr>
                <w:b/>
              </w:rPr>
            </w:pPr>
          </w:p>
          <w:p w14:paraId="6A396702" w14:textId="77777777" w:rsidR="007F00E4" w:rsidRPr="007F00E4" w:rsidRDefault="007F00E4" w:rsidP="00876FBE">
            <w:pPr>
              <w:rPr>
                <w:b/>
              </w:rPr>
            </w:pPr>
            <w:r w:rsidRPr="007F00E4">
              <w:rPr>
                <w:b/>
              </w:rPr>
              <w:t>Historical Context</w:t>
            </w:r>
          </w:p>
        </w:tc>
        <w:tc>
          <w:tcPr>
            <w:tcW w:w="1844" w:type="dxa"/>
          </w:tcPr>
          <w:p w14:paraId="3731A772" w14:textId="77777777" w:rsidR="007F00E4" w:rsidRDefault="007F00E4" w:rsidP="00876FBE">
            <w:r>
              <w:t>Was formed in WWII</w:t>
            </w:r>
          </w:p>
        </w:tc>
        <w:tc>
          <w:tcPr>
            <w:tcW w:w="2092" w:type="dxa"/>
          </w:tcPr>
          <w:p w14:paraId="06F19397" w14:textId="77777777" w:rsidR="007F00E4" w:rsidRDefault="007F00E4" w:rsidP="00876FBE">
            <w:r>
              <w:t>Was formed during a time of p</w:t>
            </w:r>
            <w:bookmarkStart w:id="0" w:name="_GoBack"/>
            <w:bookmarkEnd w:id="0"/>
            <w:r>
              <w:t>eace</w:t>
            </w:r>
          </w:p>
        </w:tc>
        <w:tc>
          <w:tcPr>
            <w:tcW w:w="1985" w:type="dxa"/>
            <w:gridSpan w:val="2"/>
          </w:tcPr>
          <w:p w14:paraId="7CB7ACCB" w14:textId="77777777" w:rsidR="007F00E4" w:rsidRDefault="007F00E4" w:rsidP="00876FBE">
            <w:r>
              <w:t>Was formed when much of Latin America was ruled under dictatorship</w:t>
            </w:r>
          </w:p>
        </w:tc>
        <w:tc>
          <w:tcPr>
            <w:tcW w:w="2693" w:type="dxa"/>
          </w:tcPr>
          <w:p w14:paraId="2D6CD6A4" w14:textId="77777777" w:rsidR="007F00E4" w:rsidRDefault="007F00E4" w:rsidP="00876FBE">
            <w:r>
              <w:t xml:space="preserve">Is the newest system to be created </w:t>
            </w:r>
          </w:p>
        </w:tc>
      </w:tr>
      <w:tr w:rsidR="002C160F" w14:paraId="0FEC304B" w14:textId="77777777" w:rsidTr="0044352D">
        <w:tblPrEx>
          <w:tblLook w:val="0000" w:firstRow="0" w:lastRow="0" w:firstColumn="0" w:lastColumn="0" w:noHBand="0" w:noVBand="0"/>
        </w:tblPrEx>
        <w:trPr>
          <w:trHeight w:val="2823"/>
        </w:trPr>
        <w:tc>
          <w:tcPr>
            <w:tcW w:w="1842" w:type="dxa"/>
          </w:tcPr>
          <w:p w14:paraId="335884ED" w14:textId="77777777" w:rsidR="002C160F" w:rsidRPr="00876FBE" w:rsidRDefault="003873A0" w:rsidP="00876FBE">
            <w:pPr>
              <w:rPr>
                <w:b/>
              </w:rPr>
            </w:pPr>
            <w:r w:rsidRPr="00876FBE">
              <w:rPr>
                <w:b/>
              </w:rPr>
              <w:lastRenderedPageBreak/>
              <w:t>Are there different ways that human rights are understood in each system?</w:t>
            </w:r>
          </w:p>
        </w:tc>
        <w:tc>
          <w:tcPr>
            <w:tcW w:w="1844" w:type="dxa"/>
          </w:tcPr>
          <w:p w14:paraId="65F03C81" w14:textId="77777777" w:rsidR="002C160F" w:rsidRDefault="003873A0" w:rsidP="00876FBE">
            <w:r>
              <w:t>HR, Peace and Security</w:t>
            </w:r>
          </w:p>
        </w:tc>
        <w:tc>
          <w:tcPr>
            <w:tcW w:w="2092" w:type="dxa"/>
          </w:tcPr>
          <w:p w14:paraId="4C4E1AD9" w14:textId="77777777" w:rsidR="002C160F" w:rsidRDefault="003873A0" w:rsidP="00876FBE">
            <w:r>
              <w:t>Secularism, rule of law, democracy</w:t>
            </w:r>
          </w:p>
        </w:tc>
        <w:tc>
          <w:tcPr>
            <w:tcW w:w="1985" w:type="dxa"/>
            <w:gridSpan w:val="2"/>
          </w:tcPr>
          <w:p w14:paraId="6B68C594" w14:textId="77777777" w:rsidR="002C160F" w:rsidRDefault="003873A0" w:rsidP="00876FBE">
            <w:r>
              <w:t xml:space="preserve">More focused on promoting peace and solidarity between states. </w:t>
            </w:r>
          </w:p>
          <w:p w14:paraId="2D70BB4C" w14:textId="77777777" w:rsidR="003873A0" w:rsidRDefault="003873A0" w:rsidP="00876FBE">
            <w:r>
              <w:t>Status of declaration isn’t usually binding but they put theirs into convention so now it is.</w:t>
            </w:r>
          </w:p>
        </w:tc>
        <w:tc>
          <w:tcPr>
            <w:tcW w:w="2693" w:type="dxa"/>
          </w:tcPr>
          <w:p w14:paraId="58CE2840" w14:textId="77777777" w:rsidR="002C160F" w:rsidRDefault="003873A0" w:rsidP="00876FBE">
            <w:r>
              <w:t>An integrated. Prosperous and peaceful. African, driven by its own citizens and representing a dynamic force in global arena. More emphasis on state and individual duty and culture</w:t>
            </w:r>
            <w:r w:rsidR="00876FBE">
              <w:t>.</w:t>
            </w:r>
          </w:p>
          <w:p w14:paraId="77EB10B0" w14:textId="77777777" w:rsidR="00876FBE" w:rsidRDefault="00876FBE" w:rsidP="00876FBE">
            <w:r>
              <w:t>ICCPR and ICESCR are more blended</w:t>
            </w:r>
          </w:p>
        </w:tc>
      </w:tr>
      <w:tr w:rsidR="00876FBE" w14:paraId="32D96545" w14:textId="77777777" w:rsidTr="0044352D">
        <w:tblPrEx>
          <w:tblLook w:val="0000" w:firstRow="0" w:lastRow="0" w:firstColumn="0" w:lastColumn="0" w:noHBand="0" w:noVBand="0"/>
        </w:tblPrEx>
        <w:trPr>
          <w:trHeight w:val="2421"/>
        </w:trPr>
        <w:tc>
          <w:tcPr>
            <w:tcW w:w="1842" w:type="dxa"/>
          </w:tcPr>
          <w:p w14:paraId="73056690" w14:textId="77777777" w:rsidR="00876FBE" w:rsidRPr="00876FBE" w:rsidRDefault="00876FBE" w:rsidP="00876FBE">
            <w:pPr>
              <w:rPr>
                <w:b/>
              </w:rPr>
            </w:pPr>
            <w:r w:rsidRPr="00876FBE">
              <w:rPr>
                <w:b/>
              </w:rPr>
              <w:t>What are the important articles in each system?</w:t>
            </w:r>
          </w:p>
        </w:tc>
        <w:tc>
          <w:tcPr>
            <w:tcW w:w="1844" w:type="dxa"/>
          </w:tcPr>
          <w:p w14:paraId="313CA0CB" w14:textId="77777777" w:rsidR="00876FBE" w:rsidRDefault="00876FBE" w:rsidP="00876FBE">
            <w:r>
              <w:t>Article 18- UN limitations on HR</w:t>
            </w:r>
          </w:p>
        </w:tc>
        <w:tc>
          <w:tcPr>
            <w:tcW w:w="2092" w:type="dxa"/>
          </w:tcPr>
          <w:p w14:paraId="7DF15699" w14:textId="77777777" w:rsidR="00876FBE" w:rsidRDefault="00876FBE" w:rsidP="00876FBE">
            <w:r>
              <w:t>Article 9(12)-limitations</w:t>
            </w:r>
          </w:p>
          <w:p w14:paraId="2E941708" w14:textId="77777777" w:rsidR="00876FBE" w:rsidRDefault="00876FBE" w:rsidP="00876FBE"/>
          <w:p w14:paraId="024453AB" w14:textId="77777777" w:rsidR="00876FBE" w:rsidRDefault="00876FBE" w:rsidP="00876FBE">
            <w:r>
              <w:t>Article 1-guaranteeing religion/religious</w:t>
            </w:r>
            <w:r w:rsidR="0044352D">
              <w:t xml:space="preserve"> freedoms</w:t>
            </w:r>
          </w:p>
        </w:tc>
        <w:tc>
          <w:tcPr>
            <w:tcW w:w="1985" w:type="dxa"/>
            <w:gridSpan w:val="2"/>
          </w:tcPr>
          <w:p w14:paraId="124A7EB9" w14:textId="77777777" w:rsidR="00876FBE" w:rsidRDefault="00876FBE" w:rsidP="00876FBE">
            <w:r>
              <w:t>Article7- liberty</w:t>
            </w:r>
          </w:p>
          <w:p w14:paraId="4EEC2A25" w14:textId="77777777" w:rsidR="00876FBE" w:rsidRDefault="00876FBE" w:rsidP="00876FBE"/>
          <w:p w14:paraId="55199AFE" w14:textId="77777777" w:rsidR="00876FBE" w:rsidRDefault="00876FBE" w:rsidP="00876FBE">
            <w:r>
              <w:t>Article5-humane treatment</w:t>
            </w:r>
          </w:p>
          <w:p w14:paraId="525BDC09" w14:textId="77777777" w:rsidR="00876FBE" w:rsidRDefault="00876FBE" w:rsidP="00876FBE"/>
          <w:p w14:paraId="29153657" w14:textId="77777777" w:rsidR="00876FBE" w:rsidRDefault="00876FBE" w:rsidP="00876FBE">
            <w:r>
              <w:t>Article4- right to life</w:t>
            </w:r>
          </w:p>
        </w:tc>
        <w:tc>
          <w:tcPr>
            <w:tcW w:w="2693" w:type="dxa"/>
          </w:tcPr>
          <w:p w14:paraId="2DD25EC1" w14:textId="77777777" w:rsidR="0044352D" w:rsidRDefault="0044352D" w:rsidP="00876FBE">
            <w:r>
              <w:t>-</w:t>
            </w:r>
            <w:r w:rsidR="00876FBE">
              <w:t>AU Charter</w:t>
            </w:r>
          </w:p>
          <w:p w14:paraId="7A89DFF6" w14:textId="77777777" w:rsidR="00876FBE" w:rsidRDefault="00876FBE" w:rsidP="00876FBE">
            <w:r>
              <w:t xml:space="preserve"> </w:t>
            </w:r>
          </w:p>
          <w:p w14:paraId="1661D602" w14:textId="77777777" w:rsidR="00876FBE" w:rsidRDefault="0044352D" w:rsidP="00876FBE">
            <w:r>
              <w:t>-</w:t>
            </w:r>
            <w:r w:rsidR="00876FBE">
              <w:t>Human and Peoples Rights</w:t>
            </w:r>
          </w:p>
          <w:p w14:paraId="425BC519" w14:textId="77777777" w:rsidR="0044352D" w:rsidRDefault="0044352D" w:rsidP="00876FBE">
            <w:r>
              <w:t>-Rights of the Child</w:t>
            </w:r>
          </w:p>
          <w:p w14:paraId="55A516AA" w14:textId="77777777" w:rsidR="0044352D" w:rsidRDefault="0044352D" w:rsidP="00876FBE">
            <w:r>
              <w:t>-Rights of the Woman</w:t>
            </w:r>
          </w:p>
          <w:p w14:paraId="396355A5" w14:textId="77777777" w:rsidR="00876FBE" w:rsidRDefault="00876FBE" w:rsidP="00876FBE"/>
        </w:tc>
      </w:tr>
      <w:tr w:rsidR="00876FBE" w14:paraId="498A6C80" w14:textId="77777777" w:rsidTr="0044352D">
        <w:tblPrEx>
          <w:tblLook w:val="0000" w:firstRow="0" w:lastRow="0" w:firstColumn="0" w:lastColumn="0" w:noHBand="0" w:noVBand="0"/>
        </w:tblPrEx>
        <w:trPr>
          <w:trHeight w:val="2130"/>
        </w:trPr>
        <w:tc>
          <w:tcPr>
            <w:tcW w:w="1842" w:type="dxa"/>
          </w:tcPr>
          <w:p w14:paraId="590EE919" w14:textId="77777777" w:rsidR="00876FBE" w:rsidRPr="00876FBE" w:rsidRDefault="00876FBE" w:rsidP="00876FBE">
            <w:pPr>
              <w:rPr>
                <w:b/>
              </w:rPr>
            </w:pPr>
            <w:r w:rsidRPr="00876FBE">
              <w:rPr>
                <w:b/>
              </w:rPr>
              <w:t>What are some key differences?</w:t>
            </w:r>
          </w:p>
        </w:tc>
        <w:tc>
          <w:tcPr>
            <w:tcW w:w="1844" w:type="dxa"/>
          </w:tcPr>
          <w:p w14:paraId="2C11468A" w14:textId="77777777" w:rsidR="00876FBE" w:rsidRDefault="0044352D" w:rsidP="00876FBE">
            <w:r>
              <w:t>Global, supposed to be regional. Slower, but have a greater ability to make long term solutions</w:t>
            </w:r>
          </w:p>
        </w:tc>
        <w:tc>
          <w:tcPr>
            <w:tcW w:w="2092" w:type="dxa"/>
          </w:tcPr>
          <w:p w14:paraId="2DCBE989" w14:textId="77777777" w:rsidR="0044352D" w:rsidRDefault="0044352D" w:rsidP="0044352D">
            <w:r>
              <w:t>Article 9(12)-limitations</w:t>
            </w:r>
          </w:p>
          <w:p w14:paraId="02CAF89A" w14:textId="77777777" w:rsidR="0044352D" w:rsidRDefault="0044352D" w:rsidP="0044352D"/>
          <w:p w14:paraId="3FAFD887" w14:textId="77777777" w:rsidR="00876FBE" w:rsidRDefault="0044352D" w:rsidP="0044352D">
            <w:r>
              <w:t>Article 1-guaranteeing religion/religious freedoms</w:t>
            </w:r>
          </w:p>
        </w:tc>
        <w:tc>
          <w:tcPr>
            <w:tcW w:w="1985" w:type="dxa"/>
            <w:gridSpan w:val="2"/>
          </w:tcPr>
          <w:p w14:paraId="58128FCE" w14:textId="77777777" w:rsidR="00876FBE" w:rsidRDefault="0044352D" w:rsidP="00876FBE">
            <w:r>
              <w:t>Article 10- compensation</w:t>
            </w:r>
          </w:p>
          <w:p w14:paraId="5B23BDBB" w14:textId="77777777" w:rsidR="0044352D" w:rsidRDefault="0044352D" w:rsidP="00876FBE">
            <w:r>
              <w:t>Article14- reply</w:t>
            </w:r>
          </w:p>
          <w:p w14:paraId="05329E5B" w14:textId="77777777" w:rsidR="0044352D" w:rsidRDefault="0044352D" w:rsidP="00876FBE">
            <w:r>
              <w:t>Article18-name</w:t>
            </w:r>
          </w:p>
          <w:p w14:paraId="01F1C05C" w14:textId="77777777" w:rsidR="0044352D" w:rsidRDefault="0044352D" w:rsidP="00876FBE">
            <w:r>
              <w:t>Article21-property</w:t>
            </w:r>
          </w:p>
          <w:p w14:paraId="326D3ED9" w14:textId="77777777" w:rsidR="0044352D" w:rsidRDefault="0044352D" w:rsidP="00876FBE">
            <w:r>
              <w:t>Article 17-</w:t>
            </w:r>
          </w:p>
          <w:p w14:paraId="2410D1DE" w14:textId="77777777" w:rsidR="0044352D" w:rsidRDefault="0044352D" w:rsidP="00876FBE">
            <w:r>
              <w:t>More concerned with gross violations</w:t>
            </w:r>
          </w:p>
        </w:tc>
        <w:tc>
          <w:tcPr>
            <w:tcW w:w="2693" w:type="dxa"/>
          </w:tcPr>
          <w:p w14:paraId="3450039F" w14:textId="77777777" w:rsidR="00876FBE" w:rsidRDefault="0044352D" w:rsidP="00876FBE">
            <w:r>
              <w:t>Court came from HR charter, not from AU charter. You can choose when to be apart of the court. Culture and family emphasis.</w:t>
            </w:r>
          </w:p>
          <w:p w14:paraId="7CA7B9A8" w14:textId="77777777" w:rsidR="0044352D" w:rsidRDefault="0044352D" w:rsidP="00876FBE">
            <w:r>
              <w:t>Underfunded, not as strong</w:t>
            </w:r>
          </w:p>
        </w:tc>
      </w:tr>
    </w:tbl>
    <w:p w14:paraId="5E7137C0" w14:textId="77777777" w:rsidR="007E3D3C" w:rsidRDefault="007E3D3C"/>
    <w:p w14:paraId="3874A501" w14:textId="77777777" w:rsidR="00013C8F" w:rsidRDefault="00013C8F"/>
    <w:p w14:paraId="6DEAF28C" w14:textId="77777777" w:rsidR="00013C8F" w:rsidRDefault="00013C8F"/>
    <w:p w14:paraId="6967E73B" w14:textId="77777777" w:rsidR="00013C8F" w:rsidRDefault="00013C8F"/>
    <w:p w14:paraId="521EC4BC" w14:textId="77777777" w:rsidR="00013C8F" w:rsidRDefault="00013C8F"/>
    <w:p w14:paraId="016E3545" w14:textId="77777777" w:rsidR="00013C8F" w:rsidRDefault="00013C8F"/>
    <w:p w14:paraId="7BFE4ACA" w14:textId="77777777" w:rsidR="00013C8F" w:rsidRDefault="00013C8F"/>
    <w:p w14:paraId="65882676" w14:textId="77777777" w:rsidR="00013C8F" w:rsidRDefault="00013C8F"/>
    <w:p w14:paraId="333864A5" w14:textId="77777777" w:rsidR="00013C8F" w:rsidRDefault="00013C8F"/>
    <w:p w14:paraId="1579D760" w14:textId="77777777" w:rsidR="00013C8F" w:rsidRDefault="00013C8F"/>
    <w:p w14:paraId="7E4831A6" w14:textId="77777777" w:rsidR="00013C8F" w:rsidRDefault="00013C8F"/>
    <w:p w14:paraId="32A59ADA" w14:textId="77777777" w:rsidR="00013C8F" w:rsidRDefault="00013C8F"/>
    <w:p w14:paraId="16326641" w14:textId="77777777" w:rsidR="00013C8F" w:rsidRDefault="00013C8F"/>
    <w:p w14:paraId="268982EA" w14:textId="77777777" w:rsidR="00013C8F" w:rsidRDefault="00013C8F"/>
    <w:p w14:paraId="04700070" w14:textId="77777777" w:rsidR="00013C8F" w:rsidRDefault="00013C8F"/>
    <w:p w14:paraId="57CD695B" w14:textId="092B44DE" w:rsidR="00013C8F" w:rsidRDefault="00013C8F">
      <w:pPr>
        <w:rPr>
          <w:b/>
        </w:rPr>
      </w:pPr>
      <w:r w:rsidRPr="00013C8F">
        <w:rPr>
          <w:b/>
        </w:rPr>
        <w:t>PRACTICE QUESTIONS</w:t>
      </w:r>
      <w:r w:rsidR="00EF602E">
        <w:rPr>
          <w:b/>
        </w:rPr>
        <w:t xml:space="preserve"> – MOCK EXAM </w:t>
      </w:r>
    </w:p>
    <w:p w14:paraId="5BFDB9C2" w14:textId="4A039A19" w:rsidR="00EF602E" w:rsidRDefault="00EF602E">
      <w:pPr>
        <w:rPr>
          <w:b/>
        </w:rPr>
      </w:pPr>
      <w:r>
        <w:rPr>
          <w:b/>
        </w:rPr>
        <w:t>LAWS1000</w:t>
      </w:r>
    </w:p>
    <w:p w14:paraId="2FCC41C3" w14:textId="1507D1FC" w:rsidR="00EF602E" w:rsidRDefault="00EF602E">
      <w:pPr>
        <w:rPr>
          <w:b/>
        </w:rPr>
      </w:pPr>
      <w:r>
        <w:rPr>
          <w:b/>
        </w:rPr>
        <w:t xml:space="preserve">Professor Melanie Adrian </w:t>
      </w:r>
    </w:p>
    <w:p w14:paraId="073B9D22" w14:textId="680F5F9A" w:rsidR="00EF602E" w:rsidRDefault="00EF602E">
      <w:pPr>
        <w:rPr>
          <w:b/>
        </w:rPr>
      </w:pPr>
      <w:r>
        <w:rPr>
          <w:b/>
        </w:rPr>
        <w:t>Fall 2012-Winter 2013</w:t>
      </w:r>
    </w:p>
    <w:p w14:paraId="7E4FA963" w14:textId="77777777" w:rsidR="00013C8F" w:rsidRDefault="00013C8F">
      <w:pPr>
        <w:rPr>
          <w:b/>
        </w:rPr>
      </w:pPr>
    </w:p>
    <w:p w14:paraId="5122394B" w14:textId="0F579217" w:rsidR="00013C8F" w:rsidRPr="00885227" w:rsidRDefault="00013C8F" w:rsidP="00013C8F">
      <w:pPr>
        <w:pStyle w:val="ListParagraph"/>
        <w:numPr>
          <w:ilvl w:val="0"/>
          <w:numId w:val="1"/>
        </w:numPr>
        <w:rPr>
          <w:b/>
        </w:rPr>
      </w:pPr>
      <w:r w:rsidRPr="00013C8F">
        <w:rPr>
          <w:b/>
        </w:rPr>
        <w:t xml:space="preserve">a) How do the institutional arrangements in the AU differ from the OAS or EU? </w:t>
      </w:r>
      <w:r w:rsidR="00885227">
        <w:t xml:space="preserve"> </w:t>
      </w:r>
    </w:p>
    <w:p w14:paraId="79722940" w14:textId="0D8F76CC" w:rsidR="00885227" w:rsidRDefault="00885227" w:rsidP="00885227">
      <w:pPr>
        <w:pStyle w:val="ListParagraph"/>
        <w:rPr>
          <w:u w:val="single"/>
        </w:rPr>
      </w:pPr>
      <w:r w:rsidRPr="00885227">
        <w:rPr>
          <w:u w:val="single"/>
        </w:rPr>
        <w:t>African Union</w:t>
      </w:r>
      <w:r w:rsidR="004C1781">
        <w:rPr>
          <w:u w:val="single"/>
        </w:rPr>
        <w:t xml:space="preserve"> (AU)</w:t>
      </w:r>
    </w:p>
    <w:p w14:paraId="05458FAB" w14:textId="1EE8D425" w:rsidR="00885227" w:rsidRPr="00885227" w:rsidRDefault="00885227" w:rsidP="00885227">
      <w:pPr>
        <w:pStyle w:val="ListParagraph"/>
        <w:numPr>
          <w:ilvl w:val="0"/>
          <w:numId w:val="3"/>
        </w:numPr>
        <w:rPr>
          <w:b/>
          <w:u w:val="single"/>
        </w:rPr>
      </w:pPr>
      <w:r>
        <w:t>Newer-2006</w:t>
      </w:r>
    </w:p>
    <w:p w14:paraId="1CE11FA4" w14:textId="2A80BA1F" w:rsidR="00885227" w:rsidRPr="00885227" w:rsidRDefault="00885227" w:rsidP="00885227">
      <w:pPr>
        <w:pStyle w:val="ListParagraph"/>
        <w:numPr>
          <w:ilvl w:val="0"/>
          <w:numId w:val="3"/>
        </w:numPr>
        <w:rPr>
          <w:b/>
          <w:u w:val="single"/>
        </w:rPr>
      </w:pPr>
      <w:r>
        <w:t>Created from HR Charter</w:t>
      </w:r>
    </w:p>
    <w:p w14:paraId="2DF4FC53" w14:textId="332937FA" w:rsidR="00885227" w:rsidRPr="00885227" w:rsidRDefault="00885227" w:rsidP="00885227">
      <w:pPr>
        <w:pStyle w:val="ListParagraph"/>
        <w:numPr>
          <w:ilvl w:val="0"/>
          <w:numId w:val="3"/>
        </w:numPr>
        <w:rPr>
          <w:b/>
          <w:u w:val="single"/>
        </w:rPr>
      </w:pPr>
      <w:r>
        <w:t>Emphasis on culture and family</w:t>
      </w:r>
    </w:p>
    <w:p w14:paraId="2770F30E" w14:textId="16A33FCD" w:rsidR="00885227" w:rsidRPr="00885227" w:rsidRDefault="00885227" w:rsidP="00885227">
      <w:pPr>
        <w:pStyle w:val="ListParagraph"/>
        <w:numPr>
          <w:ilvl w:val="0"/>
          <w:numId w:val="3"/>
        </w:numPr>
        <w:rPr>
          <w:b/>
          <w:u w:val="single"/>
        </w:rPr>
      </w:pPr>
      <w:r>
        <w:t>ICCPR and ICESCR are blended</w:t>
      </w:r>
    </w:p>
    <w:p w14:paraId="4F554E22" w14:textId="3B151498" w:rsidR="00885227" w:rsidRPr="00885227" w:rsidRDefault="00885227" w:rsidP="00885227">
      <w:pPr>
        <w:pStyle w:val="ListParagraph"/>
        <w:numPr>
          <w:ilvl w:val="0"/>
          <w:numId w:val="3"/>
        </w:numPr>
        <w:rPr>
          <w:b/>
          <w:u w:val="single"/>
        </w:rPr>
      </w:pPr>
      <w:r>
        <w:t>States/individuals have duties</w:t>
      </w:r>
    </w:p>
    <w:p w14:paraId="0FD35FF6" w14:textId="40CDD3BB" w:rsidR="00885227" w:rsidRPr="00885227" w:rsidRDefault="00885227" w:rsidP="00885227">
      <w:pPr>
        <w:pStyle w:val="ListParagraph"/>
        <w:numPr>
          <w:ilvl w:val="0"/>
          <w:numId w:val="3"/>
        </w:numPr>
        <w:rPr>
          <w:b/>
          <w:u w:val="single"/>
        </w:rPr>
      </w:pPr>
      <w:r>
        <w:t>Court is not yet functioning</w:t>
      </w:r>
    </w:p>
    <w:p w14:paraId="3340910A" w14:textId="77175C8F" w:rsidR="00885227" w:rsidRPr="00885227" w:rsidRDefault="00885227" w:rsidP="00885227">
      <w:pPr>
        <w:pStyle w:val="ListParagraph"/>
        <w:numPr>
          <w:ilvl w:val="0"/>
          <w:numId w:val="3"/>
        </w:numPr>
        <w:rPr>
          <w:b/>
          <w:u w:val="single"/>
        </w:rPr>
      </w:pPr>
      <w:r>
        <w:t>Sign on to court case by case basis</w:t>
      </w:r>
      <w:r>
        <w:sym w:font="Wingdings" w:char="F0E0"/>
      </w:r>
      <w:r>
        <w:t xml:space="preserve"> you can choose to opt out of the case</w:t>
      </w:r>
    </w:p>
    <w:p w14:paraId="39DD3A6E" w14:textId="71EB873A" w:rsidR="00885227" w:rsidRPr="004F6986" w:rsidRDefault="00885227" w:rsidP="00885227">
      <w:pPr>
        <w:pStyle w:val="ListParagraph"/>
        <w:numPr>
          <w:ilvl w:val="0"/>
          <w:numId w:val="3"/>
        </w:numPr>
        <w:rPr>
          <w:b/>
          <w:u w:val="single"/>
        </w:rPr>
      </w:pPr>
      <w:r>
        <w:t xml:space="preserve">Weaker system but stronger concepts </w:t>
      </w:r>
      <w:r>
        <w:sym w:font="Wingdings" w:char="F0E0"/>
      </w:r>
      <w:r>
        <w:t>underfunded</w:t>
      </w:r>
    </w:p>
    <w:p w14:paraId="5310CB2D" w14:textId="77777777" w:rsidR="004F6986" w:rsidRDefault="004F6986" w:rsidP="004F6986">
      <w:pPr>
        <w:rPr>
          <w:b/>
          <w:u w:val="single"/>
        </w:rPr>
      </w:pPr>
    </w:p>
    <w:p w14:paraId="7E887935" w14:textId="77777777" w:rsidR="004F6986" w:rsidRDefault="004F6986" w:rsidP="004F6986">
      <w:pPr>
        <w:rPr>
          <w:b/>
          <w:u w:val="single"/>
        </w:rPr>
      </w:pPr>
    </w:p>
    <w:p w14:paraId="549EDDFD" w14:textId="77777777" w:rsidR="004F6986" w:rsidRPr="004F6986" w:rsidRDefault="004F6986" w:rsidP="004F6986">
      <w:pPr>
        <w:rPr>
          <w:b/>
          <w:u w:val="single"/>
        </w:rPr>
      </w:pPr>
    </w:p>
    <w:p w14:paraId="0BE6D504" w14:textId="77777777" w:rsidR="00885227" w:rsidRPr="00885227" w:rsidRDefault="00885227" w:rsidP="00885227">
      <w:pPr>
        <w:pStyle w:val="ListParagraph"/>
        <w:ind w:left="1440"/>
        <w:rPr>
          <w:b/>
          <w:u w:val="single"/>
        </w:rPr>
      </w:pPr>
    </w:p>
    <w:p w14:paraId="3549F93E" w14:textId="16AD3323" w:rsidR="00885227" w:rsidRDefault="00885227" w:rsidP="00885227">
      <w:pPr>
        <w:ind w:left="720"/>
        <w:rPr>
          <w:u w:val="single"/>
        </w:rPr>
      </w:pPr>
      <w:r w:rsidRPr="00885227">
        <w:rPr>
          <w:u w:val="single"/>
        </w:rPr>
        <w:t>European Union</w:t>
      </w:r>
      <w:r w:rsidR="004C1781">
        <w:rPr>
          <w:u w:val="single"/>
        </w:rPr>
        <w:t xml:space="preserve"> (EU)</w:t>
      </w:r>
    </w:p>
    <w:p w14:paraId="3186B7BF" w14:textId="03CBB41C" w:rsidR="00885227" w:rsidRPr="00885227" w:rsidRDefault="00885227" w:rsidP="00885227">
      <w:pPr>
        <w:pStyle w:val="ListParagraph"/>
        <w:numPr>
          <w:ilvl w:val="0"/>
          <w:numId w:val="4"/>
        </w:numPr>
        <w:rPr>
          <w:u w:val="single"/>
        </w:rPr>
      </w:pPr>
      <w:r>
        <w:t>Older</w:t>
      </w:r>
      <w:proofErr w:type="gramStart"/>
      <w:r>
        <w:t>,  formed</w:t>
      </w:r>
      <w:proofErr w:type="gramEnd"/>
      <w:r>
        <w:t xml:space="preserve"> in peace</w:t>
      </w:r>
    </w:p>
    <w:p w14:paraId="12A94BC0" w14:textId="6B7DE994" w:rsidR="00885227" w:rsidRPr="00885227" w:rsidRDefault="00885227" w:rsidP="00885227">
      <w:pPr>
        <w:pStyle w:val="ListParagraph"/>
        <w:numPr>
          <w:ilvl w:val="0"/>
          <w:numId w:val="4"/>
        </w:numPr>
        <w:rPr>
          <w:u w:val="single"/>
        </w:rPr>
      </w:pPr>
      <w:r>
        <w:t xml:space="preserve">Secular </w:t>
      </w:r>
    </w:p>
    <w:p w14:paraId="0ACF3206" w14:textId="114B1197" w:rsidR="00885227" w:rsidRPr="00885227" w:rsidRDefault="00885227" w:rsidP="00885227">
      <w:pPr>
        <w:pStyle w:val="ListParagraph"/>
        <w:numPr>
          <w:ilvl w:val="0"/>
          <w:numId w:val="4"/>
        </w:numPr>
        <w:rPr>
          <w:u w:val="single"/>
        </w:rPr>
      </w:pPr>
      <w:r>
        <w:t>Court and Commission</w:t>
      </w:r>
      <w:r>
        <w:sym w:font="Wingdings" w:char="F0E0"/>
      </w:r>
      <w:r>
        <w:t>enforcing system</w:t>
      </w:r>
    </w:p>
    <w:p w14:paraId="25358564" w14:textId="27E186D6" w:rsidR="00885227" w:rsidRPr="00885227" w:rsidRDefault="00885227" w:rsidP="00885227">
      <w:pPr>
        <w:pStyle w:val="ListParagraph"/>
        <w:numPr>
          <w:ilvl w:val="0"/>
          <w:numId w:val="4"/>
        </w:numPr>
        <w:rPr>
          <w:u w:val="single"/>
        </w:rPr>
      </w:pPr>
      <w:r>
        <w:t>Huge stress on CRIMINALITY</w:t>
      </w:r>
    </w:p>
    <w:p w14:paraId="095F4B89" w14:textId="0FB91328" w:rsidR="00885227" w:rsidRPr="004F6986" w:rsidRDefault="00885227" w:rsidP="00885227">
      <w:pPr>
        <w:pStyle w:val="ListParagraph"/>
        <w:numPr>
          <w:ilvl w:val="0"/>
          <w:numId w:val="4"/>
        </w:numPr>
        <w:rPr>
          <w:u w:val="single"/>
        </w:rPr>
      </w:pPr>
      <w:r>
        <w:t xml:space="preserve">“Margin of Appreciation” </w:t>
      </w:r>
      <w:r>
        <w:sym w:font="Wingdings" w:char="F0E0"/>
      </w:r>
      <w:r w:rsidR="004C1781" w:rsidRPr="004C1781">
        <w:rPr>
          <w:rFonts w:ascii="Helvetica" w:hAnsi="Helvetica" w:cs="Helvetica"/>
          <w:sz w:val="26"/>
          <w:szCs w:val="26"/>
        </w:rPr>
        <w:t xml:space="preserve"> </w:t>
      </w:r>
      <w:r w:rsidR="004C1781" w:rsidRPr="004C1781">
        <w:rPr>
          <w:rFonts w:cs="Helvetica"/>
        </w:rPr>
        <w:t>allows the court to take into effect the fact that the Convention will be interpreted differently in different member states</w:t>
      </w:r>
    </w:p>
    <w:p w14:paraId="0EA5C7CF" w14:textId="77777777" w:rsidR="004F6986" w:rsidRDefault="004F6986" w:rsidP="004F6986">
      <w:pPr>
        <w:rPr>
          <w:u w:val="single"/>
        </w:rPr>
      </w:pPr>
    </w:p>
    <w:p w14:paraId="52ABB686" w14:textId="77777777" w:rsidR="004F6986" w:rsidRDefault="004F6986" w:rsidP="004F6986">
      <w:pPr>
        <w:rPr>
          <w:u w:val="single"/>
        </w:rPr>
      </w:pPr>
    </w:p>
    <w:p w14:paraId="20861643" w14:textId="77777777" w:rsidR="004F6986" w:rsidRPr="004F6986" w:rsidRDefault="004F6986" w:rsidP="004F6986">
      <w:pPr>
        <w:rPr>
          <w:u w:val="single"/>
        </w:rPr>
      </w:pPr>
    </w:p>
    <w:p w14:paraId="4A20AFC9" w14:textId="77777777" w:rsidR="004C1781" w:rsidRDefault="004C1781" w:rsidP="004C1781">
      <w:pPr>
        <w:rPr>
          <w:u w:val="single"/>
        </w:rPr>
      </w:pPr>
    </w:p>
    <w:p w14:paraId="2401C88C" w14:textId="1D13ABA9" w:rsidR="004C1781" w:rsidRDefault="004C1781" w:rsidP="004C1781">
      <w:pPr>
        <w:ind w:left="720"/>
        <w:rPr>
          <w:u w:val="single"/>
        </w:rPr>
      </w:pPr>
      <w:r>
        <w:rPr>
          <w:u w:val="single"/>
        </w:rPr>
        <w:t>Organization of American States (OAS)</w:t>
      </w:r>
    </w:p>
    <w:p w14:paraId="157DC358" w14:textId="7B2851B5" w:rsidR="004C1781" w:rsidRPr="004C1781" w:rsidRDefault="004C1781" w:rsidP="004C1781">
      <w:pPr>
        <w:pStyle w:val="ListParagraph"/>
        <w:numPr>
          <w:ilvl w:val="0"/>
          <w:numId w:val="5"/>
        </w:numPr>
        <w:rPr>
          <w:u w:val="single"/>
        </w:rPr>
      </w:pPr>
      <w:r>
        <w:t xml:space="preserve">Consultative </w:t>
      </w:r>
    </w:p>
    <w:p w14:paraId="3427EFD3" w14:textId="14FDE3A1" w:rsidR="004C1781" w:rsidRPr="004C1781" w:rsidRDefault="004C1781" w:rsidP="004C1781">
      <w:pPr>
        <w:pStyle w:val="ListParagraph"/>
        <w:numPr>
          <w:ilvl w:val="0"/>
          <w:numId w:val="5"/>
        </w:numPr>
        <w:rPr>
          <w:u w:val="single"/>
        </w:rPr>
      </w:pPr>
      <w:r>
        <w:t xml:space="preserve">Gross </w:t>
      </w:r>
      <w:r w:rsidR="00380757">
        <w:t>violations:</w:t>
      </w:r>
      <w:r>
        <w:t xml:space="preserve"> </w:t>
      </w:r>
    </w:p>
    <w:p w14:paraId="53E96B56" w14:textId="77777777" w:rsidR="004C1781" w:rsidRPr="004C1781" w:rsidRDefault="004C1781" w:rsidP="004C1781">
      <w:pPr>
        <w:pStyle w:val="ListParagraph"/>
        <w:numPr>
          <w:ilvl w:val="3"/>
          <w:numId w:val="5"/>
        </w:numPr>
        <w:rPr>
          <w:u w:val="single"/>
        </w:rPr>
      </w:pPr>
      <w:r>
        <w:t xml:space="preserve">Takes cases on </w:t>
      </w:r>
    </w:p>
    <w:p w14:paraId="75C5E014" w14:textId="3CC7A885" w:rsidR="004C1781" w:rsidRPr="004C1781" w:rsidRDefault="004C1781" w:rsidP="004C1781">
      <w:pPr>
        <w:pStyle w:val="ListParagraph"/>
        <w:numPr>
          <w:ilvl w:val="3"/>
          <w:numId w:val="5"/>
        </w:numPr>
        <w:rPr>
          <w:u w:val="single"/>
        </w:rPr>
      </w:pPr>
      <w:r>
        <w:t>Immunity</w:t>
      </w:r>
    </w:p>
    <w:p w14:paraId="7EECCBAE" w14:textId="4B1D4436" w:rsidR="004C1781" w:rsidRPr="004C1781" w:rsidRDefault="004C1781" w:rsidP="004C1781">
      <w:pPr>
        <w:pStyle w:val="ListParagraph"/>
        <w:numPr>
          <w:ilvl w:val="3"/>
          <w:numId w:val="5"/>
        </w:numPr>
        <w:rPr>
          <w:u w:val="single"/>
        </w:rPr>
      </w:pPr>
      <w:r>
        <w:t>Elections</w:t>
      </w:r>
    </w:p>
    <w:p w14:paraId="3CCEB1AC" w14:textId="7095D5D3" w:rsidR="004C1781" w:rsidRPr="004C1781" w:rsidRDefault="004C1781" w:rsidP="004C1781">
      <w:pPr>
        <w:pStyle w:val="ListParagraph"/>
        <w:numPr>
          <w:ilvl w:val="0"/>
          <w:numId w:val="5"/>
        </w:numPr>
        <w:rPr>
          <w:u w:val="single"/>
        </w:rPr>
      </w:pPr>
      <w:r>
        <w:t xml:space="preserve">More focused on reparation of victims </w:t>
      </w:r>
      <w:r>
        <w:sym w:font="Wingdings" w:char="F0E0"/>
      </w:r>
      <w:r>
        <w:t xml:space="preserve"> REPARATIVE</w:t>
      </w:r>
    </w:p>
    <w:p w14:paraId="2ABBDC6C" w14:textId="265DB67C" w:rsidR="004C1781" w:rsidRPr="004F6986" w:rsidRDefault="00380757" w:rsidP="004C1781">
      <w:pPr>
        <w:pStyle w:val="ListParagraph"/>
        <w:numPr>
          <w:ilvl w:val="0"/>
          <w:numId w:val="5"/>
        </w:numPr>
        <w:rPr>
          <w:u w:val="single"/>
        </w:rPr>
      </w:pPr>
      <w:r>
        <w:t>Declaration went into convention</w:t>
      </w:r>
      <w:r>
        <w:sym w:font="Wingdings" w:char="F0E0"/>
      </w:r>
      <w:r>
        <w:t xml:space="preserve"> more legally binding </w:t>
      </w:r>
    </w:p>
    <w:p w14:paraId="0181A378" w14:textId="77777777" w:rsidR="004F6986" w:rsidRDefault="004F6986" w:rsidP="004F6986">
      <w:pPr>
        <w:rPr>
          <w:u w:val="single"/>
        </w:rPr>
      </w:pPr>
    </w:p>
    <w:p w14:paraId="4CD9B493" w14:textId="77777777" w:rsidR="004F6986" w:rsidRDefault="004F6986" w:rsidP="004F6986">
      <w:pPr>
        <w:rPr>
          <w:u w:val="single"/>
        </w:rPr>
      </w:pPr>
    </w:p>
    <w:p w14:paraId="56F14B3C" w14:textId="77777777" w:rsidR="004F6986" w:rsidRDefault="004F6986" w:rsidP="004F6986">
      <w:pPr>
        <w:rPr>
          <w:u w:val="single"/>
        </w:rPr>
      </w:pPr>
    </w:p>
    <w:p w14:paraId="01E022DA" w14:textId="77777777" w:rsidR="004F6986" w:rsidRDefault="004F6986" w:rsidP="004F6986">
      <w:pPr>
        <w:rPr>
          <w:u w:val="single"/>
        </w:rPr>
      </w:pPr>
    </w:p>
    <w:p w14:paraId="6DB716F0" w14:textId="77777777" w:rsidR="004F6986" w:rsidRDefault="004F6986" w:rsidP="004F6986">
      <w:pPr>
        <w:rPr>
          <w:u w:val="single"/>
        </w:rPr>
      </w:pPr>
    </w:p>
    <w:p w14:paraId="23F7E1D6" w14:textId="77777777" w:rsidR="004F6986" w:rsidRPr="004F6986" w:rsidRDefault="004F6986" w:rsidP="004F6986">
      <w:pPr>
        <w:rPr>
          <w:u w:val="single"/>
        </w:rPr>
      </w:pPr>
    </w:p>
    <w:p w14:paraId="14DABBA7" w14:textId="77777777" w:rsidR="00380757" w:rsidRPr="004C1781" w:rsidRDefault="00380757" w:rsidP="00380757">
      <w:pPr>
        <w:pStyle w:val="ListParagraph"/>
        <w:ind w:left="1440"/>
        <w:rPr>
          <w:u w:val="single"/>
        </w:rPr>
      </w:pPr>
    </w:p>
    <w:p w14:paraId="742E6B17" w14:textId="7C0403CE" w:rsidR="00380757" w:rsidRPr="00380757" w:rsidRDefault="00013C8F" w:rsidP="00380757">
      <w:pPr>
        <w:pStyle w:val="ListParagraph"/>
        <w:numPr>
          <w:ilvl w:val="0"/>
          <w:numId w:val="2"/>
        </w:numPr>
        <w:rPr>
          <w:b/>
        </w:rPr>
      </w:pPr>
      <w:r w:rsidRPr="00013C8F">
        <w:rPr>
          <w:b/>
        </w:rPr>
        <w:t xml:space="preserve">Does it matter? If so, how? </w:t>
      </w:r>
    </w:p>
    <w:p w14:paraId="4112FE21" w14:textId="266C4C80" w:rsidR="00380757" w:rsidRPr="00296EED" w:rsidRDefault="00380757" w:rsidP="00380757">
      <w:pPr>
        <w:pStyle w:val="ListParagraph"/>
        <w:ind w:left="1080"/>
      </w:pPr>
      <w:r>
        <w:rPr>
          <w:b/>
        </w:rPr>
        <w:t>IT DOES MATTER:</w:t>
      </w:r>
      <w:r w:rsidR="00296EED">
        <w:rPr>
          <w:b/>
        </w:rPr>
        <w:t xml:space="preserve"> </w:t>
      </w:r>
      <w:r w:rsidR="00296EED">
        <w:t>The institutional arrangements do matter because they play a part on how effective that system is in tackling human rights issues. Human rights are su</w:t>
      </w:r>
      <w:r w:rsidR="009F4748">
        <w:t>pposed to be universal. H</w:t>
      </w:r>
      <w:r w:rsidR="00296EED">
        <w:t>ow is it that something universal translates so differ</w:t>
      </w:r>
      <w:r w:rsidR="009F4748">
        <w:t>ently in regional institutions? Simple. T</w:t>
      </w:r>
      <w:r w:rsidR="00296EED">
        <w:t>he way it is systematically</w:t>
      </w:r>
      <w:r w:rsidR="009F4748">
        <w:t xml:space="preserve"> arranged says a lot about it. If there </w:t>
      </w:r>
      <w:proofErr w:type="gramStart"/>
      <w:r w:rsidR="009F4748">
        <w:t>was</w:t>
      </w:r>
      <w:proofErr w:type="gramEnd"/>
      <w:r w:rsidR="009F4748">
        <w:t xml:space="preserve"> a universal structured system that enforced and handled HR, then it would be implemented more universally.</w:t>
      </w:r>
    </w:p>
    <w:p w14:paraId="069E291D" w14:textId="77777777" w:rsidR="00013C8F" w:rsidRDefault="00013C8F" w:rsidP="00013C8F">
      <w:pPr>
        <w:rPr>
          <w:b/>
        </w:rPr>
      </w:pPr>
    </w:p>
    <w:p w14:paraId="779F90E7" w14:textId="77777777" w:rsidR="004F6986" w:rsidRDefault="004F6986" w:rsidP="00013C8F">
      <w:pPr>
        <w:rPr>
          <w:b/>
        </w:rPr>
      </w:pPr>
    </w:p>
    <w:p w14:paraId="3F86D6AB" w14:textId="77777777" w:rsidR="004F6986" w:rsidRDefault="004F6986" w:rsidP="00013C8F">
      <w:pPr>
        <w:rPr>
          <w:b/>
        </w:rPr>
      </w:pPr>
    </w:p>
    <w:p w14:paraId="7C9BFA26" w14:textId="5754F761" w:rsidR="00013C8F" w:rsidRDefault="00013C8F" w:rsidP="00802695">
      <w:pPr>
        <w:pStyle w:val="ListParagraph"/>
        <w:numPr>
          <w:ilvl w:val="0"/>
          <w:numId w:val="1"/>
        </w:numPr>
        <w:rPr>
          <w:b/>
        </w:rPr>
      </w:pPr>
      <w:r w:rsidRPr="00802695">
        <w:rPr>
          <w:b/>
        </w:rPr>
        <w:t xml:space="preserve">Is it useful to distinguish civil/political </w:t>
      </w:r>
      <w:r w:rsidR="00802695" w:rsidRPr="00802695">
        <w:rPr>
          <w:b/>
        </w:rPr>
        <w:t>from economic/social/cultural</w:t>
      </w:r>
      <w:r w:rsidR="00296EED">
        <w:rPr>
          <w:b/>
        </w:rPr>
        <w:t xml:space="preserve"> rights</w:t>
      </w:r>
      <w:r w:rsidR="00802695" w:rsidRPr="00802695">
        <w:rPr>
          <w:b/>
        </w:rPr>
        <w:t>?</w:t>
      </w:r>
      <w:r w:rsidR="009F4748">
        <w:rPr>
          <w:b/>
        </w:rPr>
        <w:t xml:space="preserve"> </w:t>
      </w:r>
      <w:r w:rsidR="009F4748" w:rsidRPr="009F4748">
        <w:rPr>
          <w:b/>
        </w:rPr>
        <w:sym w:font="Wingdings" w:char="F0E0"/>
      </w:r>
      <w:r w:rsidR="009F4748">
        <w:rPr>
          <w:b/>
        </w:rPr>
        <w:t xml:space="preserve"> ICCPR and ICESCR</w:t>
      </w:r>
    </w:p>
    <w:p w14:paraId="23BF8159" w14:textId="320AFF10" w:rsidR="009F4748" w:rsidRDefault="009F4748" w:rsidP="009F4748">
      <w:pPr>
        <w:pStyle w:val="ListParagraph"/>
      </w:pPr>
      <w:r w:rsidRPr="00221919">
        <w:rPr>
          <w:b/>
        </w:rPr>
        <w:t>FOR</w:t>
      </w:r>
      <w:r w:rsidR="00221919">
        <w:t>: By having 2 different domains</w:t>
      </w:r>
      <w:r>
        <w:t xml:space="preserve"> of </w:t>
      </w:r>
      <w:r w:rsidR="00221919">
        <w:t xml:space="preserve">human </w:t>
      </w:r>
      <w:r>
        <w:t xml:space="preserve">rights, a country can focus more easily on what they are lacking. On the other hand, sometimes what they are lacking in is not necessarily an issue depending on the social context of that region. By distinguishing and refocusing the two groups, it may help further strengthen the relationship between that region and their type of human rights issues. Categorizing this will only adhere to the construction of a region’s prevalent issues. </w:t>
      </w:r>
    </w:p>
    <w:p w14:paraId="32E63590" w14:textId="77777777" w:rsidR="004F6986" w:rsidRDefault="004F6986" w:rsidP="009F4748">
      <w:pPr>
        <w:pStyle w:val="ListParagraph"/>
      </w:pPr>
    </w:p>
    <w:p w14:paraId="44A1AE2D" w14:textId="77777777" w:rsidR="004F6986" w:rsidRDefault="004F6986" w:rsidP="009F4748">
      <w:pPr>
        <w:pStyle w:val="ListParagraph"/>
      </w:pPr>
    </w:p>
    <w:p w14:paraId="09A3DE86" w14:textId="77777777" w:rsidR="004F6986" w:rsidRDefault="004F6986" w:rsidP="009F4748">
      <w:pPr>
        <w:pStyle w:val="ListParagraph"/>
      </w:pPr>
    </w:p>
    <w:p w14:paraId="48D5844B" w14:textId="77777777" w:rsidR="009F4748" w:rsidRDefault="009F4748" w:rsidP="009F4748">
      <w:pPr>
        <w:pStyle w:val="ListParagraph"/>
      </w:pPr>
    </w:p>
    <w:p w14:paraId="07ADCEF7" w14:textId="28E26006" w:rsidR="009F4748" w:rsidRDefault="009F4748" w:rsidP="009F4748">
      <w:pPr>
        <w:pStyle w:val="ListParagraph"/>
      </w:pPr>
      <w:r w:rsidRPr="00221919">
        <w:rPr>
          <w:b/>
        </w:rPr>
        <w:t>AGAINST</w:t>
      </w:r>
      <w:r>
        <w:t>: Differentiating civil/political rights from economic/social/cultural rights is impossible because these concepts overlap so much its really hard to actually separate.</w:t>
      </w:r>
      <w:r w:rsidR="00221919">
        <w:t xml:space="preserve"> Focusing on one aspect of human rights is just negligent to the latter, and will only increase problems in the latter category.  It is wiser to enforce both types of human rights because issues exist nonetheless in both types. Human rights are universal and therefore, the way we examine them should also be regardless of social context. Example: Chart</w:t>
      </w:r>
      <w:r w:rsidR="006F101F">
        <w:t>er</w:t>
      </w:r>
      <w:r w:rsidR="00221919">
        <w:t xml:space="preserve"> of Child Welfare. </w:t>
      </w:r>
    </w:p>
    <w:p w14:paraId="63FE2A37" w14:textId="77777777" w:rsidR="009F4748" w:rsidRDefault="009F4748" w:rsidP="009F4748">
      <w:pPr>
        <w:pStyle w:val="ListParagraph"/>
      </w:pPr>
    </w:p>
    <w:p w14:paraId="6E9C7CEA" w14:textId="77777777" w:rsidR="004F6986" w:rsidRDefault="004F6986" w:rsidP="009F4748">
      <w:pPr>
        <w:pStyle w:val="ListParagraph"/>
      </w:pPr>
    </w:p>
    <w:p w14:paraId="04710CBB" w14:textId="77777777" w:rsidR="004F6986" w:rsidRDefault="004F6986" w:rsidP="009F4748">
      <w:pPr>
        <w:pStyle w:val="ListParagraph"/>
      </w:pPr>
    </w:p>
    <w:p w14:paraId="00020ED2" w14:textId="77777777" w:rsidR="004F6986" w:rsidRPr="009F4748" w:rsidRDefault="004F6986" w:rsidP="009F4748">
      <w:pPr>
        <w:pStyle w:val="ListParagraph"/>
      </w:pPr>
    </w:p>
    <w:p w14:paraId="351C9629" w14:textId="5903BF79" w:rsidR="00802695" w:rsidRDefault="00802695" w:rsidP="00802695">
      <w:pPr>
        <w:pStyle w:val="ListParagraph"/>
        <w:numPr>
          <w:ilvl w:val="0"/>
          <w:numId w:val="1"/>
        </w:numPr>
        <w:rPr>
          <w:b/>
        </w:rPr>
      </w:pPr>
      <w:r>
        <w:rPr>
          <w:b/>
        </w:rPr>
        <w:t>Did the restriction of religious freedom in France meet the legal threshold as described in the limitations clause? Does it fulfill</w:t>
      </w:r>
      <w:r w:rsidR="00221919">
        <w:rPr>
          <w:b/>
        </w:rPr>
        <w:t xml:space="preserve"> </w:t>
      </w:r>
      <w:r>
        <w:rPr>
          <w:b/>
        </w:rPr>
        <w:t>the spirit/intention of the conventions?</w:t>
      </w:r>
    </w:p>
    <w:p w14:paraId="4BE264C6" w14:textId="1432A774" w:rsidR="006F101F" w:rsidRDefault="006F101F" w:rsidP="006F101F">
      <w:pPr>
        <w:pStyle w:val="ListParagraph"/>
      </w:pPr>
      <w:r>
        <w:t>DOES IT MEET LEGAL THRESHOLD:</w:t>
      </w:r>
    </w:p>
    <w:p w14:paraId="764ECB1A" w14:textId="77777777" w:rsidR="006F101F" w:rsidRDefault="006F101F" w:rsidP="00B51F47">
      <w:pPr>
        <w:pStyle w:val="ListParagraph"/>
        <w:numPr>
          <w:ilvl w:val="0"/>
          <w:numId w:val="6"/>
        </w:numPr>
      </w:pPr>
      <w:r>
        <w:t>YES</w:t>
      </w:r>
    </w:p>
    <w:p w14:paraId="28108E82" w14:textId="47D2ACF7" w:rsidR="00B51F47" w:rsidRPr="00B51F47" w:rsidRDefault="00B51F47" w:rsidP="00B51F47">
      <w:pPr>
        <w:pStyle w:val="ListParagraph"/>
        <w:numPr>
          <w:ilvl w:val="0"/>
          <w:numId w:val="6"/>
        </w:numPr>
      </w:pPr>
      <w:r>
        <w:t xml:space="preserve">Prescribed by law </w:t>
      </w:r>
      <w:r w:rsidRPr="00000571">
        <w:rPr>
          <w:rFonts w:ascii="Zapf Dingbats" w:hAnsi="Zapf Dingbats"/>
          <w:color w:val="000000"/>
        </w:rPr>
        <w:t>✓</w:t>
      </w:r>
      <w:r w:rsidR="006F101F">
        <w:rPr>
          <w:rFonts w:ascii="Zapf Dingbats" w:hAnsi="Zapf Dingbats"/>
          <w:color w:val="000000"/>
        </w:rPr>
        <w:t></w:t>
      </w:r>
      <w:r w:rsidR="006F101F">
        <w:rPr>
          <w:color w:val="000000"/>
        </w:rPr>
        <w:t>there is an actual law codified for it</w:t>
      </w:r>
    </w:p>
    <w:p w14:paraId="76963C14" w14:textId="154166F5" w:rsidR="00B51F47" w:rsidRPr="00B51F47" w:rsidRDefault="00B51F47" w:rsidP="00B51F47">
      <w:pPr>
        <w:pStyle w:val="ListParagraph"/>
        <w:numPr>
          <w:ilvl w:val="0"/>
          <w:numId w:val="6"/>
        </w:numPr>
      </w:pPr>
      <w:r>
        <w:rPr>
          <w:color w:val="000000"/>
        </w:rPr>
        <w:t xml:space="preserve">Has to meet legal aim </w:t>
      </w:r>
      <w:r>
        <w:rPr>
          <w:rFonts w:ascii="Zapf Dingbats" w:hAnsi="Zapf Dingbats"/>
          <w:color w:val="000000"/>
        </w:rPr>
        <w:t>✓</w:t>
      </w:r>
      <w:r w:rsidR="006F101F">
        <w:rPr>
          <w:rFonts w:ascii="Zapf Dingbats" w:hAnsi="Zapf Dingbats"/>
          <w:color w:val="000000"/>
        </w:rPr>
        <w:t></w:t>
      </w:r>
      <w:r w:rsidR="006F101F">
        <w:rPr>
          <w:color w:val="000000"/>
        </w:rPr>
        <w:t>ex. Maintaining order</w:t>
      </w:r>
    </w:p>
    <w:p w14:paraId="24F8EC5B" w14:textId="375E62C5" w:rsidR="00B51F47" w:rsidRPr="006F101F" w:rsidRDefault="00B51F47" w:rsidP="00B51F47">
      <w:pPr>
        <w:pStyle w:val="ListParagraph"/>
        <w:numPr>
          <w:ilvl w:val="0"/>
          <w:numId w:val="6"/>
        </w:numPr>
      </w:pPr>
      <w:r>
        <w:rPr>
          <w:color w:val="000000"/>
        </w:rPr>
        <w:t xml:space="preserve">Necessary in a democratic society </w:t>
      </w:r>
      <w:r>
        <w:rPr>
          <w:rFonts w:ascii="Zapf Dingbats" w:hAnsi="Zapf Dingbats"/>
          <w:color w:val="000000"/>
        </w:rPr>
        <w:t>✓</w:t>
      </w:r>
      <w:r w:rsidR="006F101F">
        <w:rPr>
          <w:rFonts w:ascii="Zapf Dingbats" w:hAnsi="Zapf Dingbats"/>
          <w:color w:val="000000"/>
        </w:rPr>
        <w:t></w:t>
      </w:r>
      <w:r w:rsidR="006F101F">
        <w:rPr>
          <w:color w:val="000000"/>
        </w:rPr>
        <w:t>secularism</w:t>
      </w:r>
      <w:r w:rsidR="006F101F" w:rsidRPr="006F101F">
        <w:rPr>
          <w:color w:val="000000"/>
        </w:rPr>
        <w:sym w:font="Wingdings" w:char="F0E0"/>
      </w:r>
      <w:r w:rsidR="006F101F">
        <w:rPr>
          <w:color w:val="000000"/>
        </w:rPr>
        <w:t xml:space="preserve"> freedom of/from religion</w:t>
      </w:r>
    </w:p>
    <w:p w14:paraId="795E7293" w14:textId="77777777" w:rsidR="006F101F" w:rsidRPr="00B51F47" w:rsidRDefault="006F101F" w:rsidP="006F101F">
      <w:pPr>
        <w:pStyle w:val="ListParagraph"/>
        <w:ind w:left="1440"/>
      </w:pPr>
    </w:p>
    <w:p w14:paraId="3AFFFE34" w14:textId="36D1CB6E" w:rsidR="006F101F" w:rsidRDefault="006F101F" w:rsidP="006F101F">
      <w:pPr>
        <w:ind w:left="360"/>
      </w:pPr>
      <w:r>
        <w:t>DOES IT FULFILL THE SPIRIT/INTENTION OF THE CONVENTIONS?</w:t>
      </w:r>
    </w:p>
    <w:p w14:paraId="2E9474CA" w14:textId="3D304851" w:rsidR="006F101F" w:rsidRDefault="006F101F" w:rsidP="006F101F">
      <w:pPr>
        <w:pStyle w:val="ListParagraph"/>
        <w:numPr>
          <w:ilvl w:val="0"/>
          <w:numId w:val="8"/>
        </w:numPr>
      </w:pPr>
      <w:r>
        <w:t>NO</w:t>
      </w:r>
    </w:p>
    <w:p w14:paraId="6C762C6D" w14:textId="08FE1D66" w:rsidR="006F101F" w:rsidRDefault="00B51F47" w:rsidP="006F101F">
      <w:pPr>
        <w:pStyle w:val="ListParagraph"/>
        <w:numPr>
          <w:ilvl w:val="0"/>
          <w:numId w:val="8"/>
        </w:numPr>
      </w:pPr>
      <w:r>
        <w:t xml:space="preserve">Example: Uzbekistan Case </w:t>
      </w:r>
      <w:r>
        <w:sym w:font="Wingdings" w:char="F0E0"/>
      </w:r>
      <w:r>
        <w:t xml:space="preserve"> Sahin Case </w:t>
      </w:r>
      <w:r w:rsidR="006F101F">
        <w:t>(allowed, not allowed, allowed, not allowed etc.) Didn’t see it as a direct attack on religion, just did not meet uniform requirements</w:t>
      </w:r>
    </w:p>
    <w:p w14:paraId="2050C29A" w14:textId="5774F9FE" w:rsidR="00B9346E" w:rsidRDefault="00C82B3E" w:rsidP="00C82B3E">
      <w:pPr>
        <w:pStyle w:val="ListParagraph"/>
        <w:numPr>
          <w:ilvl w:val="0"/>
          <w:numId w:val="8"/>
        </w:numPr>
      </w:pPr>
      <w:r>
        <w:t xml:space="preserve">Contradictory to each other </w:t>
      </w:r>
    </w:p>
    <w:p w14:paraId="5223A088" w14:textId="648564BA" w:rsidR="006F101F" w:rsidRDefault="006F101F" w:rsidP="00C82B3E">
      <w:pPr>
        <w:pStyle w:val="ListParagraph"/>
        <w:numPr>
          <w:ilvl w:val="0"/>
          <w:numId w:val="8"/>
        </w:numPr>
      </w:pPr>
      <w:r>
        <w:t xml:space="preserve">Contradicts Article 4/18 of the Declaration of HR </w:t>
      </w:r>
      <w:r>
        <w:sym w:font="Wingdings" w:char="F0E0"/>
      </w:r>
      <w:r>
        <w:t xml:space="preserve"> freedom of religion/expression/association </w:t>
      </w:r>
    </w:p>
    <w:p w14:paraId="3BD2679C" w14:textId="6941CFD1" w:rsidR="006F101F" w:rsidRDefault="006F101F" w:rsidP="006F101F">
      <w:pPr>
        <w:ind w:left="1080"/>
      </w:pPr>
    </w:p>
    <w:p w14:paraId="3DA77238" w14:textId="77777777" w:rsidR="00C82B3E" w:rsidRDefault="00C82B3E" w:rsidP="00C82B3E">
      <w:pPr>
        <w:pStyle w:val="ListParagraph"/>
        <w:ind w:left="1440"/>
      </w:pPr>
    </w:p>
    <w:p w14:paraId="69FF3A32" w14:textId="77777777" w:rsidR="004F6986" w:rsidRDefault="004F6986" w:rsidP="00C82B3E">
      <w:pPr>
        <w:pStyle w:val="ListParagraph"/>
        <w:ind w:left="1440"/>
      </w:pPr>
    </w:p>
    <w:p w14:paraId="7F687AEF" w14:textId="77777777" w:rsidR="004F6986" w:rsidRDefault="004F6986" w:rsidP="00C82B3E">
      <w:pPr>
        <w:pStyle w:val="ListParagraph"/>
        <w:ind w:left="1440"/>
      </w:pPr>
    </w:p>
    <w:p w14:paraId="66412AAB" w14:textId="77777777" w:rsidR="004F6986" w:rsidRDefault="004F6986" w:rsidP="00C82B3E">
      <w:pPr>
        <w:pStyle w:val="ListParagraph"/>
        <w:ind w:left="1440"/>
      </w:pPr>
    </w:p>
    <w:p w14:paraId="6D0EC819" w14:textId="77777777" w:rsidR="004F6986" w:rsidRPr="00B9346E" w:rsidRDefault="004F6986" w:rsidP="00C82B3E">
      <w:pPr>
        <w:pStyle w:val="ListParagraph"/>
        <w:ind w:left="1440"/>
      </w:pPr>
    </w:p>
    <w:p w14:paraId="49AFF9D9" w14:textId="7D02B286" w:rsidR="00802695" w:rsidRDefault="00802695" w:rsidP="00802695">
      <w:pPr>
        <w:pStyle w:val="ListParagraph"/>
        <w:numPr>
          <w:ilvl w:val="0"/>
          <w:numId w:val="1"/>
        </w:numPr>
        <w:rPr>
          <w:b/>
        </w:rPr>
      </w:pPr>
      <w:r>
        <w:rPr>
          <w:b/>
        </w:rPr>
        <w:t>Compare/contrast the ways rights are understood and developed across the regional systems</w:t>
      </w:r>
    </w:p>
    <w:p w14:paraId="5BD5AC3A" w14:textId="77777777" w:rsidR="00C82B3E" w:rsidRDefault="00C82B3E" w:rsidP="00C82B3E">
      <w:pPr>
        <w:rPr>
          <w:b/>
        </w:rPr>
      </w:pPr>
    </w:p>
    <w:tbl>
      <w:tblPr>
        <w:tblStyle w:val="TableGrid"/>
        <w:tblW w:w="0" w:type="auto"/>
        <w:tblLook w:val="04A0" w:firstRow="1" w:lastRow="0" w:firstColumn="1" w:lastColumn="0" w:noHBand="0" w:noVBand="1"/>
      </w:tblPr>
      <w:tblGrid>
        <w:gridCol w:w="2945"/>
        <w:gridCol w:w="2945"/>
        <w:gridCol w:w="2966"/>
      </w:tblGrid>
      <w:tr w:rsidR="00C82B3E" w14:paraId="73569F86" w14:textId="77777777" w:rsidTr="00C82B3E">
        <w:tc>
          <w:tcPr>
            <w:tcW w:w="2952" w:type="dxa"/>
          </w:tcPr>
          <w:p w14:paraId="6F2DDBF4" w14:textId="457A0018" w:rsidR="00C82B3E" w:rsidRDefault="00C82B3E" w:rsidP="00C82B3E">
            <w:pPr>
              <w:rPr>
                <w:b/>
              </w:rPr>
            </w:pPr>
            <w:r>
              <w:rPr>
                <w:b/>
              </w:rPr>
              <w:t>European Union</w:t>
            </w:r>
          </w:p>
        </w:tc>
        <w:tc>
          <w:tcPr>
            <w:tcW w:w="2952" w:type="dxa"/>
          </w:tcPr>
          <w:p w14:paraId="4D5C1E58" w14:textId="74627B79" w:rsidR="00C82B3E" w:rsidRDefault="00C82B3E" w:rsidP="00C82B3E">
            <w:pPr>
              <w:rPr>
                <w:b/>
              </w:rPr>
            </w:pPr>
            <w:r>
              <w:rPr>
                <w:b/>
              </w:rPr>
              <w:t>OAS</w:t>
            </w:r>
          </w:p>
        </w:tc>
        <w:tc>
          <w:tcPr>
            <w:tcW w:w="2952" w:type="dxa"/>
          </w:tcPr>
          <w:p w14:paraId="6204F5CD" w14:textId="0127BA3C" w:rsidR="00C82B3E" w:rsidRDefault="00C82B3E" w:rsidP="00C82B3E">
            <w:pPr>
              <w:rPr>
                <w:b/>
              </w:rPr>
            </w:pPr>
            <w:r>
              <w:rPr>
                <w:b/>
              </w:rPr>
              <w:t xml:space="preserve">African Union </w:t>
            </w:r>
          </w:p>
        </w:tc>
      </w:tr>
      <w:tr w:rsidR="00C82B3E" w14:paraId="57F74E0C" w14:textId="77777777" w:rsidTr="00C82B3E">
        <w:tc>
          <w:tcPr>
            <w:tcW w:w="2952" w:type="dxa"/>
          </w:tcPr>
          <w:p w14:paraId="10C36E69" w14:textId="3DB4A680" w:rsidR="00C82B3E" w:rsidRPr="00C82B3E" w:rsidRDefault="00C82B3E" w:rsidP="00C82B3E">
            <w:pPr>
              <w:pStyle w:val="ListParagraph"/>
              <w:numPr>
                <w:ilvl w:val="0"/>
                <w:numId w:val="9"/>
              </w:numPr>
              <w:rPr>
                <w:b/>
              </w:rPr>
            </w:pPr>
            <w:r>
              <w:t>Secularism</w:t>
            </w:r>
          </w:p>
          <w:p w14:paraId="25D8B20F" w14:textId="77777777" w:rsidR="00C82B3E" w:rsidRPr="00C82B3E" w:rsidRDefault="00C82B3E" w:rsidP="00C82B3E">
            <w:pPr>
              <w:pStyle w:val="ListParagraph"/>
              <w:numPr>
                <w:ilvl w:val="0"/>
                <w:numId w:val="9"/>
              </w:numPr>
              <w:rPr>
                <w:b/>
              </w:rPr>
            </w:pPr>
            <w:r>
              <w:t xml:space="preserve">Rule of law </w:t>
            </w:r>
          </w:p>
          <w:p w14:paraId="1D6308FD" w14:textId="77777777" w:rsidR="00C82B3E" w:rsidRPr="00C82B3E" w:rsidRDefault="00C82B3E" w:rsidP="00C82B3E">
            <w:pPr>
              <w:pStyle w:val="ListParagraph"/>
              <w:numPr>
                <w:ilvl w:val="0"/>
                <w:numId w:val="9"/>
              </w:numPr>
              <w:rPr>
                <w:b/>
              </w:rPr>
            </w:pPr>
            <w:r>
              <w:t xml:space="preserve">Democracy </w:t>
            </w:r>
          </w:p>
          <w:p w14:paraId="09E3D4EA" w14:textId="77777777" w:rsidR="00C82B3E" w:rsidRPr="00C82B3E" w:rsidRDefault="00C82B3E" w:rsidP="00C82B3E">
            <w:pPr>
              <w:pStyle w:val="ListParagraph"/>
              <w:numPr>
                <w:ilvl w:val="0"/>
                <w:numId w:val="9"/>
              </w:numPr>
              <w:rPr>
                <w:b/>
              </w:rPr>
            </w:pPr>
            <w:r>
              <w:t xml:space="preserve">Common heritage </w:t>
            </w:r>
          </w:p>
          <w:p w14:paraId="7B8D9365" w14:textId="77777777" w:rsidR="00C82B3E" w:rsidRPr="00C82B3E" w:rsidRDefault="00C82B3E" w:rsidP="00C82B3E">
            <w:pPr>
              <w:pStyle w:val="ListParagraph"/>
              <w:numPr>
                <w:ilvl w:val="0"/>
                <w:numId w:val="9"/>
              </w:numPr>
              <w:rPr>
                <w:b/>
              </w:rPr>
            </w:pPr>
            <w:r>
              <w:t xml:space="preserve">Margin of appreciation </w:t>
            </w:r>
          </w:p>
          <w:p w14:paraId="0B5DF672" w14:textId="77777777" w:rsidR="00C82B3E" w:rsidRPr="00C82B3E" w:rsidRDefault="00C82B3E" w:rsidP="00C82B3E">
            <w:pPr>
              <w:pStyle w:val="ListParagraph"/>
              <w:numPr>
                <w:ilvl w:val="0"/>
                <w:numId w:val="9"/>
              </w:numPr>
              <w:rPr>
                <w:b/>
              </w:rPr>
            </w:pPr>
            <w:r>
              <w:t>Historical development WW2</w:t>
            </w:r>
          </w:p>
          <w:p w14:paraId="38F4A965" w14:textId="77777777" w:rsidR="00C82B3E" w:rsidRPr="00C82B3E" w:rsidRDefault="00C82B3E" w:rsidP="00C82B3E">
            <w:pPr>
              <w:pStyle w:val="ListParagraph"/>
              <w:numPr>
                <w:ilvl w:val="0"/>
                <w:numId w:val="9"/>
              </w:numPr>
              <w:rPr>
                <w:b/>
              </w:rPr>
            </w:pPr>
            <w:r>
              <w:t>ICCPR</w:t>
            </w:r>
          </w:p>
          <w:p w14:paraId="5D32C0A7" w14:textId="3257455A" w:rsidR="00C82B3E" w:rsidRPr="00C82B3E" w:rsidRDefault="00C82B3E" w:rsidP="00C82B3E">
            <w:pPr>
              <w:pStyle w:val="ListParagraph"/>
              <w:numPr>
                <w:ilvl w:val="0"/>
                <w:numId w:val="9"/>
              </w:numPr>
              <w:rPr>
                <w:b/>
              </w:rPr>
            </w:pPr>
            <w:r>
              <w:t>Criminal approach in HR violations</w:t>
            </w:r>
          </w:p>
        </w:tc>
        <w:tc>
          <w:tcPr>
            <w:tcW w:w="2952" w:type="dxa"/>
          </w:tcPr>
          <w:p w14:paraId="4135474D" w14:textId="77777777" w:rsidR="00C82B3E" w:rsidRPr="00C82B3E" w:rsidRDefault="00C82B3E" w:rsidP="00C82B3E">
            <w:pPr>
              <w:pStyle w:val="ListParagraph"/>
              <w:numPr>
                <w:ilvl w:val="0"/>
                <w:numId w:val="9"/>
              </w:numPr>
              <w:rPr>
                <w:b/>
              </w:rPr>
            </w:pPr>
            <w:r>
              <w:t xml:space="preserve">Solidarity </w:t>
            </w:r>
          </w:p>
          <w:p w14:paraId="0659AF63" w14:textId="77777777" w:rsidR="006F101F" w:rsidRPr="006F101F" w:rsidRDefault="00C82B3E" w:rsidP="00C82B3E">
            <w:pPr>
              <w:pStyle w:val="ListParagraph"/>
              <w:numPr>
                <w:ilvl w:val="0"/>
                <w:numId w:val="9"/>
              </w:numPr>
              <w:rPr>
                <w:b/>
              </w:rPr>
            </w:pPr>
            <w:r>
              <w:t>Gross HR violations</w:t>
            </w:r>
            <w:r w:rsidR="006F101F">
              <w:sym w:font="Wingdings" w:char="F0E0"/>
            </w:r>
            <w:r w:rsidR="006F101F">
              <w:t xml:space="preserve"> Argentina missing persons case</w:t>
            </w:r>
          </w:p>
          <w:p w14:paraId="4F6DBD13" w14:textId="77777777" w:rsidR="006F101F" w:rsidRPr="006F101F" w:rsidRDefault="006F101F" w:rsidP="00C82B3E">
            <w:pPr>
              <w:pStyle w:val="ListParagraph"/>
              <w:numPr>
                <w:ilvl w:val="0"/>
                <w:numId w:val="9"/>
              </w:numPr>
              <w:rPr>
                <w:b/>
              </w:rPr>
            </w:pPr>
            <w:r>
              <w:t xml:space="preserve">History </w:t>
            </w:r>
          </w:p>
          <w:p w14:paraId="28ECFA58" w14:textId="77777777" w:rsidR="006F101F" w:rsidRPr="006F101F" w:rsidRDefault="006F101F" w:rsidP="00C82B3E">
            <w:pPr>
              <w:pStyle w:val="ListParagraph"/>
              <w:numPr>
                <w:ilvl w:val="0"/>
                <w:numId w:val="9"/>
              </w:numPr>
              <w:rPr>
                <w:b/>
              </w:rPr>
            </w:pPr>
            <w:r>
              <w:t>ICESCR</w:t>
            </w:r>
          </w:p>
          <w:p w14:paraId="7F15B2F0" w14:textId="503D5CC5" w:rsidR="00C82B3E" w:rsidRPr="00C82B3E" w:rsidRDefault="006F101F" w:rsidP="00C82B3E">
            <w:pPr>
              <w:pStyle w:val="ListParagraph"/>
              <w:numPr>
                <w:ilvl w:val="0"/>
                <w:numId w:val="9"/>
              </w:numPr>
              <w:rPr>
                <w:b/>
              </w:rPr>
            </w:pPr>
            <w:r>
              <w:t>Restorative approach to HR violations</w:t>
            </w:r>
            <w:r w:rsidR="00C82B3E">
              <w:t xml:space="preserve"> </w:t>
            </w:r>
          </w:p>
        </w:tc>
        <w:tc>
          <w:tcPr>
            <w:tcW w:w="2952" w:type="dxa"/>
          </w:tcPr>
          <w:p w14:paraId="703BB13E" w14:textId="77777777" w:rsidR="00C82B3E" w:rsidRPr="006F101F" w:rsidRDefault="006F101F" w:rsidP="006F101F">
            <w:pPr>
              <w:pStyle w:val="ListParagraph"/>
              <w:numPr>
                <w:ilvl w:val="0"/>
                <w:numId w:val="9"/>
              </w:numPr>
              <w:rPr>
                <w:b/>
              </w:rPr>
            </w:pPr>
            <w:r>
              <w:t xml:space="preserve">Focuses on prosperity </w:t>
            </w:r>
          </w:p>
          <w:p w14:paraId="3BA83087" w14:textId="77777777" w:rsidR="00A86844" w:rsidRPr="00A86844" w:rsidRDefault="00A86844" w:rsidP="00A86844">
            <w:pPr>
              <w:pStyle w:val="ListParagraph"/>
              <w:numPr>
                <w:ilvl w:val="0"/>
                <w:numId w:val="9"/>
              </w:numPr>
              <w:rPr>
                <w:b/>
              </w:rPr>
            </w:pPr>
            <w:r>
              <w:t>Driven by themselves than from foreign help</w:t>
            </w:r>
          </w:p>
          <w:p w14:paraId="2347EAD3" w14:textId="77777777" w:rsidR="00A86844" w:rsidRPr="00A86844" w:rsidRDefault="00A86844" w:rsidP="00A86844">
            <w:pPr>
              <w:pStyle w:val="ListParagraph"/>
              <w:numPr>
                <w:ilvl w:val="0"/>
                <w:numId w:val="9"/>
              </w:numPr>
              <w:rPr>
                <w:b/>
              </w:rPr>
            </w:pPr>
            <w:r>
              <w:t>Post colonialism</w:t>
            </w:r>
            <w:r>
              <w:sym w:font="Wingdings" w:char="F0E0"/>
            </w:r>
            <w:r>
              <w:t>want to break free of that</w:t>
            </w:r>
          </w:p>
          <w:p w14:paraId="782F84F5" w14:textId="77777777" w:rsidR="00A86844" w:rsidRPr="004F6986" w:rsidRDefault="004F6986" w:rsidP="00A86844">
            <w:pPr>
              <w:pStyle w:val="ListParagraph"/>
              <w:numPr>
                <w:ilvl w:val="0"/>
                <w:numId w:val="9"/>
              </w:numPr>
              <w:rPr>
                <w:b/>
              </w:rPr>
            </w:pPr>
            <w:r>
              <w:t xml:space="preserve">State/individual duties </w:t>
            </w:r>
          </w:p>
          <w:p w14:paraId="20CC92FE" w14:textId="77777777" w:rsidR="004F6986" w:rsidRPr="004F6986" w:rsidRDefault="004F6986" w:rsidP="00A86844">
            <w:pPr>
              <w:pStyle w:val="ListParagraph"/>
              <w:numPr>
                <w:ilvl w:val="0"/>
                <w:numId w:val="9"/>
              </w:numPr>
              <w:rPr>
                <w:b/>
              </w:rPr>
            </w:pPr>
            <w:r>
              <w:t>Culture + HR</w:t>
            </w:r>
          </w:p>
          <w:p w14:paraId="5A64F75C" w14:textId="77777777" w:rsidR="004F6986" w:rsidRPr="004F6986" w:rsidRDefault="004F6986" w:rsidP="00A86844">
            <w:pPr>
              <w:pStyle w:val="ListParagraph"/>
              <w:numPr>
                <w:ilvl w:val="0"/>
                <w:numId w:val="9"/>
              </w:numPr>
              <w:rPr>
                <w:b/>
              </w:rPr>
            </w:pPr>
            <w:r>
              <w:t>Blends ICCPR and ICESCR</w:t>
            </w:r>
          </w:p>
          <w:p w14:paraId="30E09ECB" w14:textId="77777777" w:rsidR="004F6986" w:rsidRPr="004F6986" w:rsidRDefault="004F6986" w:rsidP="00A86844">
            <w:pPr>
              <w:pStyle w:val="ListParagraph"/>
              <w:numPr>
                <w:ilvl w:val="0"/>
                <w:numId w:val="9"/>
              </w:numPr>
              <w:rPr>
                <w:b/>
              </w:rPr>
            </w:pPr>
            <w:r>
              <w:t xml:space="preserve">Indivisibility of rights </w:t>
            </w:r>
          </w:p>
          <w:p w14:paraId="4DB5A0DF" w14:textId="77777777" w:rsidR="004F6986" w:rsidRPr="004F6986" w:rsidRDefault="004F6986" w:rsidP="00A86844">
            <w:pPr>
              <w:pStyle w:val="ListParagraph"/>
              <w:numPr>
                <w:ilvl w:val="0"/>
                <w:numId w:val="9"/>
              </w:numPr>
              <w:rPr>
                <w:b/>
              </w:rPr>
            </w:pPr>
            <w:r>
              <w:t>Charter of HR and Peoples Rights</w:t>
            </w:r>
            <w:r>
              <w:sym w:font="Wingdings" w:char="F0E0"/>
            </w:r>
            <w:r>
              <w:t xml:space="preserve"> acknowledges tribal groups </w:t>
            </w:r>
          </w:p>
          <w:p w14:paraId="7E7E8D15" w14:textId="53CBF0FF" w:rsidR="004F6986" w:rsidRPr="00A86844" w:rsidRDefault="004F6986" w:rsidP="00A86844">
            <w:pPr>
              <w:pStyle w:val="ListParagraph"/>
              <w:numPr>
                <w:ilvl w:val="0"/>
                <w:numId w:val="9"/>
              </w:numPr>
              <w:rPr>
                <w:b/>
              </w:rPr>
            </w:pPr>
            <w:r>
              <w:t>Solidarity of humans</w:t>
            </w:r>
          </w:p>
        </w:tc>
      </w:tr>
    </w:tbl>
    <w:p w14:paraId="45EF7D4C" w14:textId="4BE964C7" w:rsidR="00C82B3E" w:rsidRDefault="00C82B3E" w:rsidP="00C82B3E">
      <w:pPr>
        <w:rPr>
          <w:b/>
        </w:rPr>
      </w:pPr>
    </w:p>
    <w:p w14:paraId="07222D2E" w14:textId="77777777" w:rsidR="00C82B3E" w:rsidRDefault="00C82B3E" w:rsidP="00C82B3E">
      <w:pPr>
        <w:rPr>
          <w:b/>
        </w:rPr>
      </w:pPr>
    </w:p>
    <w:p w14:paraId="452BF41C" w14:textId="31C2B181" w:rsidR="00C82B3E" w:rsidRDefault="004F6986" w:rsidP="00C82B3E">
      <w:pPr>
        <w:rPr>
          <w:b/>
        </w:rPr>
      </w:pPr>
      <w:r>
        <w:rPr>
          <w:b/>
        </w:rPr>
        <w:t xml:space="preserve">ESSAY APPROACH: how rights developed over history </w:t>
      </w:r>
      <w:r w:rsidRPr="004F6986">
        <w:rPr>
          <w:b/>
        </w:rPr>
        <w:sym w:font="Wingdings" w:char="F0E0"/>
      </w:r>
      <w:r>
        <w:rPr>
          <w:b/>
        </w:rPr>
        <w:t xml:space="preserve"> how rights developed over history and how it is understood now or vice versa </w:t>
      </w:r>
    </w:p>
    <w:p w14:paraId="4240AB11" w14:textId="77777777" w:rsidR="00C82B3E" w:rsidRPr="00C82B3E" w:rsidRDefault="00C82B3E" w:rsidP="00C82B3E">
      <w:pPr>
        <w:rPr>
          <w:b/>
        </w:rPr>
      </w:pPr>
    </w:p>
    <w:p w14:paraId="3FAA22B8" w14:textId="51457AC3" w:rsidR="00802695" w:rsidRDefault="00802695" w:rsidP="00802695">
      <w:pPr>
        <w:pStyle w:val="ListParagraph"/>
        <w:numPr>
          <w:ilvl w:val="0"/>
          <w:numId w:val="1"/>
        </w:numPr>
        <w:rPr>
          <w:b/>
        </w:rPr>
      </w:pPr>
      <w:r>
        <w:rPr>
          <w:b/>
        </w:rPr>
        <w:t>Does the creation of regional systems mean we are admitting context matters? How are the human rights institutions shaped by culture?</w:t>
      </w:r>
    </w:p>
    <w:p w14:paraId="6B1F4916" w14:textId="77777777" w:rsidR="004F6986" w:rsidRDefault="004F6986" w:rsidP="004F6986">
      <w:pPr>
        <w:rPr>
          <w:b/>
        </w:rPr>
      </w:pPr>
    </w:p>
    <w:p w14:paraId="3FB2C77F" w14:textId="39A706BD" w:rsidR="004F6986" w:rsidRDefault="004F6986" w:rsidP="004F6986">
      <w:r w:rsidRPr="00E01B58">
        <w:rPr>
          <w:b/>
        </w:rPr>
        <w:t>YES</w:t>
      </w:r>
      <w:r>
        <w:t xml:space="preserve">: Regionalism creates stronger bonds between nations in those regions due to similar histories and cultural beliefs/structures/ similarities in issues. This unifies them in their aims. Human rights institutions are shaped by culture </w:t>
      </w:r>
      <w:r w:rsidR="00E01B58">
        <w:t xml:space="preserve">by the conventions they follow, the way they are structured, the effectiveness of enforcing laws upon parties for example, the EU is more effective because they are more economically stable than for example the AU. </w:t>
      </w:r>
    </w:p>
    <w:p w14:paraId="330CA585" w14:textId="77777777" w:rsidR="004F6986" w:rsidRDefault="004F6986" w:rsidP="004F6986"/>
    <w:p w14:paraId="4F993F73" w14:textId="77777777" w:rsidR="004F6986" w:rsidRDefault="004F6986" w:rsidP="004F6986"/>
    <w:p w14:paraId="45240761" w14:textId="77777777" w:rsidR="004F6986" w:rsidRDefault="004F6986" w:rsidP="004F6986"/>
    <w:p w14:paraId="123BDD99" w14:textId="77777777" w:rsidR="004F6986" w:rsidRDefault="004F6986" w:rsidP="004F6986"/>
    <w:p w14:paraId="0736A754" w14:textId="792BD670" w:rsidR="004F6986" w:rsidRDefault="004F6986" w:rsidP="004F6986">
      <w:r w:rsidRPr="00E01B58">
        <w:rPr>
          <w:b/>
        </w:rPr>
        <w:t>NO</w:t>
      </w:r>
      <w:r>
        <w:t xml:space="preserve">: Regional systems could be detrimental to the speed of legal process in some cases. For example in the AU, there is very little funding and effectiveness within that system, a universal HR system would have been more faster and effective in dealing with HR issues in that case. Context does not always matter, and could be a hindrance in solving HR issues. </w:t>
      </w:r>
    </w:p>
    <w:p w14:paraId="3BEF333B" w14:textId="77777777" w:rsidR="00E01B58" w:rsidRDefault="00E01B58" w:rsidP="004F6986"/>
    <w:p w14:paraId="628D2F21" w14:textId="77777777" w:rsidR="00E01B58" w:rsidRDefault="00E01B58" w:rsidP="004F6986"/>
    <w:p w14:paraId="5D55F6E1" w14:textId="77777777" w:rsidR="00E01B58" w:rsidRDefault="00E01B58" w:rsidP="004F6986"/>
    <w:p w14:paraId="45ECF32C" w14:textId="77777777" w:rsidR="00E01B58" w:rsidRDefault="00E01B58" w:rsidP="004F6986"/>
    <w:p w14:paraId="2E39CC3B" w14:textId="77777777" w:rsidR="00E01B58" w:rsidRPr="004F6986" w:rsidRDefault="00E01B58" w:rsidP="004F6986"/>
    <w:p w14:paraId="15207EED" w14:textId="77777777" w:rsidR="004F6986" w:rsidRPr="004F6986" w:rsidRDefault="004F6986" w:rsidP="004F6986">
      <w:pPr>
        <w:rPr>
          <w:b/>
        </w:rPr>
      </w:pPr>
    </w:p>
    <w:p w14:paraId="6B87BC08" w14:textId="216B667A" w:rsidR="00802695" w:rsidRPr="00802695" w:rsidRDefault="00802695" w:rsidP="00802695">
      <w:pPr>
        <w:pStyle w:val="ListParagraph"/>
        <w:numPr>
          <w:ilvl w:val="0"/>
          <w:numId w:val="1"/>
        </w:numPr>
        <w:rPr>
          <w:b/>
        </w:rPr>
      </w:pPr>
      <w:r>
        <w:rPr>
          <w:b/>
        </w:rPr>
        <w:t>What are</w:t>
      </w:r>
      <w:r w:rsidR="00296EED">
        <w:rPr>
          <w:b/>
        </w:rPr>
        <w:t xml:space="preserve"> some of</w:t>
      </w:r>
      <w:r>
        <w:rPr>
          <w:b/>
        </w:rPr>
        <w:t xml:space="preserve"> the advantages and disadvantages of </w:t>
      </w:r>
      <w:r w:rsidR="00E01B58">
        <w:rPr>
          <w:b/>
        </w:rPr>
        <w:t>regionalism?</w:t>
      </w:r>
      <w:r>
        <w:rPr>
          <w:b/>
        </w:rPr>
        <w:t xml:space="preserve"> Does regionalism jeopardize universalism?</w:t>
      </w:r>
    </w:p>
    <w:p w14:paraId="06D881FD" w14:textId="77777777" w:rsidR="00013C8F" w:rsidRDefault="00013C8F"/>
    <w:p w14:paraId="640507E1" w14:textId="77777777" w:rsidR="00E01B58" w:rsidRDefault="00E01B58">
      <w:r>
        <w:t>ADVANTAGES</w:t>
      </w:r>
      <w:r>
        <w:sym w:font="Wingdings" w:char="F0E0"/>
      </w:r>
      <w:r>
        <w:t xml:space="preserve"> </w:t>
      </w:r>
    </w:p>
    <w:p w14:paraId="3AFF75E4" w14:textId="0446318E" w:rsidR="00013C8F" w:rsidRDefault="00E01B58" w:rsidP="00E01B58">
      <w:pPr>
        <w:pStyle w:val="ListParagraph"/>
        <w:numPr>
          <w:ilvl w:val="0"/>
          <w:numId w:val="10"/>
        </w:numPr>
      </w:pPr>
      <w:r>
        <w:t>Geopolitical bonds</w:t>
      </w:r>
    </w:p>
    <w:p w14:paraId="0E831364" w14:textId="16FBCAB4" w:rsidR="00E01B58" w:rsidRDefault="00E01B58" w:rsidP="00E01B58">
      <w:pPr>
        <w:pStyle w:val="ListParagraph"/>
        <w:numPr>
          <w:ilvl w:val="0"/>
          <w:numId w:val="10"/>
        </w:numPr>
      </w:pPr>
      <w:r>
        <w:t xml:space="preserve">Less resistance </w:t>
      </w:r>
    </w:p>
    <w:p w14:paraId="558BA749" w14:textId="41BEC5EC" w:rsidR="00E01B58" w:rsidRDefault="00E01B58" w:rsidP="00E01B58">
      <w:pPr>
        <w:pStyle w:val="ListParagraph"/>
        <w:numPr>
          <w:ilvl w:val="0"/>
          <w:numId w:val="10"/>
        </w:numPr>
      </w:pPr>
      <w:r>
        <w:t>More publicity</w:t>
      </w:r>
      <w:r>
        <w:sym w:font="Wingdings" w:char="F0E0"/>
      </w:r>
      <w:r>
        <w:t xml:space="preserve"> local publicity spreads faster than global </w:t>
      </w:r>
    </w:p>
    <w:p w14:paraId="6F7A2CAD" w14:textId="3C85CFE9" w:rsidR="00E01B58" w:rsidRDefault="00E01B58" w:rsidP="00E01B58">
      <w:pPr>
        <w:pStyle w:val="ListParagraph"/>
        <w:numPr>
          <w:ilvl w:val="0"/>
          <w:numId w:val="10"/>
        </w:numPr>
      </w:pPr>
      <w:r>
        <w:t>More specific and tailored to the issues prevalent in that region</w:t>
      </w:r>
    </w:p>
    <w:p w14:paraId="7485E952" w14:textId="77777777" w:rsidR="00E01B58" w:rsidRDefault="00E01B58" w:rsidP="00E01B58"/>
    <w:p w14:paraId="71B7EDAE" w14:textId="5235E370" w:rsidR="00E01B58" w:rsidRDefault="00E01B58" w:rsidP="00E01B58">
      <w:r>
        <w:t>DISADVANTAGES</w:t>
      </w:r>
      <w:r>
        <w:sym w:font="Wingdings" w:char="F0E0"/>
      </w:r>
    </w:p>
    <w:p w14:paraId="4FA0115D" w14:textId="15CB5FD4" w:rsidR="00E01B58" w:rsidRDefault="00E01B58" w:rsidP="00E01B58">
      <w:pPr>
        <w:pStyle w:val="ListParagraph"/>
        <w:numPr>
          <w:ilvl w:val="0"/>
          <w:numId w:val="11"/>
        </w:numPr>
      </w:pPr>
      <w:r>
        <w:t>Insulate from UN</w:t>
      </w:r>
    </w:p>
    <w:p w14:paraId="72572FA2" w14:textId="00FF0D7E" w:rsidR="00E01B58" w:rsidRDefault="00E01B58" w:rsidP="00E01B58">
      <w:pPr>
        <w:pStyle w:val="ListParagraph"/>
        <w:numPr>
          <w:ilvl w:val="0"/>
          <w:numId w:val="11"/>
        </w:numPr>
      </w:pPr>
      <w:r>
        <w:t xml:space="preserve">Conflicts </w:t>
      </w:r>
    </w:p>
    <w:p w14:paraId="53B53D8A" w14:textId="7C5E0AF7" w:rsidR="00E01B58" w:rsidRDefault="00E01B58" w:rsidP="00E01B58">
      <w:pPr>
        <w:pStyle w:val="ListParagraph"/>
        <w:numPr>
          <w:ilvl w:val="0"/>
          <w:numId w:val="11"/>
        </w:numPr>
      </w:pPr>
      <w:r>
        <w:t>Human rights curtailed</w:t>
      </w:r>
    </w:p>
    <w:p w14:paraId="6B06BBC3" w14:textId="46FD56E7" w:rsidR="00E01B58" w:rsidRDefault="00E01B58" w:rsidP="00E01B58">
      <w:pPr>
        <w:pStyle w:val="ListParagraph"/>
        <w:numPr>
          <w:ilvl w:val="0"/>
          <w:numId w:val="11"/>
        </w:numPr>
      </w:pPr>
      <w:r>
        <w:t xml:space="preserve">Duplication </w:t>
      </w:r>
    </w:p>
    <w:p w14:paraId="7FFBBBBF" w14:textId="77777777" w:rsidR="00E01B58" w:rsidRDefault="00E01B58" w:rsidP="00E01B58"/>
    <w:sectPr w:rsidR="00E01B58" w:rsidSect="0037197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Zapf Dingbats">
    <w:panose1 w:val="05020102010704020609"/>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3D7E"/>
    <w:multiLevelType w:val="hybridMultilevel"/>
    <w:tmpl w:val="B6E03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437F95"/>
    <w:multiLevelType w:val="hybridMultilevel"/>
    <w:tmpl w:val="71CE50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5DA4A89"/>
    <w:multiLevelType w:val="hybridMultilevel"/>
    <w:tmpl w:val="4920B4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3D87344F"/>
    <w:multiLevelType w:val="hybridMultilevel"/>
    <w:tmpl w:val="DEE6A7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AC64C23"/>
    <w:multiLevelType w:val="hybridMultilevel"/>
    <w:tmpl w:val="4AFAE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361C81"/>
    <w:multiLevelType w:val="hybridMultilevel"/>
    <w:tmpl w:val="B46E91E8"/>
    <w:lvl w:ilvl="0" w:tplc="77A46BAC">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8A45926"/>
    <w:multiLevelType w:val="hybridMultilevel"/>
    <w:tmpl w:val="B54CBB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D8D3884"/>
    <w:multiLevelType w:val="hybridMultilevel"/>
    <w:tmpl w:val="BC688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217B74"/>
    <w:multiLevelType w:val="hybridMultilevel"/>
    <w:tmpl w:val="BC3A6E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C1F2DF1"/>
    <w:multiLevelType w:val="hybridMultilevel"/>
    <w:tmpl w:val="BA386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FB47680"/>
    <w:multiLevelType w:val="hybridMultilevel"/>
    <w:tmpl w:val="24EA75F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5"/>
  </w:num>
  <w:num w:numId="3">
    <w:abstractNumId w:val="6"/>
  </w:num>
  <w:num w:numId="4">
    <w:abstractNumId w:val="1"/>
  </w:num>
  <w:num w:numId="5">
    <w:abstractNumId w:val="10"/>
  </w:num>
  <w:num w:numId="6">
    <w:abstractNumId w:val="8"/>
  </w:num>
  <w:num w:numId="7">
    <w:abstractNumId w:val="2"/>
  </w:num>
  <w:num w:numId="8">
    <w:abstractNumId w:val="3"/>
  </w:num>
  <w:num w:numId="9">
    <w:abstractNumId w:val="9"/>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1E0"/>
    <w:rsid w:val="00013C8F"/>
    <w:rsid w:val="00221919"/>
    <w:rsid w:val="00296EED"/>
    <w:rsid w:val="002C160F"/>
    <w:rsid w:val="0037197A"/>
    <w:rsid w:val="00380757"/>
    <w:rsid w:val="003873A0"/>
    <w:rsid w:val="0044352D"/>
    <w:rsid w:val="004C1781"/>
    <w:rsid w:val="004F6986"/>
    <w:rsid w:val="005071E0"/>
    <w:rsid w:val="006F101F"/>
    <w:rsid w:val="00760C96"/>
    <w:rsid w:val="007E3D3C"/>
    <w:rsid w:val="007F00E4"/>
    <w:rsid w:val="00802695"/>
    <w:rsid w:val="00876FBE"/>
    <w:rsid w:val="00885227"/>
    <w:rsid w:val="009F4748"/>
    <w:rsid w:val="00A13E1A"/>
    <w:rsid w:val="00A86844"/>
    <w:rsid w:val="00B51F47"/>
    <w:rsid w:val="00B9346E"/>
    <w:rsid w:val="00C7115E"/>
    <w:rsid w:val="00C823FA"/>
    <w:rsid w:val="00C82B3E"/>
    <w:rsid w:val="00D43A65"/>
    <w:rsid w:val="00E01B58"/>
    <w:rsid w:val="00EF602E"/>
    <w:rsid w:val="00F347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22EA2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071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6FB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071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6F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1219</Words>
  <Characters>6953</Characters>
  <Application>Microsoft Macintosh Word</Application>
  <DocSecurity>0</DocSecurity>
  <Lines>57</Lines>
  <Paragraphs>16</Paragraphs>
  <ScaleCrop>false</ScaleCrop>
  <Company/>
  <LinksUpToDate>false</LinksUpToDate>
  <CharactersWithSpaces>8156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Wardak</dc:creator>
  <cp:keywords/>
  <dc:description/>
  <cp:lastModifiedBy>Diana Wardak</cp:lastModifiedBy>
  <cp:revision>3</cp:revision>
  <dcterms:created xsi:type="dcterms:W3CDTF">2013-12-11T01:29:00Z</dcterms:created>
  <dcterms:modified xsi:type="dcterms:W3CDTF">2013-12-11T01:32:00Z</dcterms:modified>
</cp:coreProperties>
</file>