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19CE70" w14:textId="687B7D94" w:rsidR="003F7A95" w:rsidRPr="00601FA8" w:rsidRDefault="003F7A95" w:rsidP="001E2AF9">
      <w:pPr>
        <w:spacing w:line="480" w:lineRule="auto"/>
        <w:jc w:val="both"/>
        <w:rPr>
          <w:rFonts w:ascii="Times New Roman" w:hAnsi="Times New Roman" w:cs="Times New Roman"/>
          <w:u w:val="single"/>
        </w:rPr>
      </w:pPr>
      <w:r w:rsidRPr="00601FA8">
        <w:rPr>
          <w:rFonts w:ascii="Times New Roman" w:hAnsi="Times New Roman" w:cs="Times New Roman"/>
          <w:u w:val="single"/>
        </w:rPr>
        <w:t xml:space="preserve">The Role Of The Prefrontal </w:t>
      </w:r>
      <w:r w:rsidR="00336CB2" w:rsidRPr="00601FA8">
        <w:rPr>
          <w:rFonts w:ascii="Times New Roman" w:hAnsi="Times New Roman" w:cs="Times New Roman"/>
          <w:u w:val="single"/>
        </w:rPr>
        <w:t>Cortex In The Reinstatement of D</w:t>
      </w:r>
      <w:r w:rsidRPr="00601FA8">
        <w:rPr>
          <w:rFonts w:ascii="Times New Roman" w:hAnsi="Times New Roman" w:cs="Times New Roman"/>
          <w:u w:val="single"/>
        </w:rPr>
        <w:t xml:space="preserve">rug Use And Its Relevancy       </w:t>
      </w:r>
    </w:p>
    <w:p w14:paraId="2C1D8082" w14:textId="18F3EFA0" w:rsidR="00001B0E" w:rsidRDefault="003F7A95" w:rsidP="001E2AF9">
      <w:pPr>
        <w:spacing w:line="480" w:lineRule="auto"/>
        <w:jc w:val="both"/>
        <w:rPr>
          <w:rFonts w:ascii="Times New Roman" w:hAnsi="Times New Roman" w:cs="Times New Roman"/>
        </w:rPr>
      </w:pPr>
      <w:r w:rsidRPr="00601FA8">
        <w:rPr>
          <w:rFonts w:ascii="Times New Roman" w:hAnsi="Times New Roman" w:cs="Times New Roman"/>
        </w:rPr>
        <w:tab/>
      </w:r>
      <w:r w:rsidRPr="00601FA8">
        <w:rPr>
          <w:rFonts w:ascii="Times New Roman" w:hAnsi="Times New Roman" w:cs="Times New Roman"/>
        </w:rPr>
        <w:tab/>
      </w:r>
      <w:r w:rsidRPr="00601FA8">
        <w:rPr>
          <w:rFonts w:ascii="Times New Roman" w:hAnsi="Times New Roman" w:cs="Times New Roman"/>
        </w:rPr>
        <w:tab/>
        <w:t xml:space="preserve">      </w:t>
      </w:r>
      <w:r w:rsidRPr="00601FA8">
        <w:rPr>
          <w:rFonts w:ascii="Times New Roman" w:hAnsi="Times New Roman" w:cs="Times New Roman"/>
          <w:u w:val="single"/>
        </w:rPr>
        <w:t>To Incubation Of Drug Craving</w:t>
      </w:r>
    </w:p>
    <w:p w14:paraId="2F6594BE" w14:textId="65A45D14" w:rsidR="004D3952" w:rsidRPr="00E440A9" w:rsidRDefault="00001B0E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This review paper explore</w:t>
      </w:r>
      <w:r w:rsidR="006C4D6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recent finding on the role of the </w:t>
      </w:r>
      <w:r w:rsidR="008A16FC">
        <w:rPr>
          <w:rFonts w:ascii="Times New Roman" w:hAnsi="Times New Roman" w:cs="Times New Roman"/>
        </w:rPr>
        <w:t>prefrontal cortex (</w:t>
      </w:r>
      <w:r>
        <w:rPr>
          <w:rFonts w:ascii="Times New Roman" w:hAnsi="Times New Roman" w:cs="Times New Roman"/>
        </w:rPr>
        <w:t>PFC</w:t>
      </w:r>
      <w:r w:rsidR="008A16F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in the incubation of drug craving and reinstatement. It looks</w:t>
      </w:r>
      <w:r w:rsidR="006C4D69">
        <w:rPr>
          <w:rFonts w:ascii="Times New Roman" w:hAnsi="Times New Roman" w:cs="Times New Roman"/>
        </w:rPr>
        <w:t xml:space="preserve"> into the individual role played b</w:t>
      </w:r>
      <w:r w:rsidR="004D3952">
        <w:rPr>
          <w:rFonts w:ascii="Times New Roman" w:hAnsi="Times New Roman" w:cs="Times New Roman"/>
        </w:rPr>
        <w:t>y the a</w:t>
      </w:r>
      <w:r>
        <w:rPr>
          <w:rFonts w:ascii="Times New Roman" w:hAnsi="Times New Roman" w:cs="Times New Roman"/>
        </w:rPr>
        <w:t xml:space="preserve">nterior cingulate cortex (ACC), </w:t>
      </w:r>
      <w:r w:rsidR="004D3952">
        <w:rPr>
          <w:rFonts w:ascii="Times New Roman" w:eastAsia="Times New Roman" w:hAnsi="Times New Roman" w:cs="Times New Roman"/>
        </w:rPr>
        <w:t>o</w:t>
      </w:r>
      <w:r w:rsidR="004D3952" w:rsidRPr="004D3952">
        <w:rPr>
          <w:rFonts w:ascii="Times New Roman" w:eastAsia="Times New Roman" w:hAnsi="Times New Roman" w:cs="Times New Roman"/>
        </w:rPr>
        <w:t>rbitofrontal Cortex (OFC)</w:t>
      </w:r>
      <w:r w:rsidR="004D3952">
        <w:rPr>
          <w:rFonts w:ascii="Times New Roman" w:eastAsia="Times New Roman" w:hAnsi="Times New Roman" w:cs="Times New Roman"/>
        </w:rPr>
        <w:t>, ventral medial prefrontal cortex (ventral mPFC) and dorsal medial prefrontal cortex (dorsal mPFC); regions highly implicated in drug addiction. The first sections</w:t>
      </w:r>
      <w:r w:rsidR="006C4D69">
        <w:rPr>
          <w:rFonts w:ascii="Times New Roman" w:eastAsia="Times New Roman" w:hAnsi="Times New Roman" w:cs="Times New Roman"/>
        </w:rPr>
        <w:t xml:space="preserve"> looks into recent findings on</w:t>
      </w:r>
      <w:r w:rsidR="004D3952">
        <w:rPr>
          <w:rFonts w:ascii="Times New Roman" w:eastAsia="Times New Roman" w:hAnsi="Times New Roman" w:cs="Times New Roman"/>
        </w:rPr>
        <w:t xml:space="preserve"> the role of the OFC and ACC in cue induced reinstatement and incubation of craving</w:t>
      </w:r>
      <w:r w:rsidR="006C4D69">
        <w:rPr>
          <w:rFonts w:ascii="Times New Roman" w:eastAsia="Times New Roman" w:hAnsi="Times New Roman" w:cs="Times New Roman"/>
        </w:rPr>
        <w:t>. In subsequent sections the ventral mPFC is implicated in reinstatement and incubation with studies that suggest a higher activity in this region than other regions of the PFC. Finally this review is brought to a close with concluding remarks that suggest the neural circuitries involved in reinstatement and incubation are more extensive and might include other region</w:t>
      </w:r>
      <w:r w:rsidR="008A16FC">
        <w:rPr>
          <w:rFonts w:ascii="Times New Roman" w:eastAsia="Times New Roman" w:hAnsi="Times New Roman" w:cs="Times New Roman"/>
        </w:rPr>
        <w:t>s</w:t>
      </w:r>
      <w:r w:rsidR="006C4D69">
        <w:rPr>
          <w:rFonts w:ascii="Times New Roman" w:eastAsia="Times New Roman" w:hAnsi="Times New Roman" w:cs="Times New Roman"/>
        </w:rPr>
        <w:t xml:space="preserve"> beyond the PFC. </w:t>
      </w:r>
    </w:p>
    <w:p w14:paraId="10B55A27" w14:textId="77777777" w:rsidR="006C4D69" w:rsidRDefault="006C4D69" w:rsidP="001E2AF9">
      <w:pPr>
        <w:spacing w:line="480" w:lineRule="auto"/>
        <w:jc w:val="both"/>
        <w:rPr>
          <w:rFonts w:ascii="Times New Roman" w:hAnsi="Times New Roman" w:cs="Times New Roman"/>
        </w:rPr>
      </w:pPr>
    </w:p>
    <w:p w14:paraId="6DAD8EFD" w14:textId="12FF0164" w:rsidR="00072158" w:rsidRPr="00601FA8" w:rsidRDefault="00952BFC" w:rsidP="001E2AF9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601FA8">
        <w:rPr>
          <w:rFonts w:ascii="Times New Roman" w:eastAsia="Times New Roman" w:hAnsi="Times New Roman" w:cs="Times New Roman"/>
          <w:u w:val="single"/>
        </w:rPr>
        <w:t xml:space="preserve">Background </w:t>
      </w:r>
    </w:p>
    <w:p w14:paraId="3C4FAB51" w14:textId="48981018" w:rsidR="00072158" w:rsidRPr="00B73CC5" w:rsidRDefault="00952BFC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601FA8">
        <w:rPr>
          <w:rFonts w:ascii="Times New Roman" w:eastAsia="Times New Roman" w:hAnsi="Times New Roman" w:cs="Times New Roman"/>
        </w:rPr>
        <w:t>A rapid transition from recreational to regular patterns of drug use is considered an important prognosticator of whether an individual will later develop problems with substance abuse and dependence.</w:t>
      </w:r>
      <w:r w:rsidR="00CE7AE4">
        <w:rPr>
          <w:rFonts w:ascii="Times New Roman" w:eastAsia="Times New Roman" w:hAnsi="Times New Roman" w:cs="Times New Roman"/>
        </w:rPr>
        <w:t xml:space="preserve"> (</w:t>
      </w:r>
      <w:r w:rsidR="0031738A" w:rsidRPr="00601FA8">
        <w:rPr>
          <w:rFonts w:ascii="Times New Roman" w:eastAsia="Times New Roman" w:hAnsi="Times New Roman" w:cs="Times New Roman"/>
        </w:rPr>
        <w:t>Smith</w:t>
      </w:r>
      <w:r w:rsidR="00601FA8" w:rsidRPr="00601FA8">
        <w:rPr>
          <w:rFonts w:ascii="Times New Roman" w:eastAsia="Times New Roman" w:hAnsi="Times New Roman" w:cs="Times New Roman"/>
        </w:rPr>
        <w:t>,</w:t>
      </w:r>
      <w:r w:rsidR="0031738A" w:rsidRPr="00601FA8">
        <w:rPr>
          <w:rFonts w:ascii="Times New Roman" w:eastAsia="Times New Roman" w:hAnsi="Times New Roman" w:cs="Times New Roman"/>
        </w:rPr>
        <w:t xml:space="preserve"> 2011). </w:t>
      </w:r>
      <w:r w:rsidRPr="00601FA8">
        <w:rPr>
          <w:rFonts w:ascii="Times New Roman" w:eastAsia="Times New Roman" w:hAnsi="Times New Roman" w:cs="Times New Roman"/>
        </w:rPr>
        <w:t xml:space="preserve">Consequently, one of the goals of substance abuse prevention programs is to discourage the development of regular patterns of drug use </w:t>
      </w:r>
      <w:r w:rsidR="000B499E" w:rsidRPr="00601FA8">
        <w:rPr>
          <w:rFonts w:ascii="Times New Roman" w:eastAsia="Times New Roman" w:hAnsi="Times New Roman" w:cs="Times New Roman"/>
        </w:rPr>
        <w:t xml:space="preserve">and relapse </w:t>
      </w:r>
      <w:r w:rsidR="00601FA8" w:rsidRPr="00601FA8">
        <w:rPr>
          <w:rFonts w:ascii="Times New Roman" w:eastAsia="Times New Roman" w:hAnsi="Times New Roman" w:cs="Times New Roman"/>
        </w:rPr>
        <w:t xml:space="preserve">in at-risk populations. (Smith, 2011). </w:t>
      </w:r>
      <w:r w:rsidR="00150C0A" w:rsidRPr="00150C0A">
        <w:rPr>
          <w:rFonts w:ascii="Times New Roman" w:eastAsia="Times New Roman" w:hAnsi="Times New Roman" w:cs="Times New Roman"/>
        </w:rPr>
        <w:t>Reinstatement is the acquisition of regular patterns of drug intake after initial drug exposure. (Smith, 2011).</w:t>
      </w:r>
      <w:r w:rsidR="00150C0A">
        <w:rPr>
          <w:rFonts w:ascii="Times New Roman" w:eastAsia="Times New Roman" w:hAnsi="Times New Roman" w:cs="Times New Roman"/>
          <w:u w:val="single"/>
        </w:rPr>
        <w:t xml:space="preserve"> </w:t>
      </w:r>
      <w:r w:rsidRPr="00601FA8">
        <w:rPr>
          <w:rFonts w:ascii="Times New Roman" w:eastAsia="Times New Roman" w:hAnsi="Times New Roman" w:cs="Times New Roman"/>
        </w:rPr>
        <w:t>The reinstatement model is currently used in many laboratories to investigate mechanisms unde</w:t>
      </w:r>
      <w:r w:rsidR="0031738A" w:rsidRPr="00601FA8">
        <w:rPr>
          <w:rFonts w:ascii="Times New Roman" w:eastAsia="Times New Roman" w:hAnsi="Times New Roman" w:cs="Times New Roman"/>
        </w:rPr>
        <w:t>rlying relapse to drug seeking.</w:t>
      </w:r>
      <w:r w:rsidR="00601FA8">
        <w:rPr>
          <w:rFonts w:ascii="Times New Roman" w:eastAsia="Times New Roman" w:hAnsi="Times New Roman" w:cs="Times New Roman"/>
        </w:rPr>
        <w:t xml:space="preserve"> (</w:t>
      </w:r>
      <w:r w:rsidR="00601FA8" w:rsidRPr="001443ED">
        <w:rPr>
          <w:rFonts w:ascii="Times New Roman" w:eastAsia="Times New Roman" w:hAnsi="Times New Roman" w:cs="Times New Roman"/>
        </w:rPr>
        <w:t>Shaham</w:t>
      </w:r>
      <w:r w:rsidR="00601FA8" w:rsidRPr="00601FA8">
        <w:rPr>
          <w:rFonts w:ascii="Times New Roman" w:eastAsia="Times New Roman" w:hAnsi="Times New Roman" w:cs="Times New Roman"/>
        </w:rPr>
        <w:t xml:space="preserve"> et al., 2003</w:t>
      </w:r>
      <w:r w:rsidR="0031738A" w:rsidRPr="00150C0A">
        <w:rPr>
          <w:rFonts w:ascii="Times New Roman" w:eastAsia="Times New Roman" w:hAnsi="Times New Roman" w:cs="Times New Roman"/>
        </w:rPr>
        <w:t>)</w:t>
      </w:r>
      <w:r w:rsidR="00601FA8" w:rsidRPr="00150C0A">
        <w:rPr>
          <w:rFonts w:ascii="Times New Roman" w:eastAsia="Times New Roman" w:hAnsi="Times New Roman" w:cs="Times New Roman"/>
        </w:rPr>
        <w:t>.</w:t>
      </w:r>
      <w:r w:rsidR="00150C0A">
        <w:rPr>
          <w:rFonts w:ascii="Times New Roman" w:eastAsia="Times New Roman" w:hAnsi="Times New Roman" w:cs="Times New Roman"/>
        </w:rPr>
        <w:t xml:space="preserve"> </w:t>
      </w:r>
      <w:r w:rsidR="00441913" w:rsidRPr="00C33AD4">
        <w:rPr>
          <w:rFonts w:ascii="Times New Roman" w:eastAsia="Times New Roman" w:hAnsi="Times New Roman" w:cs="Times New Roman"/>
        </w:rPr>
        <w:t xml:space="preserve">Reinstatement can </w:t>
      </w:r>
      <w:r w:rsidR="00441913" w:rsidRPr="00C33AD4">
        <w:rPr>
          <w:rFonts w:ascii="Times New Roman" w:eastAsia="Times New Roman" w:hAnsi="Times New Roman" w:cs="Times New Roman"/>
        </w:rPr>
        <w:lastRenderedPageBreak/>
        <w:t xml:space="preserve">be </w:t>
      </w:r>
      <w:r w:rsidR="00150C0A">
        <w:rPr>
          <w:rFonts w:ascii="Times New Roman" w:eastAsia="Times New Roman" w:hAnsi="Times New Roman" w:cs="Times New Roman"/>
        </w:rPr>
        <w:t xml:space="preserve">modeled </w:t>
      </w:r>
      <w:r w:rsidR="00441913" w:rsidRPr="00C33AD4">
        <w:rPr>
          <w:rFonts w:ascii="Times New Roman" w:eastAsia="Times New Roman" w:hAnsi="Times New Roman" w:cs="Times New Roman"/>
        </w:rPr>
        <w:t>in the laboratory using either o</w:t>
      </w:r>
      <w:r w:rsidR="00C33AD4">
        <w:rPr>
          <w:rFonts w:ascii="Times New Roman" w:eastAsia="Times New Roman" w:hAnsi="Times New Roman" w:cs="Times New Roman"/>
        </w:rPr>
        <w:t>f two behavioral procedure</w:t>
      </w:r>
      <w:r w:rsidR="005C14CA">
        <w:rPr>
          <w:rFonts w:ascii="Times New Roman" w:eastAsia="Times New Roman" w:hAnsi="Times New Roman" w:cs="Times New Roman"/>
        </w:rPr>
        <w:t>s;</w:t>
      </w:r>
      <w:r w:rsidR="00C33AD4">
        <w:rPr>
          <w:rFonts w:ascii="Times New Roman" w:eastAsia="Times New Roman" w:hAnsi="Times New Roman" w:cs="Times New Roman"/>
        </w:rPr>
        <w:t xml:space="preserve"> self-</w:t>
      </w:r>
      <w:r w:rsidR="00441913" w:rsidRPr="00C33AD4">
        <w:rPr>
          <w:rFonts w:ascii="Times New Roman" w:eastAsia="Times New Roman" w:hAnsi="Times New Roman" w:cs="Times New Roman"/>
        </w:rPr>
        <w:t>administration</w:t>
      </w:r>
      <w:r w:rsidR="005C14CA">
        <w:rPr>
          <w:rFonts w:ascii="Times New Roman" w:eastAsia="Times New Roman" w:hAnsi="Times New Roman" w:cs="Times New Roman"/>
        </w:rPr>
        <w:t>,</w:t>
      </w:r>
      <w:r w:rsidR="00441913" w:rsidRPr="00C33AD4">
        <w:rPr>
          <w:rFonts w:ascii="Times New Roman" w:eastAsia="Times New Roman" w:hAnsi="Times New Roman" w:cs="Times New Roman"/>
        </w:rPr>
        <w:t xml:space="preserve"> and conditioned place preference</w:t>
      </w:r>
      <w:r w:rsidR="008A16FC">
        <w:rPr>
          <w:rFonts w:ascii="Times New Roman" w:eastAsia="Times New Roman" w:hAnsi="Times New Roman" w:cs="Times New Roman"/>
        </w:rPr>
        <w:t xml:space="preserve"> (CPP)</w:t>
      </w:r>
      <w:r w:rsidR="00441913" w:rsidRPr="00C33AD4">
        <w:rPr>
          <w:rFonts w:ascii="Times New Roman" w:eastAsia="Times New Roman" w:hAnsi="Times New Roman" w:cs="Times New Roman"/>
        </w:rPr>
        <w:t>. Both models are charact</w:t>
      </w:r>
      <w:r w:rsidR="00FB4739">
        <w:rPr>
          <w:rFonts w:ascii="Times New Roman" w:eastAsia="Times New Roman" w:hAnsi="Times New Roman" w:cs="Times New Roman"/>
        </w:rPr>
        <w:t>erized by a training phase where</w:t>
      </w:r>
      <w:r w:rsidR="00441913" w:rsidRPr="00C33AD4">
        <w:rPr>
          <w:rFonts w:ascii="Times New Roman" w:eastAsia="Times New Roman" w:hAnsi="Times New Roman" w:cs="Times New Roman"/>
        </w:rPr>
        <w:t xml:space="preserve"> </w:t>
      </w:r>
      <w:r w:rsidR="00601FA8">
        <w:rPr>
          <w:rFonts w:ascii="Times New Roman" w:eastAsia="Times New Roman" w:hAnsi="Times New Roman" w:cs="Times New Roman"/>
        </w:rPr>
        <w:t xml:space="preserve">a </w:t>
      </w:r>
      <w:r w:rsidR="00441913" w:rsidRPr="00C33AD4">
        <w:rPr>
          <w:rFonts w:ascii="Times New Roman" w:eastAsia="Times New Roman" w:hAnsi="Times New Roman" w:cs="Times New Roman"/>
        </w:rPr>
        <w:t>behavior is reinforced</w:t>
      </w:r>
      <w:r w:rsidR="00601FA8">
        <w:rPr>
          <w:rFonts w:ascii="Times New Roman" w:eastAsia="Times New Roman" w:hAnsi="Times New Roman" w:cs="Times New Roman"/>
        </w:rPr>
        <w:t xml:space="preserve"> by contingent pairing with</w:t>
      </w:r>
      <w:r w:rsidR="00441913" w:rsidRPr="00C33AD4">
        <w:rPr>
          <w:rFonts w:ascii="Times New Roman" w:eastAsia="Times New Roman" w:hAnsi="Times New Roman" w:cs="Times New Roman"/>
        </w:rPr>
        <w:t xml:space="preserve"> </w:t>
      </w:r>
      <w:r w:rsidR="00C33AD4" w:rsidRPr="00C33AD4">
        <w:rPr>
          <w:rFonts w:ascii="Times New Roman" w:eastAsia="Times New Roman" w:hAnsi="Times New Roman" w:cs="Times New Roman"/>
        </w:rPr>
        <w:t xml:space="preserve">access to drug. This is followed by the extinction phase </w:t>
      </w:r>
      <w:r w:rsidR="00C33AD4" w:rsidRPr="00150C0A">
        <w:rPr>
          <w:rFonts w:ascii="Times New Roman" w:eastAsia="Times New Roman" w:hAnsi="Times New Roman" w:cs="Times New Roman"/>
        </w:rPr>
        <w:t>whe</w:t>
      </w:r>
      <w:r w:rsidR="00150C0A" w:rsidRPr="00150C0A">
        <w:rPr>
          <w:rFonts w:ascii="Times New Roman" w:eastAsia="Times New Roman" w:hAnsi="Times New Roman" w:cs="Times New Roman"/>
        </w:rPr>
        <w:t>re</w:t>
      </w:r>
      <w:r w:rsidR="00FB4739">
        <w:rPr>
          <w:rFonts w:ascii="Times New Roman" w:eastAsia="Times New Roman" w:hAnsi="Times New Roman" w:cs="Times New Roman"/>
        </w:rPr>
        <w:t xml:space="preserve"> extinction of the drug-</w:t>
      </w:r>
      <w:r w:rsidR="00C33AD4" w:rsidRPr="00C33AD4">
        <w:rPr>
          <w:rFonts w:ascii="Times New Roman" w:eastAsia="Times New Roman" w:hAnsi="Times New Roman" w:cs="Times New Roman"/>
        </w:rPr>
        <w:t>reinforced behavior</w:t>
      </w:r>
      <w:r w:rsidR="00C33AD4">
        <w:rPr>
          <w:rFonts w:ascii="Times New Roman" w:eastAsia="Times New Roman" w:hAnsi="Times New Roman" w:cs="Times New Roman"/>
        </w:rPr>
        <w:t xml:space="preserve"> occurs. The animal is</w:t>
      </w:r>
      <w:r w:rsidR="00FB4739">
        <w:rPr>
          <w:rFonts w:ascii="Times New Roman" w:eastAsia="Times New Roman" w:hAnsi="Times New Roman" w:cs="Times New Roman"/>
        </w:rPr>
        <w:t xml:space="preserve"> then</w:t>
      </w:r>
      <w:r w:rsidR="00C33AD4">
        <w:rPr>
          <w:rFonts w:ascii="Times New Roman" w:eastAsia="Times New Roman" w:hAnsi="Times New Roman" w:cs="Times New Roman"/>
        </w:rPr>
        <w:t xml:space="preserve"> tested for reinstatement of drug seeking after extinction. </w:t>
      </w:r>
      <w:r w:rsidR="00D12182">
        <w:rPr>
          <w:rFonts w:ascii="Times New Roman" w:eastAsia="Times New Roman" w:hAnsi="Times New Roman" w:cs="Times New Roman"/>
        </w:rPr>
        <w:t>(</w:t>
      </w:r>
      <w:r w:rsidR="00D12182" w:rsidRPr="001443ED">
        <w:rPr>
          <w:rFonts w:ascii="Times New Roman" w:eastAsia="Times New Roman" w:hAnsi="Times New Roman" w:cs="Times New Roman"/>
        </w:rPr>
        <w:t>Shaham</w:t>
      </w:r>
      <w:r w:rsidR="00D12182" w:rsidRPr="00601FA8">
        <w:rPr>
          <w:rFonts w:ascii="Times New Roman" w:eastAsia="Times New Roman" w:hAnsi="Times New Roman" w:cs="Times New Roman"/>
        </w:rPr>
        <w:t xml:space="preserve"> et al., 2003</w:t>
      </w:r>
      <w:r w:rsidR="00D12182" w:rsidRPr="00150C0A">
        <w:rPr>
          <w:rFonts w:ascii="Times New Roman" w:eastAsia="Times New Roman" w:hAnsi="Times New Roman" w:cs="Times New Roman"/>
        </w:rPr>
        <w:t>)</w:t>
      </w:r>
      <w:r w:rsidR="00D12182">
        <w:rPr>
          <w:rFonts w:ascii="Times New Roman" w:eastAsia="Times New Roman" w:hAnsi="Times New Roman" w:cs="Times New Roman"/>
        </w:rPr>
        <w:t xml:space="preserve">. </w:t>
      </w:r>
      <w:r w:rsidRPr="00C33AD4">
        <w:rPr>
          <w:rFonts w:ascii="Times New Roman" w:eastAsia="Times New Roman" w:hAnsi="Times New Roman" w:cs="Times New Roman"/>
        </w:rPr>
        <w:t xml:space="preserve">Factors that influence the </w:t>
      </w:r>
      <w:r w:rsidR="008E4279" w:rsidRPr="00C33AD4">
        <w:rPr>
          <w:rFonts w:ascii="Times New Roman" w:eastAsia="Times New Roman" w:hAnsi="Times New Roman" w:cs="Times New Roman"/>
        </w:rPr>
        <w:t xml:space="preserve">reinstatement </w:t>
      </w:r>
      <w:r w:rsidRPr="00C33AD4">
        <w:rPr>
          <w:rFonts w:ascii="Times New Roman" w:eastAsia="Times New Roman" w:hAnsi="Times New Roman" w:cs="Times New Roman"/>
        </w:rPr>
        <w:t xml:space="preserve">of drug </w:t>
      </w:r>
      <w:r w:rsidR="00C33AD4">
        <w:rPr>
          <w:rFonts w:ascii="Times New Roman" w:eastAsia="Times New Roman" w:hAnsi="Times New Roman" w:cs="Times New Roman"/>
        </w:rPr>
        <w:t>seeking</w:t>
      </w:r>
      <w:r w:rsidR="00601FA8">
        <w:rPr>
          <w:rFonts w:ascii="Times New Roman" w:eastAsia="Times New Roman" w:hAnsi="Times New Roman" w:cs="Times New Roman"/>
        </w:rPr>
        <w:t xml:space="preserve"> in</w:t>
      </w:r>
      <w:r w:rsidRPr="00C33AD4">
        <w:rPr>
          <w:rFonts w:ascii="Times New Roman" w:eastAsia="Times New Roman" w:hAnsi="Times New Roman" w:cs="Times New Roman"/>
        </w:rPr>
        <w:t xml:space="preserve"> laboratory</w:t>
      </w:r>
      <w:r w:rsidR="008E4279" w:rsidRPr="00C33AD4">
        <w:rPr>
          <w:rFonts w:ascii="Times New Roman" w:eastAsia="Times New Roman" w:hAnsi="Times New Roman" w:cs="Times New Roman"/>
        </w:rPr>
        <w:t xml:space="preserve"> animals</w:t>
      </w:r>
      <w:r w:rsidRPr="00C33AD4">
        <w:rPr>
          <w:rFonts w:ascii="Times New Roman" w:eastAsia="Times New Roman" w:hAnsi="Times New Roman" w:cs="Times New Roman"/>
        </w:rPr>
        <w:t xml:space="preserve"> are often identical to the factors that influence the likelihood an individual will develop problems with</w:t>
      </w:r>
      <w:r w:rsidRPr="00952BFC">
        <w:rPr>
          <w:rFonts w:ascii="Times New Roman" w:eastAsia="Times New Roman" w:hAnsi="Times New Roman" w:cs="Times New Roman"/>
        </w:rPr>
        <w:t xml:space="preserve"> substance </w:t>
      </w:r>
      <w:r w:rsidR="008E4279">
        <w:rPr>
          <w:rFonts w:ascii="Times New Roman" w:eastAsia="Times New Roman" w:hAnsi="Times New Roman" w:cs="Times New Roman"/>
        </w:rPr>
        <w:t xml:space="preserve">use </w:t>
      </w:r>
      <w:r w:rsidRPr="00952BFC">
        <w:rPr>
          <w:rFonts w:ascii="Times New Roman" w:eastAsia="Times New Roman" w:hAnsi="Times New Roman" w:cs="Times New Roman"/>
        </w:rPr>
        <w:t>and dependence. For instance, social isolation</w:t>
      </w:r>
      <w:r w:rsidR="008E4279">
        <w:rPr>
          <w:rFonts w:ascii="Times New Roman" w:eastAsia="Times New Roman" w:hAnsi="Times New Roman" w:cs="Times New Roman"/>
        </w:rPr>
        <w:t xml:space="preserve"> or change in context </w:t>
      </w:r>
      <w:r w:rsidR="008E4279" w:rsidRPr="00822FD4">
        <w:rPr>
          <w:rFonts w:ascii="Times New Roman" w:hAnsi="Times New Roman" w:cs="Times New Roman"/>
        </w:rPr>
        <w:t>(context-induced reinstatement)</w:t>
      </w:r>
      <w:r w:rsidRPr="00952BFC">
        <w:rPr>
          <w:rFonts w:ascii="Times New Roman" w:eastAsia="Times New Roman" w:hAnsi="Times New Roman" w:cs="Times New Roman"/>
        </w:rPr>
        <w:t>, stress</w:t>
      </w:r>
      <w:r w:rsidR="008E4279">
        <w:rPr>
          <w:rFonts w:ascii="Times New Roman" w:eastAsia="Times New Roman" w:hAnsi="Times New Roman" w:cs="Times New Roman"/>
        </w:rPr>
        <w:t xml:space="preserve"> </w:t>
      </w:r>
      <w:r w:rsidR="008E4279">
        <w:rPr>
          <w:rFonts w:ascii="Times New Roman" w:hAnsi="Times New Roman" w:cs="Times New Roman"/>
        </w:rPr>
        <w:t>(stress-induced reinstatement),</w:t>
      </w:r>
      <w:r w:rsidRPr="00952BFC">
        <w:rPr>
          <w:rFonts w:ascii="Times New Roman" w:eastAsia="Times New Roman" w:hAnsi="Times New Roman" w:cs="Times New Roman"/>
        </w:rPr>
        <w:t xml:space="preserve"> previous drug exposure</w:t>
      </w:r>
      <w:r w:rsidR="008E4279">
        <w:rPr>
          <w:rFonts w:ascii="Times New Roman" w:eastAsia="Times New Roman" w:hAnsi="Times New Roman" w:cs="Times New Roman"/>
        </w:rPr>
        <w:t xml:space="preserve"> </w:t>
      </w:r>
      <w:r w:rsidR="008E4279" w:rsidRPr="00822FD4">
        <w:rPr>
          <w:rFonts w:ascii="Times New Roman" w:hAnsi="Times New Roman" w:cs="Times New Roman"/>
        </w:rPr>
        <w:t>(primed</w:t>
      </w:r>
      <w:r w:rsidR="008E4279">
        <w:rPr>
          <w:rFonts w:ascii="Times New Roman" w:hAnsi="Times New Roman" w:cs="Times New Roman"/>
        </w:rPr>
        <w:t xml:space="preserve"> or drug induced</w:t>
      </w:r>
      <w:r w:rsidR="008E4279" w:rsidRPr="00822FD4">
        <w:rPr>
          <w:rFonts w:ascii="Times New Roman" w:hAnsi="Times New Roman" w:cs="Times New Roman"/>
        </w:rPr>
        <w:t xml:space="preserve"> reinstatement)</w:t>
      </w:r>
      <w:r w:rsidRPr="00952BFC">
        <w:rPr>
          <w:rFonts w:ascii="Times New Roman" w:eastAsia="Times New Roman" w:hAnsi="Times New Roman" w:cs="Times New Roman"/>
        </w:rPr>
        <w:t xml:space="preserve"> </w:t>
      </w:r>
      <w:r w:rsidR="008E4279">
        <w:rPr>
          <w:rFonts w:ascii="Times New Roman" w:eastAsia="Times New Roman" w:hAnsi="Times New Roman" w:cs="Times New Roman"/>
        </w:rPr>
        <w:t xml:space="preserve">and drug-associated stimuli </w:t>
      </w:r>
      <w:r w:rsidR="008E4279" w:rsidRPr="00822FD4">
        <w:rPr>
          <w:rFonts w:ascii="Times New Roman" w:hAnsi="Times New Roman" w:cs="Times New Roman"/>
        </w:rPr>
        <w:t>(cue-induced reinstatement)</w:t>
      </w:r>
      <w:r w:rsidR="008E4279">
        <w:rPr>
          <w:rFonts w:ascii="Times New Roman" w:hAnsi="Times New Roman" w:cs="Times New Roman"/>
        </w:rPr>
        <w:t xml:space="preserve"> </w:t>
      </w:r>
      <w:r w:rsidRPr="00952BFC">
        <w:rPr>
          <w:rFonts w:ascii="Times New Roman" w:eastAsia="Times New Roman" w:hAnsi="Times New Roman" w:cs="Times New Roman"/>
        </w:rPr>
        <w:t xml:space="preserve">increase the rate of </w:t>
      </w:r>
      <w:r w:rsidR="008E4279">
        <w:rPr>
          <w:rFonts w:ascii="Times New Roman" w:eastAsia="Times New Roman" w:hAnsi="Times New Roman" w:cs="Times New Roman"/>
        </w:rPr>
        <w:t xml:space="preserve">reinstatement of drug use </w:t>
      </w:r>
      <w:r w:rsidRPr="00952BFC">
        <w:rPr>
          <w:rFonts w:ascii="Times New Roman" w:eastAsia="Times New Roman" w:hAnsi="Times New Roman" w:cs="Times New Roman"/>
        </w:rPr>
        <w:t>in laboratory animals and are considered risk factors for</w:t>
      </w:r>
      <w:r w:rsidR="008E4279">
        <w:rPr>
          <w:rFonts w:ascii="Times New Roman" w:eastAsia="Times New Roman" w:hAnsi="Times New Roman" w:cs="Times New Roman"/>
        </w:rPr>
        <w:t xml:space="preserve"> relapse in humans with substance dependence</w:t>
      </w:r>
      <w:r w:rsidRPr="00952BFC">
        <w:rPr>
          <w:rFonts w:ascii="Times New Roman" w:eastAsia="Times New Roman" w:hAnsi="Times New Roman" w:cs="Times New Roman"/>
        </w:rPr>
        <w:t>.</w:t>
      </w:r>
      <w:r w:rsidR="00D12182">
        <w:rPr>
          <w:rFonts w:ascii="Times New Roman" w:eastAsia="Times New Roman" w:hAnsi="Times New Roman" w:cs="Times New Roman"/>
        </w:rPr>
        <w:t xml:space="preserve"> </w:t>
      </w:r>
      <w:r w:rsidR="00D12182" w:rsidRPr="00601FA8">
        <w:rPr>
          <w:rFonts w:ascii="Times New Roman" w:eastAsia="Times New Roman" w:hAnsi="Times New Roman" w:cs="Times New Roman"/>
        </w:rPr>
        <w:t>(Smith, 2011).</w:t>
      </w:r>
    </w:p>
    <w:p w14:paraId="36537F84" w14:textId="77777777" w:rsidR="00072158" w:rsidRPr="00952BFC" w:rsidRDefault="00072158" w:rsidP="001E2AF9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26D31BFB" w14:textId="6A7046D8" w:rsidR="0038039B" w:rsidRPr="00952BFC" w:rsidRDefault="008A16FC" w:rsidP="001E2AF9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/>
        </w:rPr>
        <w:t>Prefrontal cortex (</w:t>
      </w:r>
      <w:r w:rsidR="0038039B" w:rsidRPr="00952BFC">
        <w:rPr>
          <w:rFonts w:ascii="Times New Roman" w:eastAsia="Times New Roman" w:hAnsi="Times New Roman" w:cs="Times New Roman"/>
          <w:u w:val="single"/>
        </w:rPr>
        <w:t>PFC</w:t>
      </w:r>
      <w:r>
        <w:rPr>
          <w:rFonts w:ascii="Times New Roman" w:eastAsia="Times New Roman" w:hAnsi="Times New Roman" w:cs="Times New Roman"/>
          <w:u w:val="single"/>
        </w:rPr>
        <w:t>)</w:t>
      </w:r>
      <w:r w:rsidR="0038039B" w:rsidRPr="00952BFC">
        <w:rPr>
          <w:rFonts w:ascii="Times New Roman" w:eastAsia="Times New Roman" w:hAnsi="Times New Roman" w:cs="Times New Roman"/>
          <w:u w:val="single"/>
        </w:rPr>
        <w:t xml:space="preserve"> Anatomy</w:t>
      </w:r>
    </w:p>
    <w:p w14:paraId="0BE52582" w14:textId="14F43159" w:rsidR="00180A24" w:rsidRPr="00E440A9" w:rsidRDefault="00B73CC5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this review </w:t>
      </w:r>
      <w:r w:rsidR="00A53036" w:rsidRPr="0038039B">
        <w:rPr>
          <w:rFonts w:ascii="Times New Roman" w:eastAsia="Times New Roman" w:hAnsi="Times New Roman" w:cs="Times New Roman"/>
        </w:rPr>
        <w:t xml:space="preserve">general definitions described for both rodents and primates by </w:t>
      </w:r>
      <w:hyperlink r:id="rId8" w:anchor="bb1330" w:history="1">
        <w:r w:rsidR="00A53036" w:rsidRPr="0038039B">
          <w:rPr>
            <w:rStyle w:val="Hyperlink"/>
            <w:rFonts w:ascii="Times New Roman" w:eastAsia="Times New Roman" w:hAnsi="Times New Roman" w:cs="Times New Roman"/>
            <w:color w:val="auto"/>
            <w:u w:val="none"/>
          </w:rPr>
          <w:t>Price (2007)</w:t>
        </w:r>
      </w:hyperlink>
      <w:r>
        <w:rPr>
          <w:rFonts w:ascii="Times New Roman" w:eastAsia="Times New Roman" w:hAnsi="Times New Roman" w:cs="Times New Roman"/>
        </w:rPr>
        <w:t xml:space="preserve"> will be used</w:t>
      </w:r>
      <w:r w:rsidR="00A53036" w:rsidRPr="0038039B">
        <w:rPr>
          <w:rFonts w:ascii="Times New Roman" w:eastAsia="Times New Roman" w:hAnsi="Times New Roman" w:cs="Times New Roman"/>
        </w:rPr>
        <w:t xml:space="preserve">. </w:t>
      </w:r>
      <w:r w:rsidR="00FB4739">
        <w:rPr>
          <w:rFonts w:ascii="Times New Roman" w:eastAsia="Times New Roman" w:hAnsi="Times New Roman" w:cs="Times New Roman"/>
        </w:rPr>
        <w:t xml:space="preserve">The extent to which region </w:t>
      </w:r>
      <w:r w:rsidR="00283B31" w:rsidRPr="0038039B">
        <w:rPr>
          <w:rFonts w:ascii="Times New Roman" w:eastAsia="Times New Roman" w:hAnsi="Times New Roman" w:cs="Times New Roman"/>
        </w:rPr>
        <w:t xml:space="preserve">specific neurobehavioral processes are similar across species is controversial, primarily because </w:t>
      </w:r>
      <w:r w:rsidR="00D12182">
        <w:rPr>
          <w:rFonts w:ascii="Times New Roman" w:eastAsia="Times New Roman" w:hAnsi="Times New Roman" w:cs="Times New Roman"/>
        </w:rPr>
        <w:t>p</w:t>
      </w:r>
      <w:r w:rsidR="008A16FC">
        <w:rPr>
          <w:rFonts w:ascii="Times New Roman" w:eastAsia="Times New Roman" w:hAnsi="Times New Roman" w:cs="Times New Roman"/>
        </w:rPr>
        <w:t>refrontal cortex (</w:t>
      </w:r>
      <w:r w:rsidR="00283B31" w:rsidRPr="0038039B">
        <w:rPr>
          <w:rFonts w:ascii="Times New Roman" w:eastAsia="Times New Roman" w:hAnsi="Times New Roman" w:cs="Times New Roman"/>
        </w:rPr>
        <w:t>PFC</w:t>
      </w:r>
      <w:r w:rsidR="008A16FC">
        <w:rPr>
          <w:rFonts w:ascii="Times New Roman" w:eastAsia="Times New Roman" w:hAnsi="Times New Roman" w:cs="Times New Roman"/>
        </w:rPr>
        <w:t>)</w:t>
      </w:r>
      <w:r w:rsidR="00283B31" w:rsidRPr="0038039B">
        <w:rPr>
          <w:rFonts w:ascii="Times New Roman" w:eastAsia="Times New Roman" w:hAnsi="Times New Roman" w:cs="Times New Roman"/>
        </w:rPr>
        <w:t xml:space="preserve"> shows species-specific variation in size relative to other cortical areas (encephalization), anatomical cytoarchitecture, neurochemistry and connectivity</w:t>
      </w:r>
      <w:r w:rsidR="00CE7AE4">
        <w:rPr>
          <w:rFonts w:ascii="Times New Roman" w:eastAsia="Times New Roman" w:hAnsi="Times New Roman" w:cs="Times New Roman"/>
        </w:rPr>
        <w:t xml:space="preserve">. </w:t>
      </w:r>
      <w:r w:rsidR="00283B31" w:rsidRPr="0038039B">
        <w:rPr>
          <w:rFonts w:ascii="Times New Roman" w:eastAsia="Times New Roman" w:hAnsi="Times New Roman" w:cs="Times New Roman"/>
        </w:rPr>
        <w:t>(Perry et al.</w:t>
      </w:r>
      <w:r w:rsidR="004F50FD" w:rsidRPr="0038039B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2011). </w:t>
      </w:r>
      <w:r w:rsidR="00283B31" w:rsidRPr="0038039B">
        <w:rPr>
          <w:rFonts w:ascii="Times New Roman" w:eastAsia="Times New Roman" w:hAnsi="Times New Roman" w:cs="Times New Roman"/>
        </w:rPr>
        <w:t>Rather than emphasizing cross-species differences</w:t>
      </w:r>
      <w:r w:rsidR="005C14CA">
        <w:rPr>
          <w:rFonts w:ascii="Times New Roman" w:eastAsia="Times New Roman" w:hAnsi="Times New Roman" w:cs="Times New Roman"/>
        </w:rPr>
        <w:t>, this review instead will use</w:t>
      </w:r>
      <w:r w:rsidR="00283B31" w:rsidRPr="0038039B">
        <w:rPr>
          <w:rFonts w:ascii="Times New Roman" w:eastAsia="Times New Roman" w:hAnsi="Times New Roman" w:cs="Times New Roman"/>
        </w:rPr>
        <w:t xml:space="preserve"> common nomenclature where possible to allow for generalizing behavioral result</w:t>
      </w:r>
      <w:r>
        <w:rPr>
          <w:rFonts w:ascii="Times New Roman" w:eastAsia="Times New Roman" w:hAnsi="Times New Roman" w:cs="Times New Roman"/>
        </w:rPr>
        <w:t xml:space="preserve">s across rodents and primates. </w:t>
      </w:r>
      <w:r w:rsidR="00283B31" w:rsidRPr="0038039B">
        <w:rPr>
          <w:rFonts w:ascii="Times New Roman" w:eastAsia="Times New Roman" w:hAnsi="Times New Roman" w:cs="Times New Roman"/>
        </w:rPr>
        <w:t>(Perry</w:t>
      </w:r>
      <w:r w:rsidR="004F50FD" w:rsidRPr="0038039B">
        <w:rPr>
          <w:rFonts w:ascii="Times New Roman" w:eastAsia="Times New Roman" w:hAnsi="Times New Roman" w:cs="Times New Roman"/>
        </w:rPr>
        <w:t xml:space="preserve"> et al., </w:t>
      </w:r>
      <w:r w:rsidR="00283B31" w:rsidRPr="0038039B">
        <w:rPr>
          <w:rFonts w:ascii="Times New Roman" w:eastAsia="Times New Roman" w:hAnsi="Times New Roman" w:cs="Times New Roman"/>
        </w:rPr>
        <w:t xml:space="preserve">2011). </w:t>
      </w:r>
      <w:r w:rsidR="0038039B" w:rsidRPr="0038039B">
        <w:rPr>
          <w:rFonts w:ascii="Times New Roman" w:eastAsia="Times New Roman" w:hAnsi="Times New Roman" w:cs="Times New Roman"/>
        </w:rPr>
        <w:t xml:space="preserve"> </w:t>
      </w:r>
      <w:r w:rsidR="00AD150D" w:rsidRPr="0038039B">
        <w:rPr>
          <w:rFonts w:ascii="Times New Roman" w:eastAsia="Times New Roman" w:hAnsi="Times New Roman" w:cs="Times New Roman"/>
        </w:rPr>
        <w:t>Price</w:t>
      </w:r>
      <w:r w:rsidR="0038039B" w:rsidRPr="0038039B">
        <w:rPr>
          <w:rFonts w:ascii="Times New Roman" w:eastAsia="Times New Roman" w:hAnsi="Times New Roman" w:cs="Times New Roman"/>
        </w:rPr>
        <w:t xml:space="preserve"> </w:t>
      </w:r>
      <w:r w:rsidR="00CE7AE4">
        <w:rPr>
          <w:rFonts w:ascii="Times New Roman" w:eastAsia="Times New Roman" w:hAnsi="Times New Roman" w:cs="Times New Roman"/>
        </w:rPr>
        <w:t>(</w:t>
      </w:r>
      <w:r w:rsidR="0038039B" w:rsidRPr="0038039B">
        <w:rPr>
          <w:rFonts w:ascii="Times New Roman" w:eastAsia="Times New Roman" w:hAnsi="Times New Roman" w:cs="Times New Roman"/>
        </w:rPr>
        <w:t>2007</w:t>
      </w:r>
      <w:r w:rsidR="00CE7AE4">
        <w:rPr>
          <w:rFonts w:ascii="Times New Roman" w:eastAsia="Times New Roman" w:hAnsi="Times New Roman" w:cs="Times New Roman"/>
        </w:rPr>
        <w:t>)</w:t>
      </w:r>
      <w:r w:rsidR="0038039B" w:rsidRPr="0038039B">
        <w:rPr>
          <w:rFonts w:ascii="Times New Roman" w:eastAsia="Times New Roman" w:hAnsi="Times New Roman" w:cs="Times New Roman"/>
        </w:rPr>
        <w:t xml:space="preserve"> </w:t>
      </w:r>
      <w:r w:rsidR="00AD150D" w:rsidRPr="0038039B">
        <w:rPr>
          <w:rFonts w:ascii="Times New Roman" w:eastAsia="Times New Roman" w:hAnsi="Times New Roman" w:cs="Times New Roman"/>
        </w:rPr>
        <w:t xml:space="preserve">differentiates between two major PFC </w:t>
      </w:r>
      <w:r w:rsidR="00AD150D" w:rsidRPr="0038039B">
        <w:rPr>
          <w:rFonts w:ascii="Times New Roman" w:eastAsia="Times New Roman" w:hAnsi="Times New Roman" w:cs="Times New Roman"/>
        </w:rPr>
        <w:lastRenderedPageBreak/>
        <w:t>networks: the medial</w:t>
      </w:r>
      <w:r w:rsidR="005C14CA">
        <w:rPr>
          <w:rFonts w:ascii="Times New Roman" w:eastAsia="Times New Roman" w:hAnsi="Times New Roman" w:cs="Times New Roman"/>
        </w:rPr>
        <w:t>,</w:t>
      </w:r>
      <w:r w:rsidR="00AD150D" w:rsidRPr="0038039B">
        <w:rPr>
          <w:rFonts w:ascii="Times New Roman" w:eastAsia="Times New Roman" w:hAnsi="Times New Roman" w:cs="Times New Roman"/>
        </w:rPr>
        <w:t xml:space="preserve"> and</w:t>
      </w:r>
      <w:r w:rsidR="005C14CA">
        <w:rPr>
          <w:rFonts w:ascii="Times New Roman" w:eastAsia="Times New Roman" w:hAnsi="Times New Roman" w:cs="Times New Roman"/>
        </w:rPr>
        <w:t xml:space="preserve"> the</w:t>
      </w:r>
      <w:r w:rsidR="00AD150D" w:rsidRPr="0038039B">
        <w:rPr>
          <w:rFonts w:ascii="Times New Roman" w:eastAsia="Times New Roman" w:hAnsi="Times New Roman" w:cs="Times New Roman"/>
        </w:rPr>
        <w:t xml:space="preserve"> orbital networks. </w:t>
      </w:r>
      <w:r w:rsidR="0038039B" w:rsidRPr="0038039B">
        <w:rPr>
          <w:rFonts w:ascii="Times New Roman" w:eastAsia="Times New Roman" w:hAnsi="Times New Roman" w:cs="Times New Roman"/>
        </w:rPr>
        <w:t>The medial prefrontal cortex (</w:t>
      </w:r>
      <w:r w:rsidR="000115FF" w:rsidRPr="0038039B">
        <w:rPr>
          <w:rFonts w:ascii="Times New Roman" w:eastAsia="Times New Roman" w:hAnsi="Times New Roman" w:cs="Times New Roman"/>
        </w:rPr>
        <w:t>mPFC</w:t>
      </w:r>
      <w:r w:rsidR="0038039B" w:rsidRPr="0038039B">
        <w:rPr>
          <w:rFonts w:ascii="Times New Roman" w:eastAsia="Times New Roman" w:hAnsi="Times New Roman" w:cs="Times New Roman"/>
        </w:rPr>
        <w:t>)</w:t>
      </w:r>
      <w:r w:rsidR="000115FF" w:rsidRPr="0038039B">
        <w:rPr>
          <w:rFonts w:ascii="Times New Roman" w:eastAsia="Times New Roman" w:hAnsi="Times New Roman" w:cs="Times New Roman"/>
        </w:rPr>
        <w:t xml:space="preserve"> often refers to various structures located along the medial wall of PFC</w:t>
      </w:r>
      <w:r w:rsidR="00CE7AE4">
        <w:rPr>
          <w:rFonts w:ascii="Times New Roman" w:eastAsia="Times New Roman" w:hAnsi="Times New Roman" w:cs="Times New Roman"/>
        </w:rPr>
        <w:t>.</w:t>
      </w:r>
      <w:r w:rsidR="000115FF" w:rsidRPr="0038039B">
        <w:rPr>
          <w:rFonts w:ascii="Times New Roman" w:eastAsia="Times New Roman" w:hAnsi="Times New Roman" w:cs="Times New Roman"/>
        </w:rPr>
        <w:t xml:space="preserve"> </w:t>
      </w:r>
      <w:r w:rsidR="00CE7AE4">
        <w:rPr>
          <w:rFonts w:ascii="Times New Roman" w:eastAsia="Times New Roman" w:hAnsi="Times New Roman" w:cs="Times New Roman"/>
        </w:rPr>
        <w:t>(Price, 2007</w:t>
      </w:r>
      <w:r w:rsidR="000115FF" w:rsidRPr="0038039B">
        <w:rPr>
          <w:rFonts w:ascii="Times New Roman" w:eastAsia="Times New Roman" w:hAnsi="Times New Roman" w:cs="Times New Roman"/>
        </w:rPr>
        <w:t xml:space="preserve">). The precentral cortex (PrC) and </w:t>
      </w:r>
      <w:r w:rsidR="0038039B" w:rsidRPr="0038039B">
        <w:rPr>
          <w:rFonts w:ascii="Times New Roman" w:eastAsia="Times New Roman" w:hAnsi="Times New Roman" w:cs="Times New Roman"/>
        </w:rPr>
        <w:t>anterior cingulate cortex (</w:t>
      </w:r>
      <w:r w:rsidR="000115FF" w:rsidRPr="0038039B">
        <w:rPr>
          <w:rFonts w:ascii="Times New Roman" w:eastAsia="Times New Roman" w:hAnsi="Times New Roman" w:cs="Times New Roman"/>
        </w:rPr>
        <w:t>ACC</w:t>
      </w:r>
      <w:r w:rsidR="0038039B" w:rsidRPr="0038039B">
        <w:rPr>
          <w:rFonts w:ascii="Times New Roman" w:eastAsia="Times New Roman" w:hAnsi="Times New Roman" w:cs="Times New Roman"/>
        </w:rPr>
        <w:t>)</w:t>
      </w:r>
      <w:r w:rsidR="000115FF" w:rsidRPr="0038039B">
        <w:rPr>
          <w:rFonts w:ascii="Times New Roman" w:eastAsia="Times New Roman" w:hAnsi="Times New Roman" w:cs="Times New Roman"/>
        </w:rPr>
        <w:t xml:space="preserve"> together are often referred to as dorsal mPFC, whereas the prelimbic (PrL), infralimbic (IL), </w:t>
      </w:r>
      <w:r w:rsidR="000115FF" w:rsidRPr="00E440A9">
        <w:rPr>
          <w:rFonts w:ascii="Times New Roman" w:eastAsia="Times New Roman" w:hAnsi="Times New Roman" w:cs="Times New Roman"/>
        </w:rPr>
        <w:t xml:space="preserve">medial orbital (MO), and ventral orbital (VO) cortices together are referred to as </w:t>
      </w:r>
      <w:r w:rsidR="008A16FC">
        <w:rPr>
          <w:rFonts w:ascii="Times New Roman" w:eastAsia="Times New Roman" w:hAnsi="Times New Roman" w:cs="Times New Roman"/>
        </w:rPr>
        <w:t>ventral medial prefrontal cortex (</w:t>
      </w:r>
      <w:r w:rsidR="000115FF" w:rsidRPr="00E440A9">
        <w:rPr>
          <w:rFonts w:ascii="Times New Roman" w:eastAsia="Times New Roman" w:hAnsi="Times New Roman" w:cs="Times New Roman"/>
        </w:rPr>
        <w:t>ventral mPFC</w:t>
      </w:r>
      <w:r w:rsidR="008A16FC">
        <w:rPr>
          <w:rFonts w:ascii="Times New Roman" w:eastAsia="Times New Roman" w:hAnsi="Times New Roman" w:cs="Times New Roman"/>
        </w:rPr>
        <w:t>)</w:t>
      </w:r>
      <w:r w:rsidRPr="00E440A9">
        <w:rPr>
          <w:rFonts w:ascii="Times New Roman" w:eastAsia="Times New Roman" w:hAnsi="Times New Roman" w:cs="Times New Roman"/>
        </w:rPr>
        <w:t xml:space="preserve">. </w:t>
      </w:r>
      <w:r w:rsidR="00336CB2" w:rsidRPr="00E440A9">
        <w:rPr>
          <w:rFonts w:ascii="Times New Roman" w:eastAsia="Times New Roman" w:hAnsi="Times New Roman" w:cs="Times New Roman"/>
        </w:rPr>
        <w:t>We are now going to explore these</w:t>
      </w:r>
      <w:r w:rsidR="0031738A" w:rsidRPr="00E440A9">
        <w:rPr>
          <w:rFonts w:ascii="Times New Roman" w:eastAsia="Times New Roman" w:hAnsi="Times New Roman" w:cs="Times New Roman"/>
        </w:rPr>
        <w:t xml:space="preserve"> brain regions individually </w:t>
      </w:r>
      <w:r w:rsidR="00336CB2" w:rsidRPr="00E440A9">
        <w:rPr>
          <w:rFonts w:ascii="Times New Roman" w:eastAsia="Times New Roman" w:hAnsi="Times New Roman" w:cs="Times New Roman"/>
        </w:rPr>
        <w:t>in relation to their effects on reinstatement</w:t>
      </w:r>
      <w:r w:rsidR="006138C2">
        <w:rPr>
          <w:rFonts w:ascii="Times New Roman" w:eastAsia="Times New Roman" w:hAnsi="Times New Roman" w:cs="Times New Roman"/>
        </w:rPr>
        <w:t xml:space="preserve"> and incubation of drug craving.</w:t>
      </w:r>
    </w:p>
    <w:p w14:paraId="5C4512FD" w14:textId="77777777" w:rsidR="006C4D69" w:rsidRDefault="006C4D69" w:rsidP="001E2AF9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256FCA94" w14:textId="4C0EB21A" w:rsidR="00336CB2" w:rsidRPr="00E440A9" w:rsidRDefault="00336CB2" w:rsidP="001E2AF9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E440A9">
        <w:rPr>
          <w:rFonts w:ascii="Times New Roman" w:eastAsia="Times New Roman" w:hAnsi="Times New Roman" w:cs="Times New Roman"/>
          <w:u w:val="single"/>
        </w:rPr>
        <w:t>Anterior Cingulate Cortex (ACC)</w:t>
      </w:r>
      <w:r w:rsidR="00CC2064" w:rsidRPr="00E440A9">
        <w:rPr>
          <w:rFonts w:ascii="Times New Roman" w:eastAsia="Times New Roman" w:hAnsi="Times New Roman" w:cs="Times New Roman"/>
          <w:u w:val="single"/>
        </w:rPr>
        <w:t xml:space="preserve"> and Orbitofrontal Cortex (OFC)</w:t>
      </w:r>
    </w:p>
    <w:p w14:paraId="66A82C5D" w14:textId="77777777" w:rsidR="00984C26" w:rsidRDefault="003050A2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E440A9">
        <w:rPr>
          <w:rFonts w:ascii="Times New Roman" w:eastAsia="Times New Roman" w:hAnsi="Times New Roman" w:cs="Times New Roman"/>
        </w:rPr>
        <w:t xml:space="preserve">Addiction is increasingly considered to involve </w:t>
      </w:r>
      <w:r w:rsidR="00304BD5" w:rsidRPr="00E440A9">
        <w:rPr>
          <w:rFonts w:ascii="Times New Roman" w:eastAsia="Times New Roman" w:hAnsi="Times New Roman" w:cs="Times New Roman"/>
        </w:rPr>
        <w:t>maladaptation</w:t>
      </w:r>
      <w:r w:rsidRPr="00E440A9">
        <w:rPr>
          <w:rFonts w:ascii="Times New Roman" w:eastAsia="Times New Roman" w:hAnsi="Times New Roman" w:cs="Times New Roman"/>
        </w:rPr>
        <w:t xml:space="preserve"> in the ACC</w:t>
      </w:r>
      <w:r w:rsidR="00CC2064" w:rsidRPr="00E440A9">
        <w:rPr>
          <w:rFonts w:ascii="Times New Roman" w:eastAsia="Times New Roman" w:hAnsi="Times New Roman" w:cs="Times New Roman"/>
        </w:rPr>
        <w:t xml:space="preserve"> and OFC</w:t>
      </w:r>
      <w:r w:rsidRPr="00E440A9">
        <w:rPr>
          <w:rFonts w:ascii="Times New Roman" w:eastAsia="Times New Roman" w:hAnsi="Times New Roman" w:cs="Times New Roman"/>
        </w:rPr>
        <w:t xml:space="preserve">. </w:t>
      </w:r>
      <w:r w:rsidR="007B703B" w:rsidRPr="00E440A9">
        <w:rPr>
          <w:rFonts w:ascii="Times New Roman" w:eastAsia="Times New Roman" w:hAnsi="Times New Roman" w:cs="Times New Roman"/>
        </w:rPr>
        <w:t>These</w:t>
      </w:r>
      <w:r w:rsidR="006138C2">
        <w:rPr>
          <w:rFonts w:ascii="Times New Roman" w:eastAsia="Times New Roman" w:hAnsi="Times New Roman" w:cs="Times New Roman"/>
        </w:rPr>
        <w:t xml:space="preserve"> regions are known to influence</w:t>
      </w:r>
      <w:r w:rsidR="007B703B" w:rsidRPr="00E440A9">
        <w:rPr>
          <w:rFonts w:ascii="Times New Roman" w:eastAsia="Times New Roman" w:hAnsi="Times New Roman" w:cs="Times New Roman"/>
        </w:rPr>
        <w:t xml:space="preserve"> cognitive function related to goal-directed behavior</w:t>
      </w:r>
      <w:r w:rsidR="006138C2">
        <w:rPr>
          <w:rFonts w:ascii="Times New Roman" w:eastAsia="Times New Roman" w:hAnsi="Times New Roman" w:cs="Times New Roman"/>
        </w:rPr>
        <w:t>,</w:t>
      </w:r>
      <w:r w:rsidR="007B703B" w:rsidRPr="00E440A9">
        <w:rPr>
          <w:rFonts w:ascii="Times New Roman" w:eastAsia="Times New Roman" w:hAnsi="Times New Roman" w:cs="Times New Roman"/>
        </w:rPr>
        <w:t xml:space="preserve"> and are particularly reactive to drug cues in humans and animals. </w:t>
      </w:r>
      <w:r w:rsidR="007B703B" w:rsidRPr="00E440A9">
        <w:rPr>
          <w:rFonts w:ascii="Times New Roman" w:eastAsia="Times New Roman" w:hAnsi="Times New Roman" w:cs="Times New Roman"/>
          <w:color w:val="0D0D0D" w:themeColor="text1" w:themeTint="F2"/>
        </w:rPr>
        <w:t>(Goldstein et al., 2009).</w:t>
      </w:r>
      <w:r w:rsidR="00304BD5" w:rsidRPr="00E440A9">
        <w:rPr>
          <w:rFonts w:ascii="Times New Roman" w:eastAsia="Times New Roman" w:hAnsi="Times New Roman" w:cs="Times New Roman"/>
          <w:color w:val="0D0D0D" w:themeColor="text1" w:themeTint="F2"/>
        </w:rPr>
        <w:t xml:space="preserve"> In a study </w:t>
      </w:r>
      <w:r w:rsidR="007B703B" w:rsidRPr="00E440A9">
        <w:rPr>
          <w:rFonts w:ascii="Times New Roman" w:eastAsia="Times New Roman" w:hAnsi="Times New Roman" w:cs="Times New Roman"/>
          <w:color w:val="0D0D0D" w:themeColor="text1" w:themeTint="F2"/>
        </w:rPr>
        <w:t xml:space="preserve">conducted </w:t>
      </w:r>
      <w:r w:rsidR="00304BD5" w:rsidRPr="00E440A9">
        <w:rPr>
          <w:rFonts w:ascii="Times New Roman" w:eastAsia="Times New Roman" w:hAnsi="Times New Roman" w:cs="Times New Roman"/>
          <w:color w:val="0D0D0D" w:themeColor="text1" w:themeTint="F2"/>
        </w:rPr>
        <w:t xml:space="preserve">by </w:t>
      </w:r>
      <w:r w:rsidR="00124BE7">
        <w:rPr>
          <w:rFonts w:ascii="Times New Roman" w:eastAsia="Times New Roman" w:hAnsi="Times New Roman" w:cs="Times New Roman"/>
          <w:color w:val="0D0D0D" w:themeColor="text1" w:themeTint="F2"/>
        </w:rPr>
        <w:t>Gremel et al. (</w:t>
      </w:r>
      <w:r w:rsidR="001706A6" w:rsidRPr="00E440A9">
        <w:rPr>
          <w:rFonts w:ascii="Times New Roman" w:eastAsia="Times New Roman" w:hAnsi="Times New Roman" w:cs="Times New Roman"/>
          <w:color w:val="0D0D0D" w:themeColor="text1" w:themeTint="F2"/>
        </w:rPr>
        <w:t>2011</w:t>
      </w:r>
      <w:r w:rsidR="00124BE7">
        <w:rPr>
          <w:rFonts w:ascii="Times New Roman" w:eastAsia="Times New Roman" w:hAnsi="Times New Roman" w:cs="Times New Roman"/>
          <w:color w:val="0D0D0D" w:themeColor="text1" w:themeTint="F2"/>
        </w:rPr>
        <w:t>)</w:t>
      </w:r>
      <w:r w:rsidR="00057CE9" w:rsidRPr="00E440A9">
        <w:rPr>
          <w:rFonts w:ascii="Times New Roman" w:eastAsia="Times New Roman" w:hAnsi="Times New Roman" w:cs="Times New Roman"/>
          <w:color w:val="0D0D0D" w:themeColor="text1" w:themeTint="F2"/>
        </w:rPr>
        <w:t xml:space="preserve"> </w:t>
      </w:r>
      <w:r w:rsidR="00B73CC5" w:rsidRPr="00E440A9">
        <w:rPr>
          <w:rFonts w:ascii="Times New Roman" w:eastAsia="Times New Roman" w:hAnsi="Times New Roman" w:cs="Times New Roman"/>
        </w:rPr>
        <w:t xml:space="preserve">CPP </w:t>
      </w:r>
      <w:r w:rsidR="00057CE9" w:rsidRPr="00E440A9">
        <w:rPr>
          <w:rFonts w:ascii="Times New Roman" w:eastAsia="Times New Roman" w:hAnsi="Times New Roman" w:cs="Times New Roman"/>
        </w:rPr>
        <w:t>procedure was used</w:t>
      </w:r>
      <w:r w:rsidR="00B73CC5" w:rsidRPr="00E440A9">
        <w:rPr>
          <w:rFonts w:ascii="Times New Roman" w:eastAsia="Times New Roman" w:hAnsi="Times New Roman" w:cs="Times New Roman"/>
        </w:rPr>
        <w:t xml:space="preserve"> to test for reinstatement</w:t>
      </w:r>
      <w:r w:rsidR="00124BE7">
        <w:rPr>
          <w:rFonts w:ascii="Times New Roman" w:eastAsia="Times New Roman" w:hAnsi="Times New Roman" w:cs="Times New Roman"/>
        </w:rPr>
        <w:t>. It</w:t>
      </w:r>
      <w:r w:rsidR="00057CE9" w:rsidRPr="00E440A9">
        <w:rPr>
          <w:rFonts w:ascii="Times New Roman" w:eastAsia="Times New Roman" w:hAnsi="Times New Roman" w:cs="Times New Roman"/>
        </w:rPr>
        <w:t xml:space="preserve"> consisted of 3 phases: </w:t>
      </w:r>
      <w:r w:rsidR="00B73CC5" w:rsidRPr="00E440A9">
        <w:rPr>
          <w:rFonts w:ascii="Times New Roman" w:eastAsia="Times New Roman" w:hAnsi="Times New Roman" w:cs="Times New Roman"/>
        </w:rPr>
        <w:t xml:space="preserve">conditioning, extinction </w:t>
      </w:r>
      <w:r w:rsidR="00057CE9" w:rsidRPr="00E440A9">
        <w:rPr>
          <w:rFonts w:ascii="Times New Roman" w:eastAsia="Times New Roman" w:hAnsi="Times New Roman" w:cs="Times New Roman"/>
        </w:rPr>
        <w:t>and testing</w:t>
      </w:r>
      <w:r w:rsidR="00B73CC5" w:rsidRPr="00E440A9">
        <w:rPr>
          <w:rFonts w:ascii="Times New Roman" w:eastAsia="Times New Roman" w:hAnsi="Times New Roman" w:cs="Times New Roman"/>
        </w:rPr>
        <w:t xml:space="preserve"> as outlined above</w:t>
      </w:r>
      <w:r w:rsidR="00057CE9" w:rsidRPr="00E440A9">
        <w:rPr>
          <w:rFonts w:ascii="Times New Roman" w:eastAsia="Times New Roman" w:hAnsi="Times New Roman" w:cs="Times New Roman"/>
        </w:rPr>
        <w:t xml:space="preserve">. </w:t>
      </w:r>
      <w:r w:rsidR="00B73CC5" w:rsidRPr="00E440A9">
        <w:rPr>
          <w:rFonts w:ascii="Times New Roman" w:eastAsia="Times New Roman" w:hAnsi="Times New Roman" w:cs="Times New Roman"/>
        </w:rPr>
        <w:t>A</w:t>
      </w:r>
      <w:r w:rsidR="00057CE9" w:rsidRPr="00E440A9">
        <w:rPr>
          <w:rFonts w:ascii="Times New Roman" w:eastAsia="Times New Roman" w:hAnsi="Times New Roman" w:cs="Times New Roman"/>
        </w:rPr>
        <w:t xml:space="preserve">n </w:t>
      </w:r>
      <w:r w:rsidR="00437A1D" w:rsidRPr="00E440A9">
        <w:rPr>
          <w:rFonts w:ascii="Times New Roman" w:eastAsia="Times New Roman" w:hAnsi="Times New Roman" w:cs="Times New Roman"/>
        </w:rPr>
        <w:t>opioid receptor antagonist methylnaloxonium was infused into the ACC immediately before</w:t>
      </w:r>
      <w:r w:rsidR="006138C2">
        <w:rPr>
          <w:rFonts w:ascii="Times New Roman" w:eastAsia="Times New Roman" w:hAnsi="Times New Roman" w:cs="Times New Roman"/>
        </w:rPr>
        <w:t xml:space="preserve"> the</w:t>
      </w:r>
      <w:r w:rsidR="00437A1D" w:rsidRPr="00E440A9">
        <w:rPr>
          <w:rFonts w:ascii="Times New Roman" w:eastAsia="Times New Roman" w:hAnsi="Times New Roman" w:cs="Times New Roman"/>
        </w:rPr>
        <w:t xml:space="preserve"> testing</w:t>
      </w:r>
      <w:r w:rsidR="00B73CC5" w:rsidRPr="00E440A9">
        <w:rPr>
          <w:rFonts w:ascii="Times New Roman" w:eastAsia="Times New Roman" w:hAnsi="Times New Roman" w:cs="Times New Roman"/>
        </w:rPr>
        <w:t xml:space="preserve"> pha</w:t>
      </w:r>
      <w:r w:rsidR="00F23EE5" w:rsidRPr="00E440A9">
        <w:rPr>
          <w:rFonts w:ascii="Times New Roman" w:eastAsia="Times New Roman" w:hAnsi="Times New Roman" w:cs="Times New Roman"/>
        </w:rPr>
        <w:t xml:space="preserve">se where the expression of </w:t>
      </w:r>
      <w:r w:rsidR="006D2E1F" w:rsidRPr="00E440A9">
        <w:rPr>
          <w:rFonts w:ascii="Times New Roman" w:eastAsia="Times New Roman" w:hAnsi="Times New Roman" w:cs="Times New Roman"/>
        </w:rPr>
        <w:t>cue</w:t>
      </w:r>
      <w:r w:rsidR="00437A1D" w:rsidRPr="00E440A9">
        <w:rPr>
          <w:rFonts w:ascii="Times New Roman" w:eastAsia="Times New Roman" w:hAnsi="Times New Roman" w:cs="Times New Roman"/>
        </w:rPr>
        <w:t xml:space="preserve">-induced </w:t>
      </w:r>
      <w:r w:rsidR="006D2E1F" w:rsidRPr="00E440A9">
        <w:rPr>
          <w:rFonts w:ascii="Times New Roman" w:eastAsia="Times New Roman" w:hAnsi="Times New Roman" w:cs="Times New Roman"/>
        </w:rPr>
        <w:t xml:space="preserve">ethanol </w:t>
      </w:r>
      <w:r w:rsidR="00437A1D" w:rsidRPr="00E440A9">
        <w:rPr>
          <w:rFonts w:ascii="Times New Roman" w:eastAsia="Times New Roman" w:hAnsi="Times New Roman" w:cs="Times New Roman"/>
        </w:rPr>
        <w:t>CPP</w:t>
      </w:r>
      <w:r w:rsidR="00B73CC5" w:rsidRPr="00E440A9">
        <w:rPr>
          <w:rFonts w:ascii="Times New Roman" w:eastAsia="Times New Roman" w:hAnsi="Times New Roman" w:cs="Times New Roman"/>
        </w:rPr>
        <w:t xml:space="preserve"> was assessed</w:t>
      </w:r>
      <w:r w:rsidR="00437A1D" w:rsidRPr="00E440A9">
        <w:rPr>
          <w:rFonts w:ascii="Times New Roman" w:eastAsia="Times New Roman" w:hAnsi="Times New Roman" w:cs="Times New Roman"/>
        </w:rPr>
        <w:t>.</w:t>
      </w:r>
      <w:r w:rsidR="00057CE9" w:rsidRPr="00E440A9">
        <w:rPr>
          <w:rFonts w:ascii="Times New Roman" w:eastAsia="Times New Roman" w:hAnsi="Times New Roman" w:cs="Times New Roman"/>
        </w:rPr>
        <w:t xml:space="preserve"> I</w:t>
      </w:r>
      <w:r w:rsidR="006138C2">
        <w:rPr>
          <w:rFonts w:ascii="Times New Roman" w:eastAsia="Times New Roman" w:hAnsi="Times New Roman" w:cs="Times New Roman"/>
        </w:rPr>
        <w:t>t was observed that the blockage</w:t>
      </w:r>
      <w:r w:rsidR="00057CE9" w:rsidRPr="00E440A9">
        <w:rPr>
          <w:rFonts w:ascii="Times New Roman" w:eastAsia="Times New Roman" w:hAnsi="Times New Roman" w:cs="Times New Roman"/>
        </w:rPr>
        <w:t xml:space="preserve"> of opioid receptors in the ACC reduced cue-induced ethanol-seeking behavior in mice.</w:t>
      </w:r>
      <w:r w:rsidR="00BF6EA7" w:rsidRPr="00E440A9">
        <w:rPr>
          <w:rFonts w:ascii="Times New Roman" w:eastAsia="Times New Roman" w:hAnsi="Times New Roman" w:cs="Times New Roman"/>
        </w:rPr>
        <w:t xml:space="preserve"> </w:t>
      </w:r>
      <w:r w:rsidR="00B90D03" w:rsidRPr="00E440A9">
        <w:rPr>
          <w:rFonts w:ascii="Times New Roman" w:eastAsia="Times New Roman" w:hAnsi="Times New Roman" w:cs="Times New Roman"/>
        </w:rPr>
        <w:t>In a</w:t>
      </w:r>
      <w:r w:rsidR="00124BE7">
        <w:rPr>
          <w:rFonts w:ascii="Times New Roman" w:eastAsia="Times New Roman" w:hAnsi="Times New Roman" w:cs="Times New Roman"/>
        </w:rPr>
        <w:t xml:space="preserve">nother study by Li et al. </w:t>
      </w:r>
      <w:r w:rsidR="00B90D03" w:rsidRPr="00E440A9">
        <w:rPr>
          <w:rFonts w:ascii="Times New Roman" w:eastAsia="Times New Roman" w:hAnsi="Times New Roman" w:cs="Times New Roman"/>
        </w:rPr>
        <w:t>(2012) neuroimaging techniques were used to explore regional brain activation</w:t>
      </w:r>
      <w:r w:rsidR="00FA0977" w:rsidRPr="00E440A9">
        <w:rPr>
          <w:rFonts w:ascii="Times New Roman" w:eastAsia="Times New Roman" w:hAnsi="Times New Roman" w:cs="Times New Roman"/>
        </w:rPr>
        <w:t>s</w:t>
      </w:r>
      <w:r w:rsidR="00B90D03" w:rsidRPr="00E440A9">
        <w:rPr>
          <w:rFonts w:ascii="Times New Roman" w:eastAsia="Times New Roman" w:hAnsi="Times New Roman" w:cs="Times New Roman"/>
        </w:rPr>
        <w:t xml:space="preserve"> associated with craving during the present</w:t>
      </w:r>
      <w:r w:rsidR="00FA0977" w:rsidRPr="00E440A9">
        <w:rPr>
          <w:rFonts w:ascii="Times New Roman" w:eastAsia="Times New Roman" w:hAnsi="Times New Roman" w:cs="Times New Roman"/>
        </w:rPr>
        <w:t>ation of smoking-related cues. ACC activity was observed in response to cigarette cues</w:t>
      </w:r>
      <w:r w:rsidR="00124BE7">
        <w:rPr>
          <w:rFonts w:ascii="Times New Roman" w:eastAsia="Times New Roman" w:hAnsi="Times New Roman" w:cs="Times New Roman"/>
        </w:rPr>
        <w:t xml:space="preserve"> and</w:t>
      </w:r>
      <w:r w:rsidR="00D967B8">
        <w:rPr>
          <w:rFonts w:ascii="Times New Roman" w:eastAsia="Times New Roman" w:hAnsi="Times New Roman" w:cs="Times New Roman"/>
        </w:rPr>
        <w:t xml:space="preserve"> real-time functional </w:t>
      </w:r>
      <w:r w:rsidR="00D967B8" w:rsidRPr="00D967B8">
        <w:rPr>
          <w:rFonts w:ascii="Times New Roman" w:hAnsi="Times New Roman" w:cs="Times New Roman"/>
          <w:bCs/>
        </w:rPr>
        <w:t>magnetic resonance imaging</w:t>
      </w:r>
      <w:r w:rsidR="00124BE7">
        <w:rPr>
          <w:rFonts w:ascii="Times New Roman" w:eastAsia="Times New Roman" w:hAnsi="Times New Roman" w:cs="Times New Roman"/>
        </w:rPr>
        <w:t xml:space="preserve"> </w:t>
      </w:r>
      <w:r w:rsidR="00D967B8">
        <w:rPr>
          <w:rFonts w:ascii="Times New Roman" w:eastAsia="Times New Roman" w:hAnsi="Times New Roman" w:cs="Times New Roman"/>
        </w:rPr>
        <w:t>(</w:t>
      </w:r>
      <w:r w:rsidR="00124BE7" w:rsidRPr="00E440A9">
        <w:rPr>
          <w:rFonts w:ascii="Times New Roman" w:eastAsia="Times New Roman" w:hAnsi="Times New Roman" w:cs="Times New Roman"/>
        </w:rPr>
        <w:t>rtfMRI</w:t>
      </w:r>
      <w:r w:rsidR="00D967B8">
        <w:rPr>
          <w:rFonts w:ascii="Times New Roman" w:eastAsia="Times New Roman" w:hAnsi="Times New Roman" w:cs="Times New Roman"/>
        </w:rPr>
        <w:t xml:space="preserve">) </w:t>
      </w:r>
      <w:r w:rsidR="00B90D03" w:rsidRPr="00E440A9">
        <w:rPr>
          <w:rFonts w:ascii="Times New Roman" w:eastAsia="Times New Roman" w:hAnsi="Times New Roman" w:cs="Times New Roman"/>
        </w:rPr>
        <w:t xml:space="preserve">neurofeedback </w:t>
      </w:r>
      <w:r w:rsidR="00FA0977" w:rsidRPr="00E440A9">
        <w:rPr>
          <w:rFonts w:ascii="Times New Roman" w:eastAsia="Times New Roman" w:hAnsi="Times New Roman" w:cs="Times New Roman"/>
        </w:rPr>
        <w:t xml:space="preserve">was applied </w:t>
      </w:r>
      <w:r w:rsidR="00B90D03" w:rsidRPr="00E440A9">
        <w:rPr>
          <w:rFonts w:ascii="Times New Roman" w:eastAsia="Times New Roman" w:hAnsi="Times New Roman" w:cs="Times New Roman"/>
        </w:rPr>
        <w:t xml:space="preserve">to improve their ability to reduce their neural and subjective craving response to smoking cues. </w:t>
      </w:r>
      <w:r w:rsidR="00FA0977" w:rsidRPr="00E440A9">
        <w:rPr>
          <w:rFonts w:ascii="Times New Roman" w:eastAsia="Times New Roman" w:hAnsi="Times New Roman" w:cs="Times New Roman"/>
        </w:rPr>
        <w:t xml:space="preserve">Using rtfMRI, nicotine-dependent cigarette smokers </w:t>
      </w:r>
      <w:r w:rsidR="00FA0977" w:rsidRPr="00E440A9">
        <w:rPr>
          <w:rFonts w:ascii="Times New Roman" w:eastAsia="Times New Roman" w:hAnsi="Times New Roman" w:cs="Times New Roman"/>
        </w:rPr>
        <w:lastRenderedPageBreak/>
        <w:t>were able to decrease the BOLD signal in their ACC and temporarily reduce subject</w:t>
      </w:r>
      <w:r w:rsidR="00D967B8">
        <w:rPr>
          <w:rFonts w:ascii="Times New Roman" w:eastAsia="Times New Roman" w:hAnsi="Times New Roman" w:cs="Times New Roman"/>
        </w:rPr>
        <w:t>ive cue craving ratings. This was</w:t>
      </w:r>
      <w:r w:rsidR="00FA0977" w:rsidRPr="00E440A9">
        <w:rPr>
          <w:rFonts w:ascii="Times New Roman" w:eastAsia="Times New Roman" w:hAnsi="Times New Roman" w:cs="Times New Roman"/>
        </w:rPr>
        <w:t xml:space="preserve"> the first therapeutic application of neurofeedback</w:t>
      </w:r>
      <w:r w:rsidR="00D967B8">
        <w:rPr>
          <w:rFonts w:ascii="Times New Roman" w:eastAsia="Times New Roman" w:hAnsi="Times New Roman" w:cs="Times New Roman"/>
        </w:rPr>
        <w:t xml:space="preserve">  </w:t>
      </w:r>
      <w:r w:rsidR="00FA0977" w:rsidRPr="00E440A9">
        <w:rPr>
          <w:rFonts w:ascii="Times New Roman" w:eastAsia="Times New Roman" w:hAnsi="Times New Roman" w:cs="Times New Roman"/>
        </w:rPr>
        <w:t>rtfMRI to an addictive disorder and also thi</w:t>
      </w:r>
      <w:r w:rsidR="00E440A9" w:rsidRPr="00E440A9">
        <w:rPr>
          <w:rFonts w:ascii="Times New Roman" w:eastAsia="Times New Roman" w:hAnsi="Times New Roman" w:cs="Times New Roman"/>
        </w:rPr>
        <w:t>s</w:t>
      </w:r>
      <w:r w:rsidR="00FA0977" w:rsidRPr="00E440A9">
        <w:rPr>
          <w:rFonts w:ascii="Times New Roman" w:eastAsia="Times New Roman" w:hAnsi="Times New Roman" w:cs="Times New Roman"/>
        </w:rPr>
        <w:t xml:space="preserve"> further implicates the ACC in cue induced drug seeking. </w:t>
      </w:r>
      <w:r w:rsidR="00BF6EA7" w:rsidRPr="00E440A9">
        <w:rPr>
          <w:rFonts w:ascii="Times New Roman" w:eastAsia="Times New Roman" w:hAnsi="Times New Roman" w:cs="Times New Roman"/>
        </w:rPr>
        <w:t xml:space="preserve">Similar findings </w:t>
      </w:r>
      <w:r w:rsidR="006D2E1F" w:rsidRPr="00E440A9">
        <w:rPr>
          <w:rFonts w:ascii="Times New Roman" w:eastAsia="Times New Roman" w:hAnsi="Times New Roman" w:cs="Times New Roman"/>
        </w:rPr>
        <w:t>have being observed for</w:t>
      </w:r>
      <w:r w:rsidR="00BF6EA7" w:rsidRPr="00E440A9">
        <w:rPr>
          <w:rFonts w:ascii="Times New Roman" w:eastAsia="Times New Roman" w:hAnsi="Times New Roman" w:cs="Times New Roman"/>
        </w:rPr>
        <w:t xml:space="preserve"> the OFC</w:t>
      </w:r>
      <w:r w:rsidR="00587F45" w:rsidRPr="00E440A9">
        <w:rPr>
          <w:rFonts w:ascii="Times New Roman" w:eastAsia="Times New Roman" w:hAnsi="Times New Roman" w:cs="Times New Roman"/>
        </w:rPr>
        <w:t>. (</w:t>
      </w:r>
      <w:r w:rsidR="00587F45" w:rsidRPr="00E440A9">
        <w:rPr>
          <w:rStyle w:val="author"/>
          <w:rFonts w:ascii="Times New Roman" w:eastAsia="Times New Roman" w:hAnsi="Times New Roman" w:cs="Times New Roman"/>
          <w:iCs/>
        </w:rPr>
        <w:t xml:space="preserve">Brebner et al., 2002). </w:t>
      </w:r>
      <w:r w:rsidR="00270F85" w:rsidRPr="00E440A9">
        <w:rPr>
          <w:rFonts w:ascii="Times New Roman" w:eastAsia="Times New Roman" w:hAnsi="Times New Roman" w:cs="Times New Roman"/>
        </w:rPr>
        <w:t xml:space="preserve"> </w:t>
      </w:r>
      <w:r w:rsidR="00D967B8">
        <w:rPr>
          <w:rFonts w:ascii="Times New Roman" w:eastAsia="Times New Roman" w:hAnsi="Times New Roman" w:cs="Times New Roman"/>
        </w:rPr>
        <w:t>Hutcheson and</w:t>
      </w:r>
      <w:r w:rsidR="00CE7AE4">
        <w:rPr>
          <w:rFonts w:ascii="Times New Roman" w:eastAsia="Times New Roman" w:hAnsi="Times New Roman" w:cs="Times New Roman"/>
        </w:rPr>
        <w:t xml:space="preserve"> </w:t>
      </w:r>
      <w:r w:rsidR="006F5495" w:rsidRPr="00E440A9">
        <w:rPr>
          <w:rFonts w:ascii="Times New Roman" w:eastAsia="Times New Roman" w:hAnsi="Times New Roman" w:cs="Times New Roman"/>
        </w:rPr>
        <w:t>Everitt (2003)</w:t>
      </w:r>
      <w:r w:rsidR="006D2E1F" w:rsidRPr="00E440A9">
        <w:rPr>
          <w:rFonts w:ascii="Times New Roman" w:eastAsia="Times New Roman" w:hAnsi="Times New Roman" w:cs="Times New Roman"/>
        </w:rPr>
        <w:t xml:space="preserve"> </w:t>
      </w:r>
      <w:r w:rsidR="00E440A9">
        <w:rPr>
          <w:rFonts w:ascii="Times New Roman" w:eastAsia="Times New Roman" w:hAnsi="Times New Roman" w:cs="Times New Roman"/>
        </w:rPr>
        <w:t xml:space="preserve">observed </w:t>
      </w:r>
      <w:r w:rsidR="00587F45" w:rsidRPr="00E440A9">
        <w:rPr>
          <w:rFonts w:ascii="Times New Roman" w:eastAsia="Times New Roman" w:hAnsi="Times New Roman" w:cs="Times New Roman"/>
        </w:rPr>
        <w:t xml:space="preserve">that the OFC was required for the </w:t>
      </w:r>
      <w:r w:rsidR="00587F45" w:rsidRPr="00E440A9">
        <w:rPr>
          <w:rStyle w:val="Emphasis"/>
          <w:rFonts w:ascii="Times New Roman" w:eastAsia="Times New Roman" w:hAnsi="Times New Roman" w:cs="Times New Roman"/>
          <w:i w:val="0"/>
        </w:rPr>
        <w:t>reinforcing</w:t>
      </w:r>
      <w:r w:rsidR="00587F45" w:rsidRPr="00E440A9">
        <w:rPr>
          <w:rFonts w:ascii="Times New Roman" w:eastAsia="Times New Roman" w:hAnsi="Times New Roman" w:cs="Times New Roman"/>
          <w:i/>
        </w:rPr>
        <w:t xml:space="preserve"> </w:t>
      </w:r>
      <w:r w:rsidR="00587F45" w:rsidRPr="00E440A9">
        <w:rPr>
          <w:rFonts w:ascii="Times New Roman" w:eastAsia="Times New Roman" w:hAnsi="Times New Roman" w:cs="Times New Roman"/>
        </w:rPr>
        <w:t xml:space="preserve">effects of cocaine-associated cues, as measured in a </w:t>
      </w:r>
      <w:r w:rsidR="00587F45" w:rsidRPr="00E440A9">
        <w:rPr>
          <w:rStyle w:val="Emphasis"/>
          <w:rFonts w:ascii="Times New Roman" w:eastAsia="Times New Roman" w:hAnsi="Times New Roman" w:cs="Times New Roman"/>
          <w:i w:val="0"/>
        </w:rPr>
        <w:t>second-</w:t>
      </w:r>
      <w:r w:rsidR="00587F45" w:rsidRPr="00E234DA">
        <w:rPr>
          <w:rStyle w:val="Emphasis"/>
          <w:rFonts w:ascii="Times New Roman" w:eastAsia="Times New Roman" w:hAnsi="Times New Roman" w:cs="Times New Roman"/>
          <w:i w:val="0"/>
        </w:rPr>
        <w:t>order schedule of reinforcement procedure</w:t>
      </w:r>
      <w:r w:rsidR="00E234DA" w:rsidRPr="00E234DA">
        <w:rPr>
          <w:rStyle w:val="Emphasis"/>
          <w:rFonts w:ascii="Times New Roman" w:eastAsia="Times New Roman" w:hAnsi="Times New Roman" w:cs="Times New Roman"/>
          <w:i w:val="0"/>
        </w:rPr>
        <w:t xml:space="preserve">, a procedure </w:t>
      </w:r>
      <w:r w:rsidR="00E234DA" w:rsidRPr="00E234DA">
        <w:rPr>
          <w:rFonts w:ascii="Times New Roman" w:eastAsia="Times New Roman" w:hAnsi="Times New Roman" w:cs="Times New Roman"/>
        </w:rPr>
        <w:t>in which completion of a minor chain requirement leads to presentation of a conditioned stimulus</w:t>
      </w:r>
      <w:r w:rsidR="006138C2">
        <w:rPr>
          <w:rFonts w:ascii="Times New Roman" w:eastAsia="Times New Roman" w:hAnsi="Times New Roman" w:cs="Times New Roman"/>
        </w:rPr>
        <w:t xml:space="preserve"> (cue that is</w:t>
      </w:r>
      <w:r w:rsidR="00E234DA">
        <w:rPr>
          <w:rFonts w:ascii="Times New Roman" w:eastAsia="Times New Roman" w:hAnsi="Times New Roman" w:cs="Times New Roman"/>
        </w:rPr>
        <w:t xml:space="preserve"> associated with cocaine)</w:t>
      </w:r>
      <w:r w:rsidR="004D44E5" w:rsidRPr="00E234DA">
        <w:rPr>
          <w:rFonts w:ascii="Times New Roman" w:eastAsia="Times New Roman" w:hAnsi="Times New Roman" w:cs="Times New Roman"/>
        </w:rPr>
        <w:t>.</w:t>
      </w:r>
      <w:r w:rsidR="00587F45" w:rsidRPr="00E234DA">
        <w:rPr>
          <w:rFonts w:ascii="Times New Roman" w:eastAsia="Times New Roman" w:hAnsi="Times New Roman" w:cs="Times New Roman"/>
        </w:rPr>
        <w:t xml:space="preserve"> They reported that bilateral neurotoxic OFC lesions impa</w:t>
      </w:r>
      <w:r w:rsidR="00D12182">
        <w:rPr>
          <w:rFonts w:ascii="Times New Roman" w:eastAsia="Times New Roman" w:hAnsi="Times New Roman" w:cs="Times New Roman"/>
        </w:rPr>
        <w:t>ired the ability of the cocaine-</w:t>
      </w:r>
      <w:r w:rsidR="00587F45" w:rsidRPr="00E234DA">
        <w:rPr>
          <w:rFonts w:ascii="Times New Roman" w:eastAsia="Times New Roman" w:hAnsi="Times New Roman" w:cs="Times New Roman"/>
        </w:rPr>
        <w:t>associated</w:t>
      </w:r>
      <w:r w:rsidR="00587F45" w:rsidRPr="00FF7232">
        <w:rPr>
          <w:rFonts w:ascii="Times New Roman" w:eastAsia="Times New Roman" w:hAnsi="Times New Roman" w:cs="Times New Roman"/>
        </w:rPr>
        <w:t xml:space="preserve"> cues to maintain instrumental responding</w:t>
      </w:r>
      <w:r w:rsidR="00D12182">
        <w:rPr>
          <w:rFonts w:ascii="Times New Roman" w:eastAsia="Times New Roman" w:hAnsi="Times New Roman" w:cs="Times New Roman"/>
        </w:rPr>
        <w:t>. This</w:t>
      </w:r>
      <w:r w:rsidR="005E1F12" w:rsidRPr="00FF7232">
        <w:rPr>
          <w:rFonts w:ascii="Times New Roman" w:eastAsia="Times New Roman" w:hAnsi="Times New Roman" w:cs="Times New Roman"/>
        </w:rPr>
        <w:t xml:space="preserve"> </w:t>
      </w:r>
      <w:r w:rsidR="00D12182">
        <w:rPr>
          <w:rFonts w:ascii="Times New Roman" w:eastAsia="Times New Roman" w:hAnsi="Times New Roman" w:cs="Times New Roman"/>
        </w:rPr>
        <w:t>suggests</w:t>
      </w:r>
      <w:r w:rsidR="00587F45" w:rsidRPr="00FF7232">
        <w:rPr>
          <w:rFonts w:ascii="Times New Roman" w:eastAsia="Times New Roman" w:hAnsi="Times New Roman" w:cs="Times New Roman"/>
        </w:rPr>
        <w:t xml:space="preserve"> that this cortical area </w:t>
      </w:r>
      <w:r w:rsidR="00D12182">
        <w:rPr>
          <w:rFonts w:ascii="Times New Roman" w:eastAsia="Times New Roman" w:hAnsi="Times New Roman" w:cs="Times New Roman"/>
        </w:rPr>
        <w:t xml:space="preserve">plays an </w:t>
      </w:r>
      <w:r w:rsidR="00587F45" w:rsidRPr="00FF7232">
        <w:rPr>
          <w:rFonts w:ascii="Times New Roman" w:eastAsia="Times New Roman" w:hAnsi="Times New Roman" w:cs="Times New Roman"/>
        </w:rPr>
        <w:t>important role in cue-controlled drug seeki</w:t>
      </w:r>
      <w:r w:rsidR="006D2E1F">
        <w:rPr>
          <w:rFonts w:ascii="Times New Roman" w:eastAsia="Times New Roman" w:hAnsi="Times New Roman" w:cs="Times New Roman"/>
        </w:rPr>
        <w:t>ng</w:t>
      </w:r>
      <w:r w:rsidR="00984C26">
        <w:rPr>
          <w:rFonts w:ascii="Times New Roman" w:eastAsia="Times New Roman" w:hAnsi="Times New Roman" w:cs="Times New Roman"/>
        </w:rPr>
        <w:t xml:space="preserve"> which generalizes even to the acquisition of </w:t>
      </w:r>
      <w:r w:rsidR="005E1F12" w:rsidRPr="00FF7232">
        <w:rPr>
          <w:rFonts w:ascii="Times New Roman" w:eastAsia="Times New Roman" w:hAnsi="Times New Roman" w:cs="Times New Roman"/>
        </w:rPr>
        <w:t>second-order schedules of reinforcement</w:t>
      </w:r>
      <w:r w:rsidR="00D967B8">
        <w:rPr>
          <w:rFonts w:ascii="Times New Roman" w:eastAsia="Times New Roman" w:hAnsi="Times New Roman" w:cs="Times New Roman"/>
        </w:rPr>
        <w:t xml:space="preserve"> where</w:t>
      </w:r>
      <w:r w:rsidR="006D2E1F">
        <w:rPr>
          <w:rFonts w:ascii="Times New Roman" w:eastAsia="Times New Roman" w:hAnsi="Times New Roman" w:cs="Times New Roman"/>
        </w:rPr>
        <w:t xml:space="preserve"> association power between the cue and drug is weaker</w:t>
      </w:r>
      <w:r w:rsidR="001009D9" w:rsidRPr="00FF7232">
        <w:rPr>
          <w:rFonts w:ascii="Times New Roman" w:eastAsia="Times New Roman" w:hAnsi="Times New Roman" w:cs="Times New Roman"/>
        </w:rPr>
        <w:t>.</w:t>
      </w:r>
      <w:r w:rsidR="00F23EE5">
        <w:rPr>
          <w:rFonts w:ascii="Times New Roman" w:eastAsia="Times New Roman" w:hAnsi="Times New Roman" w:cs="Times New Roman"/>
        </w:rPr>
        <w:t xml:space="preserve"> Similarly in</w:t>
      </w:r>
      <w:r w:rsidR="00A840F3">
        <w:rPr>
          <w:rFonts w:ascii="Times New Roman" w:eastAsia="Times New Roman" w:hAnsi="Times New Roman" w:cs="Times New Roman"/>
        </w:rPr>
        <w:t xml:space="preserve"> a functional </w:t>
      </w:r>
      <w:r w:rsidR="00A840F3" w:rsidRPr="00D967B8">
        <w:rPr>
          <w:rFonts w:ascii="Times New Roman" w:hAnsi="Times New Roman" w:cs="Times New Roman"/>
          <w:bCs/>
        </w:rPr>
        <w:t>magnetic resonance imaging</w:t>
      </w:r>
      <w:r w:rsidR="00A840F3">
        <w:rPr>
          <w:rFonts w:ascii="Times New Roman" w:eastAsia="Times New Roman" w:hAnsi="Times New Roman" w:cs="Times New Roman"/>
        </w:rPr>
        <w:t xml:space="preserve"> (fMRI) </w:t>
      </w:r>
      <w:r w:rsidR="009015D3" w:rsidRPr="00FF7232">
        <w:rPr>
          <w:rFonts w:ascii="Times New Roman" w:eastAsia="Times New Roman" w:hAnsi="Times New Roman" w:cs="Times New Roman"/>
        </w:rPr>
        <w:t>study recently conducted by</w:t>
      </w:r>
      <w:r w:rsidR="00152C12" w:rsidRPr="00FF7232">
        <w:rPr>
          <w:rFonts w:ascii="Times New Roman" w:eastAsia="Times New Roman" w:hAnsi="Times New Roman" w:cs="Times New Roman"/>
        </w:rPr>
        <w:t xml:space="preserve"> Hart</w:t>
      </w:r>
      <w:r w:rsidR="00921B11">
        <w:rPr>
          <w:rFonts w:ascii="Times New Roman" w:eastAsia="Times New Roman" w:hAnsi="Times New Roman" w:cs="Times New Roman"/>
        </w:rPr>
        <w:t>well et al.</w:t>
      </w:r>
      <w:r w:rsidR="00152C12" w:rsidRPr="00FF7232">
        <w:rPr>
          <w:rFonts w:ascii="Times New Roman" w:eastAsia="Times New Roman" w:hAnsi="Times New Roman" w:cs="Times New Roman"/>
        </w:rPr>
        <w:t xml:space="preserve"> (2011)</w:t>
      </w:r>
      <w:r w:rsidR="009015D3" w:rsidRPr="00FF7232">
        <w:rPr>
          <w:rFonts w:ascii="Times New Roman" w:eastAsia="Times New Roman" w:hAnsi="Times New Roman" w:cs="Times New Roman"/>
        </w:rPr>
        <w:t>, smoking-relate</w:t>
      </w:r>
      <w:r w:rsidR="006138C2">
        <w:rPr>
          <w:rFonts w:ascii="Times New Roman" w:eastAsia="Times New Roman" w:hAnsi="Times New Roman" w:cs="Times New Roman"/>
        </w:rPr>
        <w:t xml:space="preserve">d cues were associated with </w:t>
      </w:r>
      <w:r w:rsidR="009015D3" w:rsidRPr="00FF7232">
        <w:rPr>
          <w:rFonts w:ascii="Times New Roman" w:eastAsia="Times New Roman" w:hAnsi="Times New Roman" w:cs="Times New Roman"/>
        </w:rPr>
        <w:t>increased activation of the OFC</w:t>
      </w:r>
      <w:r w:rsidR="00152C12" w:rsidRPr="00FF7232">
        <w:rPr>
          <w:rFonts w:ascii="Times New Roman" w:eastAsia="Times New Roman" w:hAnsi="Times New Roman" w:cs="Times New Roman"/>
        </w:rPr>
        <w:t xml:space="preserve"> and ACC. </w:t>
      </w:r>
      <w:r w:rsidR="001009D9" w:rsidRPr="00FF7232">
        <w:rPr>
          <w:rFonts w:ascii="Times New Roman" w:eastAsia="Times New Roman" w:hAnsi="Times New Roman" w:cs="Times New Roman"/>
        </w:rPr>
        <w:t>This raises the question of how the contribution</w:t>
      </w:r>
      <w:r w:rsidR="006138C2">
        <w:rPr>
          <w:rFonts w:ascii="Times New Roman" w:eastAsia="Times New Roman" w:hAnsi="Times New Roman" w:cs="Times New Roman"/>
        </w:rPr>
        <w:t xml:space="preserve"> of each of these</w:t>
      </w:r>
      <w:r w:rsidR="001009D9" w:rsidRPr="00FF7232">
        <w:rPr>
          <w:rFonts w:ascii="Times New Roman" w:eastAsia="Times New Roman" w:hAnsi="Times New Roman" w:cs="Times New Roman"/>
        </w:rPr>
        <w:t xml:space="preserve"> </w:t>
      </w:r>
      <w:r w:rsidR="009015D3" w:rsidRPr="00FF7232">
        <w:rPr>
          <w:rFonts w:ascii="Times New Roman" w:eastAsia="Times New Roman" w:hAnsi="Times New Roman" w:cs="Times New Roman"/>
        </w:rPr>
        <w:t xml:space="preserve">two </w:t>
      </w:r>
      <w:r w:rsidR="006138C2">
        <w:rPr>
          <w:rFonts w:ascii="Times New Roman" w:eastAsia="Times New Roman" w:hAnsi="Times New Roman" w:cs="Times New Roman"/>
        </w:rPr>
        <w:t>distinct brain region</w:t>
      </w:r>
      <w:r w:rsidR="007A034F">
        <w:rPr>
          <w:rFonts w:ascii="Times New Roman" w:eastAsia="Times New Roman" w:hAnsi="Times New Roman" w:cs="Times New Roman"/>
        </w:rPr>
        <w:t>s</w:t>
      </w:r>
      <w:r w:rsidR="00D967B8">
        <w:rPr>
          <w:rFonts w:ascii="Times New Roman" w:eastAsia="Times New Roman" w:hAnsi="Times New Roman" w:cs="Times New Roman"/>
        </w:rPr>
        <w:t xml:space="preserve"> to</w:t>
      </w:r>
      <w:r w:rsidR="001009D9" w:rsidRPr="00FF7232">
        <w:rPr>
          <w:rFonts w:ascii="Times New Roman" w:eastAsia="Times New Roman" w:hAnsi="Times New Roman" w:cs="Times New Roman"/>
        </w:rPr>
        <w:t xml:space="preserve"> reinforcement and cue induced drug seeking differ</w:t>
      </w:r>
      <w:r w:rsidR="007A034F">
        <w:rPr>
          <w:rFonts w:ascii="Times New Roman" w:eastAsia="Times New Roman" w:hAnsi="Times New Roman" w:cs="Times New Roman"/>
        </w:rPr>
        <w:t>;</w:t>
      </w:r>
      <w:r w:rsidR="001009D9" w:rsidRPr="00FF7232">
        <w:rPr>
          <w:rFonts w:ascii="Times New Roman" w:eastAsia="Times New Roman" w:hAnsi="Times New Roman" w:cs="Times New Roman"/>
        </w:rPr>
        <w:t xml:space="preserve"> because it is unlikely that the roles of two</w:t>
      </w:r>
      <w:r w:rsidR="00152C12" w:rsidRPr="00FF7232">
        <w:rPr>
          <w:rFonts w:ascii="Times New Roman" w:eastAsia="Times New Roman" w:hAnsi="Times New Roman" w:cs="Times New Roman"/>
        </w:rPr>
        <w:t xml:space="preserve"> very</w:t>
      </w:r>
      <w:r w:rsidR="001009D9" w:rsidRPr="00FF7232">
        <w:rPr>
          <w:rFonts w:ascii="Times New Roman" w:eastAsia="Times New Roman" w:hAnsi="Times New Roman" w:cs="Times New Roman"/>
        </w:rPr>
        <w:t xml:space="preserve"> extensive regions of cortex are identical in every respect</w:t>
      </w:r>
      <w:r w:rsidR="00152C12" w:rsidRPr="00FF7232">
        <w:rPr>
          <w:rFonts w:ascii="Times New Roman" w:eastAsia="Times New Roman" w:hAnsi="Times New Roman" w:cs="Times New Roman"/>
        </w:rPr>
        <w:t xml:space="preserve">. </w:t>
      </w:r>
      <w:r w:rsidR="0093472A" w:rsidRPr="00FF7232">
        <w:rPr>
          <w:rFonts w:ascii="Times New Roman" w:eastAsia="Times New Roman" w:hAnsi="Times New Roman" w:cs="Times New Roman"/>
        </w:rPr>
        <w:t xml:space="preserve">Therefore the specific role of these brain regions in </w:t>
      </w:r>
      <w:r w:rsidR="00E440A9">
        <w:rPr>
          <w:rFonts w:ascii="Times New Roman" w:eastAsia="Times New Roman" w:hAnsi="Times New Roman" w:cs="Times New Roman"/>
        </w:rPr>
        <w:t xml:space="preserve">reinstatement </w:t>
      </w:r>
      <w:r w:rsidR="0093472A" w:rsidRPr="00FF7232">
        <w:rPr>
          <w:rFonts w:ascii="Times New Roman" w:eastAsia="Times New Roman" w:hAnsi="Times New Roman" w:cs="Times New Roman"/>
        </w:rPr>
        <w:t>remain</w:t>
      </w:r>
      <w:r w:rsidR="007A034F">
        <w:rPr>
          <w:rFonts w:ascii="Times New Roman" w:eastAsia="Times New Roman" w:hAnsi="Times New Roman" w:cs="Times New Roman"/>
        </w:rPr>
        <w:t xml:space="preserve">s unknown. </w:t>
      </w:r>
    </w:p>
    <w:p w14:paraId="0EF76444" w14:textId="5A5BB7A1" w:rsidR="003050A2" w:rsidRPr="0024256D" w:rsidRDefault="007A034F" w:rsidP="001E2AF9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Following up from the</w:t>
      </w:r>
      <w:r w:rsidR="0093472A" w:rsidRPr="00FF7232"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</w:rPr>
        <w:t>e</w:t>
      </w:r>
      <w:r w:rsidR="0093472A" w:rsidRPr="00FF7232">
        <w:rPr>
          <w:rFonts w:ascii="Times New Roman" w:eastAsia="Times New Roman" w:hAnsi="Times New Roman" w:cs="Times New Roman"/>
        </w:rPr>
        <w:t xml:space="preserve"> findings</w:t>
      </w:r>
      <w:r w:rsidR="00FF7232" w:rsidRPr="00FF7232">
        <w:rPr>
          <w:rFonts w:ascii="Times New Roman" w:eastAsia="Times New Roman" w:hAnsi="Times New Roman" w:cs="Times New Roman"/>
        </w:rPr>
        <w:t xml:space="preserve"> is</w:t>
      </w:r>
      <w:r w:rsidR="0093472A" w:rsidRPr="00FF7232">
        <w:rPr>
          <w:rFonts w:ascii="Times New Roman" w:eastAsia="Times New Roman" w:hAnsi="Times New Roman" w:cs="Times New Roman"/>
        </w:rPr>
        <w:t xml:space="preserve"> recent work</w:t>
      </w:r>
      <w:r w:rsidR="00FF7232" w:rsidRPr="00FF7232">
        <w:rPr>
          <w:rFonts w:ascii="Times New Roman" w:eastAsia="Times New Roman" w:hAnsi="Times New Roman" w:cs="Times New Roman"/>
        </w:rPr>
        <w:t xml:space="preserve"> that set out to find out whether the OFC plays a </w:t>
      </w:r>
      <w:r w:rsidR="00FF7232" w:rsidRPr="00CC70ED">
        <w:rPr>
          <w:rFonts w:ascii="Times New Roman" w:eastAsia="Times New Roman" w:hAnsi="Times New Roman" w:cs="Times New Roman"/>
        </w:rPr>
        <w:t>role in the incubation of cue-induced heroin craving versus the more general role we have seen it p</w:t>
      </w:r>
      <w:r w:rsidR="00BE5A6C" w:rsidRPr="00CC70ED">
        <w:rPr>
          <w:rFonts w:ascii="Times New Roman" w:eastAsia="Times New Roman" w:hAnsi="Times New Roman" w:cs="Times New Roman"/>
        </w:rPr>
        <w:t>lay in cue-induced drug seeking</w:t>
      </w:r>
      <w:r w:rsidR="00FF7232" w:rsidRPr="00CC70ED">
        <w:rPr>
          <w:rFonts w:ascii="Times New Roman" w:eastAsia="Times New Roman" w:hAnsi="Times New Roman" w:cs="Times New Roman"/>
        </w:rPr>
        <w:t>.</w:t>
      </w:r>
      <w:r w:rsidR="00762A61">
        <w:rPr>
          <w:rFonts w:ascii="Times New Roman" w:eastAsia="Times New Roman" w:hAnsi="Times New Roman" w:cs="Times New Roman"/>
        </w:rPr>
        <w:t xml:space="preserve"> </w:t>
      </w:r>
      <w:r w:rsidR="00152C12" w:rsidRPr="00CC70ED">
        <w:rPr>
          <w:rFonts w:ascii="Times New Roman" w:eastAsia="Times New Roman" w:hAnsi="Times New Roman" w:cs="Times New Roman"/>
        </w:rPr>
        <w:t>In a study conducted by</w:t>
      </w:r>
      <w:r w:rsidR="00921B11">
        <w:rPr>
          <w:rFonts w:ascii="Times New Roman" w:eastAsia="Times New Roman" w:hAnsi="Times New Roman" w:cs="Times New Roman"/>
        </w:rPr>
        <w:t xml:space="preserve"> Fanous et al.</w:t>
      </w:r>
      <w:r>
        <w:rPr>
          <w:rFonts w:ascii="Times New Roman" w:eastAsia="Times New Roman" w:hAnsi="Times New Roman" w:cs="Times New Roman"/>
        </w:rPr>
        <w:t xml:space="preserve"> </w:t>
      </w:r>
      <w:r w:rsidR="00921B11"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</w:rPr>
        <w:t>2012</w:t>
      </w:r>
      <w:r w:rsidR="00921B11">
        <w:rPr>
          <w:rFonts w:ascii="Times New Roman" w:eastAsia="Times New Roman" w:hAnsi="Times New Roman" w:cs="Times New Roman"/>
        </w:rPr>
        <w:t>)</w:t>
      </w:r>
      <w:r w:rsidR="00F84058" w:rsidRPr="00CC70ED">
        <w:rPr>
          <w:rFonts w:ascii="Times New Roman" w:eastAsia="Times New Roman" w:hAnsi="Times New Roman" w:cs="Times New Roman"/>
        </w:rPr>
        <w:t xml:space="preserve"> Daun02 inactivation procedure was used to </w:t>
      </w:r>
      <w:r w:rsidR="00FF7232" w:rsidRPr="00CC70ED">
        <w:rPr>
          <w:rFonts w:ascii="Times New Roman" w:eastAsia="Times New Roman" w:hAnsi="Times New Roman" w:cs="Times New Roman"/>
        </w:rPr>
        <w:t>test this hypothesis.</w:t>
      </w:r>
      <w:r w:rsidR="00762A61">
        <w:rPr>
          <w:rFonts w:ascii="Times New Roman" w:eastAsia="Times New Roman" w:hAnsi="Times New Roman" w:cs="Times New Roman"/>
        </w:rPr>
        <w:t xml:space="preserve"> </w:t>
      </w:r>
      <w:r w:rsidR="0024256D" w:rsidRPr="00CC70ED">
        <w:rPr>
          <w:rFonts w:ascii="Times New Roman" w:eastAsia="Times New Roman" w:hAnsi="Times New Roman" w:cs="Times New Roman"/>
        </w:rPr>
        <w:t xml:space="preserve">With </w:t>
      </w:r>
      <w:r w:rsidR="0024256D" w:rsidRPr="00CC70ED">
        <w:rPr>
          <w:rFonts w:ascii="Times New Roman" w:eastAsia="Times New Roman" w:hAnsi="Times New Roman" w:cs="Times New Roman"/>
        </w:rPr>
        <w:lastRenderedPageBreak/>
        <w:t xml:space="preserve">this method, selective inactivation of </w:t>
      </w:r>
      <w:r w:rsidR="0024256D">
        <w:rPr>
          <w:rFonts w:ascii="Times New Roman" w:eastAsia="Times New Roman" w:hAnsi="Times New Roman" w:cs="Times New Roman"/>
        </w:rPr>
        <w:t>neurons activated in response to a behavior is</w:t>
      </w:r>
      <w:r w:rsidR="0024256D" w:rsidRPr="00CC70ED">
        <w:rPr>
          <w:rFonts w:ascii="Times New Roman" w:eastAsia="Times New Roman" w:hAnsi="Times New Roman" w:cs="Times New Roman"/>
        </w:rPr>
        <w:t xml:space="preserve"> </w:t>
      </w:r>
      <w:r w:rsidR="0024256D">
        <w:rPr>
          <w:rFonts w:ascii="Times New Roman" w:eastAsia="Times New Roman" w:hAnsi="Times New Roman" w:cs="Times New Roman"/>
        </w:rPr>
        <w:t xml:space="preserve">carried out </w:t>
      </w:r>
      <w:r w:rsidR="0024256D" w:rsidRPr="00CC70ED">
        <w:rPr>
          <w:rFonts w:ascii="Times New Roman" w:eastAsia="Times New Roman" w:hAnsi="Times New Roman" w:cs="Times New Roman"/>
        </w:rPr>
        <w:t xml:space="preserve">by injecting the pro-drug Daun02 into specific brain areas of </w:t>
      </w:r>
      <w:r w:rsidR="0024256D" w:rsidRPr="00CC70ED">
        <w:rPr>
          <w:rStyle w:val="Emphasis"/>
          <w:rFonts w:ascii="Times New Roman" w:eastAsia="Times New Roman" w:hAnsi="Times New Roman" w:cs="Times New Roman"/>
          <w:i w:val="0"/>
        </w:rPr>
        <w:t>c-fos–lacZ</w:t>
      </w:r>
      <w:r w:rsidR="0024256D" w:rsidRPr="00CC70ED">
        <w:rPr>
          <w:rFonts w:ascii="Times New Roman" w:eastAsia="Times New Roman" w:hAnsi="Times New Roman" w:cs="Times New Roman"/>
        </w:rPr>
        <w:t xml:space="preserve"> transgenic rats that express βgal (the </w:t>
      </w:r>
      <w:r w:rsidR="0024256D" w:rsidRPr="00CC70ED">
        <w:rPr>
          <w:rStyle w:val="Emphasis"/>
          <w:rFonts w:ascii="Times New Roman" w:eastAsia="Times New Roman" w:hAnsi="Times New Roman" w:cs="Times New Roman"/>
          <w:i w:val="0"/>
        </w:rPr>
        <w:t>lacZ</w:t>
      </w:r>
      <w:r w:rsidR="0024256D" w:rsidRPr="00CC70ED">
        <w:rPr>
          <w:rFonts w:ascii="Times New Roman" w:eastAsia="Times New Roman" w:hAnsi="Times New Roman" w:cs="Times New Roman"/>
          <w:i/>
        </w:rPr>
        <w:t xml:space="preserve"> </w:t>
      </w:r>
      <w:r w:rsidR="0024256D" w:rsidRPr="00CC70ED">
        <w:rPr>
          <w:rFonts w:ascii="Times New Roman" w:eastAsia="Times New Roman" w:hAnsi="Times New Roman" w:cs="Times New Roman"/>
        </w:rPr>
        <w:t>gene protein product) in</w:t>
      </w:r>
      <w:r w:rsidR="0024256D">
        <w:rPr>
          <w:rFonts w:eastAsia="Times New Roman" w:cs="Times New Roman"/>
        </w:rPr>
        <w:t xml:space="preserve"> </w:t>
      </w:r>
      <w:r w:rsidR="0024256D" w:rsidRPr="00CC70ED">
        <w:rPr>
          <w:rFonts w:ascii="Times New Roman" w:eastAsia="Times New Roman" w:hAnsi="Times New Roman" w:cs="Times New Roman"/>
        </w:rPr>
        <w:t>neurons strongly activated during behavior.</w:t>
      </w:r>
      <w:r w:rsidR="0024256D">
        <w:rPr>
          <w:rFonts w:ascii="Times New Roman" w:hAnsi="Times New Roman" w:cs="Times New Roman"/>
        </w:rPr>
        <w:t xml:space="preserve"> </w:t>
      </w:r>
      <w:r w:rsidR="00BE5A6C" w:rsidRPr="00CC70ED">
        <w:rPr>
          <w:rFonts w:ascii="Times New Roman" w:eastAsia="Times New Roman" w:hAnsi="Times New Roman" w:cs="Times New Roman"/>
        </w:rPr>
        <w:t>It was observed that c</w:t>
      </w:r>
      <w:r w:rsidR="00E43D53">
        <w:rPr>
          <w:rFonts w:ascii="Times New Roman" w:eastAsia="Times New Roman" w:hAnsi="Times New Roman" w:cs="Times New Roman"/>
        </w:rPr>
        <w:t>ue-induced heroin seeking</w:t>
      </w:r>
      <w:r w:rsidR="00BE5A6C" w:rsidRPr="00CC70ED">
        <w:rPr>
          <w:rFonts w:ascii="Times New Roman" w:eastAsia="Times New Roman" w:hAnsi="Times New Roman" w:cs="Times New Roman"/>
        </w:rPr>
        <w:t xml:space="preserve"> </w:t>
      </w:r>
      <w:r w:rsidR="00E43D53">
        <w:rPr>
          <w:rFonts w:ascii="Times New Roman" w:eastAsia="Times New Roman" w:hAnsi="Times New Roman" w:cs="Times New Roman"/>
        </w:rPr>
        <w:t xml:space="preserve">after 14 days of withdrawal </w:t>
      </w:r>
      <w:r w:rsidR="00BE5A6C" w:rsidRPr="00CC70ED">
        <w:rPr>
          <w:rFonts w:ascii="Times New Roman" w:eastAsia="Times New Roman" w:hAnsi="Times New Roman" w:cs="Times New Roman"/>
        </w:rPr>
        <w:t>was attenuated by previous Daun02 inactivation of only</w:t>
      </w:r>
      <w:r w:rsidR="00E440A9">
        <w:rPr>
          <w:rFonts w:ascii="Times New Roman" w:eastAsia="Times New Roman" w:hAnsi="Times New Roman" w:cs="Times New Roman"/>
        </w:rPr>
        <w:t xml:space="preserve"> the</w:t>
      </w:r>
      <w:r w:rsidR="00BE5A6C" w:rsidRPr="00CC70ED">
        <w:rPr>
          <w:rFonts w:ascii="Times New Roman" w:eastAsia="Times New Roman" w:hAnsi="Times New Roman" w:cs="Times New Roman"/>
        </w:rPr>
        <w:t xml:space="preserve"> OFC neurons that were selectively</w:t>
      </w:r>
      <w:r>
        <w:rPr>
          <w:rFonts w:ascii="Times New Roman" w:eastAsia="Times New Roman" w:hAnsi="Times New Roman" w:cs="Times New Roman"/>
        </w:rPr>
        <w:t xml:space="preserve"> activated by heroin cues.</w:t>
      </w:r>
      <w:r w:rsidRPr="00E43D53">
        <w:rPr>
          <w:rFonts w:ascii="Times New Roman" w:eastAsia="Times New Roman" w:hAnsi="Times New Roman" w:cs="Times New Roman"/>
        </w:rPr>
        <w:t xml:space="preserve">  </w:t>
      </w:r>
      <w:r w:rsidR="00E43D53" w:rsidRPr="00E43D53">
        <w:rPr>
          <w:rFonts w:ascii="Times New Roman" w:eastAsia="Times New Roman" w:hAnsi="Times New Roman" w:cs="Times New Roman"/>
        </w:rPr>
        <w:t>These findings implicate the OFC in the incubation of drug craving and also suggest</w:t>
      </w:r>
      <w:r w:rsidR="00BE5A6C" w:rsidRPr="00E43D53">
        <w:rPr>
          <w:rFonts w:ascii="Times New Roman" w:eastAsia="Times New Roman" w:hAnsi="Times New Roman" w:cs="Times New Roman"/>
        </w:rPr>
        <w:t xml:space="preserve"> that a small subset of OFC </w:t>
      </w:r>
      <w:r w:rsidRPr="00E43D53">
        <w:rPr>
          <w:rFonts w:ascii="Times New Roman" w:eastAsia="Times New Roman" w:hAnsi="Times New Roman" w:cs="Times New Roman"/>
        </w:rPr>
        <w:t xml:space="preserve">neurons forms neuronal </w:t>
      </w:r>
      <w:r w:rsidR="00E43D53" w:rsidRPr="00E43D53">
        <w:rPr>
          <w:rFonts w:ascii="Times New Roman" w:eastAsia="Times New Roman" w:hAnsi="Times New Roman" w:cs="Times New Roman"/>
        </w:rPr>
        <w:t>ensembles that</w:t>
      </w:r>
      <w:r w:rsidR="00BE5A6C" w:rsidRPr="00E43D53">
        <w:rPr>
          <w:rFonts w:ascii="Times New Roman" w:eastAsia="Times New Roman" w:hAnsi="Times New Roman" w:cs="Times New Roman"/>
        </w:rPr>
        <w:t xml:space="preserve"> encode learned associations between heroin reward and</w:t>
      </w:r>
      <w:r w:rsidR="00E43D53" w:rsidRPr="00E43D53">
        <w:rPr>
          <w:rFonts w:ascii="Times New Roman" w:eastAsia="Times New Roman" w:hAnsi="Times New Roman" w:cs="Times New Roman"/>
        </w:rPr>
        <w:t xml:space="preserve"> heroin-associated contexts. </w:t>
      </w:r>
      <w:r w:rsidR="00984C26">
        <w:rPr>
          <w:rFonts w:ascii="Times New Roman" w:eastAsia="Times New Roman" w:hAnsi="Times New Roman" w:cs="Times New Roman"/>
        </w:rPr>
        <w:t>(Fanous et al., 2012)</w:t>
      </w:r>
      <w:r w:rsidR="00F970B9">
        <w:rPr>
          <w:rFonts w:ascii="Times New Roman" w:eastAsia="Times New Roman" w:hAnsi="Times New Roman" w:cs="Times New Roman"/>
        </w:rPr>
        <w:t>.</w:t>
      </w:r>
    </w:p>
    <w:p w14:paraId="60F64FFF" w14:textId="77777777" w:rsidR="006C4D69" w:rsidRDefault="006C4D69" w:rsidP="001E2AF9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2826BE1E" w14:textId="77777777" w:rsidR="000C074C" w:rsidRPr="00FA7D08" w:rsidRDefault="000C074C" w:rsidP="001E2AF9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FA7D08">
        <w:rPr>
          <w:rFonts w:ascii="Times New Roman" w:eastAsia="Times New Roman" w:hAnsi="Times New Roman" w:cs="Times New Roman"/>
          <w:u w:val="single"/>
        </w:rPr>
        <w:t>Dorsal mPFC versus Ventral mPFC</w:t>
      </w:r>
    </w:p>
    <w:p w14:paraId="715850A6" w14:textId="42C08914" w:rsidR="000C074C" w:rsidRDefault="00921B11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study by Koya et al. (</w:t>
      </w:r>
      <w:r w:rsidR="007A034F">
        <w:rPr>
          <w:rFonts w:ascii="Times New Roman" w:eastAsia="Times New Roman" w:hAnsi="Times New Roman" w:cs="Times New Roman"/>
        </w:rPr>
        <w:t>2009)</w:t>
      </w:r>
      <w:r w:rsidR="000C074C" w:rsidRPr="00FA7D08">
        <w:rPr>
          <w:rFonts w:ascii="Times New Roman" w:eastAsia="Times New Roman" w:hAnsi="Times New Roman" w:cs="Times New Roman"/>
        </w:rPr>
        <w:t xml:space="preserve"> explored the role of the </w:t>
      </w:r>
      <w:r w:rsidR="00A840F3">
        <w:rPr>
          <w:rFonts w:ascii="Times New Roman" w:eastAsia="Times New Roman" w:hAnsi="Times New Roman" w:cs="Times New Roman"/>
        </w:rPr>
        <w:t xml:space="preserve">dorsal mPFC and ventral mPFC </w:t>
      </w:r>
      <w:r w:rsidR="000C074C" w:rsidRPr="00FA7D08">
        <w:rPr>
          <w:rFonts w:ascii="Times New Roman" w:eastAsia="Times New Roman" w:hAnsi="Times New Roman" w:cs="Times New Roman"/>
        </w:rPr>
        <w:t>in the incubation of drug cra</w:t>
      </w:r>
      <w:r w:rsidR="00A840F3">
        <w:rPr>
          <w:rFonts w:ascii="Times New Roman" w:eastAsia="Times New Roman" w:hAnsi="Times New Roman" w:cs="Times New Roman"/>
        </w:rPr>
        <w:t xml:space="preserve">ving. They assessed whether </w:t>
      </w:r>
      <w:r w:rsidR="00A840F3" w:rsidRPr="00984C26">
        <w:rPr>
          <w:rStyle w:val="st"/>
          <w:rFonts w:ascii="Times New Roman" w:eastAsia="Times New Roman" w:hAnsi="Times New Roman" w:cs="Times New Roman"/>
        </w:rPr>
        <w:t xml:space="preserve">Extracellular signal-regulated kinases (ERK) </w:t>
      </w:r>
      <w:r w:rsidR="000C074C" w:rsidRPr="00984C26">
        <w:rPr>
          <w:rFonts w:ascii="Times New Roman" w:eastAsia="Times New Roman" w:hAnsi="Times New Roman" w:cs="Times New Roman"/>
        </w:rPr>
        <w:t>activit</w:t>
      </w:r>
      <w:r w:rsidR="0099291C" w:rsidRPr="00984C26">
        <w:rPr>
          <w:rFonts w:ascii="Times New Roman" w:eastAsia="Times New Roman" w:hAnsi="Times New Roman" w:cs="Times New Roman"/>
        </w:rPr>
        <w:t>y in mPFC</w:t>
      </w:r>
      <w:r w:rsidR="000C074C" w:rsidRPr="00984C26">
        <w:rPr>
          <w:rFonts w:ascii="Times New Roman" w:eastAsia="Times New Roman" w:hAnsi="Times New Roman" w:cs="Times New Roman"/>
        </w:rPr>
        <w:t xml:space="preserve"> plays a role i</w:t>
      </w:r>
      <w:r w:rsidR="00984C26">
        <w:rPr>
          <w:rFonts w:ascii="Times New Roman" w:eastAsia="Times New Roman" w:hAnsi="Times New Roman" w:cs="Times New Roman"/>
        </w:rPr>
        <w:t>n incubation of cocaine craving;</w:t>
      </w:r>
      <w:r w:rsidR="000C074C" w:rsidRPr="00FA7D08">
        <w:rPr>
          <w:rFonts w:ascii="Times New Roman" w:eastAsia="Times New Roman" w:hAnsi="Times New Roman" w:cs="Times New Roman"/>
        </w:rPr>
        <w:t xml:space="preserve"> the progressive increase in cue-induced </w:t>
      </w:r>
      <w:r w:rsidR="0099291C" w:rsidRPr="00FA7D08">
        <w:rPr>
          <w:rFonts w:ascii="Times New Roman" w:eastAsia="Times New Roman" w:hAnsi="Times New Roman" w:cs="Times New Roman"/>
        </w:rPr>
        <w:t>cocaine seeking</w:t>
      </w:r>
      <w:r w:rsidR="000C074C" w:rsidRPr="00FA7D08">
        <w:rPr>
          <w:rFonts w:ascii="Times New Roman" w:eastAsia="Times New Roman" w:hAnsi="Times New Roman" w:cs="Times New Roman"/>
        </w:rPr>
        <w:t xml:space="preserve"> afte</w:t>
      </w:r>
      <w:r w:rsidR="0099291C">
        <w:rPr>
          <w:rFonts w:ascii="Times New Roman" w:eastAsia="Times New Roman" w:hAnsi="Times New Roman" w:cs="Times New Roman"/>
        </w:rPr>
        <w:t>r withdrawal. This hypothesis was</w:t>
      </w:r>
      <w:r w:rsidR="000C074C" w:rsidRPr="00FA7D08">
        <w:rPr>
          <w:rFonts w:ascii="Times New Roman" w:eastAsia="Times New Roman" w:hAnsi="Times New Roman" w:cs="Times New Roman"/>
        </w:rPr>
        <w:t xml:space="preserve"> based on previous studies that showed exposure to cocaine cues in extinction tests increases phosphorylated ERK (p-ERK, a measure of ERK activity) in central amygdal</w:t>
      </w:r>
      <w:r w:rsidR="000C074C">
        <w:rPr>
          <w:rFonts w:ascii="Times New Roman" w:eastAsia="Times New Roman" w:hAnsi="Times New Roman" w:cs="Times New Roman"/>
        </w:rPr>
        <w:t>a after 30 days but not 1 day after</w:t>
      </w:r>
      <w:r w:rsidR="000C074C" w:rsidRPr="00FA7D08">
        <w:rPr>
          <w:rFonts w:ascii="Times New Roman" w:eastAsia="Times New Roman" w:hAnsi="Times New Roman" w:cs="Times New Roman"/>
        </w:rPr>
        <w:t xml:space="preserve"> withdrawal from cocaine. (</w:t>
      </w:r>
      <w:hyperlink r:id="rId9" w:anchor="bib42" w:history="1">
        <w:r w:rsidR="000C074C" w:rsidRPr="00984C26">
          <w:rPr>
            <w:rStyle w:val="Hyperlink"/>
            <w:rFonts w:ascii="Times New Roman" w:eastAsia="Times New Roman" w:hAnsi="Times New Roman" w:cs="Times New Roman"/>
            <w:color w:val="auto"/>
            <w:u w:val="none"/>
          </w:rPr>
          <w:t>Lu et al., 2005</w:t>
        </w:r>
      </w:hyperlink>
      <w:r w:rsidR="000C074C" w:rsidRPr="00984C26">
        <w:rPr>
          <w:rFonts w:ascii="Times New Roman" w:eastAsia="Times New Roman" w:hAnsi="Times New Roman" w:cs="Times New Roman"/>
        </w:rPr>
        <w:t>)</w:t>
      </w:r>
      <w:r w:rsidR="000C074C" w:rsidRPr="00FA7D08">
        <w:rPr>
          <w:rFonts w:ascii="Times New Roman" w:eastAsia="Times New Roman" w:hAnsi="Times New Roman" w:cs="Times New Roman"/>
        </w:rPr>
        <w:t>.  The results implicated ventral mPFC activity in the incubation of cocaine craving. Exposure to cocaine cues in extinction tests increased ventral mPFC p-ERK immunoreactivity (a neuronal activity marker) after 30 days but not 1 day of withdrawal</w:t>
      </w:r>
      <w:r w:rsidR="000C074C">
        <w:rPr>
          <w:rFonts w:ascii="Times New Roman" w:eastAsia="Times New Roman" w:hAnsi="Times New Roman" w:cs="Times New Roman"/>
        </w:rPr>
        <w:t>;</w:t>
      </w:r>
      <w:r w:rsidR="000C074C" w:rsidRPr="00FA7D08">
        <w:rPr>
          <w:rFonts w:ascii="Times New Roman" w:eastAsia="Times New Roman" w:hAnsi="Times New Roman" w:cs="Times New Roman"/>
        </w:rPr>
        <w:t xml:space="preserve"> consistent with the incubation phenomenon. Inhibition of ve</w:t>
      </w:r>
      <w:r w:rsidR="001535E8">
        <w:rPr>
          <w:rFonts w:ascii="Times New Roman" w:eastAsia="Times New Roman" w:hAnsi="Times New Roman" w:cs="Times New Roman"/>
        </w:rPr>
        <w:t>ntral mPFC neuronal activity by GABA agonist</w:t>
      </w:r>
      <w:r w:rsidR="001535E8" w:rsidRPr="00B16B57">
        <w:rPr>
          <w:rFonts w:ascii="Times New Roman" w:eastAsia="Times New Roman" w:hAnsi="Times New Roman" w:cs="Times New Roman"/>
        </w:rPr>
        <w:t xml:space="preserve"> baclofen/muscimol (B/M) </w:t>
      </w:r>
      <w:r w:rsidR="000C074C" w:rsidRPr="00FA7D08">
        <w:rPr>
          <w:rFonts w:ascii="Times New Roman" w:eastAsia="Times New Roman" w:hAnsi="Times New Roman" w:cs="Times New Roman"/>
        </w:rPr>
        <w:t xml:space="preserve">also decreased cue-induced cocaine seeking </w:t>
      </w:r>
      <w:r w:rsidR="000C074C" w:rsidRPr="00FA7D08">
        <w:rPr>
          <w:rFonts w:ascii="Times New Roman" w:eastAsia="Times New Roman" w:hAnsi="Times New Roman" w:cs="Times New Roman"/>
        </w:rPr>
        <w:lastRenderedPageBreak/>
        <w:t>after 30 days but not 1 day of wi</w:t>
      </w:r>
      <w:r w:rsidR="001535E8">
        <w:rPr>
          <w:rFonts w:ascii="Times New Roman" w:eastAsia="Times New Roman" w:hAnsi="Times New Roman" w:cs="Times New Roman"/>
        </w:rPr>
        <w:t>thdrawal. In contrast, a role for</w:t>
      </w:r>
      <w:r w:rsidR="000C074C" w:rsidRPr="00FA7D08">
        <w:rPr>
          <w:rFonts w:ascii="Times New Roman" w:eastAsia="Times New Roman" w:hAnsi="Times New Roman" w:cs="Times New Roman"/>
        </w:rPr>
        <w:t xml:space="preserve"> dorsal mPFC in incubation of cocaine craving </w:t>
      </w:r>
      <w:r w:rsidR="000C074C" w:rsidRPr="00E523B1">
        <w:rPr>
          <w:rFonts w:ascii="Times New Roman" w:eastAsia="Times New Roman" w:hAnsi="Times New Roman" w:cs="Times New Roman"/>
        </w:rPr>
        <w:t>was not evident in the study as it was observed that exposure to cocaine cues only modestly increased dorsal mPFC p-ER</w:t>
      </w:r>
      <w:r w:rsidR="001535E8">
        <w:rPr>
          <w:rFonts w:ascii="Times New Roman" w:eastAsia="Times New Roman" w:hAnsi="Times New Roman" w:cs="Times New Roman"/>
        </w:rPr>
        <w:t xml:space="preserve">K after 30 days of withdrawal. </w:t>
      </w:r>
      <w:r w:rsidR="000C074C" w:rsidRPr="00E523B1">
        <w:rPr>
          <w:rFonts w:ascii="Times New Roman" w:eastAsia="Times New Roman" w:hAnsi="Times New Roman" w:cs="Times New Roman"/>
        </w:rPr>
        <w:t>Therefore the present data indicate that the ventral but not dorsal mPFC plays a role in the incubation of cocaine craving</w:t>
      </w:r>
      <w:r w:rsidR="000C074C">
        <w:rPr>
          <w:rFonts w:ascii="Times New Roman" w:eastAsia="Times New Roman" w:hAnsi="Times New Roman" w:cs="Times New Roman"/>
        </w:rPr>
        <w:t>.</w:t>
      </w:r>
    </w:p>
    <w:p w14:paraId="7541E073" w14:textId="77777777" w:rsidR="00F965F7" w:rsidRDefault="00F965F7" w:rsidP="001E2AF9">
      <w:pPr>
        <w:spacing w:line="480" w:lineRule="auto"/>
        <w:jc w:val="both"/>
        <w:rPr>
          <w:rFonts w:ascii="Times New Roman" w:eastAsia="Times New Roman" w:hAnsi="Times New Roman" w:cs="Times New Roman"/>
        </w:rPr>
      </w:pPr>
    </w:p>
    <w:p w14:paraId="07FF3AF7" w14:textId="6A497E78" w:rsidR="0031738A" w:rsidRPr="006A32EF" w:rsidRDefault="007111E6" w:rsidP="001E2AF9">
      <w:pPr>
        <w:spacing w:line="480" w:lineRule="auto"/>
        <w:jc w:val="both"/>
        <w:rPr>
          <w:rFonts w:ascii="Times New Roman" w:hAnsi="Times New Roman" w:cs="Times New Roman"/>
          <w:u w:val="single"/>
        </w:rPr>
      </w:pPr>
      <w:r w:rsidRPr="006A32EF">
        <w:rPr>
          <w:rFonts w:ascii="Times New Roman" w:hAnsi="Times New Roman" w:cs="Times New Roman"/>
          <w:u w:val="single"/>
        </w:rPr>
        <w:t>Ventral Medial Prefrontal Cortex (v</w:t>
      </w:r>
      <w:r w:rsidR="00A840F3">
        <w:rPr>
          <w:rFonts w:ascii="Times New Roman" w:hAnsi="Times New Roman" w:cs="Times New Roman"/>
          <w:u w:val="single"/>
        </w:rPr>
        <w:t>entral mPFC</w:t>
      </w:r>
      <w:r w:rsidRPr="006A32EF">
        <w:rPr>
          <w:rFonts w:ascii="Times New Roman" w:hAnsi="Times New Roman" w:cs="Times New Roman"/>
          <w:u w:val="single"/>
        </w:rPr>
        <w:t>)</w:t>
      </w:r>
    </w:p>
    <w:p w14:paraId="295E8DA7" w14:textId="77777777" w:rsidR="001535E8" w:rsidRDefault="00520391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FA7D08">
        <w:rPr>
          <w:rFonts w:ascii="Times New Roman" w:eastAsia="Times New Roman" w:hAnsi="Times New Roman" w:cs="Times New Roman"/>
        </w:rPr>
        <w:t>In a study by Bossert et al. (2011) they examined the role of</w:t>
      </w:r>
      <w:r w:rsidR="0099291C">
        <w:rPr>
          <w:rFonts w:ascii="Times New Roman" w:eastAsia="Times New Roman" w:hAnsi="Times New Roman" w:cs="Times New Roman"/>
        </w:rPr>
        <w:t xml:space="preserve"> ventral</w:t>
      </w:r>
      <w:r w:rsidRPr="00FA7D08">
        <w:rPr>
          <w:rFonts w:ascii="Times New Roman" w:eastAsia="Times New Roman" w:hAnsi="Times New Roman" w:cs="Times New Roman"/>
        </w:rPr>
        <w:t xml:space="preserve"> mPFC in context-induced re</w:t>
      </w:r>
      <w:r>
        <w:rPr>
          <w:rFonts w:ascii="Times New Roman" w:eastAsia="Times New Roman" w:hAnsi="Times New Roman" w:cs="Times New Roman"/>
        </w:rPr>
        <w:t xml:space="preserve">instatement of heroin seeking. </w:t>
      </w:r>
      <w:r w:rsidRPr="00FA7D08">
        <w:rPr>
          <w:rFonts w:ascii="Times New Roman" w:eastAsia="Times New Roman" w:hAnsi="Times New Roman" w:cs="Times New Roman"/>
        </w:rPr>
        <w:t xml:space="preserve">Daun02 inactivation method was used to </w:t>
      </w:r>
      <w:r w:rsidRPr="00FA7D08">
        <w:rPr>
          <w:rStyle w:val="underline"/>
          <w:rFonts w:ascii="Times New Roman" w:eastAsia="Times New Roman" w:hAnsi="Times New Roman" w:cs="Times New Roman"/>
        </w:rPr>
        <w:t>selectively</w:t>
      </w:r>
      <w:r w:rsidRPr="00FA7D08">
        <w:rPr>
          <w:rFonts w:ascii="Times New Roman" w:eastAsia="Times New Roman" w:hAnsi="Times New Roman" w:cs="Times New Roman"/>
        </w:rPr>
        <w:t xml:space="preserve"> inactivate a minority of ventral mPFC neurons. It was observed that context-induced reinstatement was attenuated by reversible inactivation of</w:t>
      </w:r>
      <w:r w:rsidR="00A840F3">
        <w:rPr>
          <w:rFonts w:ascii="Times New Roman" w:eastAsia="Times New Roman" w:hAnsi="Times New Roman" w:cs="Times New Roman"/>
        </w:rPr>
        <w:t xml:space="preserve"> ventral mPFC (ventral part of PrL</w:t>
      </w:r>
      <w:r w:rsidRPr="00FA7D08">
        <w:rPr>
          <w:rFonts w:ascii="Times New Roman" w:eastAsia="Times New Roman" w:hAnsi="Times New Roman" w:cs="Times New Roman"/>
        </w:rPr>
        <w:t xml:space="preserve"> and </w:t>
      </w:r>
      <w:r w:rsidR="00A840F3">
        <w:rPr>
          <w:rFonts w:ascii="Times New Roman" w:eastAsia="Times New Roman" w:hAnsi="Times New Roman" w:cs="Times New Roman"/>
        </w:rPr>
        <w:t xml:space="preserve">IL </w:t>
      </w:r>
      <w:r w:rsidRPr="00FA7D08">
        <w:rPr>
          <w:rFonts w:ascii="Times New Roman" w:eastAsia="Times New Roman" w:hAnsi="Times New Roman" w:cs="Times New Roman"/>
        </w:rPr>
        <w:t xml:space="preserve">cortices). The results suggested that a small subset of ventral mPFC neurons encode the learned associations between heroin reward and the context in which it is self-administered. </w:t>
      </w:r>
      <w:r w:rsidR="00BE66B1" w:rsidRPr="006A32EF">
        <w:rPr>
          <w:rFonts w:ascii="Times New Roman" w:hAnsi="Times New Roman" w:cs="Times New Roman"/>
        </w:rPr>
        <w:t xml:space="preserve">Evidence from past research has suggested a </w:t>
      </w:r>
      <w:r w:rsidR="00BE66B1" w:rsidRPr="006A32EF">
        <w:rPr>
          <w:rFonts w:ascii="Times New Roman" w:eastAsia="Times New Roman" w:hAnsi="Times New Roman" w:cs="Times New Roman"/>
        </w:rPr>
        <w:t xml:space="preserve">dichotomy in mPFC function </w:t>
      </w:r>
      <w:r w:rsidR="00DB3083" w:rsidRPr="006A32EF">
        <w:rPr>
          <w:rFonts w:ascii="Times New Roman" w:eastAsia="Times New Roman" w:hAnsi="Times New Roman" w:cs="Times New Roman"/>
        </w:rPr>
        <w:t xml:space="preserve">whereby the PrL and </w:t>
      </w:r>
      <w:r w:rsidR="00BE66B1" w:rsidRPr="006A32EF">
        <w:rPr>
          <w:rFonts w:ascii="Times New Roman" w:eastAsia="Times New Roman" w:hAnsi="Times New Roman" w:cs="Times New Roman"/>
        </w:rPr>
        <w:t>cingulate sub-regions</w:t>
      </w:r>
      <w:r w:rsidR="00DB3083" w:rsidRPr="006A32EF">
        <w:rPr>
          <w:rFonts w:ascii="Times New Roman" w:eastAsia="Times New Roman" w:hAnsi="Times New Roman" w:cs="Times New Roman"/>
        </w:rPr>
        <w:t xml:space="preserve"> of the</w:t>
      </w:r>
      <w:r w:rsidR="00BE66B1" w:rsidRPr="006A32EF">
        <w:rPr>
          <w:rFonts w:ascii="Times New Roman" w:eastAsia="Times New Roman" w:hAnsi="Times New Roman" w:cs="Times New Roman"/>
        </w:rPr>
        <w:t xml:space="preserve"> mP</w:t>
      </w:r>
      <w:r w:rsidR="00DB3083" w:rsidRPr="006A32EF">
        <w:rPr>
          <w:rFonts w:ascii="Times New Roman" w:eastAsia="Times New Roman" w:hAnsi="Times New Roman" w:cs="Times New Roman"/>
        </w:rPr>
        <w:t xml:space="preserve">FC promotes drug seeking, while the IL region </w:t>
      </w:r>
      <w:r w:rsidR="00BE66B1" w:rsidRPr="006A32EF">
        <w:rPr>
          <w:rFonts w:ascii="Times New Roman" w:eastAsia="Times New Roman" w:hAnsi="Times New Roman" w:cs="Times New Roman"/>
        </w:rPr>
        <w:t>inhibits</w:t>
      </w:r>
      <w:r w:rsidR="00E440A9">
        <w:rPr>
          <w:rFonts w:ascii="Times New Roman" w:eastAsia="Times New Roman" w:hAnsi="Times New Roman" w:cs="Times New Roman"/>
        </w:rPr>
        <w:t xml:space="preserve"> it. This</w:t>
      </w:r>
      <w:r>
        <w:rPr>
          <w:rFonts w:ascii="Times New Roman" w:eastAsia="Times New Roman" w:hAnsi="Times New Roman" w:cs="Times New Roman"/>
        </w:rPr>
        <w:t xml:space="preserve"> s</w:t>
      </w:r>
      <w:r w:rsidR="00E440A9">
        <w:rPr>
          <w:rFonts w:ascii="Times New Roman" w:eastAsia="Times New Roman" w:hAnsi="Times New Roman" w:cs="Times New Roman"/>
        </w:rPr>
        <w:t xml:space="preserve">uggests </w:t>
      </w:r>
      <w:r w:rsidR="00DB3083" w:rsidRPr="006A32EF">
        <w:rPr>
          <w:rFonts w:ascii="Times New Roman" w:eastAsia="Times New Roman" w:hAnsi="Times New Roman" w:cs="Times New Roman"/>
        </w:rPr>
        <w:t xml:space="preserve">that these regions </w:t>
      </w:r>
      <w:r w:rsidR="00DB3083" w:rsidRPr="003837FA">
        <w:rPr>
          <w:rFonts w:ascii="Times New Roman" w:hAnsi="Times New Roman" w:cs="Times New Roman"/>
        </w:rPr>
        <w:t>have opposing roles, reinstatement and inhibition of relapse respectively. (</w:t>
      </w:r>
      <w:r w:rsidR="00921B11">
        <w:rPr>
          <w:rFonts w:ascii="Times New Roman" w:eastAsia="Times New Roman" w:hAnsi="Times New Roman" w:cs="Times New Roman"/>
        </w:rPr>
        <w:t>Rebec &amp;</w:t>
      </w:r>
      <w:r w:rsidR="000E5F73" w:rsidRPr="003837FA">
        <w:rPr>
          <w:rFonts w:ascii="Times New Roman" w:eastAsia="Times New Roman" w:hAnsi="Times New Roman" w:cs="Times New Roman"/>
        </w:rPr>
        <w:t xml:space="preserve"> Sun, </w:t>
      </w:r>
      <w:r w:rsidR="007D5973" w:rsidRPr="003837FA">
        <w:rPr>
          <w:rFonts w:ascii="Times New Roman" w:eastAsia="Times New Roman" w:hAnsi="Times New Roman" w:cs="Times New Roman"/>
        </w:rPr>
        <w:t>2005</w:t>
      </w:r>
      <w:r w:rsidR="008D7616" w:rsidRPr="003837FA">
        <w:rPr>
          <w:rFonts w:ascii="Times New Roman" w:eastAsia="Times New Roman" w:hAnsi="Times New Roman" w:cs="Times New Roman"/>
        </w:rPr>
        <w:t xml:space="preserve">; </w:t>
      </w:r>
      <w:r w:rsidR="00CB363B" w:rsidRPr="003837FA">
        <w:rPr>
          <w:rFonts w:ascii="Times New Roman" w:eastAsia="Times New Roman" w:hAnsi="Times New Roman" w:cs="Times New Roman"/>
        </w:rPr>
        <w:t>Peters</w:t>
      </w:r>
      <w:r w:rsidR="00DB3083" w:rsidRPr="003837FA">
        <w:rPr>
          <w:rFonts w:ascii="Times New Roman" w:eastAsia="Times New Roman" w:hAnsi="Times New Roman" w:cs="Times New Roman"/>
        </w:rPr>
        <w:t xml:space="preserve"> et al., 2009). </w:t>
      </w:r>
      <w:r w:rsidR="007D5973" w:rsidRPr="003837FA">
        <w:rPr>
          <w:rFonts w:ascii="Times New Roman" w:eastAsia="Times New Roman" w:hAnsi="Times New Roman" w:cs="Times New Roman"/>
        </w:rPr>
        <w:t xml:space="preserve"> </w:t>
      </w:r>
      <w:r w:rsidR="006A32EF" w:rsidRPr="003837FA">
        <w:rPr>
          <w:rFonts w:ascii="Times New Roman" w:eastAsia="Times New Roman" w:hAnsi="Times New Roman" w:cs="Times New Roman"/>
        </w:rPr>
        <w:t>In a st</w:t>
      </w:r>
      <w:r w:rsidR="00FA2BFC">
        <w:rPr>
          <w:rFonts w:ascii="Times New Roman" w:eastAsia="Times New Roman" w:hAnsi="Times New Roman" w:cs="Times New Roman"/>
        </w:rPr>
        <w:t>udy conducted by Peters et al. (</w:t>
      </w:r>
      <w:r w:rsidR="006A32EF" w:rsidRPr="003837FA">
        <w:rPr>
          <w:rFonts w:ascii="Times New Roman" w:eastAsia="Times New Roman" w:hAnsi="Times New Roman" w:cs="Times New Roman"/>
        </w:rPr>
        <w:t>2008</w:t>
      </w:r>
      <w:r w:rsidR="00FA2BFC">
        <w:rPr>
          <w:rFonts w:ascii="Times New Roman" w:eastAsia="Times New Roman" w:hAnsi="Times New Roman" w:cs="Times New Roman"/>
        </w:rPr>
        <w:t>)</w:t>
      </w:r>
      <w:r w:rsidR="005E2F4D" w:rsidRPr="003837FA">
        <w:rPr>
          <w:rFonts w:ascii="Times New Roman" w:eastAsia="Times New Roman" w:hAnsi="Times New Roman" w:cs="Times New Roman"/>
        </w:rPr>
        <w:t xml:space="preserve"> it was observed that IL inactivation by </w:t>
      </w:r>
      <w:r w:rsidR="001535E8">
        <w:rPr>
          <w:rFonts w:ascii="Times New Roman" w:eastAsia="Times New Roman" w:hAnsi="Times New Roman" w:cs="Times New Roman"/>
        </w:rPr>
        <w:t>B/M</w:t>
      </w:r>
      <w:r w:rsidR="005E2F4D" w:rsidRPr="003837FA">
        <w:rPr>
          <w:rFonts w:ascii="Times New Roman" w:eastAsia="Times New Roman" w:hAnsi="Times New Roman" w:cs="Times New Roman"/>
        </w:rPr>
        <w:t xml:space="preserve"> reinstated cocaine seeking, and increasing neuronal activity in the IL with AMPA activation inhibited cocaine-induced reinstatement.  </w:t>
      </w:r>
      <w:r w:rsidR="007D5973" w:rsidRPr="003837FA">
        <w:rPr>
          <w:rFonts w:ascii="Times New Roman" w:eastAsia="Times New Roman" w:hAnsi="Times New Roman" w:cs="Times New Roman"/>
        </w:rPr>
        <w:t xml:space="preserve">In </w:t>
      </w:r>
      <w:r w:rsidR="00FA2BFC">
        <w:rPr>
          <w:rFonts w:ascii="Times New Roman" w:eastAsia="Times New Roman" w:hAnsi="Times New Roman" w:cs="Times New Roman"/>
        </w:rPr>
        <w:t>c</w:t>
      </w:r>
      <w:r w:rsidR="00FA4134" w:rsidRPr="003837FA">
        <w:rPr>
          <w:rFonts w:ascii="Times New Roman" w:eastAsia="Times New Roman" w:hAnsi="Times New Roman" w:cs="Times New Roman"/>
        </w:rPr>
        <w:t>ontrast</w:t>
      </w:r>
      <w:r w:rsidR="00FA2BFC">
        <w:rPr>
          <w:rFonts w:ascii="Times New Roman" w:eastAsia="Times New Roman" w:hAnsi="Times New Roman" w:cs="Times New Roman"/>
        </w:rPr>
        <w:t>,</w:t>
      </w:r>
      <w:r w:rsidR="00FA4134" w:rsidRPr="003837FA">
        <w:rPr>
          <w:rFonts w:ascii="Times New Roman" w:eastAsia="Times New Roman" w:hAnsi="Times New Roman" w:cs="Times New Roman"/>
        </w:rPr>
        <w:t xml:space="preserve"> </w:t>
      </w:r>
      <w:r w:rsidR="00921B11">
        <w:rPr>
          <w:rFonts w:ascii="Times New Roman" w:eastAsia="Times New Roman" w:hAnsi="Times New Roman" w:cs="Times New Roman"/>
        </w:rPr>
        <w:t>a study by Rocha and</w:t>
      </w:r>
      <w:r w:rsidR="008D7616" w:rsidRPr="003837FA">
        <w:rPr>
          <w:rFonts w:ascii="Times New Roman" w:eastAsia="Times New Roman" w:hAnsi="Times New Roman" w:cs="Times New Roman"/>
        </w:rPr>
        <w:t xml:space="preserve"> Kalivas </w:t>
      </w:r>
      <w:r w:rsidR="00921B11">
        <w:rPr>
          <w:rFonts w:ascii="Times New Roman" w:eastAsia="Times New Roman" w:hAnsi="Times New Roman" w:cs="Times New Roman"/>
        </w:rPr>
        <w:t>(</w:t>
      </w:r>
      <w:r w:rsidR="008D7616" w:rsidRPr="003837FA">
        <w:rPr>
          <w:rFonts w:ascii="Times New Roman" w:eastAsia="Times New Roman" w:hAnsi="Times New Roman" w:cs="Times New Roman"/>
        </w:rPr>
        <w:t>2010</w:t>
      </w:r>
      <w:r w:rsidR="00921B11">
        <w:rPr>
          <w:rFonts w:ascii="Times New Roman" w:eastAsia="Times New Roman" w:hAnsi="Times New Roman" w:cs="Times New Roman"/>
        </w:rPr>
        <w:t>)</w:t>
      </w:r>
      <w:r w:rsidR="00E440A9">
        <w:rPr>
          <w:rFonts w:ascii="Times New Roman" w:eastAsia="Times New Roman" w:hAnsi="Times New Roman" w:cs="Times New Roman"/>
        </w:rPr>
        <w:t xml:space="preserve"> carried out</w:t>
      </w:r>
      <w:r w:rsidR="008D7616" w:rsidRPr="003837FA">
        <w:rPr>
          <w:rFonts w:ascii="Times New Roman" w:eastAsia="Times New Roman" w:hAnsi="Times New Roman" w:cs="Times New Roman"/>
        </w:rPr>
        <w:t xml:space="preserve"> to test for</w:t>
      </w:r>
      <w:r w:rsidR="00E440A9">
        <w:rPr>
          <w:rFonts w:ascii="Times New Roman" w:eastAsia="Times New Roman" w:hAnsi="Times New Roman" w:cs="Times New Roman"/>
        </w:rPr>
        <w:t xml:space="preserve"> the</w:t>
      </w:r>
      <w:r w:rsidR="008D7616" w:rsidRPr="003837FA">
        <w:rPr>
          <w:rFonts w:ascii="Times New Roman" w:eastAsia="Times New Roman" w:hAnsi="Times New Roman" w:cs="Times New Roman"/>
        </w:rPr>
        <w:t xml:space="preserve"> reinstate</w:t>
      </w:r>
      <w:r w:rsidR="001535E8">
        <w:rPr>
          <w:rFonts w:ascii="Times New Roman" w:eastAsia="Times New Roman" w:hAnsi="Times New Roman" w:cs="Times New Roman"/>
        </w:rPr>
        <w:t xml:space="preserve">ment of cue and methamphetamine </w:t>
      </w:r>
      <w:r w:rsidR="008D7616" w:rsidRPr="003837FA">
        <w:rPr>
          <w:rFonts w:ascii="Times New Roman" w:eastAsia="Times New Roman" w:hAnsi="Times New Roman" w:cs="Times New Roman"/>
        </w:rPr>
        <w:t>induced drug seeking in animals</w:t>
      </w:r>
      <w:r w:rsidR="004528CB">
        <w:rPr>
          <w:rFonts w:ascii="Times New Roman" w:eastAsia="Times New Roman" w:hAnsi="Times New Roman" w:cs="Times New Roman"/>
        </w:rPr>
        <w:t>,</w:t>
      </w:r>
      <w:r w:rsidR="008D7616" w:rsidRPr="003837FA">
        <w:rPr>
          <w:rFonts w:ascii="Times New Roman" w:eastAsia="Times New Roman" w:hAnsi="Times New Roman" w:cs="Times New Roman"/>
        </w:rPr>
        <w:t xml:space="preserve"> extinguished from methamphetamine self-</w:t>
      </w:r>
      <w:r w:rsidR="005E2F4D" w:rsidRPr="003837FA">
        <w:rPr>
          <w:rFonts w:ascii="Times New Roman" w:eastAsia="Times New Roman" w:hAnsi="Times New Roman" w:cs="Times New Roman"/>
        </w:rPr>
        <w:t>administration observed</w:t>
      </w:r>
      <w:r w:rsidR="004528CB">
        <w:rPr>
          <w:rFonts w:ascii="Times New Roman" w:eastAsia="Times New Roman" w:hAnsi="Times New Roman" w:cs="Times New Roman"/>
        </w:rPr>
        <w:t xml:space="preserve"> that</w:t>
      </w:r>
      <w:r w:rsidR="005E2F4D" w:rsidRPr="003837FA">
        <w:rPr>
          <w:rFonts w:ascii="Times New Roman" w:eastAsia="Times New Roman" w:hAnsi="Times New Roman" w:cs="Times New Roman"/>
        </w:rPr>
        <w:t xml:space="preserve"> the</w:t>
      </w:r>
      <w:r w:rsidR="008D7616" w:rsidRPr="003837FA">
        <w:rPr>
          <w:rFonts w:ascii="Times New Roman" w:eastAsia="Times New Roman" w:hAnsi="Times New Roman" w:cs="Times New Roman"/>
        </w:rPr>
        <w:t xml:space="preserve"> IL, appeared to be important</w:t>
      </w:r>
      <w:r w:rsidR="00A021AF">
        <w:rPr>
          <w:rFonts w:ascii="Times New Roman" w:eastAsia="Times New Roman" w:hAnsi="Times New Roman" w:cs="Times New Roman"/>
        </w:rPr>
        <w:t xml:space="preserve"> for </w:t>
      </w:r>
      <w:r w:rsidR="00A021AF">
        <w:rPr>
          <w:rFonts w:ascii="Times New Roman" w:eastAsia="Times New Roman" w:hAnsi="Times New Roman" w:cs="Times New Roman"/>
        </w:rPr>
        <w:lastRenderedPageBreak/>
        <w:t>cue-induced reinstatement.</w:t>
      </w:r>
      <w:r w:rsidR="007A23E9" w:rsidRPr="003837FA">
        <w:rPr>
          <w:rFonts w:ascii="Times New Roman" w:eastAsia="Times New Roman" w:hAnsi="Times New Roman" w:cs="Times New Roman"/>
        </w:rPr>
        <w:t xml:space="preserve"> Following extinction from long-access methamphetamine self-</w:t>
      </w:r>
      <w:r w:rsidR="007A23E9" w:rsidRPr="00B16B57">
        <w:rPr>
          <w:rFonts w:ascii="Times New Roman" w:eastAsia="Times New Roman" w:hAnsi="Times New Roman" w:cs="Times New Roman"/>
        </w:rPr>
        <w:t xml:space="preserve">administration, rats were bilaterally microinjected with either </w:t>
      </w:r>
      <w:r w:rsidR="001535E8">
        <w:rPr>
          <w:rFonts w:ascii="Times New Roman" w:eastAsia="Times New Roman" w:hAnsi="Times New Roman" w:cs="Times New Roman"/>
        </w:rPr>
        <w:t>B/M</w:t>
      </w:r>
      <w:r w:rsidR="007A23E9" w:rsidRPr="00B16B57">
        <w:rPr>
          <w:rFonts w:ascii="Times New Roman" w:eastAsia="Times New Roman" w:hAnsi="Times New Roman" w:cs="Times New Roman"/>
        </w:rPr>
        <w:t xml:space="preserve"> or vehicle (artificial cerebrospinal fluid) into th</w:t>
      </w:r>
      <w:r w:rsidR="00E440A9" w:rsidRPr="00B16B57">
        <w:rPr>
          <w:rFonts w:ascii="Times New Roman" w:eastAsia="Times New Roman" w:hAnsi="Times New Roman" w:cs="Times New Roman"/>
        </w:rPr>
        <w:t>e IL</w:t>
      </w:r>
      <w:r w:rsidR="007A23E9" w:rsidRPr="00B16B57">
        <w:rPr>
          <w:rFonts w:ascii="Times New Roman" w:eastAsia="Times New Roman" w:hAnsi="Times New Roman" w:cs="Times New Roman"/>
        </w:rPr>
        <w:t xml:space="preserve"> before testing for reinstatement. </w:t>
      </w:r>
      <w:r w:rsidR="00B16B57" w:rsidRPr="00B16B57">
        <w:rPr>
          <w:rFonts w:ascii="Times New Roman" w:eastAsia="Times New Roman" w:hAnsi="Times New Roman" w:cs="Times New Roman"/>
        </w:rPr>
        <w:t>Similar to previous work done with cocaine, in</w:t>
      </w:r>
      <w:r w:rsidR="001535E8">
        <w:rPr>
          <w:rFonts w:ascii="Times New Roman" w:eastAsia="Times New Roman" w:hAnsi="Times New Roman" w:cs="Times New Roman"/>
        </w:rPr>
        <w:t xml:space="preserve">activation of PL eliminated cue </w:t>
      </w:r>
      <w:r w:rsidR="00B16B57" w:rsidRPr="00B16B57">
        <w:rPr>
          <w:rFonts w:ascii="Times New Roman" w:eastAsia="Times New Roman" w:hAnsi="Times New Roman" w:cs="Times New Roman"/>
        </w:rPr>
        <w:t>and methamphetamine-induced reinstatement. But in contrast, cue-induced reinstatement was inhibited by inactivation of the</w:t>
      </w:r>
      <w:r w:rsidR="00DB332F">
        <w:rPr>
          <w:rFonts w:ascii="Times New Roman" w:eastAsia="Times New Roman" w:hAnsi="Times New Roman" w:cs="Times New Roman"/>
        </w:rPr>
        <w:t xml:space="preserve"> IL</w:t>
      </w:r>
      <w:r w:rsidR="00B16B57" w:rsidRPr="00B16B57">
        <w:rPr>
          <w:rFonts w:ascii="Times New Roman" w:eastAsia="Times New Roman" w:hAnsi="Times New Roman" w:cs="Times New Roman"/>
        </w:rPr>
        <w:t xml:space="preserve">. </w:t>
      </w:r>
      <w:r w:rsidR="005E2F4D" w:rsidRPr="00B16B57">
        <w:rPr>
          <w:rFonts w:ascii="Times New Roman" w:hAnsi="Times New Roman" w:cs="Times New Roman"/>
        </w:rPr>
        <w:t xml:space="preserve">A </w:t>
      </w:r>
      <w:r w:rsidR="00B16B57">
        <w:rPr>
          <w:rFonts w:ascii="Times New Roman" w:hAnsi="Times New Roman" w:cs="Times New Roman"/>
        </w:rPr>
        <w:t>study by Willcocks and McNally</w:t>
      </w:r>
      <w:r w:rsidR="00921B11">
        <w:rPr>
          <w:rFonts w:ascii="Times New Roman" w:hAnsi="Times New Roman" w:cs="Times New Roman"/>
        </w:rPr>
        <w:t xml:space="preserve"> (2012)</w:t>
      </w:r>
      <w:r w:rsidR="00B16B57">
        <w:rPr>
          <w:rFonts w:ascii="Times New Roman" w:hAnsi="Times New Roman" w:cs="Times New Roman"/>
        </w:rPr>
        <w:t xml:space="preserve"> also investigated</w:t>
      </w:r>
      <w:r w:rsidR="005E2F4D" w:rsidRPr="00B16B57">
        <w:rPr>
          <w:rFonts w:ascii="Times New Roman" w:hAnsi="Times New Roman" w:cs="Times New Roman"/>
        </w:rPr>
        <w:t xml:space="preserve"> </w:t>
      </w:r>
      <w:r w:rsidR="005E2F4D" w:rsidRPr="00B16B57">
        <w:rPr>
          <w:rFonts w:ascii="Times New Roman" w:eastAsia="Times New Roman" w:hAnsi="Times New Roman" w:cs="Times New Roman"/>
        </w:rPr>
        <w:t>the roles of the PL and IL</w:t>
      </w:r>
      <w:r w:rsidR="00B16B57">
        <w:rPr>
          <w:rFonts w:ascii="Times New Roman" w:eastAsia="Times New Roman" w:hAnsi="Times New Roman" w:cs="Times New Roman"/>
        </w:rPr>
        <w:t>; but</w:t>
      </w:r>
      <w:r w:rsidR="005E2F4D" w:rsidRPr="00B16B57">
        <w:rPr>
          <w:rFonts w:ascii="Times New Roman" w:eastAsia="Times New Roman" w:hAnsi="Times New Roman" w:cs="Times New Roman"/>
        </w:rPr>
        <w:t xml:space="preserve"> in the expression of context-induced reinstatement, reacquisition and extinction of</w:t>
      </w:r>
      <w:r w:rsidR="005E2F4D" w:rsidRPr="00F618B8">
        <w:rPr>
          <w:rFonts w:ascii="Times New Roman" w:eastAsia="Times New Roman" w:hAnsi="Times New Roman" w:cs="Times New Roman"/>
        </w:rPr>
        <w:t xml:space="preserve"> alcoholic </w:t>
      </w:r>
      <w:r w:rsidR="001535E8" w:rsidRPr="00F618B8">
        <w:rPr>
          <w:rFonts w:ascii="Times New Roman" w:eastAsia="Times New Roman" w:hAnsi="Times New Roman" w:cs="Times New Roman"/>
        </w:rPr>
        <w:t>beer seeking</w:t>
      </w:r>
      <w:r w:rsidR="005E2F4D" w:rsidRPr="00F618B8">
        <w:rPr>
          <w:rFonts w:ascii="Times New Roman" w:eastAsia="Times New Roman" w:hAnsi="Times New Roman" w:cs="Times New Roman"/>
        </w:rPr>
        <w:t>. Two different forms of reinstatement were assessed: context-induced reinstatement</w:t>
      </w:r>
      <w:r w:rsidR="004528CB">
        <w:rPr>
          <w:rFonts w:ascii="Times New Roman" w:eastAsia="Times New Roman" w:hAnsi="Times New Roman" w:cs="Times New Roman"/>
        </w:rPr>
        <w:t>,</w:t>
      </w:r>
      <w:r w:rsidR="005E2F4D" w:rsidRPr="00F618B8">
        <w:rPr>
          <w:rFonts w:ascii="Times New Roman" w:eastAsia="Times New Roman" w:hAnsi="Times New Roman" w:cs="Times New Roman"/>
        </w:rPr>
        <w:t xml:space="preserve"> and rapid reacquisition. </w:t>
      </w:r>
      <w:r w:rsidR="00B16B57">
        <w:rPr>
          <w:rFonts w:ascii="Times New Roman" w:eastAsia="Times New Roman" w:hAnsi="Times New Roman" w:cs="Times New Roman"/>
        </w:rPr>
        <w:t>It was observed that b</w:t>
      </w:r>
      <w:r w:rsidR="005E2F4D" w:rsidRPr="00F618B8">
        <w:rPr>
          <w:rFonts w:ascii="Times New Roman" w:eastAsia="Times New Roman" w:hAnsi="Times New Roman" w:cs="Times New Roman"/>
        </w:rPr>
        <w:t>ilateral infusion of B/M into the PL attenuate</w:t>
      </w:r>
      <w:r w:rsidR="003150CB" w:rsidRPr="00F618B8">
        <w:rPr>
          <w:rFonts w:ascii="Times New Roman" w:eastAsia="Times New Roman" w:hAnsi="Times New Roman" w:cs="Times New Roman"/>
        </w:rPr>
        <w:t xml:space="preserve">d context-induced reinstatement; surprisingly these same infusions augmented responding during </w:t>
      </w:r>
      <w:r>
        <w:rPr>
          <w:rFonts w:ascii="Times New Roman" w:eastAsia="Times New Roman" w:hAnsi="Times New Roman" w:cs="Times New Roman"/>
        </w:rPr>
        <w:t xml:space="preserve">test for rapid </w:t>
      </w:r>
      <w:r w:rsidR="003150CB" w:rsidRPr="00F618B8">
        <w:rPr>
          <w:rFonts w:ascii="Times New Roman" w:eastAsia="Times New Roman" w:hAnsi="Times New Roman" w:cs="Times New Roman"/>
        </w:rPr>
        <w:t xml:space="preserve">reacquisition. Infusion of B/M into the IL had no effect on context-induced reinstatement or reacquisition </w:t>
      </w:r>
      <w:r>
        <w:rPr>
          <w:rFonts w:ascii="Times New Roman" w:eastAsia="Times New Roman" w:hAnsi="Times New Roman" w:cs="Times New Roman"/>
        </w:rPr>
        <w:t xml:space="preserve">and </w:t>
      </w:r>
      <w:r w:rsidR="003150CB" w:rsidRPr="00F618B8">
        <w:rPr>
          <w:rFonts w:ascii="Times New Roman" w:eastAsia="Times New Roman" w:hAnsi="Times New Roman" w:cs="Times New Roman"/>
        </w:rPr>
        <w:t>in</w:t>
      </w:r>
      <w:r w:rsidR="003837FA" w:rsidRPr="00F618B8">
        <w:rPr>
          <w:rFonts w:ascii="Times New Roman" w:eastAsia="Times New Roman" w:hAnsi="Times New Roman" w:cs="Times New Roman"/>
        </w:rPr>
        <w:t xml:space="preserve"> </w:t>
      </w:r>
      <w:r w:rsidR="003150CB" w:rsidRPr="00F618B8">
        <w:rPr>
          <w:rFonts w:ascii="Times New Roman" w:eastAsia="Times New Roman" w:hAnsi="Times New Roman" w:cs="Times New Roman"/>
        </w:rPr>
        <w:t>contrast to previous findings</w:t>
      </w:r>
      <w:r w:rsidR="003837FA" w:rsidRPr="00F618B8">
        <w:rPr>
          <w:rFonts w:ascii="Times New Roman" w:eastAsia="Times New Roman" w:hAnsi="Times New Roman" w:cs="Times New Roman"/>
        </w:rPr>
        <w:t xml:space="preserve"> IL inactivation had no effect on the expression of extinction</w:t>
      </w:r>
      <w:r w:rsidR="003150CB" w:rsidRPr="00F618B8">
        <w:rPr>
          <w:rFonts w:ascii="Times New Roman" w:eastAsia="Times New Roman" w:hAnsi="Times New Roman" w:cs="Times New Roman"/>
        </w:rPr>
        <w:t>.</w:t>
      </w:r>
      <w:r w:rsidR="003837FA" w:rsidRPr="00F618B8">
        <w:rPr>
          <w:rFonts w:ascii="Times New Roman" w:eastAsia="Times New Roman" w:hAnsi="Times New Roman" w:cs="Times New Roman"/>
        </w:rPr>
        <w:t xml:space="preserve"> </w:t>
      </w:r>
      <w:r w:rsidR="003837FA" w:rsidRPr="00FA7D08">
        <w:rPr>
          <w:rFonts w:ascii="Times New Roman" w:eastAsia="Times New Roman" w:hAnsi="Times New Roman" w:cs="Times New Roman"/>
        </w:rPr>
        <w:t>These results coupled</w:t>
      </w:r>
      <w:r w:rsidR="007A23E9" w:rsidRPr="00FA7D08">
        <w:rPr>
          <w:rFonts w:ascii="Times New Roman" w:eastAsia="Times New Roman" w:hAnsi="Times New Roman" w:cs="Times New Roman"/>
        </w:rPr>
        <w:t xml:space="preserve"> with othe</w:t>
      </w:r>
      <w:r w:rsidR="006A32EF" w:rsidRPr="00FA7D08">
        <w:rPr>
          <w:rFonts w:ascii="Times New Roman" w:eastAsia="Times New Roman" w:hAnsi="Times New Roman" w:cs="Times New Roman"/>
        </w:rPr>
        <w:t xml:space="preserve">r findings </w:t>
      </w:r>
      <w:r w:rsidR="003837FA" w:rsidRPr="00FA7D08">
        <w:rPr>
          <w:rFonts w:ascii="Times New Roman" w:eastAsia="Times New Roman" w:hAnsi="Times New Roman" w:cs="Times New Roman"/>
        </w:rPr>
        <w:t xml:space="preserve">question </w:t>
      </w:r>
      <w:r w:rsidR="006A32EF" w:rsidRPr="00FA7D08">
        <w:rPr>
          <w:rFonts w:ascii="Times New Roman" w:eastAsia="Times New Roman" w:hAnsi="Times New Roman" w:cs="Times New Roman"/>
        </w:rPr>
        <w:t>the validity of the dichotomy model</w:t>
      </w:r>
      <w:r>
        <w:rPr>
          <w:rFonts w:ascii="Times New Roman" w:eastAsia="Times New Roman" w:hAnsi="Times New Roman" w:cs="Times New Roman"/>
        </w:rPr>
        <w:t xml:space="preserve">. </w:t>
      </w:r>
    </w:p>
    <w:p w14:paraId="243DA658" w14:textId="3FB69415" w:rsidR="00821AB0" w:rsidRPr="00FA7D08" w:rsidRDefault="00520391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a study by</w:t>
      </w:r>
      <w:r w:rsidR="00CB23E1" w:rsidRPr="00FA7D0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Bossert et al. (2011) </w:t>
      </w:r>
      <w:r w:rsidR="00931402" w:rsidRPr="00FA7D08">
        <w:rPr>
          <w:rFonts w:ascii="Times New Roman" w:eastAsia="Times New Roman" w:hAnsi="Times New Roman" w:cs="Times New Roman"/>
        </w:rPr>
        <w:t>anatomical asymmetrical disconnection procedure</w:t>
      </w:r>
      <w:r w:rsidR="004528CB">
        <w:rPr>
          <w:rFonts w:ascii="Times New Roman" w:eastAsia="Times New Roman" w:hAnsi="Times New Roman" w:cs="Times New Roman"/>
        </w:rPr>
        <w:t>s</w:t>
      </w:r>
      <w:r w:rsidR="000C074C">
        <w:rPr>
          <w:rFonts w:ascii="Times New Roman" w:eastAsia="Times New Roman" w:hAnsi="Times New Roman" w:cs="Times New Roman"/>
        </w:rPr>
        <w:t xml:space="preserve"> were used</w:t>
      </w:r>
      <w:r w:rsidR="00931402" w:rsidRPr="00FA7D08">
        <w:rPr>
          <w:rFonts w:ascii="Times New Roman" w:eastAsia="Times New Roman" w:hAnsi="Times New Roman" w:cs="Times New Roman"/>
        </w:rPr>
        <w:t xml:space="preserve"> to demonstrate that an interaction between glutamatergic projections from ventral mPFC to </w:t>
      </w:r>
      <w:r w:rsidR="003C6CEF" w:rsidRPr="00FA7D08">
        <w:rPr>
          <w:rFonts w:ascii="Times New Roman" w:eastAsia="Times New Roman" w:hAnsi="Times New Roman" w:cs="Times New Roman"/>
        </w:rPr>
        <w:t xml:space="preserve">nucleus accumbens </w:t>
      </w:r>
      <w:r w:rsidR="003C6CEF">
        <w:rPr>
          <w:rFonts w:ascii="Times New Roman" w:eastAsia="Times New Roman" w:hAnsi="Times New Roman" w:cs="Times New Roman"/>
        </w:rPr>
        <w:t>(NA</w:t>
      </w:r>
      <w:r w:rsidR="003C6CEF" w:rsidRPr="00FA7D08">
        <w:rPr>
          <w:rFonts w:ascii="Times New Roman" w:eastAsia="Times New Roman" w:hAnsi="Times New Roman" w:cs="Times New Roman"/>
        </w:rPr>
        <w:t>c</w:t>
      </w:r>
      <w:r w:rsidR="003C6CEF">
        <w:rPr>
          <w:rFonts w:ascii="Times New Roman" w:eastAsia="Times New Roman" w:hAnsi="Times New Roman" w:cs="Times New Roman"/>
        </w:rPr>
        <w:t>c</w:t>
      </w:r>
      <w:r w:rsidR="003C6CEF" w:rsidRPr="00FA7D08">
        <w:rPr>
          <w:rFonts w:ascii="Times New Roman" w:eastAsia="Times New Roman" w:hAnsi="Times New Roman" w:cs="Times New Roman"/>
        </w:rPr>
        <w:t>)</w:t>
      </w:r>
      <w:r w:rsidR="00931402" w:rsidRPr="00FA7D08">
        <w:rPr>
          <w:rFonts w:ascii="Times New Roman" w:eastAsia="Times New Roman" w:hAnsi="Times New Roman" w:cs="Times New Roman"/>
        </w:rPr>
        <w:t xml:space="preserve"> shell and local dopamine D</w:t>
      </w:r>
      <w:r w:rsidR="00931402" w:rsidRPr="00FA7D08">
        <w:rPr>
          <w:rFonts w:ascii="Times New Roman" w:eastAsia="Times New Roman" w:hAnsi="Times New Roman" w:cs="Times New Roman"/>
          <w:vertAlign w:val="subscript"/>
        </w:rPr>
        <w:t>1</w:t>
      </w:r>
      <w:r w:rsidR="00931402" w:rsidRPr="00FA7D08">
        <w:rPr>
          <w:rFonts w:ascii="Times New Roman" w:eastAsia="Times New Roman" w:hAnsi="Times New Roman" w:cs="Times New Roman"/>
        </w:rPr>
        <w:t xml:space="preserve"> postsynaptic receptors</w:t>
      </w:r>
      <w:r w:rsidR="004528CB">
        <w:rPr>
          <w:rFonts w:ascii="Times New Roman" w:eastAsia="Times New Roman" w:hAnsi="Times New Roman" w:cs="Times New Roman"/>
        </w:rPr>
        <w:t>,</w:t>
      </w:r>
      <w:r w:rsidR="00931402" w:rsidRPr="00FA7D08">
        <w:rPr>
          <w:rFonts w:ascii="Times New Roman" w:eastAsia="Times New Roman" w:hAnsi="Times New Roman" w:cs="Times New Roman"/>
        </w:rPr>
        <w:t xml:space="preserve"> contributes to context-induced reinstatement of heroin seeking.</w:t>
      </w:r>
      <w:r w:rsidR="00BE7906" w:rsidRPr="00FA7D08">
        <w:rPr>
          <w:rFonts w:ascii="Times New Roman" w:eastAsia="Times New Roman" w:hAnsi="Times New Roman" w:cs="Times New Roman"/>
        </w:rPr>
        <w:t xml:space="preserve"> </w:t>
      </w:r>
      <w:r w:rsidR="00F618B8" w:rsidRPr="00FA7D08">
        <w:rPr>
          <w:rFonts w:ascii="Times New Roman" w:eastAsia="Times New Roman" w:hAnsi="Times New Roman" w:cs="Times New Roman"/>
        </w:rPr>
        <w:t xml:space="preserve"> It was observed that </w:t>
      </w:r>
      <w:r w:rsidR="007225C9">
        <w:rPr>
          <w:rFonts w:ascii="Times New Roman" w:eastAsia="Times New Roman" w:hAnsi="Times New Roman" w:cs="Times New Roman"/>
        </w:rPr>
        <w:t xml:space="preserve">B/M </w:t>
      </w:r>
      <w:r w:rsidR="00F618B8" w:rsidRPr="00FA7D08">
        <w:rPr>
          <w:rFonts w:ascii="Times New Roman" w:eastAsia="Times New Roman" w:hAnsi="Times New Roman" w:cs="Times New Roman"/>
        </w:rPr>
        <w:t>injections into</w:t>
      </w:r>
      <w:r w:rsidR="001535E8">
        <w:rPr>
          <w:rFonts w:ascii="Times New Roman" w:eastAsia="Times New Roman" w:hAnsi="Times New Roman" w:cs="Times New Roman"/>
        </w:rPr>
        <w:t xml:space="preserve"> the</w:t>
      </w:r>
      <w:r w:rsidR="00F618B8" w:rsidRPr="00FA7D08">
        <w:rPr>
          <w:rFonts w:ascii="Times New Roman" w:eastAsia="Times New Roman" w:hAnsi="Times New Roman" w:cs="Times New Roman"/>
        </w:rPr>
        <w:t xml:space="preserve"> ventral mPFC combined with SCH 23390 injections into either contralateral or ipsilateral </w:t>
      </w:r>
      <w:r w:rsidR="003C6CEF">
        <w:rPr>
          <w:rFonts w:ascii="Times New Roman" w:eastAsia="Times New Roman" w:hAnsi="Times New Roman" w:cs="Times New Roman"/>
        </w:rPr>
        <w:t>NA</w:t>
      </w:r>
      <w:r w:rsidR="00FA2BFC" w:rsidRPr="00FA7D08">
        <w:rPr>
          <w:rFonts w:ascii="Times New Roman" w:eastAsia="Times New Roman" w:hAnsi="Times New Roman" w:cs="Times New Roman"/>
        </w:rPr>
        <w:t>c</w:t>
      </w:r>
      <w:r w:rsidR="00FA2BFC">
        <w:rPr>
          <w:rFonts w:ascii="Times New Roman" w:eastAsia="Times New Roman" w:hAnsi="Times New Roman" w:cs="Times New Roman"/>
        </w:rPr>
        <w:t>c</w:t>
      </w:r>
      <w:r w:rsidR="00FA2BFC" w:rsidRPr="00FA7D08">
        <w:rPr>
          <w:rFonts w:ascii="Times New Roman" w:eastAsia="Times New Roman" w:hAnsi="Times New Roman" w:cs="Times New Roman"/>
        </w:rPr>
        <w:t xml:space="preserve"> </w:t>
      </w:r>
      <w:r w:rsidR="00FA2BFC">
        <w:rPr>
          <w:rFonts w:ascii="Times New Roman" w:eastAsia="Times New Roman" w:hAnsi="Times New Roman" w:cs="Times New Roman"/>
        </w:rPr>
        <w:t>shell</w:t>
      </w:r>
      <w:r w:rsidR="00F618B8" w:rsidRPr="00FA7D08">
        <w:rPr>
          <w:rFonts w:ascii="Times New Roman" w:eastAsia="Times New Roman" w:hAnsi="Times New Roman" w:cs="Times New Roman"/>
        </w:rPr>
        <w:t xml:space="preserve"> decreased context-induced reinstatement. In contrast, unilateral ventral mPFC B/M or unilateral </w:t>
      </w:r>
      <w:r w:rsidR="003C6CEF">
        <w:rPr>
          <w:rFonts w:ascii="Times New Roman" w:eastAsia="Times New Roman" w:hAnsi="Times New Roman" w:cs="Times New Roman"/>
        </w:rPr>
        <w:t>NAc</w:t>
      </w:r>
      <w:r w:rsidR="000C074C">
        <w:rPr>
          <w:rFonts w:ascii="Times New Roman" w:eastAsia="Times New Roman" w:hAnsi="Times New Roman" w:cs="Times New Roman"/>
        </w:rPr>
        <w:t xml:space="preserve">c </w:t>
      </w:r>
      <w:r w:rsidR="00F618B8" w:rsidRPr="00FA7D08">
        <w:rPr>
          <w:rFonts w:ascii="Times New Roman" w:eastAsia="Times New Roman" w:hAnsi="Times New Roman" w:cs="Times New Roman"/>
        </w:rPr>
        <w:t>SCH 23390 injections</w:t>
      </w:r>
      <w:r w:rsidR="000C074C">
        <w:rPr>
          <w:rFonts w:ascii="Times New Roman" w:eastAsia="Times New Roman" w:hAnsi="Times New Roman" w:cs="Times New Roman"/>
        </w:rPr>
        <w:t xml:space="preserve"> alone </w:t>
      </w:r>
      <w:r w:rsidR="000C074C" w:rsidRPr="00FA7D08">
        <w:rPr>
          <w:rFonts w:ascii="Times New Roman" w:eastAsia="Times New Roman" w:hAnsi="Times New Roman" w:cs="Times New Roman"/>
        </w:rPr>
        <w:t>were</w:t>
      </w:r>
      <w:r w:rsidR="00F618B8" w:rsidRPr="00FA7D08">
        <w:rPr>
          <w:rFonts w:ascii="Times New Roman" w:eastAsia="Times New Roman" w:hAnsi="Times New Roman" w:cs="Times New Roman"/>
        </w:rPr>
        <w:t xml:space="preserve"> </w:t>
      </w:r>
      <w:r w:rsidR="001535E8">
        <w:rPr>
          <w:rFonts w:ascii="Times New Roman" w:eastAsia="Times New Roman" w:hAnsi="Times New Roman" w:cs="Times New Roman"/>
        </w:rPr>
        <w:t xml:space="preserve">insufficient to induce </w:t>
      </w:r>
      <w:r w:rsidR="000C074C">
        <w:rPr>
          <w:rFonts w:ascii="Times New Roman" w:eastAsia="Times New Roman" w:hAnsi="Times New Roman" w:cs="Times New Roman"/>
        </w:rPr>
        <w:t>this response</w:t>
      </w:r>
      <w:r w:rsidR="00F618B8" w:rsidRPr="00FA7D08">
        <w:rPr>
          <w:rFonts w:ascii="Times New Roman" w:eastAsia="Times New Roman" w:hAnsi="Times New Roman" w:cs="Times New Roman"/>
        </w:rPr>
        <w:t xml:space="preserve">. </w:t>
      </w:r>
      <w:r w:rsidR="00FA2BFC">
        <w:rPr>
          <w:rFonts w:ascii="Times New Roman" w:eastAsia="Times New Roman" w:hAnsi="Times New Roman" w:cs="Times New Roman"/>
        </w:rPr>
        <w:t xml:space="preserve">This suggests that </w:t>
      </w:r>
      <w:r w:rsidR="003C6CEF">
        <w:rPr>
          <w:rFonts w:ascii="Times New Roman" w:eastAsia="Times New Roman" w:hAnsi="Times New Roman" w:cs="Times New Roman"/>
        </w:rPr>
        <w:t xml:space="preserve">ventral </w:t>
      </w:r>
      <w:r w:rsidR="003C6CEF">
        <w:rPr>
          <w:rFonts w:ascii="Times New Roman" w:eastAsia="Times New Roman" w:hAnsi="Times New Roman" w:cs="Times New Roman"/>
        </w:rPr>
        <w:lastRenderedPageBreak/>
        <w:t xml:space="preserve">mPFC projections to </w:t>
      </w:r>
      <w:r w:rsidR="00A45FE6">
        <w:rPr>
          <w:rFonts w:ascii="Times New Roman" w:eastAsia="Times New Roman" w:hAnsi="Times New Roman" w:cs="Times New Roman"/>
        </w:rPr>
        <w:t xml:space="preserve">the </w:t>
      </w:r>
      <w:r w:rsidR="003C6CEF">
        <w:rPr>
          <w:rFonts w:ascii="Times New Roman" w:eastAsia="Times New Roman" w:hAnsi="Times New Roman" w:cs="Times New Roman"/>
        </w:rPr>
        <w:t>NAc</w:t>
      </w:r>
      <w:r w:rsidR="00A021AF" w:rsidRPr="00FA7D08">
        <w:rPr>
          <w:rFonts w:ascii="Times New Roman" w:eastAsia="Times New Roman" w:hAnsi="Times New Roman" w:cs="Times New Roman"/>
        </w:rPr>
        <w:t>c shell contribute</w:t>
      </w:r>
      <w:r w:rsidR="00F618B8" w:rsidRPr="00FA7D08">
        <w:rPr>
          <w:rFonts w:ascii="Times New Roman" w:eastAsia="Times New Roman" w:hAnsi="Times New Roman" w:cs="Times New Roman"/>
        </w:rPr>
        <w:t xml:space="preserve"> to context-induced reinstatement of heroin seeking via an interaction with local postsynaptic dopamine D</w:t>
      </w:r>
      <w:r w:rsidR="00F618B8" w:rsidRPr="00FA7D08">
        <w:rPr>
          <w:rFonts w:ascii="Times New Roman" w:eastAsia="Times New Roman" w:hAnsi="Times New Roman" w:cs="Times New Roman"/>
          <w:vertAlign w:val="subscript"/>
        </w:rPr>
        <w:t>1</w:t>
      </w:r>
      <w:r w:rsidR="00F618B8" w:rsidRPr="00FA7D08">
        <w:rPr>
          <w:rFonts w:ascii="Times New Roman" w:eastAsia="Times New Roman" w:hAnsi="Times New Roman" w:cs="Times New Roman"/>
        </w:rPr>
        <w:t xml:space="preserve"> receptors</w:t>
      </w:r>
      <w:r w:rsidR="000C074C">
        <w:rPr>
          <w:rFonts w:ascii="Times New Roman" w:eastAsia="Times New Roman" w:hAnsi="Times New Roman" w:cs="Times New Roman"/>
        </w:rPr>
        <w:t xml:space="preserve"> as hypothesized</w:t>
      </w:r>
      <w:r w:rsidR="00A021AF" w:rsidRPr="00FA7D08">
        <w:rPr>
          <w:rFonts w:ascii="Times New Roman" w:eastAsia="Times New Roman" w:hAnsi="Times New Roman" w:cs="Times New Roman"/>
        </w:rPr>
        <w:t>.</w:t>
      </w:r>
      <w:r w:rsidR="00F970B9">
        <w:rPr>
          <w:rFonts w:ascii="Times New Roman" w:eastAsia="Times New Roman" w:hAnsi="Times New Roman" w:cs="Times New Roman"/>
        </w:rPr>
        <w:t xml:space="preserve"> </w:t>
      </w:r>
      <w:r w:rsidR="00A021AF" w:rsidRPr="00FA7D08">
        <w:rPr>
          <w:rFonts w:ascii="Times New Roman" w:eastAsia="Times New Roman" w:hAnsi="Times New Roman" w:cs="Times New Roman"/>
        </w:rPr>
        <w:t xml:space="preserve"> </w:t>
      </w:r>
      <w:r w:rsidR="00F970B9">
        <w:rPr>
          <w:rFonts w:ascii="Times New Roman" w:eastAsia="Times New Roman" w:hAnsi="Times New Roman" w:cs="Times New Roman"/>
        </w:rPr>
        <w:t xml:space="preserve">(Bossert et al., </w:t>
      </w:r>
      <w:r w:rsidR="00F970B9">
        <w:rPr>
          <w:rFonts w:ascii="Times New Roman" w:eastAsia="Times New Roman" w:hAnsi="Times New Roman" w:cs="Times New Roman"/>
        </w:rPr>
        <w:t>2011)</w:t>
      </w:r>
      <w:r w:rsidR="00F970B9">
        <w:rPr>
          <w:rFonts w:ascii="Times New Roman" w:eastAsia="Times New Roman" w:hAnsi="Times New Roman" w:cs="Times New Roman"/>
        </w:rPr>
        <w:t>.</w:t>
      </w:r>
    </w:p>
    <w:p w14:paraId="6467CC8A" w14:textId="77777777" w:rsidR="006C4D69" w:rsidRDefault="006C4D69" w:rsidP="001E2AF9">
      <w:pPr>
        <w:spacing w:line="480" w:lineRule="auto"/>
        <w:jc w:val="both"/>
        <w:rPr>
          <w:rFonts w:ascii="Times New Roman" w:hAnsi="Times New Roman" w:cs="Times New Roman"/>
          <w:u w:val="single"/>
        </w:rPr>
      </w:pPr>
    </w:p>
    <w:p w14:paraId="7D12F146" w14:textId="5ABF1366" w:rsidR="00DB332F" w:rsidRPr="002C1CF1" w:rsidRDefault="000C074C" w:rsidP="001E2AF9">
      <w:pPr>
        <w:spacing w:line="480" w:lineRule="auto"/>
        <w:jc w:val="both"/>
        <w:rPr>
          <w:rFonts w:ascii="Times New Roman" w:hAnsi="Times New Roman" w:cs="Times New Roman"/>
          <w:u w:val="single"/>
        </w:rPr>
      </w:pPr>
      <w:r w:rsidRPr="002C1CF1">
        <w:rPr>
          <w:rFonts w:ascii="Times New Roman" w:hAnsi="Times New Roman" w:cs="Times New Roman"/>
          <w:u w:val="single"/>
        </w:rPr>
        <w:t>Conclusion</w:t>
      </w:r>
    </w:p>
    <w:p w14:paraId="7D411FA9" w14:textId="1EF3F584" w:rsidR="004D2D02" w:rsidRDefault="00505D27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C1CF1">
        <w:rPr>
          <w:rFonts w:ascii="Times New Roman" w:eastAsia="Times New Roman" w:hAnsi="Times New Roman" w:cs="Times New Roman"/>
        </w:rPr>
        <w:t>In summa</w:t>
      </w:r>
      <w:r w:rsidR="00A74645" w:rsidRPr="002C1CF1">
        <w:rPr>
          <w:rFonts w:ascii="Times New Roman" w:eastAsia="Times New Roman" w:hAnsi="Times New Roman" w:cs="Times New Roman"/>
        </w:rPr>
        <w:t xml:space="preserve">ry, </w:t>
      </w:r>
      <w:r w:rsidR="00B759A4">
        <w:rPr>
          <w:rFonts w:ascii="Times New Roman" w:eastAsia="Times New Roman" w:hAnsi="Times New Roman" w:cs="Times New Roman"/>
        </w:rPr>
        <w:t xml:space="preserve">these findings </w:t>
      </w:r>
      <w:r w:rsidR="00B759A4" w:rsidRPr="002C1CF1">
        <w:rPr>
          <w:rFonts w:ascii="Times New Roman" w:eastAsia="Times New Roman" w:hAnsi="Times New Roman" w:cs="Times New Roman"/>
        </w:rPr>
        <w:t>suggest</w:t>
      </w:r>
      <w:r w:rsidR="00A74645" w:rsidRPr="002C1CF1">
        <w:rPr>
          <w:rFonts w:ascii="Times New Roman" w:eastAsia="Times New Roman" w:hAnsi="Times New Roman" w:cs="Times New Roman"/>
        </w:rPr>
        <w:t xml:space="preserve"> a role for the PFC in reinstatement and incubation of drug craving. The exact neural mechanism be</w:t>
      </w:r>
      <w:r w:rsidR="007711F9" w:rsidRPr="002C1CF1">
        <w:rPr>
          <w:rFonts w:ascii="Times New Roman" w:eastAsia="Times New Roman" w:hAnsi="Times New Roman" w:cs="Times New Roman"/>
        </w:rPr>
        <w:t>hind this still remains unknown but majority of finding suggest that relative to other regions, the ventral mPFC plays a major role. Recent findings speculate that neuronal projection from</w:t>
      </w:r>
      <w:r w:rsidR="00A45FE6">
        <w:rPr>
          <w:rFonts w:ascii="Times New Roman" w:eastAsia="Times New Roman" w:hAnsi="Times New Roman" w:cs="Times New Roman"/>
        </w:rPr>
        <w:t xml:space="preserve"> the</w:t>
      </w:r>
      <w:r w:rsidR="007711F9" w:rsidRPr="002C1CF1">
        <w:rPr>
          <w:rFonts w:ascii="Times New Roman" w:eastAsia="Times New Roman" w:hAnsi="Times New Roman" w:cs="Times New Roman"/>
        </w:rPr>
        <w:t xml:space="preserve"> ventral mPFC to </w:t>
      </w:r>
      <w:r w:rsidR="003C6CEF">
        <w:rPr>
          <w:rFonts w:ascii="Times New Roman" w:eastAsia="Times New Roman" w:hAnsi="Times New Roman" w:cs="Times New Roman"/>
        </w:rPr>
        <w:t>NAc</w:t>
      </w:r>
      <w:r w:rsidR="00834653">
        <w:rPr>
          <w:rFonts w:ascii="Times New Roman" w:eastAsia="Times New Roman" w:hAnsi="Times New Roman" w:cs="Times New Roman"/>
        </w:rPr>
        <w:t xml:space="preserve">c promotes </w:t>
      </w:r>
      <w:r w:rsidR="007711F9" w:rsidRPr="002C1CF1">
        <w:rPr>
          <w:rFonts w:ascii="Times New Roman" w:eastAsia="Times New Roman" w:hAnsi="Times New Roman" w:cs="Times New Roman"/>
        </w:rPr>
        <w:t>reinstatement</w:t>
      </w:r>
      <w:r w:rsidR="00834653">
        <w:rPr>
          <w:rFonts w:ascii="Times New Roman" w:eastAsia="Times New Roman" w:hAnsi="Times New Roman" w:cs="Times New Roman"/>
        </w:rPr>
        <w:t>. However</w:t>
      </w:r>
      <w:r w:rsidR="007711F9" w:rsidRPr="002C1CF1">
        <w:rPr>
          <w:rFonts w:ascii="Times New Roman" w:eastAsia="Times New Roman" w:hAnsi="Times New Roman" w:cs="Times New Roman"/>
        </w:rPr>
        <w:t xml:space="preserve"> more research </w:t>
      </w:r>
      <w:r w:rsidR="00834653">
        <w:rPr>
          <w:rFonts w:ascii="Times New Roman" w:eastAsia="Times New Roman" w:hAnsi="Times New Roman" w:cs="Times New Roman"/>
        </w:rPr>
        <w:t xml:space="preserve">is </w:t>
      </w:r>
      <w:r w:rsidR="007711F9" w:rsidRPr="002C1CF1">
        <w:rPr>
          <w:rFonts w:ascii="Times New Roman" w:eastAsia="Times New Roman" w:hAnsi="Times New Roman" w:cs="Times New Roman"/>
        </w:rPr>
        <w:t xml:space="preserve">needed </w:t>
      </w:r>
      <w:r w:rsidR="00993665">
        <w:rPr>
          <w:rFonts w:ascii="Times New Roman" w:eastAsia="Times New Roman" w:hAnsi="Times New Roman" w:cs="Times New Roman"/>
        </w:rPr>
        <w:t>in order</w:t>
      </w:r>
      <w:r w:rsidR="00834653">
        <w:rPr>
          <w:rFonts w:ascii="Times New Roman" w:eastAsia="Times New Roman" w:hAnsi="Times New Roman" w:cs="Times New Roman"/>
        </w:rPr>
        <w:t xml:space="preserve"> </w:t>
      </w:r>
      <w:r w:rsidR="00A03639">
        <w:rPr>
          <w:rFonts w:ascii="Times New Roman" w:eastAsia="Times New Roman" w:hAnsi="Times New Roman" w:cs="Times New Roman"/>
        </w:rPr>
        <w:t xml:space="preserve">to generalize these </w:t>
      </w:r>
      <w:r w:rsidR="00834653">
        <w:rPr>
          <w:rFonts w:ascii="Times New Roman" w:eastAsia="Times New Roman" w:hAnsi="Times New Roman" w:cs="Times New Roman"/>
        </w:rPr>
        <w:t xml:space="preserve">findings </w:t>
      </w:r>
      <w:r w:rsidR="007711F9" w:rsidRPr="002C1CF1">
        <w:rPr>
          <w:rFonts w:ascii="Times New Roman" w:eastAsia="Times New Roman" w:hAnsi="Times New Roman" w:cs="Times New Roman"/>
        </w:rPr>
        <w:t xml:space="preserve">to other drugs of addiction. The difference in IL </w:t>
      </w:r>
      <w:r w:rsidR="002C1CF1" w:rsidRPr="002C1CF1">
        <w:rPr>
          <w:rFonts w:ascii="Times New Roman" w:eastAsia="Times New Roman" w:hAnsi="Times New Roman" w:cs="Times New Roman"/>
        </w:rPr>
        <w:t>activity</w:t>
      </w:r>
      <w:r w:rsidR="007711F9" w:rsidRPr="002C1CF1">
        <w:rPr>
          <w:rFonts w:ascii="Times New Roman" w:eastAsia="Times New Roman" w:hAnsi="Times New Roman" w:cs="Times New Roman"/>
        </w:rPr>
        <w:t xml:space="preserve"> seen across different drugs of </w:t>
      </w:r>
      <w:r w:rsidR="00A45FE6">
        <w:rPr>
          <w:rFonts w:ascii="Times New Roman" w:eastAsia="Times New Roman" w:hAnsi="Times New Roman" w:cs="Times New Roman"/>
        </w:rPr>
        <w:t xml:space="preserve">abuse </w:t>
      </w:r>
      <w:r w:rsidR="002C1CF1" w:rsidRPr="002C1CF1">
        <w:rPr>
          <w:rFonts w:ascii="Times New Roman" w:eastAsia="Times New Roman" w:hAnsi="Times New Roman" w:cs="Times New Roman"/>
        </w:rPr>
        <w:t>suggest</w:t>
      </w:r>
      <w:r w:rsidR="002C1CF1">
        <w:rPr>
          <w:rFonts w:ascii="Times New Roman" w:eastAsia="Times New Roman" w:hAnsi="Times New Roman" w:cs="Times New Roman"/>
        </w:rPr>
        <w:t>s</w:t>
      </w:r>
      <w:r w:rsidR="002C1CF1" w:rsidRPr="002C1CF1">
        <w:rPr>
          <w:rFonts w:ascii="Times New Roman" w:eastAsia="Times New Roman" w:hAnsi="Times New Roman" w:cs="Times New Roman"/>
        </w:rPr>
        <w:t xml:space="preserve"> that reinstatement and extinction might be </w:t>
      </w:r>
      <w:r w:rsidR="007711F9" w:rsidRPr="002C1CF1">
        <w:rPr>
          <w:rFonts w:ascii="Times New Roman" w:eastAsia="Times New Roman" w:hAnsi="Times New Roman" w:cs="Times New Roman"/>
        </w:rPr>
        <w:t xml:space="preserve">mediated by different neural </w:t>
      </w:r>
      <w:r w:rsidR="007711F9" w:rsidRPr="00B759A4">
        <w:rPr>
          <w:rFonts w:ascii="Times New Roman" w:eastAsia="Times New Roman" w:hAnsi="Times New Roman" w:cs="Times New Roman"/>
        </w:rPr>
        <w:t>systems</w:t>
      </w:r>
      <w:r w:rsidR="00FA2BFC">
        <w:rPr>
          <w:rFonts w:ascii="Times New Roman" w:eastAsia="Times New Roman" w:hAnsi="Times New Roman" w:cs="Times New Roman"/>
        </w:rPr>
        <w:t xml:space="preserve"> for different</w:t>
      </w:r>
      <w:r w:rsidR="002C1CF1" w:rsidRPr="00B759A4">
        <w:rPr>
          <w:rFonts w:ascii="Times New Roman" w:eastAsia="Times New Roman" w:hAnsi="Times New Roman" w:cs="Times New Roman"/>
        </w:rPr>
        <w:t xml:space="preserve"> drug</w:t>
      </w:r>
      <w:r w:rsidR="00993665">
        <w:rPr>
          <w:rFonts w:ascii="Times New Roman" w:eastAsia="Times New Roman" w:hAnsi="Times New Roman" w:cs="Times New Roman"/>
        </w:rPr>
        <w:t>s</w:t>
      </w:r>
      <w:r w:rsidR="002C1CF1" w:rsidRPr="00B759A4">
        <w:rPr>
          <w:rFonts w:ascii="Times New Roman" w:eastAsia="Times New Roman" w:hAnsi="Times New Roman" w:cs="Times New Roman"/>
        </w:rPr>
        <w:t>. This questions the generalizability of studies of addiction done using one drug to another. More work is needed to investigate</w:t>
      </w:r>
      <w:r w:rsidR="00A03639" w:rsidRPr="00B759A4">
        <w:rPr>
          <w:rFonts w:ascii="Times New Roman" w:eastAsia="Times New Roman" w:hAnsi="Times New Roman" w:cs="Times New Roman"/>
        </w:rPr>
        <w:t xml:space="preserve"> the actually cause of these</w:t>
      </w:r>
      <w:r w:rsidR="002C1CF1" w:rsidRPr="00B759A4">
        <w:rPr>
          <w:rFonts w:ascii="Times New Roman" w:eastAsia="Times New Roman" w:hAnsi="Times New Roman" w:cs="Times New Roman"/>
        </w:rPr>
        <w:t xml:space="preserve"> mixed result</w:t>
      </w:r>
      <w:r w:rsidR="00993665">
        <w:rPr>
          <w:rFonts w:ascii="Times New Roman" w:eastAsia="Times New Roman" w:hAnsi="Times New Roman" w:cs="Times New Roman"/>
        </w:rPr>
        <w:t>s</w:t>
      </w:r>
      <w:r w:rsidR="002C1CF1" w:rsidRPr="00B759A4">
        <w:rPr>
          <w:rFonts w:ascii="Times New Roman" w:eastAsia="Times New Roman" w:hAnsi="Times New Roman" w:cs="Times New Roman"/>
        </w:rPr>
        <w:t xml:space="preserve"> observed but recent findings speculate it might be as a result of </w:t>
      </w:r>
      <w:r w:rsidR="00B759A4" w:rsidRPr="00B759A4">
        <w:rPr>
          <w:rFonts w:ascii="Times New Roman" w:eastAsia="Times New Roman" w:hAnsi="Times New Roman" w:cs="Times New Roman"/>
        </w:rPr>
        <w:t>the</w:t>
      </w:r>
      <w:r w:rsidR="00FA2BFC">
        <w:rPr>
          <w:rFonts w:ascii="Times New Roman" w:eastAsia="Times New Roman" w:hAnsi="Times New Roman" w:cs="Times New Roman"/>
        </w:rPr>
        <w:t xml:space="preserve"> possibility</w:t>
      </w:r>
      <w:r w:rsidR="00B759A4" w:rsidRPr="00B759A4">
        <w:rPr>
          <w:rFonts w:ascii="Times New Roman" w:eastAsia="Times New Roman" w:hAnsi="Times New Roman" w:cs="Times New Roman"/>
        </w:rPr>
        <w:t xml:space="preserve"> that</w:t>
      </w:r>
      <w:r w:rsidR="00E90149" w:rsidRPr="00B759A4">
        <w:rPr>
          <w:rFonts w:ascii="Times New Roman" w:eastAsia="Times New Roman" w:hAnsi="Times New Roman" w:cs="Times New Roman"/>
        </w:rPr>
        <w:t xml:space="preserve"> </w:t>
      </w:r>
      <w:r w:rsidR="00B759A4" w:rsidRPr="00B759A4">
        <w:rPr>
          <w:rFonts w:ascii="Times New Roman" w:eastAsia="Times New Roman" w:hAnsi="Times New Roman" w:cs="Times New Roman"/>
        </w:rPr>
        <w:t>IL mi</w:t>
      </w:r>
      <w:r w:rsidR="00993665">
        <w:rPr>
          <w:rFonts w:ascii="Times New Roman" w:eastAsia="Times New Roman" w:hAnsi="Times New Roman" w:cs="Times New Roman"/>
        </w:rPr>
        <w:t>ght play a dual modulatory role</w:t>
      </w:r>
      <w:r w:rsidR="00B759A4" w:rsidRPr="00B759A4">
        <w:rPr>
          <w:rFonts w:ascii="Times New Roman" w:eastAsia="Times New Roman" w:hAnsi="Times New Roman" w:cs="Times New Roman"/>
        </w:rPr>
        <w:t xml:space="preserve"> in regulating expression of reinstatement and extinction and that dual IL projections</w:t>
      </w:r>
      <w:r w:rsidR="00FA2BFC">
        <w:rPr>
          <w:rFonts w:ascii="Times New Roman" w:eastAsia="Times New Roman" w:hAnsi="Times New Roman" w:cs="Times New Roman"/>
        </w:rPr>
        <w:t xml:space="preserve"> to the</w:t>
      </w:r>
      <w:r w:rsidR="003C6CEF">
        <w:rPr>
          <w:rFonts w:ascii="Times New Roman" w:eastAsia="Times New Roman" w:hAnsi="Times New Roman" w:cs="Times New Roman"/>
        </w:rPr>
        <w:t xml:space="preserve"> NA</w:t>
      </w:r>
      <w:r w:rsidR="00B759A4" w:rsidRPr="00B759A4">
        <w:rPr>
          <w:rFonts w:ascii="Times New Roman" w:eastAsia="Times New Roman" w:hAnsi="Times New Roman" w:cs="Times New Roman"/>
        </w:rPr>
        <w:t>c</w:t>
      </w:r>
      <w:r w:rsidR="003C6CEF">
        <w:rPr>
          <w:rFonts w:ascii="Times New Roman" w:eastAsia="Times New Roman" w:hAnsi="Times New Roman" w:cs="Times New Roman"/>
        </w:rPr>
        <w:t>c</w:t>
      </w:r>
      <w:r w:rsidR="00B759A4" w:rsidRPr="00B759A4">
        <w:rPr>
          <w:rFonts w:ascii="Times New Roman" w:eastAsia="Times New Roman" w:hAnsi="Times New Roman" w:cs="Times New Roman"/>
        </w:rPr>
        <w:t xml:space="preserve"> pathways may regulate this expression.</w:t>
      </w:r>
      <w:r w:rsidR="00993665">
        <w:rPr>
          <w:rFonts w:ascii="Times New Roman" w:eastAsia="Times New Roman" w:hAnsi="Times New Roman" w:cs="Times New Roman"/>
        </w:rPr>
        <w:t xml:space="preserve"> It is also possible that IL might</w:t>
      </w:r>
      <w:r w:rsidR="00B759A4" w:rsidRPr="00B759A4">
        <w:rPr>
          <w:rFonts w:ascii="Times New Roman" w:eastAsia="Times New Roman" w:hAnsi="Times New Roman" w:cs="Times New Roman"/>
        </w:rPr>
        <w:t xml:space="preserve"> be just one of </w:t>
      </w:r>
      <w:r w:rsidR="00993665">
        <w:rPr>
          <w:rFonts w:ascii="Times New Roman" w:eastAsia="Times New Roman" w:hAnsi="Times New Roman" w:cs="Times New Roman"/>
        </w:rPr>
        <w:t xml:space="preserve">the </w:t>
      </w:r>
      <w:r w:rsidR="00B759A4" w:rsidRPr="00B759A4">
        <w:rPr>
          <w:rFonts w:ascii="Times New Roman" w:eastAsia="Times New Roman" w:hAnsi="Times New Roman" w:cs="Times New Roman"/>
        </w:rPr>
        <w:t xml:space="preserve">several regions important for inhibiting drug seeking after extinction. </w:t>
      </w:r>
    </w:p>
    <w:p w14:paraId="356BFD12" w14:textId="7E13C88F" w:rsidR="004D2D02" w:rsidRDefault="00B759A4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B759A4">
        <w:rPr>
          <w:rFonts w:ascii="Times New Roman" w:eastAsia="Times New Roman" w:hAnsi="Times New Roman" w:cs="Times New Roman"/>
        </w:rPr>
        <w:t xml:space="preserve">Regardless of the interpretation, findings from all the </w:t>
      </w:r>
      <w:r w:rsidRPr="00001B0E">
        <w:rPr>
          <w:rFonts w:ascii="Times New Roman" w:eastAsia="Times New Roman" w:hAnsi="Times New Roman" w:cs="Times New Roman"/>
        </w:rPr>
        <w:t xml:space="preserve">studies suggest that IL is </w:t>
      </w:r>
      <w:r w:rsidR="004D2D02">
        <w:rPr>
          <w:rFonts w:ascii="Times New Roman" w:eastAsia="Times New Roman" w:hAnsi="Times New Roman" w:cs="Times New Roman"/>
        </w:rPr>
        <w:t xml:space="preserve">to some extent necessary </w:t>
      </w:r>
      <w:r w:rsidRPr="00001B0E">
        <w:rPr>
          <w:rFonts w:ascii="Times New Roman" w:eastAsia="Times New Roman" w:hAnsi="Times New Roman" w:cs="Times New Roman"/>
        </w:rPr>
        <w:t xml:space="preserve">for </w:t>
      </w:r>
      <w:r w:rsidR="004D2D02">
        <w:rPr>
          <w:rFonts w:ascii="Times New Roman" w:eastAsia="Times New Roman" w:hAnsi="Times New Roman" w:cs="Times New Roman"/>
        </w:rPr>
        <w:t xml:space="preserve">the </w:t>
      </w:r>
      <w:r w:rsidRPr="00001B0E">
        <w:rPr>
          <w:rFonts w:ascii="Times New Roman" w:eastAsia="Times New Roman" w:hAnsi="Times New Roman" w:cs="Times New Roman"/>
        </w:rPr>
        <w:t>expression of extinct</w:t>
      </w:r>
      <w:r w:rsidR="00A45FE6">
        <w:rPr>
          <w:rFonts w:ascii="Times New Roman" w:eastAsia="Times New Roman" w:hAnsi="Times New Roman" w:cs="Times New Roman"/>
        </w:rPr>
        <w:t>ion of drug seekin;</w:t>
      </w:r>
      <w:r w:rsidRPr="00001B0E">
        <w:rPr>
          <w:rFonts w:ascii="Times New Roman" w:eastAsia="Times New Roman" w:hAnsi="Times New Roman" w:cs="Times New Roman"/>
        </w:rPr>
        <w:t xml:space="preserve"> but future research is necessary to understand the exact neural mechanisms involved.</w:t>
      </w:r>
      <w:r w:rsidR="00001B0E">
        <w:rPr>
          <w:rFonts w:ascii="Times New Roman" w:eastAsia="Times New Roman" w:hAnsi="Times New Roman" w:cs="Times New Roman"/>
        </w:rPr>
        <w:t xml:space="preserve"> </w:t>
      </w:r>
    </w:p>
    <w:p w14:paraId="0F61BF9E" w14:textId="0AD873A9" w:rsidR="00B759A4" w:rsidRDefault="00B759A4" w:rsidP="001E2AF9">
      <w:pPr>
        <w:spacing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001B0E">
        <w:rPr>
          <w:rFonts w:ascii="Times New Roman" w:eastAsia="Times New Roman" w:hAnsi="Times New Roman" w:cs="Times New Roman"/>
        </w:rPr>
        <w:lastRenderedPageBreak/>
        <w:t>Finally, even though t</w:t>
      </w:r>
      <w:r w:rsidR="00001B0E">
        <w:rPr>
          <w:rFonts w:ascii="Times New Roman" w:eastAsia="Times New Roman" w:hAnsi="Times New Roman" w:cs="Times New Roman"/>
        </w:rPr>
        <w:t xml:space="preserve">here may be differences in the function of </w:t>
      </w:r>
      <w:r w:rsidRPr="00001B0E">
        <w:rPr>
          <w:rFonts w:ascii="Times New Roman" w:eastAsia="Times New Roman" w:hAnsi="Times New Roman" w:cs="Times New Roman"/>
        </w:rPr>
        <w:t>OFC and the ACC</w:t>
      </w:r>
      <w:r w:rsidR="00001B0E">
        <w:rPr>
          <w:rFonts w:ascii="Times New Roman" w:eastAsia="Times New Roman" w:hAnsi="Times New Roman" w:cs="Times New Roman"/>
        </w:rPr>
        <w:t xml:space="preserve">, they </w:t>
      </w:r>
      <w:r w:rsidRPr="00001B0E">
        <w:rPr>
          <w:rFonts w:ascii="Times New Roman" w:eastAsia="Times New Roman" w:hAnsi="Times New Roman" w:cs="Times New Roman"/>
        </w:rPr>
        <w:t>are</w:t>
      </w:r>
      <w:r w:rsidR="00001B0E">
        <w:rPr>
          <w:rFonts w:ascii="Times New Roman" w:eastAsia="Times New Roman" w:hAnsi="Times New Roman" w:cs="Times New Roman"/>
        </w:rPr>
        <w:t xml:space="preserve"> anatomically interconnected and it</w:t>
      </w:r>
      <w:r w:rsidRPr="00001B0E">
        <w:rPr>
          <w:rFonts w:ascii="Times New Roman" w:eastAsia="Times New Roman" w:hAnsi="Times New Roman" w:cs="Times New Roman"/>
        </w:rPr>
        <w:t xml:space="preserve"> is as a result of their interaction together that decisions are made and actions are chosen.</w:t>
      </w:r>
      <w:r w:rsidR="00001B0E">
        <w:rPr>
          <w:rFonts w:ascii="Times New Roman" w:eastAsia="Times New Roman" w:hAnsi="Times New Roman" w:cs="Times New Roman"/>
        </w:rPr>
        <w:t xml:space="preserve"> Therefore future studies would be required to investigate the involvement of the ACC in the incubation of drug craving</w:t>
      </w:r>
      <w:r w:rsidR="004D3952">
        <w:rPr>
          <w:rFonts w:ascii="Times New Roman" w:eastAsia="Times New Roman" w:hAnsi="Times New Roman" w:cs="Times New Roman"/>
        </w:rPr>
        <w:t>.</w:t>
      </w:r>
    </w:p>
    <w:p w14:paraId="26A1EB55" w14:textId="3030B879" w:rsidR="00921B11" w:rsidRPr="00A13C6B" w:rsidRDefault="00921B11" w:rsidP="00001B0E">
      <w:pPr>
        <w:spacing w:line="48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A13C6B">
        <w:rPr>
          <w:rFonts w:ascii="Times New Roman" w:eastAsia="Times New Roman" w:hAnsi="Times New Roman" w:cs="Times New Roman"/>
          <w:u w:val="single"/>
        </w:rPr>
        <w:t>Reference</w:t>
      </w:r>
      <w:r w:rsidR="00A0513F" w:rsidRPr="00A13C6B">
        <w:rPr>
          <w:rFonts w:ascii="Times New Roman" w:eastAsia="Times New Roman" w:hAnsi="Times New Roman" w:cs="Times New Roman"/>
          <w:u w:val="single"/>
        </w:rPr>
        <w:t>s</w:t>
      </w:r>
    </w:p>
    <w:p w14:paraId="2BD175FB" w14:textId="64CDC3BD" w:rsidR="00973AFC" w:rsidRPr="00A13C6B" w:rsidRDefault="00973AFC" w:rsidP="00973AFC">
      <w:pPr>
        <w:rPr>
          <w:rStyle w:val="articletitle"/>
          <w:rFonts w:ascii="Times New Roman" w:eastAsia="Times New Roman" w:hAnsi="Times New Roman" w:cs="Times New Roman"/>
          <w:iCs/>
        </w:rPr>
      </w:pPr>
      <w:r w:rsidRPr="00131980">
        <w:rPr>
          <w:rStyle w:val="author"/>
          <w:rFonts w:ascii="Times New Roman" w:eastAsia="Times New Roman" w:hAnsi="Times New Roman" w:cs="Times New Roman"/>
          <w:iCs/>
        </w:rPr>
        <w:t>Brebner, K.</w:t>
      </w:r>
      <w:r w:rsidRPr="00131980">
        <w:rPr>
          <w:rStyle w:val="HTMLCite"/>
          <w:rFonts w:ascii="Times New Roman" w:eastAsia="Times New Roman" w:hAnsi="Times New Roman" w:cs="Times New Roman"/>
        </w:rPr>
        <w:t>,</w:t>
      </w:r>
      <w:r w:rsidR="004B45B1" w:rsidRPr="004B45B1">
        <w:rPr>
          <w:rStyle w:val="HTMLCite"/>
          <w:rFonts w:ascii="Times New Roman" w:eastAsia="Times New Roman" w:hAnsi="Times New Roman" w:cs="Times New Roman"/>
          <w:i w:val="0"/>
        </w:rPr>
        <w:t xml:space="preserve"> </w:t>
      </w:r>
      <w:r w:rsidRPr="004B45B1">
        <w:rPr>
          <w:rStyle w:val="HTMLCite"/>
          <w:rFonts w:ascii="Times New Roman" w:eastAsia="Times New Roman" w:hAnsi="Times New Roman" w:cs="Times New Roman"/>
          <w:i w:val="0"/>
        </w:rPr>
        <w:t>Childress</w:t>
      </w:r>
      <w:r w:rsidR="004B45B1" w:rsidRPr="004B45B1">
        <w:rPr>
          <w:rStyle w:val="HTMLCite"/>
          <w:rFonts w:ascii="Times New Roman" w:eastAsia="Times New Roman" w:hAnsi="Times New Roman" w:cs="Times New Roman"/>
          <w:i w:val="0"/>
        </w:rPr>
        <w:t>, A,R.,</w:t>
      </w:r>
      <w:r w:rsidRPr="004B45B1">
        <w:rPr>
          <w:rStyle w:val="HTMLCite"/>
          <w:rFonts w:ascii="Times New Roman" w:eastAsia="Times New Roman" w:hAnsi="Times New Roman" w:cs="Times New Roman"/>
          <w:i w:val="0"/>
        </w:rPr>
        <w:t xml:space="preserve"> &amp; Roberts</w:t>
      </w:r>
      <w:r w:rsidR="004B45B1" w:rsidRPr="004B45B1">
        <w:rPr>
          <w:rStyle w:val="HTMLCite"/>
          <w:rFonts w:ascii="Times New Roman" w:eastAsia="Times New Roman" w:hAnsi="Times New Roman" w:cs="Times New Roman"/>
          <w:i w:val="0"/>
        </w:rPr>
        <w:t>, D. C</w:t>
      </w:r>
      <w:r w:rsidR="00131980">
        <w:rPr>
          <w:rStyle w:val="HTMLCite"/>
          <w:rFonts w:ascii="Times New Roman" w:eastAsia="Times New Roman" w:hAnsi="Times New Roman" w:cs="Times New Roman"/>
          <w:i w:val="0"/>
        </w:rPr>
        <w:t>. (2002)</w:t>
      </w:r>
      <w:r w:rsidRPr="00A13C6B">
        <w:rPr>
          <w:rStyle w:val="HTMLCite"/>
          <w:rFonts w:ascii="Times New Roman" w:eastAsia="Times New Roman" w:hAnsi="Times New Roman" w:cs="Times New Roman"/>
        </w:rPr>
        <w:t xml:space="preserve">. </w:t>
      </w:r>
      <w:r w:rsidRPr="00A13C6B">
        <w:rPr>
          <w:rStyle w:val="articletitle"/>
          <w:rFonts w:ascii="Times New Roman" w:eastAsia="Times New Roman" w:hAnsi="Times New Roman" w:cs="Times New Roman"/>
          <w:iCs/>
        </w:rPr>
        <w:t xml:space="preserve">A potential role for GABA(B) </w:t>
      </w:r>
    </w:p>
    <w:p w14:paraId="39F7A29C" w14:textId="7BB21B58" w:rsidR="00921B11" w:rsidRPr="004B45B1" w:rsidRDefault="00921B11" w:rsidP="00921B11">
      <w:pPr>
        <w:ind w:left="720"/>
        <w:rPr>
          <w:rStyle w:val="HTMLCite"/>
          <w:rFonts w:ascii="Times New Roman" w:eastAsia="Times New Roman" w:hAnsi="Times New Roman" w:cs="Times New Roman"/>
        </w:rPr>
      </w:pPr>
      <w:r w:rsidRPr="00A13C6B">
        <w:rPr>
          <w:rStyle w:val="articletitle"/>
          <w:rFonts w:ascii="Times New Roman" w:eastAsia="Times New Roman" w:hAnsi="Times New Roman" w:cs="Times New Roman"/>
          <w:iCs/>
        </w:rPr>
        <w:t>agonists in the treatment of psychostimulant addiction</w:t>
      </w:r>
      <w:r w:rsidRPr="00A13C6B">
        <w:rPr>
          <w:rStyle w:val="HTMLCite"/>
          <w:rFonts w:ascii="Times New Roman" w:eastAsia="Times New Roman" w:hAnsi="Times New Roman" w:cs="Times New Roman"/>
          <w:i w:val="0"/>
        </w:rPr>
        <w:t xml:space="preserve">. </w:t>
      </w:r>
      <w:r w:rsidRPr="00A13C6B">
        <w:rPr>
          <w:rStyle w:val="journaltitle"/>
          <w:rFonts w:ascii="Times New Roman" w:eastAsia="Times New Roman" w:hAnsi="Times New Roman" w:cs="Times New Roman"/>
          <w:i/>
          <w:iCs/>
        </w:rPr>
        <w:t>Alcohol Alcohol</w:t>
      </w:r>
      <w:r w:rsidRPr="00A13C6B">
        <w:rPr>
          <w:rStyle w:val="journaltitle"/>
          <w:rFonts w:ascii="Times New Roman" w:eastAsia="Times New Roman" w:hAnsi="Times New Roman" w:cs="Times New Roman"/>
          <w:iCs/>
        </w:rPr>
        <w:t>,</w:t>
      </w:r>
      <w:r w:rsidRPr="00A13C6B">
        <w:rPr>
          <w:rStyle w:val="HTMLCite"/>
          <w:rFonts w:ascii="Times New Roman" w:eastAsia="Times New Roman" w:hAnsi="Times New Roman" w:cs="Times New Roman"/>
        </w:rPr>
        <w:t xml:space="preserve"> </w:t>
      </w:r>
      <w:r w:rsidRPr="00F970B9">
        <w:rPr>
          <w:rStyle w:val="vol"/>
          <w:rFonts w:ascii="Times New Roman" w:eastAsia="Times New Roman" w:hAnsi="Times New Roman" w:cs="Times New Roman"/>
          <w:iCs/>
        </w:rPr>
        <w:t>37</w:t>
      </w:r>
      <w:r w:rsidR="004B45B1" w:rsidRPr="00F970B9">
        <w:rPr>
          <w:rStyle w:val="HTMLCite"/>
          <w:rFonts w:ascii="Times New Roman" w:eastAsia="Times New Roman" w:hAnsi="Times New Roman" w:cs="Times New Roman"/>
        </w:rPr>
        <w:t>,</w:t>
      </w:r>
      <w:r w:rsidR="00F970B9" w:rsidRPr="00F970B9">
        <w:rPr>
          <w:rStyle w:val="HTMLCite"/>
          <w:rFonts w:ascii="Times New Roman" w:eastAsia="Times New Roman" w:hAnsi="Times New Roman" w:cs="Times New Roman"/>
        </w:rPr>
        <w:t xml:space="preserve"> </w:t>
      </w:r>
      <w:r w:rsidRPr="00F970B9">
        <w:rPr>
          <w:rStyle w:val="pagefirst"/>
          <w:rFonts w:ascii="Times New Roman" w:eastAsia="Times New Roman" w:hAnsi="Times New Roman" w:cs="Times New Roman"/>
          <w:iCs/>
        </w:rPr>
        <w:t>478</w:t>
      </w:r>
      <w:r w:rsidRPr="004B45B1">
        <w:rPr>
          <w:rStyle w:val="HTMLCite"/>
          <w:rFonts w:ascii="Times New Roman" w:eastAsia="Times New Roman" w:hAnsi="Times New Roman" w:cs="Times New Roman"/>
        </w:rPr>
        <w:t>–</w:t>
      </w:r>
      <w:r w:rsidRPr="00F970B9">
        <w:rPr>
          <w:rStyle w:val="pagelast"/>
          <w:rFonts w:ascii="Times New Roman" w:eastAsia="Times New Roman" w:hAnsi="Times New Roman" w:cs="Times New Roman"/>
          <w:iCs/>
        </w:rPr>
        <w:t>484</w:t>
      </w:r>
      <w:r w:rsidRPr="00F970B9">
        <w:rPr>
          <w:rStyle w:val="HTMLCite"/>
          <w:rFonts w:ascii="Times New Roman" w:eastAsia="Times New Roman" w:hAnsi="Times New Roman" w:cs="Times New Roman"/>
        </w:rPr>
        <w:t>.</w:t>
      </w:r>
    </w:p>
    <w:p w14:paraId="4D4FB669" w14:textId="77777777" w:rsidR="00853F79" w:rsidRDefault="00853F79" w:rsidP="00973AFC">
      <w:pPr>
        <w:rPr>
          <w:rStyle w:val="HTMLCite"/>
          <w:rFonts w:ascii="Times New Roman" w:eastAsia="Times New Roman" w:hAnsi="Times New Roman" w:cs="Times New Roman"/>
        </w:rPr>
      </w:pPr>
    </w:p>
    <w:p w14:paraId="1106DA9A" w14:textId="707DCAAE" w:rsidR="00973AFC" w:rsidRPr="00A13C6B" w:rsidRDefault="00973AFC" w:rsidP="00973AFC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Bossert, J. M., Stern, A. L., Theberge, F. R., Cifani, C., Koya, E., Hope, B. T., &amp; </w:t>
      </w:r>
    </w:p>
    <w:p w14:paraId="24D56FA5" w14:textId="6F0A0AD6" w:rsidR="00921B11" w:rsidRPr="00A13C6B" w:rsidRDefault="00921B11" w:rsidP="00921B11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Shaham, Y. (2011). Ventral medial prefrontal cortex neuronal ensembles mediate context-induced relapse to heroin. </w:t>
      </w:r>
      <w:r w:rsidRPr="00A13C6B">
        <w:rPr>
          <w:rFonts w:ascii="Times New Roman" w:eastAsia="Times New Roman" w:hAnsi="Times New Roman" w:cs="Times New Roman"/>
          <w:i/>
          <w:iCs/>
        </w:rPr>
        <w:t>Nature neuroscience</w:t>
      </w:r>
      <w:r w:rsidRPr="00A13C6B">
        <w:rPr>
          <w:rFonts w:ascii="Times New Roman" w:eastAsia="Times New Roman" w:hAnsi="Times New Roman" w:cs="Times New Roman"/>
        </w:rPr>
        <w:t xml:space="preserve">, </w:t>
      </w:r>
      <w:r w:rsidRPr="00F970B9">
        <w:rPr>
          <w:rFonts w:ascii="Times New Roman" w:eastAsia="Times New Roman" w:hAnsi="Times New Roman" w:cs="Times New Roman"/>
          <w:iCs/>
        </w:rPr>
        <w:t>14</w:t>
      </w:r>
      <w:r w:rsidRPr="00A13C6B">
        <w:rPr>
          <w:rFonts w:ascii="Times New Roman" w:eastAsia="Times New Roman" w:hAnsi="Times New Roman" w:cs="Times New Roman"/>
        </w:rPr>
        <w:t>(4), 420-422.</w:t>
      </w:r>
    </w:p>
    <w:p w14:paraId="2A5098CB" w14:textId="77777777" w:rsidR="00973AFC" w:rsidRPr="00A13C6B" w:rsidRDefault="00973AFC" w:rsidP="00973AFC">
      <w:pPr>
        <w:rPr>
          <w:rFonts w:ascii="Times New Roman" w:eastAsia="Times New Roman" w:hAnsi="Times New Roman" w:cs="Times New Roman"/>
        </w:rPr>
      </w:pPr>
    </w:p>
    <w:p w14:paraId="02ECEAF8" w14:textId="37B25998" w:rsidR="00973AFC" w:rsidRPr="00A13C6B" w:rsidRDefault="00973AFC" w:rsidP="00973AFC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Bossert, J. M., Stern, A. L., Theberge, F. R., Marchant, N. J., Wang, H. L., Morales, M., </w:t>
      </w:r>
    </w:p>
    <w:p w14:paraId="080734A1" w14:textId="177ABC2A" w:rsidR="00921B11" w:rsidRPr="00A13C6B" w:rsidRDefault="00921B11" w:rsidP="00921B11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&amp; Shaham, Y. (2012). Role of projections from ventral medial prefrontal cortex to nucleus accumbens shell in context-induced reinstatement of heroin seeking. </w:t>
      </w:r>
      <w:r w:rsidRPr="00A13C6B">
        <w:rPr>
          <w:rFonts w:ascii="Times New Roman" w:eastAsia="Times New Roman" w:hAnsi="Times New Roman" w:cs="Times New Roman"/>
          <w:i/>
          <w:iCs/>
        </w:rPr>
        <w:t>The Journal of Neuroscience</w:t>
      </w:r>
      <w:r w:rsidRPr="00F970B9">
        <w:rPr>
          <w:rFonts w:ascii="Times New Roman" w:eastAsia="Times New Roman" w:hAnsi="Times New Roman" w:cs="Times New Roman"/>
          <w:i/>
        </w:rPr>
        <w:t xml:space="preserve">, </w:t>
      </w:r>
      <w:r w:rsidRPr="00F970B9">
        <w:rPr>
          <w:rFonts w:ascii="Times New Roman" w:eastAsia="Times New Roman" w:hAnsi="Times New Roman" w:cs="Times New Roman"/>
          <w:iCs/>
        </w:rPr>
        <w:t>32</w:t>
      </w:r>
      <w:r w:rsidRPr="00A13C6B">
        <w:rPr>
          <w:rFonts w:ascii="Times New Roman" w:eastAsia="Times New Roman" w:hAnsi="Times New Roman" w:cs="Times New Roman"/>
        </w:rPr>
        <w:t>(14), 4982-4991.</w:t>
      </w:r>
    </w:p>
    <w:p w14:paraId="5023E233" w14:textId="0BA9B165" w:rsidR="00921B11" w:rsidRPr="00A13C6B" w:rsidRDefault="00921B11" w:rsidP="00973AFC">
      <w:pPr>
        <w:rPr>
          <w:rFonts w:ascii="Times New Roman" w:eastAsia="Times New Roman" w:hAnsi="Times New Roman" w:cs="Times New Roman"/>
        </w:rPr>
      </w:pPr>
    </w:p>
    <w:p w14:paraId="73F619BD" w14:textId="189256C8" w:rsidR="00FB08D3" w:rsidRPr="00A13C6B" w:rsidRDefault="00FB08D3" w:rsidP="00973AFC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Fanous, S., Goldart, E. M., Theberge, F. R., Bossert, J. M., Shaham, Y., &amp; Hope, B. T. </w:t>
      </w:r>
    </w:p>
    <w:p w14:paraId="0024B805" w14:textId="6FA22371" w:rsidR="00921B11" w:rsidRPr="004B45B1" w:rsidRDefault="00921B11" w:rsidP="00921B11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(2012). Role of Orbitofrontal Cortex Neuronal Ensembles in the Expression of Incubation of Heroin Craving. </w:t>
      </w:r>
      <w:r w:rsidRPr="00A13C6B">
        <w:rPr>
          <w:rFonts w:ascii="Times New Roman" w:eastAsia="Times New Roman" w:hAnsi="Times New Roman" w:cs="Times New Roman"/>
          <w:i/>
          <w:iCs/>
        </w:rPr>
        <w:t>The Journal of Neuroscience</w:t>
      </w:r>
      <w:r w:rsidRPr="00A13C6B">
        <w:rPr>
          <w:rFonts w:ascii="Times New Roman" w:eastAsia="Times New Roman" w:hAnsi="Times New Roman" w:cs="Times New Roman"/>
        </w:rPr>
        <w:t xml:space="preserve">, </w:t>
      </w:r>
      <w:r w:rsidRPr="004B45B1">
        <w:rPr>
          <w:rFonts w:ascii="Times New Roman" w:eastAsia="Times New Roman" w:hAnsi="Times New Roman" w:cs="Times New Roman"/>
          <w:iCs/>
        </w:rPr>
        <w:t>32</w:t>
      </w:r>
      <w:r w:rsidRPr="004B45B1">
        <w:rPr>
          <w:rFonts w:ascii="Times New Roman" w:eastAsia="Times New Roman" w:hAnsi="Times New Roman" w:cs="Times New Roman"/>
        </w:rPr>
        <w:t>(34), 11600-11609.</w:t>
      </w:r>
    </w:p>
    <w:p w14:paraId="1BB4515D" w14:textId="77777777" w:rsidR="00921B11" w:rsidRPr="00A13C6B" w:rsidRDefault="00921B11" w:rsidP="00921B11">
      <w:pPr>
        <w:rPr>
          <w:rFonts w:ascii="Times New Roman" w:eastAsia="Times New Roman" w:hAnsi="Times New Roman" w:cs="Times New Roman"/>
        </w:rPr>
      </w:pPr>
    </w:p>
    <w:p w14:paraId="3FCEAA74" w14:textId="5BA393CF" w:rsidR="00FB08D3" w:rsidRPr="00A13C6B" w:rsidRDefault="00FB08D3" w:rsidP="00FB08D3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Koya, E., Uejima, J. L., Wihbey, K. A., Bossert, J. M., Hope, B. T., &amp; Shaham, Y. </w:t>
      </w:r>
    </w:p>
    <w:p w14:paraId="305D4656" w14:textId="0560131C" w:rsidR="00921B11" w:rsidRPr="00A13C6B" w:rsidRDefault="00921B11" w:rsidP="00921B11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(2009). Role of ventral medial prefrontal cortex in incubation of cocaine craving. </w:t>
      </w:r>
      <w:r w:rsidRPr="00A13C6B">
        <w:rPr>
          <w:rFonts w:ascii="Times New Roman" w:eastAsia="Times New Roman" w:hAnsi="Times New Roman" w:cs="Times New Roman"/>
          <w:i/>
          <w:iCs/>
        </w:rPr>
        <w:t>Neuropharmacology</w:t>
      </w:r>
      <w:r w:rsidRPr="00A13C6B">
        <w:rPr>
          <w:rFonts w:ascii="Times New Roman" w:eastAsia="Times New Roman" w:hAnsi="Times New Roman" w:cs="Times New Roman"/>
        </w:rPr>
        <w:t xml:space="preserve">, </w:t>
      </w:r>
      <w:r w:rsidRPr="00F970B9">
        <w:rPr>
          <w:rFonts w:ascii="Times New Roman" w:eastAsia="Times New Roman" w:hAnsi="Times New Roman" w:cs="Times New Roman"/>
          <w:iCs/>
        </w:rPr>
        <w:t>56</w:t>
      </w:r>
      <w:r w:rsidRPr="00F970B9">
        <w:rPr>
          <w:rFonts w:ascii="Times New Roman" w:eastAsia="Times New Roman" w:hAnsi="Times New Roman" w:cs="Times New Roman"/>
        </w:rPr>
        <w:t>,</w:t>
      </w:r>
      <w:r w:rsidRPr="00A13C6B">
        <w:rPr>
          <w:rFonts w:ascii="Times New Roman" w:eastAsia="Times New Roman" w:hAnsi="Times New Roman" w:cs="Times New Roman"/>
        </w:rPr>
        <w:t xml:space="preserve"> 177-185.</w:t>
      </w:r>
    </w:p>
    <w:p w14:paraId="2D6A4391" w14:textId="60AEE392" w:rsidR="00921B11" w:rsidRPr="00A13C6B" w:rsidRDefault="00921B11" w:rsidP="00FB08D3">
      <w:pPr>
        <w:rPr>
          <w:rFonts w:ascii="Times New Roman" w:eastAsia="Times New Roman" w:hAnsi="Times New Roman" w:cs="Times New Roman"/>
        </w:rPr>
      </w:pPr>
    </w:p>
    <w:p w14:paraId="5B9D7CD1" w14:textId="7230152A" w:rsidR="00FB08D3" w:rsidRPr="00150C0A" w:rsidRDefault="00FB08D3" w:rsidP="00FB08D3">
      <w:pPr>
        <w:rPr>
          <w:rFonts w:ascii="Times New Roman" w:eastAsia="Times New Roman" w:hAnsi="Times New Roman" w:cs="Times New Roman"/>
        </w:rPr>
      </w:pPr>
      <w:r w:rsidRPr="00150C0A">
        <w:rPr>
          <w:rFonts w:ascii="Times New Roman" w:eastAsia="Times New Roman" w:hAnsi="Times New Roman" w:cs="Times New Roman"/>
        </w:rPr>
        <w:t xml:space="preserve">Li, X., Hartwell, K. J., Borckardt, J., Prisciandaro, J. J., Saladin, M. E., Morgan, P. S., </w:t>
      </w:r>
    </w:p>
    <w:p w14:paraId="27D1921F" w14:textId="74C9D506" w:rsidR="00A0513F" w:rsidRPr="00150C0A" w:rsidRDefault="00A0513F" w:rsidP="00A0513F">
      <w:pPr>
        <w:ind w:left="720"/>
        <w:rPr>
          <w:rFonts w:ascii="Times New Roman" w:eastAsia="Times New Roman" w:hAnsi="Times New Roman" w:cs="Times New Roman"/>
        </w:rPr>
      </w:pPr>
      <w:r w:rsidRPr="00150C0A">
        <w:rPr>
          <w:rFonts w:ascii="Times New Roman" w:eastAsia="Times New Roman" w:hAnsi="Times New Roman" w:cs="Times New Roman"/>
        </w:rPr>
        <w:t xml:space="preserve">Johnson, K. A., LeMatty, T., Brady, </w:t>
      </w:r>
      <w:r w:rsidR="00071691" w:rsidRPr="00150C0A">
        <w:rPr>
          <w:rFonts w:ascii="Times New Roman" w:eastAsia="Times New Roman" w:hAnsi="Times New Roman" w:cs="Times New Roman"/>
        </w:rPr>
        <w:t xml:space="preserve">K. T. and George, M. S. (2012). </w:t>
      </w:r>
      <w:r w:rsidRPr="00150C0A">
        <w:rPr>
          <w:rFonts w:ascii="Times New Roman" w:eastAsia="Times New Roman" w:hAnsi="Times New Roman" w:cs="Times New Roman"/>
        </w:rPr>
        <w:t xml:space="preserve">Volitional reduction of anterior cingulate cortex activity produces decreased cue craving in smoking cessation: a preliminary real-time fMRI study. </w:t>
      </w:r>
      <w:r w:rsidRPr="00150C0A">
        <w:rPr>
          <w:rFonts w:ascii="Times New Roman" w:eastAsia="Times New Roman" w:hAnsi="Times New Roman" w:cs="Times New Roman"/>
          <w:i/>
        </w:rPr>
        <w:t>Addiction Biology</w:t>
      </w:r>
      <w:r w:rsidR="00150C0A">
        <w:rPr>
          <w:rFonts w:ascii="Times New Roman" w:eastAsia="Times New Roman" w:hAnsi="Times New Roman" w:cs="Times New Roman"/>
        </w:rPr>
        <w:t xml:space="preserve">, </w:t>
      </w:r>
      <w:r w:rsidR="00150C0A" w:rsidRPr="00150C0A">
        <w:rPr>
          <w:rFonts w:ascii="Times New Roman" w:eastAsia="Times New Roman" w:hAnsi="Times New Roman" w:cs="Times New Roman"/>
        </w:rPr>
        <w:t>35, 345-467.</w:t>
      </w:r>
    </w:p>
    <w:p w14:paraId="2DDF7D43" w14:textId="77777777" w:rsidR="00A0513F" w:rsidRPr="00A13C6B" w:rsidRDefault="00A0513F" w:rsidP="00A0513F">
      <w:pPr>
        <w:rPr>
          <w:rFonts w:ascii="Times New Roman" w:eastAsia="Times New Roman" w:hAnsi="Times New Roman" w:cs="Times New Roman"/>
        </w:rPr>
      </w:pPr>
    </w:p>
    <w:p w14:paraId="4B323807" w14:textId="29E4D075" w:rsidR="00FB08D3" w:rsidRPr="00A13C6B" w:rsidRDefault="00FB08D3" w:rsidP="00A13C6B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Perry, J. L., Joseph, J. E., Jiang, Y., Zimmerman, R. S., Kelly, T. H., Darna, M., </w:t>
      </w:r>
      <w:r w:rsidR="00A13C6B" w:rsidRPr="00A13C6B">
        <w:rPr>
          <w:rFonts w:ascii="Times New Roman" w:hAnsi="Times New Roman" w:cs="Times New Roman"/>
        </w:rPr>
        <w:t xml:space="preserve">Huettlc, </w:t>
      </w:r>
    </w:p>
    <w:p w14:paraId="57E8D439" w14:textId="2EF6CE4F" w:rsidR="00FB08D3" w:rsidRPr="00A13C6B" w:rsidRDefault="00A13C6B" w:rsidP="00A13C6B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hAnsi="Times New Roman" w:cs="Times New Roman"/>
        </w:rPr>
        <w:t xml:space="preserve">P., Dwoskina, L. P., </w:t>
      </w:r>
      <w:r w:rsidRPr="00A13C6B">
        <w:rPr>
          <w:rFonts w:ascii="Times New Roman" w:eastAsia="Times New Roman" w:hAnsi="Times New Roman" w:cs="Times New Roman"/>
        </w:rPr>
        <w:t xml:space="preserve">Bardo, M. T. (2011). Prefrontal cortex and drug abuse vulnerability: translation to prevention and treatment interventions. </w:t>
      </w:r>
      <w:r w:rsidRPr="00A13C6B">
        <w:rPr>
          <w:rFonts w:ascii="Times New Roman" w:eastAsia="Times New Roman" w:hAnsi="Times New Roman" w:cs="Times New Roman"/>
          <w:i/>
          <w:iCs/>
        </w:rPr>
        <w:t>Brain research reviews</w:t>
      </w:r>
      <w:r w:rsidRPr="00A13C6B">
        <w:rPr>
          <w:rFonts w:ascii="Times New Roman" w:eastAsia="Times New Roman" w:hAnsi="Times New Roman" w:cs="Times New Roman"/>
        </w:rPr>
        <w:t xml:space="preserve">, </w:t>
      </w:r>
      <w:r w:rsidRPr="00A13C6B">
        <w:rPr>
          <w:rFonts w:ascii="Times New Roman" w:eastAsia="Times New Roman" w:hAnsi="Times New Roman" w:cs="Times New Roman"/>
          <w:i/>
          <w:iCs/>
        </w:rPr>
        <w:t>65</w:t>
      </w:r>
      <w:r w:rsidRPr="00A13C6B">
        <w:rPr>
          <w:rFonts w:ascii="Times New Roman" w:eastAsia="Times New Roman" w:hAnsi="Times New Roman" w:cs="Times New Roman"/>
        </w:rPr>
        <w:t>(2), 124-149.</w:t>
      </w:r>
    </w:p>
    <w:p w14:paraId="238CDD58" w14:textId="77777777" w:rsidR="002719C0" w:rsidRDefault="002719C0" w:rsidP="00FB08D3">
      <w:pPr>
        <w:rPr>
          <w:rFonts w:ascii="Times New Roman" w:eastAsia="Times New Roman" w:hAnsi="Times New Roman" w:cs="Times New Roman"/>
        </w:rPr>
      </w:pPr>
    </w:p>
    <w:p w14:paraId="1FCA0CBD" w14:textId="0DFBB926" w:rsidR="00FB08D3" w:rsidRPr="00A13C6B" w:rsidRDefault="00FB08D3" w:rsidP="00FB08D3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Gremel, C. M., Young, E. A., &amp; Cunningham, C. L. (2011). Blockade of opioid receptors </w:t>
      </w:r>
    </w:p>
    <w:p w14:paraId="0CFAA67F" w14:textId="02899010" w:rsidR="00A0513F" w:rsidRPr="00A13C6B" w:rsidRDefault="00A0513F" w:rsidP="00A0513F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in anterior cingulate cortex disrupts ethanol-seeking behavior in mice. </w:t>
      </w:r>
      <w:r w:rsidRPr="00A13C6B">
        <w:rPr>
          <w:rFonts w:ascii="Times New Roman" w:eastAsia="Times New Roman" w:hAnsi="Times New Roman" w:cs="Times New Roman"/>
          <w:i/>
          <w:iCs/>
        </w:rPr>
        <w:t>Behavioural brain research</w:t>
      </w:r>
      <w:r w:rsidRPr="00A13C6B">
        <w:rPr>
          <w:rFonts w:ascii="Times New Roman" w:eastAsia="Times New Roman" w:hAnsi="Times New Roman" w:cs="Times New Roman"/>
        </w:rPr>
        <w:t xml:space="preserve">, </w:t>
      </w:r>
      <w:r w:rsidRPr="00F970B9">
        <w:rPr>
          <w:rFonts w:ascii="Times New Roman" w:eastAsia="Times New Roman" w:hAnsi="Times New Roman" w:cs="Times New Roman"/>
          <w:iCs/>
        </w:rPr>
        <w:t>219</w:t>
      </w:r>
      <w:r w:rsidRPr="00A13C6B">
        <w:rPr>
          <w:rFonts w:ascii="Times New Roman" w:eastAsia="Times New Roman" w:hAnsi="Times New Roman" w:cs="Times New Roman"/>
        </w:rPr>
        <w:t>(2), 358-362.</w:t>
      </w:r>
    </w:p>
    <w:p w14:paraId="1A226F71" w14:textId="77777777" w:rsidR="00FB08D3" w:rsidRPr="00A13C6B" w:rsidRDefault="00FB08D3" w:rsidP="00FB08D3">
      <w:pPr>
        <w:rPr>
          <w:rFonts w:ascii="Times New Roman" w:eastAsia="Times New Roman" w:hAnsi="Times New Roman" w:cs="Times New Roman"/>
        </w:rPr>
      </w:pPr>
    </w:p>
    <w:p w14:paraId="27C962F2" w14:textId="3A88A013" w:rsidR="00FB08D3" w:rsidRPr="00A13C6B" w:rsidRDefault="00FB08D3" w:rsidP="00FB08D3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Hartwell, K. J., Johnson, K. A., Li, X., Myrick, H., LeMatty, T., George, M. S. and </w:t>
      </w:r>
    </w:p>
    <w:p w14:paraId="67BFB06E" w14:textId="1D18B629" w:rsidR="00A0513F" w:rsidRPr="00A13C6B" w:rsidRDefault="00A0513F" w:rsidP="00A0513F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Brady, K. T. (2011), Neural correlates of craving and resisting craving for tobacco in nicotine dependent smokers. </w:t>
      </w:r>
      <w:r w:rsidRPr="004B45B1">
        <w:rPr>
          <w:rFonts w:ascii="Times New Roman" w:eastAsia="Times New Roman" w:hAnsi="Times New Roman" w:cs="Times New Roman"/>
          <w:i/>
        </w:rPr>
        <w:t>Addiction Biology</w:t>
      </w:r>
      <w:r w:rsidRPr="00A13C6B">
        <w:rPr>
          <w:rFonts w:ascii="Times New Roman" w:eastAsia="Times New Roman" w:hAnsi="Times New Roman" w:cs="Times New Roman"/>
        </w:rPr>
        <w:t>, 16: 654–666. doi: 10.1111/j.1369-1600.2011.00340.x</w:t>
      </w:r>
    </w:p>
    <w:p w14:paraId="3FE05B3B" w14:textId="77777777" w:rsidR="00A0513F" w:rsidRPr="00A13C6B" w:rsidRDefault="00A0513F" w:rsidP="00A0513F">
      <w:pPr>
        <w:rPr>
          <w:rFonts w:ascii="Times New Roman" w:eastAsia="Times New Roman" w:hAnsi="Times New Roman" w:cs="Times New Roman"/>
        </w:rPr>
      </w:pPr>
    </w:p>
    <w:p w14:paraId="68A8AB05" w14:textId="15C6E7EB" w:rsidR="00FB08D3" w:rsidRPr="00A13C6B" w:rsidRDefault="00FB08D3" w:rsidP="00FB08D3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Peters, J., Kalivas, P. W., &amp; Quirk, G. J. (2009). Extinction circuits for fear and addiction </w:t>
      </w:r>
      <w:r w:rsidR="00A0513F" w:rsidRPr="00A13C6B">
        <w:rPr>
          <w:rFonts w:ascii="Times New Roman" w:eastAsia="Times New Roman" w:hAnsi="Times New Roman" w:cs="Times New Roman"/>
        </w:rPr>
        <w:tab/>
        <w:t xml:space="preserve">overlap in prefrontal cortex. </w:t>
      </w:r>
      <w:r w:rsidR="00A0513F" w:rsidRPr="00A13C6B">
        <w:rPr>
          <w:rFonts w:ascii="Times New Roman" w:eastAsia="Times New Roman" w:hAnsi="Times New Roman" w:cs="Times New Roman"/>
          <w:i/>
          <w:iCs/>
        </w:rPr>
        <w:t>Learning &amp; Memory</w:t>
      </w:r>
      <w:r w:rsidR="00A0513F" w:rsidRPr="00A13C6B">
        <w:rPr>
          <w:rFonts w:ascii="Times New Roman" w:eastAsia="Times New Roman" w:hAnsi="Times New Roman" w:cs="Times New Roman"/>
        </w:rPr>
        <w:t xml:space="preserve">, </w:t>
      </w:r>
      <w:r w:rsidR="00A0513F" w:rsidRPr="00F970B9">
        <w:rPr>
          <w:rFonts w:ascii="Times New Roman" w:eastAsia="Times New Roman" w:hAnsi="Times New Roman" w:cs="Times New Roman"/>
          <w:iCs/>
        </w:rPr>
        <w:t>16</w:t>
      </w:r>
      <w:r w:rsidR="00A0513F" w:rsidRPr="00A13C6B">
        <w:rPr>
          <w:rFonts w:ascii="Times New Roman" w:eastAsia="Times New Roman" w:hAnsi="Times New Roman" w:cs="Times New Roman"/>
        </w:rPr>
        <w:t>(5), 279-288.</w:t>
      </w:r>
    </w:p>
    <w:p w14:paraId="29B5DD12" w14:textId="77777777" w:rsidR="00FB08D3" w:rsidRPr="00A13C6B" w:rsidRDefault="00FB08D3" w:rsidP="00FB08D3">
      <w:pPr>
        <w:rPr>
          <w:rFonts w:ascii="Times New Roman" w:eastAsia="Times New Roman" w:hAnsi="Times New Roman" w:cs="Times New Roman"/>
        </w:rPr>
      </w:pPr>
    </w:p>
    <w:p w14:paraId="446F1BFB" w14:textId="6970A248" w:rsidR="00FB08D3" w:rsidRPr="00A13C6B" w:rsidRDefault="00FB08D3" w:rsidP="00FB08D3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Peters, J., LaLumiere, R. T., &amp; Kalivas, P. W. (2008). Infralimbic prefrontal cortex is </w:t>
      </w:r>
    </w:p>
    <w:p w14:paraId="2E6A4534" w14:textId="3DEDB355" w:rsidR="00A0513F" w:rsidRPr="00A13C6B" w:rsidRDefault="00A0513F" w:rsidP="00A0513F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responsible for inhibiting cocaine seeking in extinguished rats. </w:t>
      </w:r>
      <w:r w:rsidRPr="00A13C6B">
        <w:rPr>
          <w:rFonts w:ascii="Times New Roman" w:eastAsia="Times New Roman" w:hAnsi="Times New Roman" w:cs="Times New Roman"/>
          <w:i/>
          <w:iCs/>
        </w:rPr>
        <w:t>The Journal of Neuroscience</w:t>
      </w:r>
      <w:r w:rsidRPr="00A13C6B">
        <w:rPr>
          <w:rFonts w:ascii="Times New Roman" w:eastAsia="Times New Roman" w:hAnsi="Times New Roman" w:cs="Times New Roman"/>
        </w:rPr>
        <w:t xml:space="preserve">, </w:t>
      </w:r>
      <w:r w:rsidRPr="00F970B9">
        <w:rPr>
          <w:rFonts w:ascii="Times New Roman" w:eastAsia="Times New Roman" w:hAnsi="Times New Roman" w:cs="Times New Roman"/>
          <w:iCs/>
        </w:rPr>
        <w:t>28</w:t>
      </w:r>
      <w:r w:rsidRPr="00A13C6B">
        <w:rPr>
          <w:rFonts w:ascii="Times New Roman" w:eastAsia="Times New Roman" w:hAnsi="Times New Roman" w:cs="Times New Roman"/>
        </w:rPr>
        <w:t>(23), 6046-6053.</w:t>
      </w:r>
    </w:p>
    <w:p w14:paraId="210E8783" w14:textId="457180E2" w:rsidR="00A0513F" w:rsidRPr="00A13C6B" w:rsidRDefault="00A0513F" w:rsidP="00FB08D3">
      <w:pPr>
        <w:rPr>
          <w:rFonts w:ascii="Times New Roman" w:eastAsia="Times New Roman" w:hAnsi="Times New Roman" w:cs="Times New Roman"/>
        </w:rPr>
      </w:pPr>
    </w:p>
    <w:p w14:paraId="6D8DA905" w14:textId="695B0F32" w:rsidR="00DB332F" w:rsidRPr="00A13C6B" w:rsidRDefault="00DB332F" w:rsidP="00DB332F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Price, J. L. (2007). Definition of the orbital cortex in relation to specific connections with </w:t>
      </w:r>
    </w:p>
    <w:p w14:paraId="36B78408" w14:textId="39510983" w:rsidR="00A0513F" w:rsidRPr="00A13C6B" w:rsidRDefault="00A0513F" w:rsidP="00A0513F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limbic and visceral structures and other cortical regions. </w:t>
      </w:r>
      <w:r w:rsidRPr="00A13C6B">
        <w:rPr>
          <w:rFonts w:ascii="Times New Roman" w:eastAsia="Times New Roman" w:hAnsi="Times New Roman" w:cs="Times New Roman"/>
          <w:i/>
          <w:iCs/>
        </w:rPr>
        <w:t>Annals of the New York Academy of Sciences</w:t>
      </w:r>
      <w:r w:rsidRPr="00A13C6B">
        <w:rPr>
          <w:rFonts w:ascii="Times New Roman" w:eastAsia="Times New Roman" w:hAnsi="Times New Roman" w:cs="Times New Roman"/>
        </w:rPr>
        <w:t xml:space="preserve">, </w:t>
      </w:r>
      <w:r w:rsidRPr="00F970B9">
        <w:rPr>
          <w:rFonts w:ascii="Times New Roman" w:eastAsia="Times New Roman" w:hAnsi="Times New Roman" w:cs="Times New Roman"/>
          <w:iCs/>
        </w:rPr>
        <w:t>1121</w:t>
      </w:r>
      <w:r w:rsidRPr="00A13C6B">
        <w:rPr>
          <w:rFonts w:ascii="Times New Roman" w:eastAsia="Times New Roman" w:hAnsi="Times New Roman" w:cs="Times New Roman"/>
        </w:rPr>
        <w:t xml:space="preserve">(1), 54-71. </w:t>
      </w:r>
    </w:p>
    <w:p w14:paraId="22F5FF89" w14:textId="5258E0DE" w:rsidR="00A0513F" w:rsidRPr="00A13C6B" w:rsidRDefault="00A0513F" w:rsidP="00DB332F">
      <w:pPr>
        <w:rPr>
          <w:rFonts w:ascii="Times New Roman" w:eastAsia="Times New Roman" w:hAnsi="Times New Roman" w:cs="Times New Roman"/>
        </w:rPr>
      </w:pPr>
    </w:p>
    <w:p w14:paraId="26F7CA11" w14:textId="53AA8B0C" w:rsidR="00FB08D3" w:rsidRPr="00A13C6B" w:rsidRDefault="00FB08D3" w:rsidP="00FB08D3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Shaham, Y., Shalev, U., Lu, L., de Wit, H., &amp; Stewart, J. (2003). The reinstatement </w:t>
      </w:r>
    </w:p>
    <w:p w14:paraId="5E0151AA" w14:textId="73A6BD5F" w:rsidR="00A0513F" w:rsidRPr="00A13C6B" w:rsidRDefault="00A0513F" w:rsidP="00A0513F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model of drug relapse: history, methodology and major findings. </w:t>
      </w:r>
      <w:r w:rsidRPr="00A13C6B">
        <w:rPr>
          <w:rFonts w:ascii="Times New Roman" w:eastAsia="Times New Roman" w:hAnsi="Times New Roman" w:cs="Times New Roman"/>
          <w:i/>
          <w:iCs/>
        </w:rPr>
        <w:t>Psychopharmacology</w:t>
      </w:r>
      <w:r w:rsidRPr="00A13C6B">
        <w:rPr>
          <w:rFonts w:ascii="Times New Roman" w:eastAsia="Times New Roman" w:hAnsi="Times New Roman" w:cs="Times New Roman"/>
        </w:rPr>
        <w:t xml:space="preserve">, </w:t>
      </w:r>
      <w:r w:rsidRPr="00F970B9">
        <w:rPr>
          <w:rFonts w:ascii="Times New Roman" w:eastAsia="Times New Roman" w:hAnsi="Times New Roman" w:cs="Times New Roman"/>
          <w:iCs/>
        </w:rPr>
        <w:t>168</w:t>
      </w:r>
      <w:r w:rsidRPr="00A13C6B">
        <w:rPr>
          <w:rFonts w:ascii="Times New Roman" w:eastAsia="Times New Roman" w:hAnsi="Times New Roman" w:cs="Times New Roman"/>
        </w:rPr>
        <w:t>(1), 3-20.</w:t>
      </w:r>
    </w:p>
    <w:p w14:paraId="50A51F34" w14:textId="69AAF18B" w:rsidR="00A0513F" w:rsidRPr="00A13C6B" w:rsidRDefault="00A0513F" w:rsidP="00FB08D3">
      <w:pPr>
        <w:rPr>
          <w:rFonts w:ascii="Times New Roman" w:eastAsia="Times New Roman" w:hAnsi="Times New Roman" w:cs="Times New Roman"/>
        </w:rPr>
      </w:pPr>
    </w:p>
    <w:p w14:paraId="1E5C4A1D" w14:textId="3B32EDBE" w:rsidR="00DB332F" w:rsidRPr="00A13C6B" w:rsidRDefault="00DB332F" w:rsidP="00DB332F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Smith, M. A., &amp; Lynch, W. J. (2011). Exercise as a potential treatment for drug abuse: </w:t>
      </w:r>
    </w:p>
    <w:p w14:paraId="4939B7EA" w14:textId="77777777" w:rsidR="00A0513F" w:rsidRPr="00A13C6B" w:rsidRDefault="00A0513F" w:rsidP="00A0513F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ab/>
        <w:t xml:space="preserve">evidence from preclinical studies. </w:t>
      </w:r>
      <w:r w:rsidRPr="00A13C6B">
        <w:rPr>
          <w:rFonts w:ascii="Times New Roman" w:eastAsia="Times New Roman" w:hAnsi="Times New Roman" w:cs="Times New Roman"/>
          <w:i/>
          <w:iCs/>
        </w:rPr>
        <w:t>Frontiers in Psychiatry</w:t>
      </w:r>
      <w:r w:rsidRPr="00A13C6B">
        <w:rPr>
          <w:rFonts w:ascii="Times New Roman" w:eastAsia="Times New Roman" w:hAnsi="Times New Roman" w:cs="Times New Roman"/>
        </w:rPr>
        <w:t>, 2(82), 1-10.</w:t>
      </w:r>
    </w:p>
    <w:p w14:paraId="3C19035E" w14:textId="77777777" w:rsidR="00A0513F" w:rsidRPr="00A13C6B" w:rsidRDefault="00A0513F" w:rsidP="00FB08D3">
      <w:pPr>
        <w:rPr>
          <w:rStyle w:val="HTMLCite"/>
          <w:rFonts w:ascii="Times New Roman" w:eastAsia="Times New Roman" w:hAnsi="Times New Roman" w:cs="Times New Roman"/>
        </w:rPr>
      </w:pPr>
    </w:p>
    <w:p w14:paraId="585A51B6" w14:textId="1F568752" w:rsidR="00FB08D3" w:rsidRPr="00A13C6B" w:rsidRDefault="00FB08D3" w:rsidP="00FB08D3">
      <w:pPr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Rebec, G. V., &amp; Sun, W. (2005). Neuronal substrates of relapse to </w:t>
      </w:r>
      <w:r w:rsidR="00131980" w:rsidRPr="00A13C6B">
        <w:rPr>
          <w:rFonts w:ascii="Times New Roman" w:eastAsia="Times New Roman" w:hAnsi="Times New Roman" w:cs="Times New Roman"/>
        </w:rPr>
        <w:t>cocaine seeking</w:t>
      </w:r>
      <w:r w:rsidRPr="00A13C6B">
        <w:rPr>
          <w:rFonts w:ascii="Times New Roman" w:eastAsia="Times New Roman" w:hAnsi="Times New Roman" w:cs="Times New Roman"/>
        </w:rPr>
        <w:t xml:space="preserve"> </w:t>
      </w:r>
    </w:p>
    <w:p w14:paraId="64DB4F61" w14:textId="4C811CBF" w:rsidR="00A0513F" w:rsidRPr="00A13C6B" w:rsidRDefault="00A0513F" w:rsidP="00A0513F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behavior: role of prefrontal cortex. </w:t>
      </w:r>
      <w:r w:rsidRPr="00A13C6B">
        <w:rPr>
          <w:rFonts w:ascii="Times New Roman" w:eastAsia="Times New Roman" w:hAnsi="Times New Roman" w:cs="Times New Roman"/>
          <w:i/>
          <w:iCs/>
        </w:rPr>
        <w:t>Journal of the experimental analysis of behavior</w:t>
      </w:r>
      <w:r w:rsidRPr="00A13C6B">
        <w:rPr>
          <w:rFonts w:ascii="Times New Roman" w:eastAsia="Times New Roman" w:hAnsi="Times New Roman" w:cs="Times New Roman"/>
        </w:rPr>
        <w:t xml:space="preserve">, </w:t>
      </w:r>
      <w:r w:rsidRPr="00F970B9">
        <w:rPr>
          <w:rFonts w:ascii="Times New Roman" w:eastAsia="Times New Roman" w:hAnsi="Times New Roman" w:cs="Times New Roman"/>
          <w:iCs/>
        </w:rPr>
        <w:t>84</w:t>
      </w:r>
      <w:r w:rsidRPr="00A13C6B">
        <w:rPr>
          <w:rFonts w:ascii="Times New Roman" w:eastAsia="Times New Roman" w:hAnsi="Times New Roman" w:cs="Times New Roman"/>
        </w:rPr>
        <w:t>(3), 653.</w:t>
      </w:r>
    </w:p>
    <w:p w14:paraId="1C7DAFAB" w14:textId="1CC8F7E8" w:rsidR="00A0513F" w:rsidRPr="00A13C6B" w:rsidRDefault="00A0513F" w:rsidP="00FB08D3">
      <w:pPr>
        <w:rPr>
          <w:rFonts w:ascii="Times New Roman" w:eastAsia="Times New Roman" w:hAnsi="Times New Roman" w:cs="Times New Roman"/>
        </w:rPr>
      </w:pPr>
    </w:p>
    <w:p w14:paraId="0EA426D2" w14:textId="1DE692DD" w:rsidR="00FB08D3" w:rsidRPr="00A13C6B" w:rsidRDefault="00131980" w:rsidP="00FB08D3">
      <w:pPr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</w:rPr>
        <w:t>Rocha, A., &amp;</w:t>
      </w:r>
      <w:r w:rsidR="00FB08D3" w:rsidRPr="00A13C6B">
        <w:rPr>
          <w:rFonts w:ascii="Times New Roman" w:eastAsia="Times New Roman" w:hAnsi="Times New Roman" w:cs="Times New Roman"/>
        </w:rPr>
        <w:t xml:space="preserve"> Kal</w:t>
      </w:r>
      <w:r>
        <w:rPr>
          <w:rFonts w:ascii="Times New Roman" w:eastAsia="Times New Roman" w:hAnsi="Times New Roman" w:cs="Times New Roman"/>
        </w:rPr>
        <w:t xml:space="preserve">ivas, P. W. (2010). </w:t>
      </w:r>
      <w:r w:rsidR="00FB08D3" w:rsidRPr="00A13C6B">
        <w:rPr>
          <w:rFonts w:ascii="Times New Roman" w:eastAsia="Times New Roman" w:hAnsi="Times New Roman" w:cs="Times New Roman"/>
        </w:rPr>
        <w:t xml:space="preserve">Role of the prefrontal cortex and nucleus </w:t>
      </w:r>
    </w:p>
    <w:p w14:paraId="3E395832" w14:textId="635BB06F" w:rsidR="00A0513F" w:rsidRPr="00A13C6B" w:rsidRDefault="00A0513F" w:rsidP="00A0513F">
      <w:pPr>
        <w:ind w:left="720"/>
        <w:rPr>
          <w:rFonts w:ascii="Times New Roman" w:eastAsia="Times New Roman" w:hAnsi="Times New Roman" w:cs="Times New Roman"/>
        </w:rPr>
      </w:pPr>
      <w:r w:rsidRPr="00A13C6B">
        <w:rPr>
          <w:rFonts w:ascii="Times New Roman" w:eastAsia="Times New Roman" w:hAnsi="Times New Roman" w:cs="Times New Roman"/>
        </w:rPr>
        <w:t xml:space="preserve">accumbens in reinstating methamphetamine seeking. </w:t>
      </w:r>
      <w:r w:rsidRPr="00131980">
        <w:rPr>
          <w:rFonts w:ascii="Times New Roman" w:eastAsia="Times New Roman" w:hAnsi="Times New Roman" w:cs="Times New Roman"/>
          <w:i/>
        </w:rPr>
        <w:t>Europ</w:t>
      </w:r>
      <w:r w:rsidR="00131980" w:rsidRPr="00131980">
        <w:rPr>
          <w:rFonts w:ascii="Times New Roman" w:eastAsia="Times New Roman" w:hAnsi="Times New Roman" w:cs="Times New Roman"/>
          <w:i/>
        </w:rPr>
        <w:t>ean Journal of Neuroscience</w:t>
      </w:r>
      <w:r w:rsidR="00131980">
        <w:rPr>
          <w:rFonts w:ascii="Times New Roman" w:eastAsia="Times New Roman" w:hAnsi="Times New Roman" w:cs="Times New Roman"/>
        </w:rPr>
        <w:t>, 31,</w:t>
      </w:r>
      <w:r w:rsidRPr="00A13C6B">
        <w:rPr>
          <w:rFonts w:ascii="Times New Roman" w:eastAsia="Times New Roman" w:hAnsi="Times New Roman" w:cs="Times New Roman"/>
        </w:rPr>
        <w:t> 903–909. doi: 10.1111/j.1460-9568.2010.07134.x</w:t>
      </w:r>
    </w:p>
    <w:p w14:paraId="75F62C09" w14:textId="000440DF" w:rsidR="00A0513F" w:rsidRPr="00A13C6B" w:rsidRDefault="00A0513F" w:rsidP="00FB08D3">
      <w:pPr>
        <w:rPr>
          <w:rFonts w:ascii="Times New Roman" w:eastAsia="Times New Roman" w:hAnsi="Times New Roman" w:cs="Times New Roman"/>
        </w:rPr>
      </w:pPr>
    </w:p>
    <w:p w14:paraId="4A985F7A" w14:textId="6EB51F50" w:rsidR="00DB332F" w:rsidRPr="00150C0A" w:rsidRDefault="00131980" w:rsidP="00FB08D3">
      <w:pPr>
        <w:rPr>
          <w:rFonts w:ascii="Times New Roman" w:hAnsi="Times New Roman" w:cs="Times New Roman"/>
        </w:rPr>
      </w:pPr>
      <w:r w:rsidRPr="00150C0A">
        <w:rPr>
          <w:rFonts w:ascii="Times New Roman" w:hAnsi="Times New Roman" w:cs="Times New Roman"/>
        </w:rPr>
        <w:t xml:space="preserve">Willcocks, A. L., &amp; McNally, G. P. (2012). </w:t>
      </w:r>
      <w:r w:rsidR="00DB332F" w:rsidRPr="00150C0A">
        <w:rPr>
          <w:rFonts w:ascii="Times New Roman" w:hAnsi="Times New Roman" w:cs="Times New Roman"/>
        </w:rPr>
        <w:t xml:space="preserve">The role of medial prefrontal cortex in </w:t>
      </w:r>
    </w:p>
    <w:p w14:paraId="1C4BC2B1" w14:textId="1EA88714" w:rsidR="00A0513F" w:rsidRPr="00150C0A" w:rsidRDefault="00A0513F" w:rsidP="00A0513F">
      <w:pPr>
        <w:ind w:left="720"/>
        <w:rPr>
          <w:rFonts w:ascii="Times New Roman" w:eastAsia="Times New Roman" w:hAnsi="Times New Roman" w:cs="Times New Roman"/>
        </w:rPr>
      </w:pPr>
      <w:r w:rsidRPr="00150C0A">
        <w:rPr>
          <w:rFonts w:ascii="Times New Roman" w:hAnsi="Times New Roman" w:cs="Times New Roman"/>
        </w:rPr>
        <w:t xml:space="preserve">extinction and reinstatement of alcohol-seeking in rats. </w:t>
      </w:r>
      <w:r w:rsidRPr="00150C0A">
        <w:rPr>
          <w:rFonts w:ascii="Times New Roman" w:hAnsi="Times New Roman" w:cs="Times New Roman"/>
          <w:i/>
        </w:rPr>
        <w:t>European Journal of Neuroscience</w:t>
      </w:r>
      <w:r w:rsidR="00150C0A" w:rsidRPr="00150C0A">
        <w:rPr>
          <w:rFonts w:ascii="Times New Roman" w:hAnsi="Times New Roman" w:cs="Times New Roman"/>
        </w:rPr>
        <w:t xml:space="preserve">, 24, 33-45. </w:t>
      </w:r>
      <w:r w:rsidRPr="00150C0A">
        <w:rPr>
          <w:rFonts w:ascii="Times New Roman" w:hAnsi="Times New Roman" w:cs="Times New Roman"/>
        </w:rPr>
        <w:t>doi: 10.1111/ejn.12031</w:t>
      </w:r>
    </w:p>
    <w:p w14:paraId="78A2F913" w14:textId="1F3A57EC" w:rsidR="00A0513F" w:rsidRPr="00A13C6B" w:rsidRDefault="00A0513F" w:rsidP="00FB08D3">
      <w:pPr>
        <w:rPr>
          <w:rFonts w:ascii="Times New Roman" w:eastAsia="Times New Roman" w:hAnsi="Times New Roman" w:cs="Times New Roman"/>
        </w:rPr>
      </w:pPr>
    </w:p>
    <w:p w14:paraId="217161DD" w14:textId="77777777" w:rsidR="00DB332F" w:rsidRPr="00A13C6B" w:rsidRDefault="00DB332F" w:rsidP="00DB332F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B332F" w:rsidRPr="00A13C6B" w14:paraId="514DAA41" w14:textId="77777777" w:rsidTr="005C14C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4264B" w14:textId="77777777" w:rsidR="00DB332F" w:rsidRPr="00A13C6B" w:rsidRDefault="00DB332F" w:rsidP="005C14C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DD3D14" w14:textId="3732E216" w:rsidR="00DB332F" w:rsidRPr="00A13C6B" w:rsidRDefault="00DB332F" w:rsidP="005C14CA">
            <w:pPr>
              <w:rPr>
                <w:rFonts w:ascii="Times New Roman" w:eastAsia="Times New Roman" w:hAnsi="Times New Roman" w:cs="Times New Roman"/>
              </w:rPr>
            </w:pPr>
          </w:p>
          <w:p w14:paraId="6A7CFAC2" w14:textId="77777777" w:rsidR="00DB332F" w:rsidRPr="00A13C6B" w:rsidRDefault="00DB332F" w:rsidP="005C14CA">
            <w:pPr>
              <w:rPr>
                <w:rFonts w:ascii="Times New Roman" w:eastAsia="Times New Roman" w:hAnsi="Times New Roman" w:cs="Times New Roman"/>
              </w:rPr>
            </w:pPr>
          </w:p>
          <w:p w14:paraId="1EB999CA" w14:textId="77777777" w:rsidR="00DB332F" w:rsidRPr="00A13C6B" w:rsidRDefault="00DB332F" w:rsidP="00973AFC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AAD1D45" w14:textId="77777777" w:rsidR="00DB332F" w:rsidRPr="00A13C6B" w:rsidRDefault="00DB332F" w:rsidP="00DB332F">
      <w:pPr>
        <w:rPr>
          <w:rFonts w:ascii="Times New Roman" w:eastAsia="Times New Roman" w:hAnsi="Times New Roman" w:cs="Times New Roman"/>
        </w:rPr>
      </w:pPr>
    </w:p>
    <w:p w14:paraId="0ADD2580" w14:textId="77777777" w:rsidR="00DB332F" w:rsidRPr="00A13C6B" w:rsidRDefault="00DB332F" w:rsidP="007111E6">
      <w:pPr>
        <w:spacing w:line="480" w:lineRule="auto"/>
        <w:jc w:val="both"/>
        <w:rPr>
          <w:rFonts w:ascii="Times New Roman" w:hAnsi="Times New Roman" w:cs="Times New Roman"/>
          <w:u w:val="single"/>
        </w:rPr>
      </w:pPr>
    </w:p>
    <w:p w14:paraId="42EAF7DE" w14:textId="77777777" w:rsidR="007111E6" w:rsidRPr="00A13C6B" w:rsidRDefault="007111E6" w:rsidP="007111E6">
      <w:pPr>
        <w:spacing w:line="480" w:lineRule="auto"/>
        <w:jc w:val="both"/>
        <w:rPr>
          <w:rFonts w:ascii="Times New Roman" w:hAnsi="Times New Roman" w:cs="Times New Roman"/>
          <w:u w:val="single"/>
        </w:rPr>
      </w:pPr>
    </w:p>
    <w:p w14:paraId="1925318F" w14:textId="77777777" w:rsidR="007111E6" w:rsidRPr="00DB332F" w:rsidRDefault="007111E6" w:rsidP="007111E6">
      <w:pPr>
        <w:spacing w:line="480" w:lineRule="auto"/>
        <w:jc w:val="both"/>
        <w:rPr>
          <w:rFonts w:ascii="Times New Roman" w:hAnsi="Times New Roman" w:cs="Times New Roman"/>
          <w:u w:val="single"/>
        </w:rPr>
      </w:pPr>
    </w:p>
    <w:sectPr w:rsidR="007111E6" w:rsidRPr="00DB332F" w:rsidSect="001E2AF9">
      <w:headerReference w:type="even" r:id="rId10"/>
      <w:headerReference w:type="default" r:id="rId11"/>
      <w:pgSz w:w="12240" w:h="15840"/>
      <w:pgMar w:top="1440" w:right="1800" w:bottom="1440" w:left="1800" w:header="708" w:footer="708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56E34E" w14:textId="77777777" w:rsidR="001535E8" w:rsidRDefault="001535E8" w:rsidP="00326E71">
      <w:r>
        <w:separator/>
      </w:r>
    </w:p>
  </w:endnote>
  <w:endnote w:type="continuationSeparator" w:id="0">
    <w:p w14:paraId="6826801D" w14:textId="77777777" w:rsidR="001535E8" w:rsidRDefault="001535E8" w:rsidP="00326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08968E" w14:textId="77777777" w:rsidR="001535E8" w:rsidRDefault="001535E8" w:rsidP="00326E71">
      <w:r>
        <w:separator/>
      </w:r>
    </w:p>
  </w:footnote>
  <w:footnote w:type="continuationSeparator" w:id="0">
    <w:p w14:paraId="60CADD27" w14:textId="77777777" w:rsidR="001535E8" w:rsidRDefault="001535E8" w:rsidP="00326E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E6090" w14:textId="77777777" w:rsidR="001535E8" w:rsidRDefault="001535E8" w:rsidP="005848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13DD52" w14:textId="77777777" w:rsidR="001535E8" w:rsidRDefault="001535E8" w:rsidP="001E2AF9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A91F8" w14:textId="77777777" w:rsidR="001535E8" w:rsidRDefault="001535E8" w:rsidP="005848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70B9">
      <w:rPr>
        <w:rStyle w:val="PageNumber"/>
        <w:noProof/>
      </w:rPr>
      <w:t>I</w:t>
    </w:r>
    <w:r>
      <w:rPr>
        <w:rStyle w:val="PageNumber"/>
      </w:rPr>
      <w:fldChar w:fldCharType="end"/>
    </w:r>
  </w:p>
  <w:p w14:paraId="29C11BF7" w14:textId="7E6ECCC2" w:rsidR="001535E8" w:rsidRPr="001E2AF9" w:rsidRDefault="001535E8" w:rsidP="001E2AF9">
    <w:pPr>
      <w:pStyle w:val="Header"/>
      <w:ind w:right="36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  <w:t xml:space="preserve">                                                                 </w:t>
    </w:r>
    <w:r w:rsidR="00F970B9">
      <w:rPr>
        <w:rFonts w:ascii="Times New Roman" w:hAnsi="Times New Roman" w:cs="Times New Roman"/>
      </w:rPr>
      <w:t xml:space="preserve">                              </w:t>
    </w:r>
    <w:r w:rsidRPr="001E2AF9">
      <w:rPr>
        <w:rFonts w:ascii="Times New Roman" w:hAnsi="Times New Roman" w:cs="Times New Roman"/>
      </w:rPr>
      <w:t xml:space="preserve">DUPE AINA </w:t>
    </w:r>
    <w:r>
      <w:rPr>
        <w:rFonts w:ascii="Times New Roman" w:hAnsi="Times New Roman" w:cs="Times New Roman"/>
      </w:rPr>
      <w:t>997536527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1E2"/>
    <w:rsid w:val="00001B0E"/>
    <w:rsid w:val="000115FF"/>
    <w:rsid w:val="00027707"/>
    <w:rsid w:val="00057CE9"/>
    <w:rsid w:val="00071691"/>
    <w:rsid w:val="00072158"/>
    <w:rsid w:val="00092F67"/>
    <w:rsid w:val="000B499E"/>
    <w:rsid w:val="000C074C"/>
    <w:rsid w:val="000E5F73"/>
    <w:rsid w:val="001009D9"/>
    <w:rsid w:val="00124BE7"/>
    <w:rsid w:val="00131980"/>
    <w:rsid w:val="00143FB3"/>
    <w:rsid w:val="00150C0A"/>
    <w:rsid w:val="00152C12"/>
    <w:rsid w:val="001535E8"/>
    <w:rsid w:val="001706A6"/>
    <w:rsid w:val="00180A24"/>
    <w:rsid w:val="001E2AF9"/>
    <w:rsid w:val="002321E2"/>
    <w:rsid w:val="0024256D"/>
    <w:rsid w:val="00270155"/>
    <w:rsid w:val="00270F85"/>
    <w:rsid w:val="002719C0"/>
    <w:rsid w:val="00283B31"/>
    <w:rsid w:val="002C1CF1"/>
    <w:rsid w:val="00300AE9"/>
    <w:rsid w:val="00304BD5"/>
    <w:rsid w:val="003050A2"/>
    <w:rsid w:val="003150CB"/>
    <w:rsid w:val="0031738A"/>
    <w:rsid w:val="00326E71"/>
    <w:rsid w:val="00336CB2"/>
    <w:rsid w:val="0038039B"/>
    <w:rsid w:val="003837FA"/>
    <w:rsid w:val="003C6CEF"/>
    <w:rsid w:val="003F7A95"/>
    <w:rsid w:val="00437A1D"/>
    <w:rsid w:val="00441913"/>
    <w:rsid w:val="004528CB"/>
    <w:rsid w:val="00485248"/>
    <w:rsid w:val="004B45B1"/>
    <w:rsid w:val="004C4E1C"/>
    <w:rsid w:val="004D2D02"/>
    <w:rsid w:val="004D3952"/>
    <w:rsid w:val="004D44E5"/>
    <w:rsid w:val="004F50FD"/>
    <w:rsid w:val="00505D27"/>
    <w:rsid w:val="00520391"/>
    <w:rsid w:val="00584875"/>
    <w:rsid w:val="00587F45"/>
    <w:rsid w:val="005C14CA"/>
    <w:rsid w:val="005E1F12"/>
    <w:rsid w:val="005E2F4D"/>
    <w:rsid w:val="00601FA8"/>
    <w:rsid w:val="006138C2"/>
    <w:rsid w:val="006A32EF"/>
    <w:rsid w:val="006C4D69"/>
    <w:rsid w:val="006D2E1F"/>
    <w:rsid w:val="006E1BFB"/>
    <w:rsid w:val="006F5495"/>
    <w:rsid w:val="007111E6"/>
    <w:rsid w:val="007225C9"/>
    <w:rsid w:val="00731DF9"/>
    <w:rsid w:val="00762A61"/>
    <w:rsid w:val="007711F9"/>
    <w:rsid w:val="0078226A"/>
    <w:rsid w:val="007A034F"/>
    <w:rsid w:val="007A23E9"/>
    <w:rsid w:val="007B703B"/>
    <w:rsid w:val="007D5973"/>
    <w:rsid w:val="007D72F5"/>
    <w:rsid w:val="00821AB0"/>
    <w:rsid w:val="00834653"/>
    <w:rsid w:val="00853F79"/>
    <w:rsid w:val="008678EE"/>
    <w:rsid w:val="008A16FC"/>
    <w:rsid w:val="008D7616"/>
    <w:rsid w:val="008E4279"/>
    <w:rsid w:val="009015D3"/>
    <w:rsid w:val="00921B11"/>
    <w:rsid w:val="00931402"/>
    <w:rsid w:val="0093472A"/>
    <w:rsid w:val="00952BFC"/>
    <w:rsid w:val="00973AFC"/>
    <w:rsid w:val="00984C26"/>
    <w:rsid w:val="0099291C"/>
    <w:rsid w:val="00993665"/>
    <w:rsid w:val="009F2EC7"/>
    <w:rsid w:val="00A021AF"/>
    <w:rsid w:val="00A03639"/>
    <w:rsid w:val="00A0513F"/>
    <w:rsid w:val="00A13C6B"/>
    <w:rsid w:val="00A45FE6"/>
    <w:rsid w:val="00A53036"/>
    <w:rsid w:val="00A74645"/>
    <w:rsid w:val="00A840F3"/>
    <w:rsid w:val="00AD150D"/>
    <w:rsid w:val="00B16B57"/>
    <w:rsid w:val="00B73CC5"/>
    <w:rsid w:val="00B759A4"/>
    <w:rsid w:val="00B90D03"/>
    <w:rsid w:val="00BE5A6C"/>
    <w:rsid w:val="00BE66B1"/>
    <w:rsid w:val="00BE7906"/>
    <w:rsid w:val="00BF6EA7"/>
    <w:rsid w:val="00C33AD4"/>
    <w:rsid w:val="00CB23E1"/>
    <w:rsid w:val="00CB363B"/>
    <w:rsid w:val="00CC2064"/>
    <w:rsid w:val="00CC70ED"/>
    <w:rsid w:val="00CE7AE4"/>
    <w:rsid w:val="00D12182"/>
    <w:rsid w:val="00D967B8"/>
    <w:rsid w:val="00DB3083"/>
    <w:rsid w:val="00DB332F"/>
    <w:rsid w:val="00E234DA"/>
    <w:rsid w:val="00E43D53"/>
    <w:rsid w:val="00E440A9"/>
    <w:rsid w:val="00E44E74"/>
    <w:rsid w:val="00E523B1"/>
    <w:rsid w:val="00E87A97"/>
    <w:rsid w:val="00E90149"/>
    <w:rsid w:val="00EA4796"/>
    <w:rsid w:val="00EB7D1B"/>
    <w:rsid w:val="00F23EE5"/>
    <w:rsid w:val="00F618B8"/>
    <w:rsid w:val="00F84058"/>
    <w:rsid w:val="00F965F7"/>
    <w:rsid w:val="00F970B9"/>
    <w:rsid w:val="00FA0977"/>
    <w:rsid w:val="00FA2BFC"/>
    <w:rsid w:val="00FA4134"/>
    <w:rsid w:val="00FA7D08"/>
    <w:rsid w:val="00FB08D3"/>
    <w:rsid w:val="00FB4739"/>
    <w:rsid w:val="00FF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A571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A95"/>
  </w:style>
  <w:style w:type="paragraph" w:styleId="Heading3">
    <w:name w:val="heading 3"/>
    <w:basedOn w:val="Normal"/>
    <w:link w:val="Heading3Char"/>
    <w:uiPriority w:val="9"/>
    <w:qFormat/>
    <w:rsid w:val="00B759A4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303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150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87F45"/>
    <w:rPr>
      <w:i/>
      <w:iCs/>
    </w:rPr>
  </w:style>
  <w:style w:type="character" w:customStyle="1" w:styleId="author">
    <w:name w:val="author"/>
    <w:basedOn w:val="DefaultParagraphFont"/>
    <w:rsid w:val="00587F45"/>
  </w:style>
  <w:style w:type="character" w:customStyle="1" w:styleId="underline">
    <w:name w:val="underline"/>
    <w:basedOn w:val="DefaultParagraphFont"/>
    <w:rsid w:val="00CB23E1"/>
  </w:style>
  <w:style w:type="character" w:styleId="HTMLCite">
    <w:name w:val="HTML Cite"/>
    <w:basedOn w:val="DefaultParagraphFont"/>
    <w:uiPriority w:val="99"/>
    <w:semiHidden/>
    <w:unhideWhenUsed/>
    <w:rsid w:val="00DB332F"/>
    <w:rPr>
      <w:i/>
      <w:iCs/>
    </w:rPr>
  </w:style>
  <w:style w:type="character" w:customStyle="1" w:styleId="pubyear">
    <w:name w:val="pubyear"/>
    <w:basedOn w:val="DefaultParagraphFont"/>
    <w:rsid w:val="00DB332F"/>
  </w:style>
  <w:style w:type="character" w:customStyle="1" w:styleId="articletitle">
    <w:name w:val="articletitle"/>
    <w:basedOn w:val="DefaultParagraphFont"/>
    <w:rsid w:val="00DB332F"/>
  </w:style>
  <w:style w:type="character" w:customStyle="1" w:styleId="journaltitle">
    <w:name w:val="journaltitle"/>
    <w:basedOn w:val="DefaultParagraphFont"/>
    <w:rsid w:val="00DB332F"/>
  </w:style>
  <w:style w:type="character" w:customStyle="1" w:styleId="vol">
    <w:name w:val="vol"/>
    <w:basedOn w:val="DefaultParagraphFont"/>
    <w:rsid w:val="00DB332F"/>
  </w:style>
  <w:style w:type="character" w:customStyle="1" w:styleId="pagefirst">
    <w:name w:val="pagefirst"/>
    <w:basedOn w:val="DefaultParagraphFont"/>
    <w:rsid w:val="00DB332F"/>
  </w:style>
  <w:style w:type="character" w:customStyle="1" w:styleId="pagelast">
    <w:name w:val="pagelast"/>
    <w:basedOn w:val="DefaultParagraphFont"/>
    <w:rsid w:val="00DB332F"/>
  </w:style>
  <w:style w:type="paragraph" w:styleId="NormalWeb">
    <w:name w:val="Normal (Web)"/>
    <w:basedOn w:val="Normal"/>
    <w:uiPriority w:val="99"/>
    <w:semiHidden/>
    <w:unhideWhenUsed/>
    <w:rsid w:val="00DB332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B759A4"/>
    <w:rPr>
      <w:rFonts w:ascii="Times" w:hAnsi="Times"/>
      <w:b/>
      <w:bCs/>
      <w:sz w:val="27"/>
      <w:szCs w:val="27"/>
    </w:rPr>
  </w:style>
  <w:style w:type="character" w:customStyle="1" w:styleId="st">
    <w:name w:val="st"/>
    <w:basedOn w:val="DefaultParagraphFont"/>
    <w:rsid w:val="00A840F3"/>
  </w:style>
  <w:style w:type="paragraph" w:styleId="Header">
    <w:name w:val="header"/>
    <w:basedOn w:val="Normal"/>
    <w:link w:val="HeaderChar"/>
    <w:uiPriority w:val="99"/>
    <w:unhideWhenUsed/>
    <w:rsid w:val="00326E7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E71"/>
  </w:style>
  <w:style w:type="paragraph" w:styleId="Footer">
    <w:name w:val="footer"/>
    <w:basedOn w:val="Normal"/>
    <w:link w:val="FooterChar"/>
    <w:uiPriority w:val="99"/>
    <w:unhideWhenUsed/>
    <w:rsid w:val="00326E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E71"/>
  </w:style>
  <w:style w:type="character" w:styleId="PageNumber">
    <w:name w:val="page number"/>
    <w:basedOn w:val="DefaultParagraphFont"/>
    <w:uiPriority w:val="99"/>
    <w:semiHidden/>
    <w:unhideWhenUsed/>
    <w:rsid w:val="001E2AF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A95"/>
  </w:style>
  <w:style w:type="paragraph" w:styleId="Heading3">
    <w:name w:val="heading 3"/>
    <w:basedOn w:val="Normal"/>
    <w:link w:val="Heading3Char"/>
    <w:uiPriority w:val="9"/>
    <w:qFormat/>
    <w:rsid w:val="00B759A4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303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150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87F45"/>
    <w:rPr>
      <w:i/>
      <w:iCs/>
    </w:rPr>
  </w:style>
  <w:style w:type="character" w:customStyle="1" w:styleId="author">
    <w:name w:val="author"/>
    <w:basedOn w:val="DefaultParagraphFont"/>
    <w:rsid w:val="00587F45"/>
  </w:style>
  <w:style w:type="character" w:customStyle="1" w:styleId="underline">
    <w:name w:val="underline"/>
    <w:basedOn w:val="DefaultParagraphFont"/>
    <w:rsid w:val="00CB23E1"/>
  </w:style>
  <w:style w:type="character" w:styleId="HTMLCite">
    <w:name w:val="HTML Cite"/>
    <w:basedOn w:val="DefaultParagraphFont"/>
    <w:uiPriority w:val="99"/>
    <w:semiHidden/>
    <w:unhideWhenUsed/>
    <w:rsid w:val="00DB332F"/>
    <w:rPr>
      <w:i/>
      <w:iCs/>
    </w:rPr>
  </w:style>
  <w:style w:type="character" w:customStyle="1" w:styleId="pubyear">
    <w:name w:val="pubyear"/>
    <w:basedOn w:val="DefaultParagraphFont"/>
    <w:rsid w:val="00DB332F"/>
  </w:style>
  <w:style w:type="character" w:customStyle="1" w:styleId="articletitle">
    <w:name w:val="articletitle"/>
    <w:basedOn w:val="DefaultParagraphFont"/>
    <w:rsid w:val="00DB332F"/>
  </w:style>
  <w:style w:type="character" w:customStyle="1" w:styleId="journaltitle">
    <w:name w:val="journaltitle"/>
    <w:basedOn w:val="DefaultParagraphFont"/>
    <w:rsid w:val="00DB332F"/>
  </w:style>
  <w:style w:type="character" w:customStyle="1" w:styleId="vol">
    <w:name w:val="vol"/>
    <w:basedOn w:val="DefaultParagraphFont"/>
    <w:rsid w:val="00DB332F"/>
  </w:style>
  <w:style w:type="character" w:customStyle="1" w:styleId="pagefirst">
    <w:name w:val="pagefirst"/>
    <w:basedOn w:val="DefaultParagraphFont"/>
    <w:rsid w:val="00DB332F"/>
  </w:style>
  <w:style w:type="character" w:customStyle="1" w:styleId="pagelast">
    <w:name w:val="pagelast"/>
    <w:basedOn w:val="DefaultParagraphFont"/>
    <w:rsid w:val="00DB332F"/>
  </w:style>
  <w:style w:type="paragraph" w:styleId="NormalWeb">
    <w:name w:val="Normal (Web)"/>
    <w:basedOn w:val="Normal"/>
    <w:uiPriority w:val="99"/>
    <w:semiHidden/>
    <w:unhideWhenUsed/>
    <w:rsid w:val="00DB332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B759A4"/>
    <w:rPr>
      <w:rFonts w:ascii="Times" w:hAnsi="Times"/>
      <w:b/>
      <w:bCs/>
      <w:sz w:val="27"/>
      <w:szCs w:val="27"/>
    </w:rPr>
  </w:style>
  <w:style w:type="character" w:customStyle="1" w:styleId="st">
    <w:name w:val="st"/>
    <w:basedOn w:val="DefaultParagraphFont"/>
    <w:rsid w:val="00A840F3"/>
  </w:style>
  <w:style w:type="paragraph" w:styleId="Header">
    <w:name w:val="header"/>
    <w:basedOn w:val="Normal"/>
    <w:link w:val="HeaderChar"/>
    <w:uiPriority w:val="99"/>
    <w:unhideWhenUsed/>
    <w:rsid w:val="00326E7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E71"/>
  </w:style>
  <w:style w:type="paragraph" w:styleId="Footer">
    <w:name w:val="footer"/>
    <w:basedOn w:val="Normal"/>
    <w:link w:val="FooterChar"/>
    <w:uiPriority w:val="99"/>
    <w:unhideWhenUsed/>
    <w:rsid w:val="00326E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E71"/>
  </w:style>
  <w:style w:type="character" w:styleId="PageNumber">
    <w:name w:val="page number"/>
    <w:basedOn w:val="DefaultParagraphFont"/>
    <w:uiPriority w:val="99"/>
    <w:semiHidden/>
    <w:unhideWhenUsed/>
    <w:rsid w:val="001E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6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2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sciencedirect.com/science/article/pii/S0165017310001001" TargetMode="External"/><Relationship Id="rId9" Type="http://schemas.openxmlformats.org/officeDocument/2006/relationships/hyperlink" Target="http://www.sciencedirect.com/science/article/pii/S002839080800110X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1BFBC7-5F19-FA4B-9D7F-828FCA3A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Pages>10</Pages>
  <Words>2806</Words>
  <Characters>16000</Characters>
  <Application>Microsoft Macintosh Word</Application>
  <DocSecurity>0</DocSecurity>
  <Lines>133</Lines>
  <Paragraphs>37</Paragraphs>
  <ScaleCrop>false</ScaleCrop>
  <Company>UNIVERSITY OF TORONTO</Company>
  <LinksUpToDate>false</LinksUpToDate>
  <CharactersWithSpaces>18769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AINA MODUPE</dc:creator>
  <cp:keywords/>
  <dc:description/>
  <cp:lastModifiedBy>AINA MODUPE</cp:lastModifiedBy>
  <cp:revision>19</cp:revision>
  <cp:lastPrinted>2012-12-06T03:48:00Z</cp:lastPrinted>
  <dcterms:created xsi:type="dcterms:W3CDTF">2012-12-04T05:07:00Z</dcterms:created>
  <dcterms:modified xsi:type="dcterms:W3CDTF">2012-12-07T20:55:00Z</dcterms:modified>
</cp:coreProperties>
</file>