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96C" w:rsidRDefault="00C3296C" w:rsidP="00C3296C">
      <w:pPr>
        <w:pStyle w:val="NormalWeb"/>
        <w:shd w:val="clear" w:color="auto" w:fill="FFFFFF"/>
        <w:spacing w:before="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</w:p>
    <w:p w:rsidR="00C3296C" w:rsidRPr="00C3296C" w:rsidRDefault="00C3296C" w:rsidP="00C3296C">
      <w:pPr>
        <w:pStyle w:val="NormalWeb"/>
        <w:shd w:val="clear" w:color="auto" w:fill="FFFFFF"/>
        <w:spacing w:before="0" w:beforeAutospacing="0" w:after="0" w:afterAutospacing="0" w:line="255" w:lineRule="atLeast"/>
        <w:jc w:val="center"/>
        <w:rPr>
          <w:rFonts w:ascii="Tahoma" w:hAnsi="Tahoma" w:cs="Tahoma"/>
          <w:b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SAMPLE TEMPLATE FOR PAPER</w:t>
      </w:r>
    </w:p>
    <w:p w:rsidR="00C3296C" w:rsidRDefault="00C3296C" w:rsidP="00C3296C">
      <w:pPr>
        <w:pStyle w:val="NormalWeb"/>
        <w:shd w:val="clear" w:color="auto" w:fill="FFFFFF"/>
        <w:spacing w:before="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</w:p>
    <w:p w:rsidR="00C3296C" w:rsidRDefault="00C3296C" w:rsidP="00C3296C">
      <w:pPr>
        <w:pStyle w:val="NormalWeb"/>
        <w:shd w:val="clear" w:color="auto" w:fill="FFFFFF"/>
        <w:spacing w:before="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INTRODUCTION: 1 Page</w:t>
      </w:r>
      <w:r>
        <w:rPr>
          <w:rFonts w:ascii="Tahoma" w:hAnsi="Tahoma" w:cs="Tahoma"/>
          <w:color w:val="333333"/>
          <w:sz w:val="20"/>
          <w:szCs w:val="20"/>
        </w:rPr>
        <w:br/>
      </w:r>
    </w:p>
    <w:p w:rsidR="00C3296C" w:rsidRDefault="00C3296C" w:rsidP="00C3296C">
      <w:pPr>
        <w:pStyle w:val="NormalWeb"/>
        <w:shd w:val="clear" w:color="auto" w:fill="FFFFFF"/>
        <w:spacing w:before="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General topic (i.e. juries have a place in Canadian law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)</w:t>
      </w:r>
      <w:proofErr w:type="gramEnd"/>
      <w:r>
        <w:rPr>
          <w:rFonts w:ascii="Tahoma" w:hAnsi="Tahoma" w:cs="Tahoma"/>
          <w:color w:val="333333"/>
          <w:sz w:val="20"/>
          <w:szCs w:val="20"/>
        </w:rPr>
        <w:br/>
        <w:t>Vago &amp; Nelson: Page 72</w:t>
      </w:r>
      <w:r>
        <w:rPr>
          <w:rFonts w:ascii="Tahoma" w:hAnsi="Tahoma" w:cs="Tahoma"/>
          <w:color w:val="333333"/>
          <w:sz w:val="20"/>
          <w:szCs w:val="20"/>
        </w:rPr>
        <w:br/>
        <w:t>- Juries are called “triers of the fact”. Function = is to listen and decide among competing and conflicting interpretations of events</w:t>
      </w:r>
      <w:r>
        <w:rPr>
          <w:rStyle w:val="apple-converted-space"/>
          <w:rFonts w:ascii="Tahoma" w:hAnsi="Tahoma" w:cs="Tahoma"/>
          <w:color w:val="333333"/>
          <w:sz w:val="20"/>
          <w:szCs w:val="20"/>
        </w:rPr>
        <w:t> </w:t>
      </w:r>
      <w:r>
        <w:rPr>
          <w:rFonts w:ascii="Tahoma" w:hAnsi="Tahoma" w:cs="Tahoma"/>
          <w:color w:val="333333"/>
          <w:sz w:val="20"/>
          <w:szCs w:val="20"/>
        </w:rPr>
        <w:br/>
        <w:t>- Act as referees</w:t>
      </w:r>
      <w:r>
        <w:rPr>
          <w:rStyle w:val="apple-converted-space"/>
          <w:rFonts w:ascii="Tahoma" w:hAnsi="Tahoma" w:cs="Tahoma"/>
          <w:color w:val="333333"/>
          <w:sz w:val="20"/>
          <w:szCs w:val="20"/>
        </w:rPr>
        <w:t> </w:t>
      </w:r>
      <w:r>
        <w:rPr>
          <w:rFonts w:ascii="Tahoma" w:hAnsi="Tahoma" w:cs="Tahoma"/>
          <w:color w:val="333333"/>
          <w:sz w:val="20"/>
          <w:szCs w:val="20"/>
        </w:rPr>
        <w:br/>
        <w:t>- Jury is the authority of the facts where the judge is the authority of law</w:t>
      </w:r>
      <w:r>
        <w:rPr>
          <w:rFonts w:ascii="Tahoma" w:hAnsi="Tahoma" w:cs="Tahoma"/>
          <w:color w:val="333333"/>
          <w:sz w:val="20"/>
          <w:szCs w:val="20"/>
        </w:rPr>
        <w:br/>
        <w:t>- Can serve as a guardian against an oppressive state</w:t>
      </w:r>
      <w:r>
        <w:rPr>
          <w:rFonts w:ascii="Tahoma" w:hAnsi="Tahoma" w:cs="Tahoma"/>
          <w:color w:val="333333"/>
          <w:sz w:val="20"/>
          <w:szCs w:val="20"/>
        </w:rPr>
        <w:br/>
        <w:t>- Can express and implement community values</w:t>
      </w:r>
      <w:r>
        <w:rPr>
          <w:rStyle w:val="apple-converted-space"/>
          <w:rFonts w:ascii="Tahoma" w:hAnsi="Tahoma" w:cs="Tahoma"/>
          <w:color w:val="333333"/>
          <w:sz w:val="20"/>
          <w:szCs w:val="20"/>
        </w:rPr>
        <w:t> </w:t>
      </w:r>
      <w:r>
        <w:rPr>
          <w:rFonts w:ascii="Tahoma" w:hAnsi="Tahoma" w:cs="Tahoma"/>
          <w:color w:val="333333"/>
          <w:sz w:val="20"/>
          <w:szCs w:val="20"/>
        </w:rPr>
        <w:br/>
        <w:t>- Protect citizens from unjust law ( Morgentaler)</w:t>
      </w:r>
      <w:r>
        <w:rPr>
          <w:rStyle w:val="apple-converted-space"/>
          <w:rFonts w:ascii="Tahoma" w:hAnsi="Tahoma" w:cs="Tahoma"/>
          <w:color w:val="333333"/>
          <w:sz w:val="20"/>
          <w:szCs w:val="20"/>
        </w:rPr>
        <w:t> </w:t>
      </w:r>
      <w:r>
        <w:rPr>
          <w:rFonts w:ascii="Tahoma" w:hAnsi="Tahoma" w:cs="Tahoma"/>
          <w:color w:val="333333"/>
          <w:sz w:val="20"/>
          <w:szCs w:val="20"/>
        </w:rPr>
        <w:br/>
        <w:t>Particular problem (i.e. the problem of jury nullification)</w:t>
      </w:r>
      <w:r>
        <w:rPr>
          <w:rFonts w:ascii="Tahoma" w:hAnsi="Tahoma" w:cs="Tahoma"/>
          <w:color w:val="333333"/>
          <w:sz w:val="20"/>
          <w:szCs w:val="20"/>
        </w:rPr>
        <w:br/>
        <w:t>Vago and Nelson: Page 73:</w:t>
      </w:r>
      <w:r>
        <w:rPr>
          <w:rFonts w:ascii="Tahoma" w:hAnsi="Tahoma" w:cs="Tahoma"/>
          <w:color w:val="333333"/>
          <w:sz w:val="20"/>
          <w:szCs w:val="20"/>
        </w:rPr>
        <w:br/>
        <w:t>- Jurors base their verdicts on their emotions</w:t>
      </w:r>
      <w:r>
        <w:rPr>
          <w:rFonts w:ascii="Tahoma" w:hAnsi="Tahoma" w:cs="Tahoma"/>
          <w:color w:val="333333"/>
          <w:sz w:val="20"/>
          <w:szCs w:val="20"/>
        </w:rPr>
        <w:br/>
        <w:t>Page: 75</w:t>
      </w:r>
      <w:r>
        <w:rPr>
          <w:rFonts w:ascii="Tahoma" w:hAnsi="Tahoma" w:cs="Tahoma"/>
          <w:color w:val="333333"/>
          <w:sz w:val="20"/>
          <w:szCs w:val="20"/>
        </w:rPr>
        <w:br/>
        <w:t xml:space="preserve">- Able to judge the facts in an impartial way? 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( 4</w:t>
      </w:r>
      <w:proofErr w:type="gramEnd"/>
      <w:r>
        <w:rPr>
          <w:rFonts w:ascii="Tahoma" w:hAnsi="Tahoma" w:cs="Tahoma"/>
          <w:color w:val="333333"/>
          <w:sz w:val="20"/>
          <w:szCs w:val="20"/>
        </w:rPr>
        <w:t xml:space="preserve"> types of bias)</w:t>
      </w:r>
      <w:r>
        <w:rPr>
          <w:rFonts w:ascii="Tahoma" w:hAnsi="Tahoma" w:cs="Tahoma"/>
          <w:color w:val="333333"/>
          <w:sz w:val="20"/>
          <w:szCs w:val="20"/>
        </w:rPr>
        <w:br/>
        <w:t>Page: 76 &amp; 77</w:t>
      </w:r>
      <w:r>
        <w:rPr>
          <w:rFonts w:ascii="Tahoma" w:hAnsi="Tahoma" w:cs="Tahoma"/>
          <w:color w:val="333333"/>
          <w:sz w:val="20"/>
          <w:szCs w:val="20"/>
        </w:rPr>
        <w:br/>
        <w:t>- Jurors not understanding the judge’s instructions</w:t>
      </w:r>
      <w:r>
        <w:rPr>
          <w:rFonts w:ascii="Tahoma" w:hAnsi="Tahoma" w:cs="Tahoma"/>
          <w:color w:val="333333"/>
          <w:sz w:val="20"/>
          <w:szCs w:val="20"/>
        </w:rPr>
        <w:br/>
        <w:t>- Anxiety can lead jurors to delivering verdicts based on their emotions</w:t>
      </w:r>
      <w:r>
        <w:rPr>
          <w:rStyle w:val="apple-converted-space"/>
          <w:rFonts w:ascii="Tahoma" w:hAnsi="Tahoma" w:cs="Tahoma"/>
          <w:color w:val="333333"/>
          <w:sz w:val="20"/>
          <w:szCs w:val="20"/>
        </w:rPr>
        <w:t> </w:t>
      </w:r>
      <w:r>
        <w:rPr>
          <w:rFonts w:ascii="Tahoma" w:hAnsi="Tahoma" w:cs="Tahoma"/>
          <w:color w:val="333333"/>
          <w:sz w:val="20"/>
          <w:szCs w:val="20"/>
        </w:rPr>
        <w:br/>
        <w:t>- Don’t have to justify their verdicts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Particular examples/issue that you will explore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Potential counterpoints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Thesis (e.g. “Juries rock! They’re an outlet for democratic input!”)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b/>
          <w:color w:val="333333"/>
          <w:sz w:val="20"/>
          <w:szCs w:val="20"/>
        </w:rPr>
      </w:pP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JURY NULLIFICATION: Summary / 2 Pages</w:t>
      </w:r>
      <w:r w:rsidRPr="00C3296C">
        <w:rPr>
          <w:rFonts w:ascii="Tahoma" w:hAnsi="Tahoma" w:cs="Tahoma"/>
          <w:b/>
          <w:color w:val="333333"/>
          <w:sz w:val="20"/>
          <w:szCs w:val="20"/>
        </w:rPr>
        <w:br/>
      </w:r>
      <w:r>
        <w:rPr>
          <w:rFonts w:ascii="Tahoma" w:hAnsi="Tahoma" w:cs="Tahoma"/>
          <w:color w:val="333333"/>
          <w:sz w:val="20"/>
          <w:szCs w:val="20"/>
        </w:rPr>
        <w:t>1.1 define jury nullification</w:t>
      </w:r>
      <w:r>
        <w:rPr>
          <w:rFonts w:ascii="Tahoma" w:hAnsi="Tahoma" w:cs="Tahoma"/>
          <w:color w:val="333333"/>
          <w:sz w:val="20"/>
          <w:szCs w:val="20"/>
        </w:rPr>
        <w:br/>
        <w:t>1.2 provide an example (e.g. Krieger case, Butler’s argument or “inside the Courtroom” documentary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)</w:t>
      </w:r>
      <w:proofErr w:type="gramEnd"/>
      <w:r>
        <w:rPr>
          <w:rFonts w:ascii="Tahoma" w:hAnsi="Tahoma" w:cs="Tahoma"/>
          <w:color w:val="333333"/>
          <w:sz w:val="20"/>
          <w:szCs w:val="20"/>
        </w:rPr>
        <w:br/>
        <w:t>1.3 Hint to some of the issues concerning jury nullification (this will make for an excellent transition to the next section)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b/>
          <w:color w:val="333333"/>
          <w:sz w:val="20"/>
          <w:szCs w:val="20"/>
        </w:rPr>
      </w:pP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PROS AND CONS OF JURY NULLIFICATION: 2 Pages</w:t>
      </w:r>
      <w:r w:rsidRPr="00C3296C">
        <w:rPr>
          <w:rFonts w:ascii="Tahoma" w:hAnsi="Tahoma" w:cs="Tahoma"/>
          <w:b/>
          <w:color w:val="333333"/>
          <w:sz w:val="20"/>
          <w:szCs w:val="20"/>
        </w:rPr>
        <w:br/>
      </w:r>
      <w:r>
        <w:rPr>
          <w:rFonts w:ascii="Tahoma" w:hAnsi="Tahoma" w:cs="Tahoma"/>
          <w:color w:val="333333"/>
          <w:sz w:val="20"/>
          <w:szCs w:val="20"/>
        </w:rPr>
        <w:t>3.1. Acknowledge that there are both pros and cons to jury nullification</w:t>
      </w:r>
      <w:r>
        <w:rPr>
          <w:rFonts w:ascii="Tahoma" w:hAnsi="Tahoma" w:cs="Tahoma"/>
          <w:color w:val="333333"/>
          <w:sz w:val="20"/>
          <w:szCs w:val="20"/>
        </w:rPr>
        <w:br/>
        <w:t>3.2. Explain the pros (pick your own issues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)</w:t>
      </w:r>
      <w:proofErr w:type="gramEnd"/>
      <w:r>
        <w:rPr>
          <w:rFonts w:ascii="Tahoma" w:hAnsi="Tahoma" w:cs="Tahoma"/>
          <w:color w:val="333333"/>
          <w:sz w:val="20"/>
          <w:szCs w:val="20"/>
        </w:rPr>
        <w:br/>
        <w:t>3.3. Explain the cons (pick your own issues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)</w:t>
      </w:r>
      <w:proofErr w:type="gramEnd"/>
      <w:r>
        <w:rPr>
          <w:rFonts w:ascii="Tahoma" w:hAnsi="Tahoma" w:cs="Tahoma"/>
          <w:color w:val="333333"/>
          <w:sz w:val="20"/>
          <w:szCs w:val="20"/>
        </w:rPr>
        <w:br/>
        <w:t>3.4. Pick a side and justify/defend your decision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b/>
          <w:color w:val="333333"/>
          <w:sz w:val="20"/>
          <w:szCs w:val="20"/>
        </w:rPr>
      </w:pP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LEGAL FORMALISM AND JUSTICE: 2 Pages</w:t>
      </w:r>
      <w:r>
        <w:rPr>
          <w:rFonts w:ascii="Tahoma" w:hAnsi="Tahoma" w:cs="Tahoma"/>
          <w:color w:val="333333"/>
          <w:sz w:val="20"/>
          <w:szCs w:val="20"/>
        </w:rPr>
        <w:br/>
        <w:t>4.1. Explain the potential conflict between legal formalism and justice</w:t>
      </w:r>
      <w:r>
        <w:rPr>
          <w:rFonts w:ascii="Tahoma" w:hAnsi="Tahoma" w:cs="Tahoma"/>
          <w:color w:val="333333"/>
          <w:sz w:val="20"/>
          <w:szCs w:val="20"/>
        </w:rPr>
        <w:br/>
        <w:t>4.2. Define legal formalism and justice</w:t>
      </w:r>
      <w:r>
        <w:rPr>
          <w:rFonts w:ascii="Tahoma" w:hAnsi="Tahoma" w:cs="Tahoma"/>
          <w:color w:val="333333"/>
          <w:sz w:val="20"/>
          <w:szCs w:val="20"/>
        </w:rPr>
        <w:br/>
        <w:t>4.3. Explain how jury nullification fits into this conflict</w:t>
      </w:r>
      <w:r>
        <w:rPr>
          <w:rFonts w:ascii="Tahoma" w:hAnsi="Tahoma" w:cs="Tahoma"/>
          <w:color w:val="333333"/>
          <w:sz w:val="20"/>
          <w:szCs w:val="20"/>
        </w:rPr>
        <w:br/>
        <w:t xml:space="preserve">4.4. Pick a side and justify/defend your decision (the stance you take here should reflect the stance you </w:t>
      </w:r>
      <w:proofErr w:type="gramStart"/>
      <w:r>
        <w:rPr>
          <w:rFonts w:ascii="Tahoma" w:hAnsi="Tahoma" w:cs="Tahoma"/>
          <w:color w:val="333333"/>
          <w:sz w:val="20"/>
          <w:szCs w:val="20"/>
        </w:rPr>
        <w:t>take</w:t>
      </w:r>
      <w:proofErr w:type="gramEnd"/>
      <w:r>
        <w:rPr>
          <w:rFonts w:ascii="Tahoma" w:hAnsi="Tahoma" w:cs="Tahoma"/>
          <w:color w:val="333333"/>
          <w:sz w:val="20"/>
          <w:szCs w:val="20"/>
        </w:rPr>
        <w:t xml:space="preserve"> in Section 3)</w:t>
      </w: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b/>
          <w:color w:val="333333"/>
          <w:sz w:val="20"/>
          <w:szCs w:val="20"/>
        </w:rPr>
      </w:pPr>
    </w:p>
    <w:p w:rsidR="00C3296C" w:rsidRDefault="00C3296C" w:rsidP="00C3296C">
      <w:pPr>
        <w:pStyle w:val="NormalWeb"/>
        <w:shd w:val="clear" w:color="auto" w:fill="FFFFFF"/>
        <w:spacing w:before="150" w:beforeAutospacing="0" w:after="0" w:afterAutospacing="0" w:line="255" w:lineRule="atLeast"/>
        <w:rPr>
          <w:rFonts w:ascii="Tahoma" w:hAnsi="Tahoma" w:cs="Tahoma"/>
          <w:color w:val="333333"/>
          <w:sz w:val="20"/>
          <w:szCs w:val="20"/>
        </w:rPr>
      </w:pPr>
      <w:r w:rsidRPr="00C3296C">
        <w:rPr>
          <w:rFonts w:ascii="Tahoma" w:hAnsi="Tahoma" w:cs="Tahoma"/>
          <w:b/>
          <w:color w:val="333333"/>
          <w:sz w:val="20"/>
          <w:szCs w:val="20"/>
        </w:rPr>
        <w:t>CONCLUSION: 1 Page</w:t>
      </w:r>
      <w:r>
        <w:rPr>
          <w:rFonts w:ascii="Tahoma" w:hAnsi="Tahoma" w:cs="Tahoma"/>
          <w:color w:val="333333"/>
          <w:sz w:val="20"/>
          <w:szCs w:val="20"/>
        </w:rPr>
        <w:br/>
        <w:t>5.1. Restate general topic and particular problem</w:t>
      </w:r>
      <w:r>
        <w:rPr>
          <w:rFonts w:ascii="Tahoma" w:hAnsi="Tahoma" w:cs="Tahoma"/>
          <w:color w:val="333333"/>
          <w:sz w:val="20"/>
          <w:szCs w:val="20"/>
        </w:rPr>
        <w:br/>
        <w:t>5.2. Restate main arguments</w:t>
      </w:r>
      <w:r>
        <w:rPr>
          <w:rFonts w:ascii="Tahoma" w:hAnsi="Tahoma" w:cs="Tahoma"/>
          <w:color w:val="333333"/>
          <w:sz w:val="20"/>
          <w:szCs w:val="20"/>
        </w:rPr>
        <w:br/>
        <w:t>5.3. Return to thesis</w:t>
      </w:r>
      <w:r>
        <w:rPr>
          <w:rFonts w:ascii="Tahoma" w:hAnsi="Tahoma" w:cs="Tahoma"/>
          <w:color w:val="333333"/>
          <w:sz w:val="20"/>
          <w:szCs w:val="20"/>
        </w:rPr>
        <w:br/>
        <w:t>5.4. Consider further/future issues</w:t>
      </w:r>
      <w:bookmarkStart w:id="0" w:name="_GoBack"/>
      <w:bookmarkEnd w:id="0"/>
    </w:p>
    <w:p w:rsidR="003F4E4B" w:rsidRDefault="003F4E4B"/>
    <w:sectPr w:rsidR="003F4E4B" w:rsidSect="00C3296C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96C"/>
    <w:rsid w:val="003F4E4B"/>
    <w:rsid w:val="00C3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32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32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5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1776</Characters>
  <Application>Microsoft Office Word</Application>
  <DocSecurity>0</DocSecurity>
  <Lines>14</Lines>
  <Paragraphs>4</Paragraphs>
  <ScaleCrop>false</ScaleCrop>
  <Company>Toshiba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1</cp:revision>
  <dcterms:created xsi:type="dcterms:W3CDTF">2013-03-25T17:40:00Z</dcterms:created>
  <dcterms:modified xsi:type="dcterms:W3CDTF">2013-03-25T17:42:00Z</dcterms:modified>
</cp:coreProperties>
</file>