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7555" w:rsidRPr="009F44F8" w:rsidRDefault="004A7555" w:rsidP="009F44F8">
      <w:pPr>
        <w:spacing w:line="240" w:lineRule="auto"/>
        <w:jc w:val="center"/>
        <w:rPr>
          <w:b/>
          <w:bCs/>
          <w:i/>
          <w:iCs/>
          <w:sz w:val="23"/>
          <w:szCs w:val="23"/>
        </w:rPr>
      </w:pPr>
      <w:r w:rsidRPr="009F44F8">
        <w:rPr>
          <w:b/>
          <w:bCs/>
          <w:sz w:val="23"/>
          <w:szCs w:val="23"/>
        </w:rPr>
        <w:t xml:space="preserve">Oct. 11 – </w:t>
      </w:r>
      <w:smartTag w:uri="urn:schemas-microsoft-com:office:smarttags" w:element="stockticker">
        <w:r w:rsidRPr="009F44F8">
          <w:rPr>
            <w:b/>
            <w:bCs/>
            <w:sz w:val="23"/>
            <w:szCs w:val="23"/>
          </w:rPr>
          <w:t>LAWS</w:t>
        </w:r>
      </w:smartTag>
      <w:r w:rsidRPr="009F44F8">
        <w:rPr>
          <w:b/>
          <w:bCs/>
          <w:sz w:val="23"/>
          <w:szCs w:val="23"/>
        </w:rPr>
        <w:t xml:space="preserve"> – READING NOTES: </w:t>
      </w:r>
      <w:r w:rsidRPr="009F44F8">
        <w:rPr>
          <w:b/>
          <w:bCs/>
          <w:i/>
          <w:iCs/>
          <w:sz w:val="23"/>
          <w:szCs w:val="23"/>
        </w:rPr>
        <w:t xml:space="preserve">Law’s entangled morality: “Harm” and Obscenity after </w:t>
      </w:r>
      <w:smartTag w:uri="urn:schemas-microsoft-com:office:smarttags" w:element="place">
        <w:smartTag w:uri="urn:schemas-microsoft-com:office:smarttags" w:element="City">
          <w:r w:rsidRPr="009F44F8">
            <w:rPr>
              <w:b/>
              <w:bCs/>
              <w:i/>
              <w:iCs/>
              <w:sz w:val="23"/>
              <w:szCs w:val="23"/>
            </w:rPr>
            <w:t>Butler</w:t>
          </w:r>
        </w:smartTag>
      </w:smartTag>
    </w:p>
    <w:p w:rsidR="004A7555" w:rsidRDefault="004A7555" w:rsidP="009F44F8">
      <w:pPr>
        <w:pStyle w:val="Default"/>
        <w:jc w:val="center"/>
        <w:rPr>
          <w:b/>
          <w:bCs/>
          <w:sz w:val="23"/>
          <w:szCs w:val="23"/>
        </w:rPr>
      </w:pPr>
      <w:r w:rsidRPr="009F44F8">
        <w:rPr>
          <w:b/>
          <w:bCs/>
          <w:sz w:val="23"/>
          <w:szCs w:val="23"/>
        </w:rPr>
        <w:t xml:space="preserve">Reader: pgs. 92-102 (Devlin, R. v. </w:t>
      </w:r>
      <w:smartTag w:uri="urn:schemas-microsoft-com:office:smarttags" w:element="place">
        <w:smartTag w:uri="urn:schemas-microsoft-com:office:smarttags" w:element="City">
          <w:r w:rsidRPr="009F44F8">
            <w:rPr>
              <w:b/>
              <w:bCs/>
              <w:sz w:val="23"/>
              <w:szCs w:val="23"/>
            </w:rPr>
            <w:t>Butler</w:t>
          </w:r>
        </w:smartTag>
      </w:smartTag>
      <w:r w:rsidRPr="009F44F8">
        <w:rPr>
          <w:b/>
          <w:bCs/>
          <w:sz w:val="23"/>
          <w:szCs w:val="23"/>
        </w:rPr>
        <w:t>)</w:t>
      </w:r>
    </w:p>
    <w:p w:rsidR="004A7555" w:rsidRDefault="004A7555" w:rsidP="009F44F8">
      <w:pPr>
        <w:pStyle w:val="Default"/>
        <w:jc w:val="center"/>
        <w:rPr>
          <w:b/>
          <w:bCs/>
          <w:sz w:val="23"/>
          <w:szCs w:val="23"/>
        </w:rPr>
      </w:pPr>
    </w:p>
    <w:p w:rsidR="004A7555" w:rsidRPr="000F5B8D" w:rsidRDefault="004A7555" w:rsidP="00A907C9">
      <w:pPr>
        <w:pStyle w:val="Default"/>
        <w:numPr>
          <w:ilvl w:val="0"/>
          <w:numId w:val="1"/>
        </w:numPr>
        <w:rPr>
          <w:b/>
          <w:bCs/>
          <w:sz w:val="23"/>
          <w:szCs w:val="23"/>
        </w:rPr>
      </w:pPr>
      <w:r w:rsidRPr="000F5B8D">
        <w:rPr>
          <w:b/>
          <w:bCs/>
          <w:sz w:val="23"/>
          <w:szCs w:val="23"/>
        </w:rPr>
        <w:t>Main Ideas Presented:</w:t>
      </w:r>
    </w:p>
    <w:p w:rsidR="004A7555" w:rsidRDefault="004A7555" w:rsidP="00D86B89">
      <w:pPr>
        <w:pStyle w:val="Default"/>
        <w:numPr>
          <w:ilvl w:val="1"/>
          <w:numId w:val="1"/>
        </w:numPr>
        <w:rPr>
          <w:sz w:val="23"/>
          <w:szCs w:val="23"/>
        </w:rPr>
      </w:pPr>
      <w:r w:rsidRPr="00D86B89">
        <w:rPr>
          <w:sz w:val="23"/>
          <w:szCs w:val="23"/>
        </w:rPr>
        <w:t>Sir John Wolfden</w:t>
      </w:r>
      <w:r>
        <w:rPr>
          <w:sz w:val="23"/>
          <w:szCs w:val="23"/>
        </w:rPr>
        <w:t xml:space="preserve"> – re: the amendment on laws on homosexuality and prostitution: “There must remain a realm of private mortality and immorality which is, in brief and crude terms, not the law’s business” </w:t>
      </w:r>
    </w:p>
    <w:p w:rsidR="004A7555" w:rsidRDefault="004A7555" w:rsidP="00560A5A">
      <w:pPr>
        <w:pStyle w:val="Default"/>
        <w:numPr>
          <w:ilvl w:val="2"/>
          <w:numId w:val="1"/>
        </w:numPr>
        <w:rPr>
          <w:sz w:val="23"/>
          <w:szCs w:val="23"/>
        </w:rPr>
      </w:pPr>
      <w:r>
        <w:rPr>
          <w:sz w:val="23"/>
          <w:szCs w:val="23"/>
        </w:rPr>
        <w:t>Argument presented in text: over time in our society it has become common that a person is free to believe in whatever religion or not believe in a religion as they see fit for themselves. There is no “common religion”. Do we need to have a “common morality”? Wolfden argues no in a counter argument to John Stuart Mill’s argument in favor of adopting a common morality for society.</w:t>
      </w:r>
    </w:p>
    <w:p w:rsidR="004A7555" w:rsidRDefault="004A7555" w:rsidP="005F0D8E">
      <w:pPr>
        <w:pStyle w:val="Default"/>
        <w:numPr>
          <w:ilvl w:val="1"/>
          <w:numId w:val="1"/>
        </w:numPr>
        <w:rPr>
          <w:sz w:val="23"/>
          <w:szCs w:val="23"/>
        </w:rPr>
      </w:pPr>
      <w:r>
        <w:rPr>
          <w:sz w:val="23"/>
          <w:szCs w:val="23"/>
        </w:rPr>
        <w:t>John Stuart Mills: POSTED – put up question of clarity on WebCT to better understand the doctrine. INSERT NOTES HERE WHEN RESPONSE RECEIVED</w:t>
      </w:r>
    </w:p>
    <w:p w:rsidR="004A7555" w:rsidRPr="000F5B8D" w:rsidRDefault="004A7555" w:rsidP="009B5F16">
      <w:pPr>
        <w:pStyle w:val="Default"/>
        <w:numPr>
          <w:ilvl w:val="0"/>
          <w:numId w:val="1"/>
        </w:numPr>
        <w:rPr>
          <w:b/>
          <w:bCs/>
          <w:sz w:val="23"/>
          <w:szCs w:val="23"/>
        </w:rPr>
      </w:pPr>
      <w:r w:rsidRPr="000F5B8D">
        <w:rPr>
          <w:b/>
          <w:bCs/>
          <w:sz w:val="23"/>
          <w:szCs w:val="23"/>
        </w:rPr>
        <w:t>R.V. Butler:</w:t>
      </w:r>
    </w:p>
    <w:p w:rsidR="004A7555" w:rsidRDefault="004A7555" w:rsidP="00487B95">
      <w:pPr>
        <w:pStyle w:val="Default"/>
        <w:numPr>
          <w:ilvl w:val="1"/>
          <w:numId w:val="1"/>
        </w:numPr>
        <w:rPr>
          <w:sz w:val="23"/>
          <w:szCs w:val="23"/>
        </w:rPr>
      </w:pPr>
      <w:r>
        <w:rPr>
          <w:sz w:val="23"/>
          <w:szCs w:val="23"/>
        </w:rPr>
        <w:t>Case Overview:</w:t>
      </w:r>
    </w:p>
    <w:p w:rsidR="004A7555" w:rsidRDefault="004A7555" w:rsidP="001B3DEE">
      <w:pPr>
        <w:pStyle w:val="Default"/>
        <w:numPr>
          <w:ilvl w:val="2"/>
          <w:numId w:val="1"/>
        </w:numPr>
        <w:rPr>
          <w:sz w:val="23"/>
          <w:szCs w:val="23"/>
        </w:rPr>
      </w:pPr>
      <w:r>
        <w:rPr>
          <w:sz w:val="23"/>
          <w:szCs w:val="23"/>
        </w:rPr>
        <w:t>Appellant=Donald Victor Butler</w:t>
      </w:r>
    </w:p>
    <w:p w:rsidR="004A7555" w:rsidRDefault="004A7555" w:rsidP="001B3DEE">
      <w:pPr>
        <w:pStyle w:val="Default"/>
        <w:numPr>
          <w:ilvl w:val="2"/>
          <w:numId w:val="1"/>
        </w:numPr>
        <w:rPr>
          <w:sz w:val="23"/>
          <w:szCs w:val="23"/>
        </w:rPr>
      </w:pPr>
      <w:r>
        <w:rPr>
          <w:sz w:val="23"/>
          <w:szCs w:val="23"/>
        </w:rPr>
        <w:t>1987 butler opens video store which sells “hard core” videos and magazines of a sexual nature</w:t>
      </w:r>
    </w:p>
    <w:p w:rsidR="004A7555" w:rsidRDefault="004A7555" w:rsidP="001B3DEE">
      <w:pPr>
        <w:pStyle w:val="Default"/>
        <w:numPr>
          <w:ilvl w:val="2"/>
          <w:numId w:val="1"/>
        </w:numPr>
        <w:rPr>
          <w:sz w:val="23"/>
          <w:szCs w:val="23"/>
        </w:rPr>
      </w:pPr>
      <w:r>
        <w:rPr>
          <w:sz w:val="23"/>
          <w:szCs w:val="23"/>
        </w:rPr>
        <w:t xml:space="preserve">Store named “Avenue Video Boutique” located in </w:t>
      </w:r>
      <w:smartTag w:uri="urn:schemas-microsoft-com:office:smarttags" w:element="place">
        <w:smartTag w:uri="urn:schemas-microsoft-com:office:smarttags" w:element="City">
          <w:r>
            <w:rPr>
              <w:sz w:val="23"/>
              <w:szCs w:val="23"/>
            </w:rPr>
            <w:t>Winnipeg</w:t>
          </w:r>
        </w:smartTag>
      </w:smartTag>
      <w:r>
        <w:rPr>
          <w:sz w:val="23"/>
          <w:szCs w:val="23"/>
        </w:rPr>
        <w:t xml:space="preserve"> </w:t>
      </w:r>
    </w:p>
    <w:p w:rsidR="004A7555" w:rsidRDefault="004A7555" w:rsidP="001B3DEE">
      <w:pPr>
        <w:pStyle w:val="Default"/>
        <w:numPr>
          <w:ilvl w:val="2"/>
          <w:numId w:val="1"/>
        </w:numPr>
        <w:rPr>
          <w:sz w:val="23"/>
          <w:szCs w:val="23"/>
        </w:rPr>
      </w:pPr>
      <w:smartTag w:uri="urn:schemas-microsoft-com:office:smarttags" w:element="date">
        <w:smartTagPr>
          <w:attr w:name="Month" w:val="8"/>
          <w:attr w:name="Day" w:val="21"/>
          <w:attr w:name="Year" w:val="1987"/>
        </w:smartTagPr>
        <w:r>
          <w:rPr>
            <w:sz w:val="23"/>
            <w:szCs w:val="23"/>
          </w:rPr>
          <w:t>August 21, 1987</w:t>
        </w:r>
      </w:smartTag>
      <w:r>
        <w:rPr>
          <w:sz w:val="23"/>
          <w:szCs w:val="23"/>
        </w:rPr>
        <w:t xml:space="preserve"> – store is raided by police and </w:t>
      </w:r>
      <w:smartTag w:uri="urn:schemas-microsoft-com:office:smarttags" w:element="place">
        <w:smartTag w:uri="urn:schemas-microsoft-com:office:smarttags" w:element="City">
          <w:r>
            <w:rPr>
              <w:sz w:val="23"/>
              <w:szCs w:val="23"/>
            </w:rPr>
            <w:t>Butler</w:t>
          </w:r>
        </w:smartTag>
      </w:smartTag>
      <w:r>
        <w:rPr>
          <w:sz w:val="23"/>
          <w:szCs w:val="23"/>
        </w:rPr>
        <w:t xml:space="preserve"> is charged with obscenity related crimes</w:t>
      </w:r>
    </w:p>
    <w:p w:rsidR="004A7555" w:rsidRDefault="004A7555" w:rsidP="001B3DEE">
      <w:pPr>
        <w:pStyle w:val="Default"/>
        <w:numPr>
          <w:ilvl w:val="2"/>
          <w:numId w:val="1"/>
        </w:numPr>
        <w:rPr>
          <w:sz w:val="23"/>
          <w:szCs w:val="23"/>
        </w:rPr>
      </w:pPr>
      <w:r>
        <w:rPr>
          <w:sz w:val="23"/>
          <w:szCs w:val="23"/>
        </w:rPr>
        <w:t>Criminal Code, R.S.C.,-1985 c.46 = legislation surrounding “obscenity”(detailed version on pg. 97 of the textbook)</w:t>
      </w:r>
    </w:p>
    <w:p w:rsidR="004A7555" w:rsidRDefault="004A7555" w:rsidP="001B3DEE">
      <w:pPr>
        <w:pStyle w:val="Default"/>
        <w:numPr>
          <w:ilvl w:val="2"/>
          <w:numId w:val="1"/>
        </w:numPr>
        <w:rPr>
          <w:sz w:val="23"/>
          <w:szCs w:val="23"/>
        </w:rPr>
      </w:pPr>
      <w:r>
        <w:rPr>
          <w:sz w:val="23"/>
          <w:szCs w:val="23"/>
        </w:rPr>
        <w:t>The case questioned if the obscenity laws breached the charter of rights</w:t>
      </w:r>
    </w:p>
    <w:p w:rsidR="004A7555" w:rsidRPr="00D86B89" w:rsidRDefault="004A7555" w:rsidP="00A46B19">
      <w:pPr>
        <w:pStyle w:val="Default"/>
        <w:ind w:left="1800"/>
        <w:rPr>
          <w:sz w:val="23"/>
          <w:szCs w:val="23"/>
        </w:rPr>
      </w:pPr>
      <w:bookmarkStart w:id="0" w:name="_GoBack"/>
      <w:bookmarkEnd w:id="0"/>
    </w:p>
    <w:p w:rsidR="004A7555" w:rsidRPr="001B3886" w:rsidRDefault="004A7555" w:rsidP="00A46B19">
      <w:pPr>
        <w:jc w:val="center"/>
        <w:rPr>
          <w:b/>
          <w:bCs/>
        </w:rPr>
      </w:pPr>
      <w:r w:rsidRPr="001B3886">
        <w:rPr>
          <w:b/>
          <w:bCs/>
        </w:rPr>
        <w:t>Sept. 20 How we know ‘the Law’ II  (W-3) –</w:t>
      </w:r>
    </w:p>
    <w:p w:rsidR="004A7555" w:rsidRPr="001B3886" w:rsidRDefault="004A7555" w:rsidP="00A46B19">
      <w:pPr>
        <w:jc w:val="center"/>
        <w:rPr>
          <w:b/>
          <w:bCs/>
        </w:rPr>
      </w:pPr>
      <w:r w:rsidRPr="001B3886">
        <w:rPr>
          <w:b/>
          <w:bCs/>
        </w:rPr>
        <w:t>Reader: pgs. 3-11 (Hoebel, Llewellyn &amp; Hoebel, Christie)</w:t>
      </w:r>
    </w:p>
    <w:p w:rsidR="004A7555" w:rsidRDefault="004A7555" w:rsidP="00A46B19">
      <w:pPr>
        <w:jc w:val="center"/>
        <w:rPr>
          <w:b/>
          <w:bCs/>
        </w:rPr>
      </w:pPr>
      <w:smartTag w:uri="urn:schemas-microsoft-com:office:smarttags" w:element="place">
        <w:smartTag w:uri="urn:schemas-microsoft-com:office:smarttags" w:element="City">
          <w:r w:rsidRPr="001B3886">
            <w:rPr>
              <w:b/>
              <w:bCs/>
            </w:rPr>
            <w:t>READING</w:t>
          </w:r>
        </w:smartTag>
      </w:smartTag>
      <w:r w:rsidRPr="001B3886">
        <w:rPr>
          <w:b/>
          <w:bCs/>
        </w:rPr>
        <w:t xml:space="preserve"> NOTES</w:t>
      </w:r>
    </w:p>
    <w:p w:rsidR="004A7555" w:rsidRDefault="004A7555" w:rsidP="00A46B19">
      <w:pPr>
        <w:jc w:val="center"/>
        <w:rPr>
          <w:b/>
          <w:bCs/>
        </w:rPr>
      </w:pPr>
    </w:p>
    <w:p w:rsidR="004A7555" w:rsidRDefault="004A7555" w:rsidP="00A46B19">
      <w:pPr>
        <w:pStyle w:val="ListParagraph"/>
        <w:numPr>
          <w:ilvl w:val="0"/>
          <w:numId w:val="2"/>
        </w:numPr>
        <w:rPr>
          <w:b/>
          <w:bCs/>
        </w:rPr>
      </w:pPr>
      <w:r w:rsidRPr="003D3FF7">
        <w:rPr>
          <w:b/>
          <w:bCs/>
        </w:rPr>
        <w:t>Functions of Law – Edward Adamson Hoebel</w:t>
      </w:r>
    </w:p>
    <w:p w:rsidR="004A7555" w:rsidRPr="003D3FF7" w:rsidRDefault="004A7555" w:rsidP="00A46B19">
      <w:pPr>
        <w:pStyle w:val="ListParagraph"/>
        <w:numPr>
          <w:ilvl w:val="1"/>
          <w:numId w:val="2"/>
        </w:numPr>
        <w:rPr>
          <w:b/>
          <w:bCs/>
        </w:rPr>
      </w:pPr>
      <w:r>
        <w:t>Roles:</w:t>
      </w:r>
    </w:p>
    <w:p w:rsidR="004A7555" w:rsidRPr="00752C70" w:rsidRDefault="004A7555" w:rsidP="00A46B19">
      <w:pPr>
        <w:pStyle w:val="ListParagraph"/>
        <w:numPr>
          <w:ilvl w:val="2"/>
          <w:numId w:val="2"/>
        </w:numPr>
        <w:rPr>
          <w:b/>
          <w:bCs/>
        </w:rPr>
      </w:pPr>
      <w:r>
        <w:t>Defining relationships and determining what is allowed vs not allowed</w:t>
      </w:r>
    </w:p>
    <w:p w:rsidR="004A7555" w:rsidRPr="0029375E" w:rsidRDefault="004A7555" w:rsidP="00A46B19">
      <w:pPr>
        <w:pStyle w:val="ListParagraph"/>
        <w:numPr>
          <w:ilvl w:val="2"/>
          <w:numId w:val="2"/>
        </w:numPr>
        <w:rPr>
          <w:b/>
          <w:bCs/>
        </w:rPr>
      </w:pPr>
      <w:r>
        <w:t>Allocating authority</w:t>
      </w:r>
    </w:p>
    <w:p w:rsidR="004A7555" w:rsidRPr="00DA7851" w:rsidRDefault="004A7555" w:rsidP="00A46B19">
      <w:pPr>
        <w:pStyle w:val="ListParagraph"/>
        <w:numPr>
          <w:ilvl w:val="2"/>
          <w:numId w:val="2"/>
        </w:numPr>
        <w:rPr>
          <w:b/>
          <w:bCs/>
        </w:rPr>
      </w:pPr>
      <w:r>
        <w:t>“disposition of trouble cases” (pg. 3 of the textbook)</w:t>
      </w:r>
    </w:p>
    <w:p w:rsidR="004A7555" w:rsidRPr="009D272F" w:rsidRDefault="004A7555" w:rsidP="00A46B19">
      <w:pPr>
        <w:pStyle w:val="ListParagraph"/>
        <w:numPr>
          <w:ilvl w:val="2"/>
          <w:numId w:val="2"/>
        </w:numPr>
        <w:rPr>
          <w:b/>
          <w:bCs/>
        </w:rPr>
      </w:pPr>
      <w:r>
        <w:t>Maintain adaptability by redefining relations between groups and individuals when things change (pg. 3 of the textbook)</w:t>
      </w:r>
    </w:p>
    <w:p w:rsidR="004A7555" w:rsidRPr="009D272F" w:rsidRDefault="004A7555" w:rsidP="00A46B19">
      <w:pPr>
        <w:pStyle w:val="ListParagraph"/>
        <w:numPr>
          <w:ilvl w:val="1"/>
          <w:numId w:val="2"/>
        </w:numPr>
        <w:rPr>
          <w:b/>
          <w:bCs/>
        </w:rPr>
      </w:pPr>
      <w:r>
        <w:t>Perspective:</w:t>
      </w:r>
    </w:p>
    <w:p w:rsidR="004A7555" w:rsidRPr="003E7067" w:rsidRDefault="004A7555" w:rsidP="00A46B19">
      <w:pPr>
        <w:pStyle w:val="ListParagraph"/>
        <w:numPr>
          <w:ilvl w:val="2"/>
          <w:numId w:val="2"/>
        </w:numPr>
        <w:rPr>
          <w:b/>
          <w:bCs/>
        </w:rPr>
      </w:pPr>
      <w:r>
        <w:t>Law and customs are different terms. Law is different from customs because law is enforced by delegated officials with delegated specific penalties.</w:t>
      </w:r>
    </w:p>
    <w:p w:rsidR="004A7555" w:rsidRPr="00E714B2" w:rsidRDefault="004A7555" w:rsidP="00A46B19">
      <w:pPr>
        <w:pStyle w:val="ListParagraph"/>
        <w:numPr>
          <w:ilvl w:val="2"/>
          <w:numId w:val="2"/>
        </w:numPr>
        <w:rPr>
          <w:b/>
          <w:bCs/>
        </w:rPr>
      </w:pPr>
      <w:r>
        <w:t>Law has a key function of defining relations in society to maintain organization and order. It set expectations of a society.</w:t>
      </w:r>
    </w:p>
    <w:p w:rsidR="004A7555" w:rsidRPr="0018679A" w:rsidRDefault="004A7555" w:rsidP="00A46B19">
      <w:pPr>
        <w:pStyle w:val="ListParagraph"/>
        <w:numPr>
          <w:ilvl w:val="2"/>
          <w:numId w:val="2"/>
        </w:numPr>
        <w:rPr>
          <w:b/>
          <w:bCs/>
        </w:rPr>
      </w:pPr>
      <w:r>
        <w:t>Customs and law are alike in the sense that they both consists of regularity and being sanctioned</w:t>
      </w:r>
    </w:p>
    <w:p w:rsidR="004A7555" w:rsidRPr="003F0694" w:rsidRDefault="004A7555" w:rsidP="00A46B19">
      <w:pPr>
        <w:pStyle w:val="ListParagraph"/>
        <w:numPr>
          <w:ilvl w:val="1"/>
          <w:numId w:val="2"/>
        </w:numPr>
        <w:rPr>
          <w:b/>
          <w:bCs/>
        </w:rPr>
      </w:pPr>
      <w:r>
        <w:t>Primitive Law:</w:t>
      </w:r>
    </w:p>
    <w:p w:rsidR="004A7555" w:rsidRPr="001B56B2" w:rsidRDefault="004A7555" w:rsidP="00A46B19">
      <w:pPr>
        <w:pStyle w:val="ListParagraph"/>
        <w:numPr>
          <w:ilvl w:val="2"/>
          <w:numId w:val="2"/>
        </w:numPr>
        <w:rPr>
          <w:b/>
          <w:bCs/>
        </w:rPr>
      </w:pPr>
      <w:r>
        <w:t xml:space="preserve">Authority is ever changing and usually given to the party who was injured. (pg. 4 of the textbook) </w:t>
      </w:r>
    </w:p>
    <w:p w:rsidR="004A7555" w:rsidRPr="007A3587" w:rsidRDefault="004A7555" w:rsidP="00A46B19">
      <w:pPr>
        <w:pStyle w:val="ListParagraph"/>
        <w:numPr>
          <w:ilvl w:val="2"/>
          <w:numId w:val="2"/>
        </w:numPr>
        <w:rPr>
          <w:b/>
          <w:bCs/>
        </w:rPr>
      </w:pPr>
      <w:r>
        <w:t xml:space="preserve">Authority can be given to and acted upon by a community on its own behalf. (pg 4 of the textbook) </w:t>
      </w:r>
    </w:p>
    <w:p w:rsidR="004A7555" w:rsidRDefault="004A7555" w:rsidP="00A46B19">
      <w:pPr>
        <w:pStyle w:val="ListParagraph"/>
        <w:numPr>
          <w:ilvl w:val="0"/>
          <w:numId w:val="2"/>
        </w:numPr>
        <w:rPr>
          <w:b/>
          <w:bCs/>
        </w:rPr>
      </w:pPr>
      <w:r w:rsidRPr="00A471EE">
        <w:rPr>
          <w:b/>
          <w:bCs/>
        </w:rPr>
        <w:t>Nils Christie – Conflicts as Property</w:t>
      </w:r>
    </w:p>
    <w:p w:rsidR="004A7555" w:rsidRPr="00B60539" w:rsidRDefault="004A7555" w:rsidP="00A46B19">
      <w:pPr>
        <w:pStyle w:val="ListParagraph"/>
        <w:numPr>
          <w:ilvl w:val="1"/>
          <w:numId w:val="2"/>
        </w:numPr>
        <w:rPr>
          <w:b/>
          <w:bCs/>
        </w:rPr>
      </w:pPr>
      <w:r>
        <w:t>His views summarized:</w:t>
      </w:r>
    </w:p>
    <w:p w:rsidR="004A7555" w:rsidRPr="00190AEF" w:rsidRDefault="004A7555" w:rsidP="00A46B19">
      <w:pPr>
        <w:pStyle w:val="ListParagraph"/>
        <w:numPr>
          <w:ilvl w:val="2"/>
          <w:numId w:val="2"/>
        </w:numPr>
        <w:rPr>
          <w:b/>
          <w:bCs/>
        </w:rPr>
      </w:pPr>
      <w:r>
        <w:t xml:space="preserve">People who are victims in crime in our society have lost their rights to participate in the resolution of their conflicts, essential a conflict can be seen as a property and that property is constantly stolen by the state. The conflict is being taken by bodies of law such as lawyers and courts to be resolved and thus it becomes depersonalized and beyond the control of common man. The conflicts become tucked away and less viewed. </w:t>
      </w:r>
    </w:p>
    <w:p w:rsidR="004A7555" w:rsidRPr="00190AEF" w:rsidRDefault="004A7555" w:rsidP="00A46B19">
      <w:pPr>
        <w:pStyle w:val="ListParagraph"/>
        <w:numPr>
          <w:ilvl w:val="2"/>
          <w:numId w:val="2"/>
        </w:numPr>
        <w:rPr>
          <w:b/>
          <w:bCs/>
        </w:rPr>
      </w:pPr>
      <w:r>
        <w:t>Views to much conflict in society can be damaging, however not enough conflict can be crippling to a society</w:t>
      </w:r>
    </w:p>
    <w:p w:rsidR="004A7555" w:rsidRPr="00073862" w:rsidRDefault="004A7555" w:rsidP="00A46B19">
      <w:pPr>
        <w:pStyle w:val="ListParagraph"/>
        <w:numPr>
          <w:ilvl w:val="2"/>
          <w:numId w:val="2"/>
        </w:numPr>
        <w:rPr>
          <w:b/>
          <w:bCs/>
        </w:rPr>
      </w:pPr>
      <w:r>
        <w:t>Has the view that we may not need criminology and need less institutions</w:t>
      </w:r>
    </w:p>
    <w:p w:rsidR="004A7555" w:rsidRPr="005211B2" w:rsidRDefault="004A7555" w:rsidP="00A46B19">
      <w:pPr>
        <w:pStyle w:val="ListParagraph"/>
        <w:numPr>
          <w:ilvl w:val="2"/>
          <w:numId w:val="2"/>
        </w:numPr>
        <w:rPr>
          <w:b/>
          <w:bCs/>
        </w:rPr>
      </w:pPr>
      <w:r>
        <w:t>Believes the system places to much responsibility on courts and not enough on individuals thus there is an imbalance that is damaging</w:t>
      </w:r>
    </w:p>
    <w:p w:rsidR="004A7555" w:rsidRPr="00D727D4" w:rsidRDefault="004A7555" w:rsidP="00A46B19">
      <w:pPr>
        <w:pStyle w:val="ListParagraph"/>
        <w:numPr>
          <w:ilvl w:val="2"/>
          <w:numId w:val="2"/>
        </w:numPr>
        <w:rPr>
          <w:b/>
          <w:bCs/>
        </w:rPr>
      </w:pPr>
      <w:r>
        <w:t>Professionals monopolize handling conflicts</w:t>
      </w:r>
    </w:p>
    <w:p w:rsidR="004A7555" w:rsidRPr="009D5AE9" w:rsidRDefault="004A7555" w:rsidP="00A46B19">
      <w:pPr>
        <w:pStyle w:val="ListParagraph"/>
        <w:numPr>
          <w:ilvl w:val="2"/>
          <w:numId w:val="2"/>
        </w:numPr>
        <w:rPr>
          <w:b/>
          <w:bCs/>
        </w:rPr>
      </w:pPr>
      <w:r>
        <w:t>Believes conflict needs to be visible and nurtured</w:t>
      </w:r>
    </w:p>
    <w:p w:rsidR="004A7555" w:rsidRDefault="004A7555"/>
    <w:sectPr w:rsidR="004A7555" w:rsidSect="00B71C2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A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8A79E5"/>
    <w:multiLevelType w:val="hybridMultilevel"/>
    <w:tmpl w:val="3E76A5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nsid w:val="7EDA351E"/>
    <w:multiLevelType w:val="hybridMultilevel"/>
    <w:tmpl w:val="E13C5E2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F44F8"/>
    <w:rsid w:val="00073862"/>
    <w:rsid w:val="000F5B8D"/>
    <w:rsid w:val="0018679A"/>
    <w:rsid w:val="00190AEF"/>
    <w:rsid w:val="001B3886"/>
    <w:rsid w:val="001B3DEE"/>
    <w:rsid w:val="001B56B2"/>
    <w:rsid w:val="00246D6B"/>
    <w:rsid w:val="0029375E"/>
    <w:rsid w:val="003C0E85"/>
    <w:rsid w:val="003D3FF7"/>
    <w:rsid w:val="003E7067"/>
    <w:rsid w:val="003F0694"/>
    <w:rsid w:val="00402459"/>
    <w:rsid w:val="00487B95"/>
    <w:rsid w:val="004A7555"/>
    <w:rsid w:val="005211B2"/>
    <w:rsid w:val="005274AA"/>
    <w:rsid w:val="005471CE"/>
    <w:rsid w:val="00560A5A"/>
    <w:rsid w:val="005D44D0"/>
    <w:rsid w:val="005F0D8E"/>
    <w:rsid w:val="00752C70"/>
    <w:rsid w:val="007A3587"/>
    <w:rsid w:val="008B28D3"/>
    <w:rsid w:val="009B5F16"/>
    <w:rsid w:val="009D272F"/>
    <w:rsid w:val="009D5AE9"/>
    <w:rsid w:val="009F44F8"/>
    <w:rsid w:val="00A46B19"/>
    <w:rsid w:val="00A471EE"/>
    <w:rsid w:val="00A907C9"/>
    <w:rsid w:val="00B60539"/>
    <w:rsid w:val="00B71C23"/>
    <w:rsid w:val="00D727D4"/>
    <w:rsid w:val="00D86B89"/>
    <w:rsid w:val="00DA5EFE"/>
    <w:rsid w:val="00DA7851"/>
    <w:rsid w:val="00DF7B9B"/>
    <w:rsid w:val="00E714B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place"/>
  <w:smartTagType w:namespaceuri="urn:schemas-microsoft-com:office:smarttags" w:name="City"/>
  <w:smartTagType w:namespaceuri="urn:schemas-microsoft-com:office:smarttags" w:name="stocktick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1C23"/>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9F44F8"/>
    <w:pPr>
      <w:autoSpaceDE w:val="0"/>
      <w:autoSpaceDN w:val="0"/>
      <w:adjustRightInd w:val="0"/>
    </w:pPr>
    <w:rPr>
      <w:rFonts w:ascii="Times New Roman" w:hAnsi="Times New Roman"/>
      <w:color w:val="000000"/>
      <w:sz w:val="24"/>
      <w:szCs w:val="24"/>
    </w:rPr>
  </w:style>
  <w:style w:type="paragraph" w:styleId="ListParagraph">
    <w:name w:val="List Paragraph"/>
    <w:basedOn w:val="Normal"/>
    <w:uiPriority w:val="99"/>
    <w:qFormat/>
    <w:rsid w:val="00A46B1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494</Words>
  <Characters>2821</Characters>
  <Application>Microsoft Office Outlook</Application>
  <DocSecurity>0</DocSecurity>
  <Lines>0</Lines>
  <Paragraphs>0</Paragraphs>
  <ScaleCrop>false</ScaleCrop>
  <Company>Toshiba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Oct</dc:title>
  <dc:subject/>
  <dc:creator>sabrina</dc:creator>
  <cp:keywords/>
  <dc:description/>
  <cp:lastModifiedBy>Elaine Elmhirst</cp:lastModifiedBy>
  <cp:revision>2</cp:revision>
  <dcterms:created xsi:type="dcterms:W3CDTF">2013-12-08T01:14:00Z</dcterms:created>
  <dcterms:modified xsi:type="dcterms:W3CDTF">2013-12-08T01:14:00Z</dcterms:modified>
</cp:coreProperties>
</file>