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D00" w:rsidRDefault="00851D00" w:rsidP="000E65CA">
      <w:pPr>
        <w:pStyle w:val="Default"/>
      </w:pPr>
    </w:p>
    <w:p w:rsidR="00851D00" w:rsidRDefault="00851D00" w:rsidP="000E65CA">
      <w:pPr>
        <w:pStyle w:val="Default"/>
      </w:pPr>
      <w:r>
        <w:t xml:space="preserve"> </w:t>
      </w:r>
    </w:p>
    <w:p w:rsidR="00851D00" w:rsidRPr="000E65CA" w:rsidRDefault="00851D00" w:rsidP="000E65CA">
      <w:pPr>
        <w:jc w:val="center"/>
        <w:rPr>
          <w:b/>
          <w:bCs/>
        </w:rPr>
      </w:pPr>
      <w:r w:rsidRPr="000E65CA">
        <w:rPr>
          <w:b/>
          <w:bCs/>
          <w:sz w:val="23"/>
          <w:szCs w:val="23"/>
        </w:rPr>
        <w:t xml:space="preserve">II. (W-2) COMPETING ORDER(S): LAW(S), POLITICS </w:t>
      </w:r>
      <w:smartTag w:uri="urn:schemas-microsoft-com:office:smarttags" w:element="stockticker">
        <w:r w:rsidRPr="000E65CA">
          <w:rPr>
            <w:b/>
            <w:bCs/>
            <w:sz w:val="23"/>
            <w:szCs w:val="23"/>
          </w:rPr>
          <w:t>AND</w:t>
        </w:r>
      </w:smartTag>
      <w:r w:rsidRPr="000E65CA">
        <w:rPr>
          <w:b/>
          <w:bCs/>
          <w:sz w:val="23"/>
          <w:szCs w:val="23"/>
        </w:rPr>
        <w:t xml:space="preserve"> MORALITY(IES)?</w:t>
      </w:r>
    </w:p>
    <w:p w:rsidR="00851D00" w:rsidRPr="000E65CA" w:rsidRDefault="00851D00" w:rsidP="000E65CA">
      <w:pPr>
        <w:pStyle w:val="Default"/>
        <w:jc w:val="center"/>
        <w:rPr>
          <w:b/>
          <w:bCs/>
          <w:i/>
          <w:iCs/>
          <w:sz w:val="23"/>
          <w:szCs w:val="23"/>
        </w:rPr>
      </w:pPr>
      <w:r w:rsidRPr="000E65CA">
        <w:rPr>
          <w:b/>
          <w:bCs/>
          <w:sz w:val="23"/>
          <w:szCs w:val="23"/>
        </w:rPr>
        <w:t xml:space="preserve">Sept. 13-  </w:t>
      </w:r>
      <w:r w:rsidRPr="000E65CA">
        <w:rPr>
          <w:b/>
          <w:bCs/>
          <w:i/>
          <w:iCs/>
          <w:sz w:val="23"/>
          <w:szCs w:val="23"/>
        </w:rPr>
        <w:t>How we know ‘the Law’ I</w:t>
      </w:r>
    </w:p>
    <w:p w:rsidR="00851D00" w:rsidRPr="000E65CA" w:rsidRDefault="00851D00" w:rsidP="000E65CA">
      <w:pPr>
        <w:pStyle w:val="Default"/>
        <w:jc w:val="center"/>
        <w:rPr>
          <w:b/>
          <w:bCs/>
        </w:rPr>
      </w:pPr>
    </w:p>
    <w:p w:rsidR="00851D00" w:rsidRDefault="00851D00" w:rsidP="000E65CA">
      <w:pPr>
        <w:pStyle w:val="Default"/>
        <w:jc w:val="center"/>
        <w:rPr>
          <w:b/>
          <w:bCs/>
          <w:sz w:val="23"/>
          <w:szCs w:val="23"/>
        </w:rPr>
      </w:pPr>
      <w:r w:rsidRPr="000E65CA">
        <w:rPr>
          <w:b/>
          <w:bCs/>
          <w:sz w:val="23"/>
          <w:szCs w:val="23"/>
        </w:rPr>
        <w:t>Reader: pgs. 141-153 (Hagan, Sargent, Engel)</w:t>
      </w:r>
    </w:p>
    <w:p w:rsidR="00851D00" w:rsidRDefault="00851D00" w:rsidP="000E65CA">
      <w:pPr>
        <w:pStyle w:val="Default"/>
        <w:jc w:val="center"/>
        <w:rPr>
          <w:b/>
          <w:bCs/>
          <w:sz w:val="23"/>
          <w:szCs w:val="23"/>
        </w:rPr>
      </w:pPr>
    </w:p>
    <w:p w:rsidR="00851D00" w:rsidRDefault="00851D00" w:rsidP="00C21861">
      <w:pPr>
        <w:pStyle w:val="Default"/>
        <w:rPr>
          <w:b/>
          <w:bCs/>
          <w:sz w:val="23"/>
          <w:szCs w:val="23"/>
        </w:rPr>
      </w:pPr>
      <w:r w:rsidRPr="0086376B">
        <w:rPr>
          <w:b/>
          <w:bCs/>
          <w:sz w:val="23"/>
          <w:szCs w:val="23"/>
        </w:rPr>
        <w:t>John Hogan</w:t>
      </w:r>
    </w:p>
    <w:p w:rsidR="00851D00" w:rsidRDefault="00851D00" w:rsidP="00C21861">
      <w:pPr>
        <w:pStyle w:val="Default"/>
        <w:rPr>
          <w:b/>
          <w:bCs/>
          <w:sz w:val="23"/>
          <w:szCs w:val="23"/>
        </w:rPr>
      </w:pPr>
    </w:p>
    <w:p w:rsidR="00851D00" w:rsidRDefault="00851D00" w:rsidP="0086376B">
      <w:pPr>
        <w:pStyle w:val="Default"/>
        <w:numPr>
          <w:ilvl w:val="0"/>
          <w:numId w:val="1"/>
        </w:numPr>
        <w:rPr>
          <w:sz w:val="23"/>
          <w:szCs w:val="23"/>
        </w:rPr>
      </w:pPr>
      <w:r>
        <w:rPr>
          <w:sz w:val="23"/>
          <w:szCs w:val="23"/>
        </w:rPr>
        <w:t>Former approach = doctrinal approach. Defined as “emphasis on determination of rules, principles and procedures through detailed analysis of cases.” –( pg. 141 of the textbook)</w:t>
      </w:r>
    </w:p>
    <w:p w:rsidR="00851D00" w:rsidRDefault="00851D00" w:rsidP="0086376B">
      <w:pPr>
        <w:pStyle w:val="Default"/>
        <w:numPr>
          <w:ilvl w:val="0"/>
          <w:numId w:val="1"/>
        </w:numPr>
        <w:rPr>
          <w:sz w:val="23"/>
          <w:szCs w:val="23"/>
        </w:rPr>
      </w:pPr>
      <w:r>
        <w:rPr>
          <w:sz w:val="23"/>
          <w:szCs w:val="23"/>
        </w:rPr>
        <w:t xml:space="preserve">Realist approach movement encouraged and did begin to focus on the way law was applied and how it affected the lives of people. This was inspired by the gaps between doctrine and practice. </w:t>
      </w:r>
    </w:p>
    <w:p w:rsidR="00851D00" w:rsidRDefault="00851D00" w:rsidP="0086376B">
      <w:pPr>
        <w:pStyle w:val="Default"/>
        <w:numPr>
          <w:ilvl w:val="0"/>
          <w:numId w:val="1"/>
        </w:numPr>
        <w:rPr>
          <w:sz w:val="23"/>
          <w:szCs w:val="23"/>
        </w:rPr>
      </w:pPr>
      <w:r>
        <w:rPr>
          <w:sz w:val="23"/>
          <w:szCs w:val="23"/>
        </w:rPr>
        <w:t xml:space="preserve">The text suggests that we are now past the times of “post-doctrinal scholarship” and now we take laws and situations as the combined focus for conducting research. </w:t>
      </w:r>
    </w:p>
    <w:p w:rsidR="00851D00" w:rsidRPr="00B14B1B" w:rsidRDefault="00851D00" w:rsidP="00B14B1B">
      <w:pPr>
        <w:pStyle w:val="Default"/>
        <w:numPr>
          <w:ilvl w:val="0"/>
          <w:numId w:val="1"/>
        </w:numPr>
        <w:rPr>
          <w:sz w:val="23"/>
          <w:szCs w:val="23"/>
        </w:rPr>
      </w:pPr>
      <w:r>
        <w:rPr>
          <w:sz w:val="23"/>
          <w:szCs w:val="23"/>
        </w:rPr>
        <w:t>The two streams of work that characterize post-doctrinal legal scholarships are: normative interpretive legal studies and empirical behavioral legal studies.(the textbook details the definition of this further on pg. 141-142)</w:t>
      </w:r>
    </w:p>
    <w:p w:rsidR="00851D00" w:rsidRDefault="00851D00" w:rsidP="0086376B">
      <w:pPr>
        <w:pStyle w:val="Default"/>
        <w:numPr>
          <w:ilvl w:val="0"/>
          <w:numId w:val="1"/>
        </w:numPr>
        <w:rPr>
          <w:sz w:val="23"/>
          <w:szCs w:val="23"/>
        </w:rPr>
      </w:pPr>
      <w:r>
        <w:rPr>
          <w:sz w:val="23"/>
          <w:szCs w:val="23"/>
        </w:rPr>
        <w:t xml:space="preserve">The text mentions that there is a possibility now that the two streams of post-doctrinal scholarship by a “pragmatic tradition of empirical scholarship” – (pg 142 of the textbook) </w:t>
      </w:r>
    </w:p>
    <w:p w:rsidR="00851D00" w:rsidRDefault="00851D00" w:rsidP="006D0889">
      <w:pPr>
        <w:pStyle w:val="Default"/>
        <w:rPr>
          <w:sz w:val="23"/>
          <w:szCs w:val="23"/>
        </w:rPr>
      </w:pPr>
    </w:p>
    <w:p w:rsidR="00851D00" w:rsidRDefault="00851D00" w:rsidP="00FB3CE6">
      <w:pPr>
        <w:pStyle w:val="Default"/>
        <w:ind w:left="720"/>
        <w:rPr>
          <w:b/>
          <w:bCs/>
          <w:sz w:val="23"/>
          <w:szCs w:val="23"/>
        </w:rPr>
      </w:pPr>
    </w:p>
    <w:p w:rsidR="00851D00" w:rsidRDefault="00851D00" w:rsidP="00FB3CE6">
      <w:pPr>
        <w:pStyle w:val="Default"/>
        <w:ind w:left="720"/>
        <w:rPr>
          <w:b/>
          <w:bCs/>
          <w:sz w:val="23"/>
          <w:szCs w:val="23"/>
        </w:rPr>
      </w:pPr>
    </w:p>
    <w:p w:rsidR="00851D00" w:rsidRDefault="00851D00" w:rsidP="00FB3CE6">
      <w:pPr>
        <w:pStyle w:val="Default"/>
        <w:ind w:left="720"/>
        <w:rPr>
          <w:b/>
          <w:bCs/>
          <w:sz w:val="23"/>
          <w:szCs w:val="23"/>
        </w:rPr>
      </w:pPr>
      <w:r>
        <w:rPr>
          <w:b/>
          <w:bCs/>
          <w:sz w:val="23"/>
          <w:szCs w:val="23"/>
        </w:rPr>
        <w:t xml:space="preserve">QUESTIONS: Key things I think were </w:t>
      </w:r>
      <w:r w:rsidRPr="00434970">
        <w:rPr>
          <w:b/>
          <w:bCs/>
          <w:sz w:val="23"/>
          <w:szCs w:val="23"/>
        </w:rPr>
        <w:t>in this chapter that I have a hard time understanding and putting into my own are as follows</w:t>
      </w:r>
      <w:r>
        <w:rPr>
          <w:b/>
          <w:bCs/>
          <w:sz w:val="23"/>
          <w:szCs w:val="23"/>
        </w:rPr>
        <w:t>:</w:t>
      </w:r>
    </w:p>
    <w:p w:rsidR="00851D00" w:rsidRDefault="00851D00" w:rsidP="00FB3CE6">
      <w:pPr>
        <w:pStyle w:val="Default"/>
        <w:ind w:left="720"/>
        <w:rPr>
          <w:b/>
          <w:bCs/>
          <w:sz w:val="23"/>
          <w:szCs w:val="23"/>
        </w:rPr>
      </w:pPr>
    </w:p>
    <w:p w:rsidR="00851D00" w:rsidRDefault="00851D00" w:rsidP="00434970">
      <w:pPr>
        <w:pStyle w:val="Default"/>
        <w:numPr>
          <w:ilvl w:val="0"/>
          <w:numId w:val="1"/>
        </w:numPr>
        <w:rPr>
          <w:sz w:val="23"/>
          <w:szCs w:val="23"/>
        </w:rPr>
      </w:pPr>
      <w:r>
        <w:rPr>
          <w:sz w:val="23"/>
          <w:szCs w:val="23"/>
        </w:rPr>
        <w:t xml:space="preserve">The benefits and the negatives in regards to the Empirical Scholarship </w:t>
      </w:r>
    </w:p>
    <w:p w:rsidR="00851D00" w:rsidRDefault="00851D00" w:rsidP="00434970">
      <w:pPr>
        <w:pStyle w:val="Default"/>
        <w:numPr>
          <w:ilvl w:val="0"/>
          <w:numId w:val="1"/>
        </w:numPr>
        <w:rPr>
          <w:sz w:val="23"/>
          <w:szCs w:val="23"/>
        </w:rPr>
      </w:pPr>
      <w:r>
        <w:rPr>
          <w:sz w:val="23"/>
          <w:szCs w:val="23"/>
        </w:rPr>
        <w:t>Defining and discussion regarding “legal consciousness”</w:t>
      </w:r>
      <w:bookmarkStart w:id="0" w:name="_GoBack"/>
      <w:bookmarkEnd w:id="0"/>
      <w:r>
        <w:rPr>
          <w:sz w:val="23"/>
          <w:szCs w:val="23"/>
        </w:rPr>
        <w:t xml:space="preserve">  </w:t>
      </w:r>
    </w:p>
    <w:p w:rsidR="00851D00" w:rsidRDefault="00851D00" w:rsidP="00627E66">
      <w:pPr>
        <w:pStyle w:val="Default"/>
        <w:rPr>
          <w:sz w:val="23"/>
          <w:szCs w:val="23"/>
        </w:rPr>
      </w:pPr>
    </w:p>
    <w:p w:rsidR="00851D00" w:rsidRPr="001A68AE" w:rsidRDefault="00851D00" w:rsidP="00627E66">
      <w:pPr>
        <w:jc w:val="center"/>
        <w:rPr>
          <w:b/>
          <w:bCs/>
        </w:rPr>
      </w:pPr>
      <w:smartTag w:uri="urn:schemas-microsoft-com:office:smarttags" w:element="stockticker">
        <w:r w:rsidRPr="001A68AE">
          <w:rPr>
            <w:b/>
            <w:bCs/>
          </w:rPr>
          <w:t>LAWS</w:t>
        </w:r>
      </w:smartTag>
      <w:r w:rsidRPr="001A68AE">
        <w:rPr>
          <w:b/>
          <w:bCs/>
        </w:rPr>
        <w:t>1000B - Sept. 13 How we know ‘the Law’ I (W-2)</w:t>
      </w:r>
    </w:p>
    <w:p w:rsidR="00851D00" w:rsidRDefault="00851D00" w:rsidP="00627E66">
      <w:pPr>
        <w:jc w:val="center"/>
        <w:rPr>
          <w:b/>
          <w:bCs/>
        </w:rPr>
      </w:pPr>
      <w:r w:rsidRPr="001A68AE">
        <w:rPr>
          <w:b/>
          <w:bCs/>
        </w:rPr>
        <w:t xml:space="preserve">II. COMPETING ORDER(S): LAW(S), POLITICS </w:t>
      </w:r>
      <w:smartTag w:uri="urn:schemas-microsoft-com:office:smarttags" w:element="stockticker">
        <w:r w:rsidRPr="001A68AE">
          <w:rPr>
            <w:b/>
            <w:bCs/>
          </w:rPr>
          <w:t>AND</w:t>
        </w:r>
      </w:smartTag>
      <w:r w:rsidRPr="001A68AE">
        <w:rPr>
          <w:b/>
          <w:bCs/>
        </w:rPr>
        <w:t xml:space="preserve"> MORALITY(IES)? </w:t>
      </w:r>
    </w:p>
    <w:p w:rsidR="00851D00" w:rsidRDefault="00851D00" w:rsidP="00627E66">
      <w:pPr>
        <w:jc w:val="center"/>
        <w:rPr>
          <w:b/>
          <w:bCs/>
        </w:rPr>
      </w:pPr>
      <w:r>
        <w:rPr>
          <w:b/>
          <w:bCs/>
        </w:rPr>
        <w:t>(Vago &amp; Nelson: pgs. 1-11)</w:t>
      </w:r>
    </w:p>
    <w:p w:rsidR="00851D00" w:rsidRPr="00280EC7" w:rsidRDefault="00851D00" w:rsidP="00627E66">
      <w:pPr>
        <w:rPr>
          <w:b/>
          <w:bCs/>
        </w:rPr>
      </w:pPr>
      <w:r w:rsidRPr="00280EC7">
        <w:rPr>
          <w:b/>
          <w:bCs/>
        </w:rPr>
        <w:t>What does law affect?</w:t>
      </w:r>
      <w:r>
        <w:rPr>
          <w:b/>
          <w:bCs/>
        </w:rPr>
        <w:t xml:space="preserve"> </w:t>
      </w:r>
      <w:r w:rsidRPr="00280EC7">
        <w:rPr>
          <w:b/>
          <w:bCs/>
        </w:rPr>
        <w:t>(some examples) :</w:t>
      </w:r>
    </w:p>
    <w:p w:rsidR="00851D00" w:rsidRDefault="00851D00" w:rsidP="00627E66">
      <w:pPr>
        <w:pStyle w:val="ListParagraph"/>
        <w:numPr>
          <w:ilvl w:val="0"/>
          <w:numId w:val="2"/>
        </w:numPr>
      </w:pPr>
      <w:r>
        <w:t>Marriage</w:t>
      </w:r>
    </w:p>
    <w:p w:rsidR="00851D00" w:rsidRDefault="00851D00" w:rsidP="00627E66">
      <w:pPr>
        <w:pStyle w:val="ListParagraph"/>
        <w:numPr>
          <w:ilvl w:val="0"/>
          <w:numId w:val="2"/>
        </w:numPr>
      </w:pPr>
      <w:r>
        <w:t>Divorce</w:t>
      </w:r>
    </w:p>
    <w:p w:rsidR="00851D00" w:rsidRDefault="00851D00" w:rsidP="00627E66">
      <w:pPr>
        <w:pStyle w:val="ListParagraph"/>
        <w:numPr>
          <w:ilvl w:val="0"/>
          <w:numId w:val="2"/>
        </w:numPr>
      </w:pPr>
      <w:r>
        <w:t>Public safety</w:t>
      </w:r>
    </w:p>
    <w:p w:rsidR="00851D00" w:rsidRDefault="00851D00" w:rsidP="00627E66">
      <w:pPr>
        <w:pStyle w:val="ListParagraph"/>
        <w:numPr>
          <w:ilvl w:val="0"/>
          <w:numId w:val="2"/>
        </w:numPr>
      </w:pPr>
      <w:r>
        <w:t>Conduct</w:t>
      </w:r>
    </w:p>
    <w:p w:rsidR="00851D00" w:rsidRDefault="00851D00" w:rsidP="00627E66">
      <w:pPr>
        <w:pStyle w:val="ListParagraph"/>
        <w:numPr>
          <w:ilvl w:val="0"/>
          <w:numId w:val="2"/>
        </w:numPr>
      </w:pPr>
      <w:r>
        <w:t>Agreement and material assets</w:t>
      </w:r>
    </w:p>
    <w:p w:rsidR="00851D00" w:rsidRDefault="00851D00" w:rsidP="00627E66">
      <w:pPr>
        <w:pStyle w:val="ListParagraph"/>
        <w:numPr>
          <w:ilvl w:val="0"/>
          <w:numId w:val="2"/>
        </w:numPr>
      </w:pPr>
      <w:r>
        <w:t>Boundaries of public properties and private properties</w:t>
      </w:r>
    </w:p>
    <w:p w:rsidR="00851D00" w:rsidRDefault="00851D00" w:rsidP="00627E66">
      <w:pPr>
        <w:pStyle w:val="ListParagraph"/>
        <w:numPr>
          <w:ilvl w:val="0"/>
          <w:numId w:val="2"/>
        </w:numPr>
      </w:pPr>
      <w:r>
        <w:t xml:space="preserve">Upholding contracts </w:t>
      </w:r>
    </w:p>
    <w:p w:rsidR="00851D00" w:rsidRDefault="00851D00" w:rsidP="00627E66">
      <w:pPr>
        <w:pStyle w:val="ListParagraph"/>
        <w:numPr>
          <w:ilvl w:val="0"/>
          <w:numId w:val="2"/>
        </w:numPr>
      </w:pPr>
      <w:r>
        <w:t>Preserve order</w:t>
      </w:r>
    </w:p>
    <w:p w:rsidR="00851D00" w:rsidRDefault="00851D00" w:rsidP="00627E66">
      <w:r>
        <w:t xml:space="preserve">*Law effects our actions and decisions </w:t>
      </w:r>
    </w:p>
    <w:p w:rsidR="00851D00" w:rsidRDefault="00851D00" w:rsidP="00627E66">
      <w:pPr>
        <w:rPr>
          <w:b/>
          <w:bCs/>
        </w:rPr>
      </w:pPr>
      <w:r w:rsidRPr="00280EC7">
        <w:rPr>
          <w:b/>
          <w:bCs/>
        </w:rPr>
        <w:t>NOTES:</w:t>
      </w:r>
    </w:p>
    <w:p w:rsidR="00851D00" w:rsidRPr="009E10DF" w:rsidRDefault="00851D00" w:rsidP="00627E66">
      <w:pPr>
        <w:pStyle w:val="ListParagraph"/>
        <w:numPr>
          <w:ilvl w:val="0"/>
          <w:numId w:val="2"/>
        </w:numPr>
        <w:rPr>
          <w:b/>
          <w:bCs/>
        </w:rPr>
      </w:pPr>
      <w:r>
        <w:t>Formal legal system = courts, judges, lawyers, and law enforcement agencies</w:t>
      </w:r>
    </w:p>
    <w:p w:rsidR="00851D00" w:rsidRPr="009E10DF" w:rsidRDefault="00851D00" w:rsidP="00627E66">
      <w:pPr>
        <w:pStyle w:val="ListParagraph"/>
        <w:numPr>
          <w:ilvl w:val="0"/>
          <w:numId w:val="2"/>
        </w:numPr>
        <w:rPr>
          <w:b/>
          <w:bCs/>
        </w:rPr>
      </w:pPr>
      <w:r>
        <w:t>Homogeneity = “</w:t>
      </w:r>
      <w:r w:rsidRPr="009E10DF">
        <w:t>the quality of being of the same or a similar nature</w:t>
      </w:r>
      <w:r>
        <w:t>” or “</w:t>
      </w:r>
      <w:r w:rsidRPr="009E10DF">
        <w:t>the quality of having a uniform appearance or composition</w:t>
      </w:r>
      <w:r>
        <w:t>” – Encarta Dictionary</w:t>
      </w:r>
    </w:p>
    <w:p w:rsidR="00851D00" w:rsidRPr="00B51F39" w:rsidRDefault="00851D00" w:rsidP="00627E66">
      <w:pPr>
        <w:pStyle w:val="ListParagraph"/>
        <w:numPr>
          <w:ilvl w:val="0"/>
          <w:numId w:val="2"/>
        </w:numPr>
        <w:rPr>
          <w:b/>
          <w:bCs/>
        </w:rPr>
      </w:pPr>
      <w:r>
        <w:t>Heterogeneity = “</w:t>
      </w:r>
      <w:r w:rsidRPr="00B51F39">
        <w:t>the diverse nature of something</w:t>
      </w:r>
      <w:r>
        <w:t>” – Encarta Dictionary</w:t>
      </w:r>
    </w:p>
    <w:p w:rsidR="00851D00" w:rsidRPr="008775D5" w:rsidRDefault="00851D00" w:rsidP="00627E66">
      <w:pPr>
        <w:pStyle w:val="ListParagraph"/>
        <w:numPr>
          <w:ilvl w:val="0"/>
          <w:numId w:val="2"/>
        </w:numPr>
        <w:rPr>
          <w:b/>
          <w:bCs/>
        </w:rPr>
      </w:pPr>
      <w:r>
        <w:t>“The paradox is that the more civilized man becomes, the greater is man’s need for law, and the more law he creates. Law is but a response to social needs” – Hoebel, 1954:292 (pg.2 of textbook)</w:t>
      </w:r>
    </w:p>
    <w:p w:rsidR="00851D00" w:rsidRPr="008775D5" w:rsidRDefault="00851D00" w:rsidP="00627E66">
      <w:pPr>
        <w:rPr>
          <w:b/>
          <w:bCs/>
        </w:rPr>
      </w:pPr>
      <w:r>
        <w:rPr>
          <w:b/>
          <w:bCs/>
        </w:rPr>
        <w:t xml:space="preserve">What is sociology and law concerned with?(Some examples) : </w:t>
      </w:r>
    </w:p>
    <w:p w:rsidR="00851D00" w:rsidRPr="00884759" w:rsidRDefault="00851D00" w:rsidP="00627E66">
      <w:pPr>
        <w:pStyle w:val="ListParagraph"/>
        <w:numPr>
          <w:ilvl w:val="0"/>
          <w:numId w:val="2"/>
        </w:numPr>
        <w:rPr>
          <w:b/>
          <w:bCs/>
        </w:rPr>
      </w:pPr>
      <w:r>
        <w:t>Norms – rules that dictate appropriate behavior for people in situations</w:t>
      </w:r>
    </w:p>
    <w:p w:rsidR="00851D00" w:rsidRPr="00884759" w:rsidRDefault="00851D00" w:rsidP="00627E66">
      <w:pPr>
        <w:pStyle w:val="ListParagraph"/>
        <w:numPr>
          <w:ilvl w:val="0"/>
          <w:numId w:val="2"/>
        </w:numPr>
        <w:rPr>
          <w:b/>
          <w:bCs/>
        </w:rPr>
      </w:pPr>
      <w:r>
        <w:t>Study of conflict and conflict resolution</w:t>
      </w:r>
    </w:p>
    <w:p w:rsidR="00851D00" w:rsidRPr="00884759" w:rsidRDefault="00851D00" w:rsidP="00627E66">
      <w:pPr>
        <w:pStyle w:val="ListParagraph"/>
        <w:numPr>
          <w:ilvl w:val="0"/>
          <w:numId w:val="2"/>
        </w:numPr>
        <w:rPr>
          <w:b/>
          <w:bCs/>
        </w:rPr>
      </w:pPr>
      <w:r>
        <w:t>Formal contract agreements</w:t>
      </w:r>
    </w:p>
    <w:p w:rsidR="00851D00" w:rsidRPr="00884759" w:rsidRDefault="00851D00" w:rsidP="00627E66">
      <w:pPr>
        <w:pStyle w:val="ListParagraph"/>
        <w:numPr>
          <w:ilvl w:val="0"/>
          <w:numId w:val="2"/>
        </w:numPr>
        <w:rPr>
          <w:b/>
          <w:bCs/>
        </w:rPr>
      </w:pPr>
      <w:r>
        <w:t>Power arrangements</w:t>
      </w:r>
    </w:p>
    <w:p w:rsidR="00851D00" w:rsidRPr="00884759" w:rsidRDefault="00851D00" w:rsidP="00627E66">
      <w:pPr>
        <w:pStyle w:val="ListParagraph"/>
        <w:numPr>
          <w:ilvl w:val="0"/>
          <w:numId w:val="2"/>
        </w:numPr>
        <w:rPr>
          <w:b/>
          <w:bCs/>
        </w:rPr>
      </w:pPr>
      <w:r>
        <w:t>Human rights</w:t>
      </w:r>
    </w:p>
    <w:p w:rsidR="00851D00" w:rsidRDefault="00851D00" w:rsidP="00627E66">
      <w:pPr>
        <w:pStyle w:val="ListParagraph"/>
        <w:numPr>
          <w:ilvl w:val="0"/>
          <w:numId w:val="2"/>
        </w:numPr>
      </w:pPr>
      <w:r w:rsidRPr="00884759">
        <w:t>Mechanisms of social control</w:t>
      </w:r>
    </w:p>
    <w:p w:rsidR="00851D00" w:rsidRDefault="00851D00" w:rsidP="00627E66">
      <w:pPr>
        <w:rPr>
          <w:b/>
          <w:bCs/>
        </w:rPr>
      </w:pPr>
      <w:r w:rsidRPr="00D6316E">
        <w:rPr>
          <w:b/>
          <w:bCs/>
        </w:rPr>
        <w:t>NOTES:</w:t>
      </w:r>
    </w:p>
    <w:p w:rsidR="00851D00" w:rsidRDefault="00851D00" w:rsidP="00627E66">
      <w:pPr>
        <w:pStyle w:val="ListParagraph"/>
        <w:numPr>
          <w:ilvl w:val="0"/>
          <w:numId w:val="2"/>
        </w:numPr>
      </w:pPr>
      <w:r w:rsidRPr="00D6316E">
        <w:t>Sociological jurisprudence = |the study of law and legal philosophy, and th</w:t>
      </w:r>
      <w:r>
        <w:t>e use of it’s ideas in law to regulate conduct.</w:t>
      </w:r>
    </w:p>
    <w:p w:rsidR="00851D00" w:rsidRDefault="00851D00" w:rsidP="00627E66">
      <w:pPr>
        <w:pStyle w:val="ListParagraph"/>
        <w:numPr>
          <w:ilvl w:val="0"/>
          <w:numId w:val="2"/>
        </w:numPr>
      </w:pPr>
      <w:r>
        <w:t>Legal citations =” references to the date, volume and page number of legal publications where precedents can be found.” –(Pg. 5 of textbook)</w:t>
      </w:r>
    </w:p>
    <w:p w:rsidR="00851D00" w:rsidRDefault="00851D00" w:rsidP="00627E66">
      <w:pPr>
        <w:ind w:left="360"/>
        <w:rPr>
          <w:b/>
          <w:bCs/>
        </w:rPr>
      </w:pPr>
      <w:r w:rsidRPr="004542B5">
        <w:rPr>
          <w:b/>
          <w:bCs/>
        </w:rPr>
        <w:t>Law</w:t>
      </w:r>
      <w:r>
        <w:rPr>
          <w:b/>
          <w:bCs/>
        </w:rPr>
        <w:t xml:space="preserve"> and Sociology </w:t>
      </w:r>
      <w:r w:rsidRPr="004542B5">
        <w:rPr>
          <w:b/>
          <w:bCs/>
        </w:rPr>
        <w:t>– How do their position and conducts differ?</w:t>
      </w:r>
      <w:r>
        <w:rPr>
          <w:b/>
          <w:bCs/>
        </w:rPr>
        <w:t xml:space="preserve"> What is the position of Law?</w:t>
      </w:r>
      <w:r w:rsidRPr="004542B5">
        <w:rPr>
          <w:b/>
          <w:bCs/>
        </w:rPr>
        <w:t xml:space="preserve"> (Some examples</w:t>
      </w:r>
      <w:r>
        <w:rPr>
          <w:b/>
          <w:bCs/>
        </w:rPr>
        <w:t xml:space="preserve"> and notes</w:t>
      </w:r>
      <w:r w:rsidRPr="004542B5">
        <w:rPr>
          <w:b/>
          <w:bCs/>
        </w:rPr>
        <w:t>):</w:t>
      </w:r>
    </w:p>
    <w:p w:rsidR="00851D00" w:rsidRPr="004542B5" w:rsidRDefault="00851D00" w:rsidP="00627E66">
      <w:pPr>
        <w:pStyle w:val="ListParagraph"/>
        <w:numPr>
          <w:ilvl w:val="0"/>
          <w:numId w:val="2"/>
        </w:numPr>
        <w:rPr>
          <w:b/>
          <w:bCs/>
        </w:rPr>
      </w:pPr>
      <w:r>
        <w:t>Lawyers are advocates emphasizing on one side of situations vs.  Sociologists have consider all evidence and enter with open minds</w:t>
      </w:r>
    </w:p>
    <w:p w:rsidR="00851D00" w:rsidRPr="00253E69" w:rsidRDefault="00851D00" w:rsidP="00627E66">
      <w:pPr>
        <w:pStyle w:val="ListParagraph"/>
        <w:numPr>
          <w:ilvl w:val="0"/>
          <w:numId w:val="2"/>
        </w:numPr>
        <w:rPr>
          <w:b/>
          <w:bCs/>
        </w:rPr>
      </w:pPr>
      <w:r>
        <w:t>Law dictates how people behave vs. sociology is focused on the why involved instead of the how.</w:t>
      </w:r>
    </w:p>
    <w:p w:rsidR="00851D00" w:rsidRPr="00253E69" w:rsidRDefault="00851D00" w:rsidP="00627E66">
      <w:pPr>
        <w:pStyle w:val="ListParagraph"/>
        <w:numPr>
          <w:ilvl w:val="0"/>
          <w:numId w:val="2"/>
        </w:numPr>
        <w:rPr>
          <w:b/>
          <w:bCs/>
        </w:rPr>
      </w:pPr>
      <w:r>
        <w:t>Law is clearer cut in the way that it focuses on truth and false. For example, it either happened or did not happen.  The law is valid or invalid.</w:t>
      </w:r>
    </w:p>
    <w:p w:rsidR="00851D00" w:rsidRPr="00253E69" w:rsidRDefault="00851D00" w:rsidP="00627E66">
      <w:pPr>
        <w:pStyle w:val="ListParagraph"/>
        <w:numPr>
          <w:ilvl w:val="0"/>
          <w:numId w:val="2"/>
        </w:numPr>
        <w:rPr>
          <w:b/>
          <w:bCs/>
        </w:rPr>
      </w:pPr>
      <w:r>
        <w:t>Laws validity does not depend on conduct. If you broke a contract or law the reasoning behind the behavior does not change the law itself even if it changes the consequence.</w:t>
      </w:r>
    </w:p>
    <w:p w:rsidR="00851D00" w:rsidRPr="00692CE6" w:rsidRDefault="00851D00" w:rsidP="00627E66">
      <w:pPr>
        <w:pStyle w:val="ListParagraph"/>
        <w:numPr>
          <w:ilvl w:val="0"/>
          <w:numId w:val="2"/>
        </w:numPr>
        <w:rPr>
          <w:b/>
          <w:bCs/>
        </w:rPr>
      </w:pPr>
      <w:r>
        <w:t xml:space="preserve"> Law focuses on the specifics rather than the generals</w:t>
      </w:r>
    </w:p>
    <w:p w:rsidR="00851D00" w:rsidRPr="00E0753D" w:rsidRDefault="00851D00" w:rsidP="00627E66">
      <w:pPr>
        <w:pStyle w:val="ListParagraph"/>
        <w:numPr>
          <w:ilvl w:val="0"/>
          <w:numId w:val="2"/>
        </w:numPr>
        <w:rPr>
          <w:b/>
          <w:bCs/>
        </w:rPr>
      </w:pPr>
      <w:r>
        <w:t xml:space="preserve">In the perspective of law a defendant or victim either wins or loses there is a decision made. Sociology is more concerned with future effects of choices and consequence.  </w:t>
      </w:r>
    </w:p>
    <w:p w:rsidR="00851D00" w:rsidRPr="00657D3E" w:rsidRDefault="00851D00" w:rsidP="00627E66">
      <w:pPr>
        <w:pStyle w:val="ListParagraph"/>
        <w:numPr>
          <w:ilvl w:val="0"/>
          <w:numId w:val="2"/>
        </w:numPr>
        <w:rPr>
          <w:b/>
          <w:bCs/>
        </w:rPr>
      </w:pPr>
      <w:r>
        <w:t>“Law is an authoritative and reactive problem solving system that is geared to specific social needs.” – Pg. 6</w:t>
      </w:r>
    </w:p>
    <w:p w:rsidR="00851D00" w:rsidRDefault="00851D00" w:rsidP="00627E66">
      <w:pPr>
        <w:rPr>
          <w:b/>
          <w:bCs/>
        </w:rPr>
      </w:pPr>
      <w:r>
        <w:rPr>
          <w:b/>
          <w:bCs/>
        </w:rPr>
        <w:t>Max Webber:</w:t>
      </w:r>
    </w:p>
    <w:p w:rsidR="00851D00" w:rsidRDefault="00851D00" w:rsidP="00627E66">
      <w:pPr>
        <w:pStyle w:val="ListParagraph"/>
        <w:numPr>
          <w:ilvl w:val="0"/>
          <w:numId w:val="2"/>
        </w:numPr>
      </w:pPr>
      <w:r>
        <w:t xml:space="preserve">Quote: “an order will be called law if it is externally guaranteed by the probability that coercion (physical or psychological), to bring about conformity or avenge violation, will be applied by staff of people holding themselves specially ready for that purpose.” – Webber (pg. 7 of the textbook) </w:t>
      </w:r>
    </w:p>
    <w:p w:rsidR="00851D00" w:rsidRDefault="00851D00" w:rsidP="00627E66">
      <w:pPr>
        <w:pStyle w:val="ListParagraph"/>
        <w:numPr>
          <w:ilvl w:val="0"/>
          <w:numId w:val="2"/>
        </w:numPr>
      </w:pPr>
      <w:r>
        <w:t xml:space="preserve">Webber argument is that law has three features that together separate it from normative orders such as custom or convention. </w:t>
      </w:r>
    </w:p>
    <w:p w:rsidR="00851D00" w:rsidRDefault="00851D00" w:rsidP="00627E66">
      <w:pPr>
        <w:pStyle w:val="ListParagraph"/>
      </w:pPr>
      <w:r>
        <w:t xml:space="preserve">The features are: </w:t>
      </w:r>
    </w:p>
    <w:p w:rsidR="00851D00" w:rsidRDefault="00851D00" w:rsidP="00627E66">
      <w:pPr>
        <w:pStyle w:val="ListParagraph"/>
        <w:numPr>
          <w:ilvl w:val="0"/>
          <w:numId w:val="3"/>
        </w:numPr>
      </w:pPr>
      <w:r>
        <w:t xml:space="preserve">External pressure to comply with the laws from actions, or threat of action from others. </w:t>
      </w:r>
    </w:p>
    <w:p w:rsidR="00851D00" w:rsidRDefault="00851D00" w:rsidP="00627E66">
      <w:pPr>
        <w:pStyle w:val="ListParagraph"/>
        <w:numPr>
          <w:ilvl w:val="0"/>
          <w:numId w:val="3"/>
        </w:numPr>
      </w:pPr>
      <w:r>
        <w:t>Pressure to comply influenced always by coercion or force</w:t>
      </w:r>
    </w:p>
    <w:p w:rsidR="00851D00" w:rsidRDefault="00851D00" w:rsidP="00627E66">
      <w:pPr>
        <w:pStyle w:val="ListParagraph"/>
        <w:numPr>
          <w:ilvl w:val="0"/>
          <w:numId w:val="3"/>
        </w:numPr>
      </w:pPr>
      <w:r>
        <w:t>Influencers to comply is from those who hold officially a role to enforce law</w:t>
      </w:r>
    </w:p>
    <w:p w:rsidR="00851D00" w:rsidRDefault="00851D00" w:rsidP="00627E66">
      <w:pPr>
        <w:pStyle w:val="ListParagraph"/>
        <w:numPr>
          <w:ilvl w:val="0"/>
          <w:numId w:val="2"/>
        </w:numPr>
      </w:pPr>
      <w:r>
        <w:t xml:space="preserve">References “state law” as when people whose role is to enforce law are a part of or belong to an agency of political authority </w:t>
      </w:r>
    </w:p>
    <w:p w:rsidR="00851D00" w:rsidRDefault="00851D00" w:rsidP="00627E66">
      <w:pPr>
        <w:pStyle w:val="ListParagraph"/>
        <w:numPr>
          <w:ilvl w:val="0"/>
          <w:numId w:val="2"/>
        </w:numPr>
      </w:pPr>
      <w:r>
        <w:t xml:space="preserve">References customs as rules of conduct for defined situations that are of long duration observed without deliberation or thinking. </w:t>
      </w:r>
    </w:p>
    <w:p w:rsidR="00851D00" w:rsidRDefault="00851D00" w:rsidP="00627E66">
      <w:pPr>
        <w:pStyle w:val="ListParagraph"/>
        <w:numPr>
          <w:ilvl w:val="0"/>
          <w:numId w:val="2"/>
        </w:numPr>
      </w:pPr>
      <w:r>
        <w:t>References customary rules of conduct as having no sense of duty or obligation to follow or comply</w:t>
      </w:r>
    </w:p>
    <w:p w:rsidR="00851D00" w:rsidRPr="0015241D" w:rsidRDefault="00851D00" w:rsidP="00627E66">
      <w:pPr>
        <w:pStyle w:val="ListParagraph"/>
        <w:numPr>
          <w:ilvl w:val="0"/>
          <w:numId w:val="2"/>
        </w:numPr>
      </w:pPr>
      <w:r>
        <w:t xml:space="preserve">References conventions as rules for conduct that there is a sense of duty and obligation to follow or comply. Pressures can include the expression of disapproval. Webber states conventions as different from law because it is not enforced by specialized personnel. </w:t>
      </w:r>
    </w:p>
    <w:p w:rsidR="00851D00" w:rsidRDefault="00851D00" w:rsidP="00627E66">
      <w:pPr>
        <w:rPr>
          <w:b/>
          <w:bCs/>
        </w:rPr>
      </w:pPr>
      <w:r>
        <w:rPr>
          <w:b/>
          <w:bCs/>
        </w:rPr>
        <w:t>Donald Black:</w:t>
      </w:r>
    </w:p>
    <w:p w:rsidR="00851D00" w:rsidRDefault="00851D00" w:rsidP="00627E66">
      <w:pPr>
        <w:pStyle w:val="ListParagraph"/>
        <w:numPr>
          <w:ilvl w:val="0"/>
          <w:numId w:val="2"/>
        </w:numPr>
      </w:pPr>
      <w:r>
        <w:t>He is a figure in law and society studies whose viewpoint is that law is a means to governmental social control.</w:t>
      </w:r>
    </w:p>
    <w:p w:rsidR="00851D00" w:rsidRDefault="00851D00" w:rsidP="00627E66">
      <w:pPr>
        <w:pStyle w:val="ListParagraph"/>
        <w:numPr>
          <w:ilvl w:val="0"/>
          <w:numId w:val="2"/>
        </w:numPr>
      </w:pPr>
      <w:r>
        <w:t>Quote: “ the normative life of a state and its citizens, such as legislation, litigation, and adjudication” – Donald Black’s definition of law – pg. 8 of the textbook</w:t>
      </w:r>
    </w:p>
    <w:p w:rsidR="00851D00" w:rsidRDefault="00851D00" w:rsidP="00627E66">
      <w:pPr>
        <w:pStyle w:val="ListParagraph"/>
        <w:numPr>
          <w:ilvl w:val="0"/>
          <w:numId w:val="2"/>
        </w:numPr>
      </w:pPr>
      <w:r>
        <w:t>There are four styles of social control seen in correspondence to several types of law. These styles are described as follows:</w:t>
      </w:r>
    </w:p>
    <w:p w:rsidR="00851D00" w:rsidRDefault="00851D00" w:rsidP="00627E66">
      <w:pPr>
        <w:pStyle w:val="ListParagraph"/>
        <w:numPr>
          <w:ilvl w:val="0"/>
          <w:numId w:val="4"/>
        </w:numPr>
      </w:pPr>
      <w:r>
        <w:t>Penal Style of Social Control = the deviant is viewed as a offender subject to punishment.</w:t>
      </w:r>
    </w:p>
    <w:p w:rsidR="00851D00" w:rsidRDefault="00851D00" w:rsidP="00627E66">
      <w:pPr>
        <w:pStyle w:val="ListParagraph"/>
        <w:numPr>
          <w:ilvl w:val="0"/>
          <w:numId w:val="4"/>
        </w:numPr>
      </w:pPr>
      <w:r>
        <w:t>Compensatory Style = a person has a contractual agreement and breaks it therefore owes compensation</w:t>
      </w:r>
    </w:p>
    <w:p w:rsidR="00851D00" w:rsidRDefault="00851D00" w:rsidP="00627E66">
      <w:pPr>
        <w:pStyle w:val="ListParagraph"/>
        <w:numPr>
          <w:ilvl w:val="0"/>
          <w:numId w:val="4"/>
        </w:numPr>
      </w:pPr>
      <w:r>
        <w:t>Therapeutic Style = the deviant’s behavior dictates a need for help such as psychiatry</w:t>
      </w:r>
    </w:p>
    <w:p w:rsidR="00851D00" w:rsidRDefault="00851D00" w:rsidP="00627E66">
      <w:pPr>
        <w:pStyle w:val="ListParagraph"/>
        <w:numPr>
          <w:ilvl w:val="0"/>
          <w:numId w:val="4"/>
        </w:numPr>
      </w:pPr>
      <w:r>
        <w:t>Conciliatory Style = deviant represents one side of a social conflict in need of resolution despite who is right or wrong. (example: marital disputes)</w:t>
      </w:r>
    </w:p>
    <w:p w:rsidR="00851D00" w:rsidRDefault="00851D00" w:rsidP="00627E66">
      <w:r>
        <w:t xml:space="preserve">Connections: Penal style and compensatory style have in common that both have situations with a defendant and a complainant. The therapeutic style and conciliatory style both are designed to help people in trouble and resolve conflict in bad situations. </w:t>
      </w:r>
    </w:p>
    <w:p w:rsidR="00851D00" w:rsidRDefault="00851D00" w:rsidP="00627E66">
      <w:pPr>
        <w:rPr>
          <w:b/>
          <w:bCs/>
        </w:rPr>
      </w:pPr>
      <w:r w:rsidRPr="0074266C">
        <w:rPr>
          <w:b/>
          <w:bCs/>
        </w:rPr>
        <w:t>NOTES:</w:t>
      </w:r>
    </w:p>
    <w:p w:rsidR="00851D00" w:rsidRDefault="00851D00" w:rsidP="00627E66">
      <w:pPr>
        <w:pStyle w:val="ListParagraph"/>
        <w:numPr>
          <w:ilvl w:val="0"/>
          <w:numId w:val="2"/>
        </w:numPr>
      </w:pPr>
      <w:r>
        <w:t>“The paramount function of law is to regulate and constrain the behavior of individuals in their relationships with one another” – (pg. 8-9 of the textbook)</w:t>
      </w:r>
    </w:p>
    <w:p w:rsidR="00851D00" w:rsidRDefault="00851D00" w:rsidP="00627E66">
      <w:pPr>
        <w:pStyle w:val="ListParagraph"/>
        <w:numPr>
          <w:ilvl w:val="0"/>
          <w:numId w:val="2"/>
        </w:numPr>
      </w:pPr>
      <w:r>
        <w:t>Torts is defined as “private wrongs for which the injured individual may seek redress in the courts for the harm he or she experienced” – (pg. 9 of the textbook)</w:t>
      </w:r>
    </w:p>
    <w:p w:rsidR="00851D00" w:rsidRDefault="00851D00" w:rsidP="00627E66">
      <w:pPr>
        <w:rPr>
          <w:b/>
          <w:bCs/>
        </w:rPr>
      </w:pPr>
      <w:r w:rsidRPr="0077232C">
        <w:rPr>
          <w:b/>
          <w:bCs/>
        </w:rPr>
        <w:t>Types of Law:</w:t>
      </w:r>
    </w:p>
    <w:p w:rsidR="00851D00" w:rsidRDefault="00851D00" w:rsidP="00627E66">
      <w:pPr>
        <w:pStyle w:val="ListParagraph"/>
        <w:numPr>
          <w:ilvl w:val="0"/>
          <w:numId w:val="2"/>
        </w:numPr>
      </w:pPr>
      <w:r>
        <w:t>Substantive laws = consists of the prohibiting of actions by courts (example drug dealing, murder)</w:t>
      </w:r>
    </w:p>
    <w:p w:rsidR="00851D00" w:rsidRDefault="00851D00" w:rsidP="00627E66">
      <w:pPr>
        <w:pStyle w:val="ListParagraph"/>
        <w:numPr>
          <w:ilvl w:val="0"/>
          <w:numId w:val="2"/>
        </w:numPr>
      </w:pPr>
      <w:r>
        <w:t>Procedural laws = “rules concerning just how substantive laws are to be administered, enforced, changed and used. (Examples would be jury selection or filing charges.)</w:t>
      </w:r>
    </w:p>
    <w:p w:rsidR="00851D00" w:rsidRDefault="00851D00" w:rsidP="00627E66">
      <w:pPr>
        <w:pStyle w:val="ListParagraph"/>
        <w:numPr>
          <w:ilvl w:val="0"/>
          <w:numId w:val="2"/>
        </w:numPr>
      </w:pPr>
      <w:r>
        <w:t xml:space="preserve">Public law = deals with governmental structures and duties performed power of officials. It concerns the relationship between the individual and the state. </w:t>
      </w:r>
    </w:p>
    <w:p w:rsidR="00851D00" w:rsidRDefault="00851D00" w:rsidP="00627E66">
      <w:pPr>
        <w:pStyle w:val="ListParagraph"/>
        <w:numPr>
          <w:ilvl w:val="0"/>
          <w:numId w:val="2"/>
        </w:numPr>
      </w:pPr>
      <w:r>
        <w:t>Private law = concerned with both substantive and procedural rules that govern relationships between individuals.  (Examples of this would be laws surrounding private injuries, property, marriage, wills ect.)</w:t>
      </w:r>
    </w:p>
    <w:p w:rsidR="00851D00" w:rsidRDefault="00851D00" w:rsidP="00627E66">
      <w:pPr>
        <w:pStyle w:val="ListParagraph"/>
        <w:numPr>
          <w:ilvl w:val="0"/>
          <w:numId w:val="2"/>
        </w:numPr>
      </w:pPr>
      <w:r>
        <w:t xml:space="preserve">Civil law = addresses and is concerned with torts. </w:t>
      </w:r>
    </w:p>
    <w:p w:rsidR="00851D00" w:rsidRDefault="00851D00" w:rsidP="00627E66">
      <w:pPr>
        <w:pStyle w:val="ListParagraph"/>
        <w:numPr>
          <w:ilvl w:val="0"/>
          <w:numId w:val="2"/>
        </w:numPr>
      </w:pPr>
      <w:r>
        <w:t xml:space="preserve">Criminal law = deals with criminal acts that are regarded as offences against “the state” or “the people” in the case of a crime there is a result of a punishment by the state. </w:t>
      </w:r>
    </w:p>
    <w:p w:rsidR="00851D00" w:rsidRDefault="00851D00" w:rsidP="00627E66">
      <w:pPr>
        <w:pStyle w:val="ListParagraph"/>
        <w:numPr>
          <w:ilvl w:val="0"/>
          <w:numId w:val="2"/>
        </w:numPr>
      </w:pPr>
      <w:r>
        <w:t>Case law = “is enacted by judges in cases that are decided in appellate courts” – (pg. 10 of the textbook)</w:t>
      </w:r>
    </w:p>
    <w:p w:rsidR="00851D00" w:rsidRDefault="00851D00" w:rsidP="00627E66">
      <w:pPr>
        <w:pStyle w:val="ListParagraph"/>
        <w:numPr>
          <w:ilvl w:val="0"/>
          <w:numId w:val="2"/>
        </w:numPr>
      </w:pPr>
      <w:r>
        <w:t>Administrative law = “body of law created by administrative agencies in the form of regulations, orders and decisions” – (pg 10 of the textbook)</w:t>
      </w:r>
    </w:p>
    <w:p w:rsidR="00851D00" w:rsidRDefault="00851D00" w:rsidP="00627E66">
      <w:pPr>
        <w:pStyle w:val="ListParagraph"/>
        <w:numPr>
          <w:ilvl w:val="0"/>
          <w:numId w:val="2"/>
        </w:numPr>
      </w:pPr>
      <w:r>
        <w:t>Branches in Canadian law are: constituational law, case law, statutory law, administrative and royal prerogative.</w:t>
      </w:r>
    </w:p>
    <w:p w:rsidR="00851D00" w:rsidRPr="00DA4C10" w:rsidRDefault="00851D00" w:rsidP="00627E66">
      <w:pPr>
        <w:pStyle w:val="ListParagraph"/>
      </w:pPr>
      <w:r>
        <w:t xml:space="preserve"> </w:t>
      </w:r>
    </w:p>
    <w:p w:rsidR="00851D00" w:rsidRPr="00434970" w:rsidRDefault="00851D00" w:rsidP="00627E66">
      <w:pPr>
        <w:pStyle w:val="Default"/>
        <w:rPr>
          <w:sz w:val="23"/>
          <w:szCs w:val="23"/>
        </w:rPr>
      </w:pPr>
    </w:p>
    <w:sectPr w:rsidR="00851D00" w:rsidRPr="00434970" w:rsidSect="000E65CA">
      <w:pgSz w:w="12240" w:h="15840"/>
      <w:pgMar w:top="99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A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9688A"/>
    <w:multiLevelType w:val="hybridMultilevel"/>
    <w:tmpl w:val="0C546F22"/>
    <w:lvl w:ilvl="0" w:tplc="EFFC31F6">
      <w:start w:val="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43D456FD"/>
    <w:multiLevelType w:val="hybridMultilevel"/>
    <w:tmpl w:val="72906E7C"/>
    <w:lvl w:ilvl="0" w:tplc="1D9AF1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CB86F4C"/>
    <w:multiLevelType w:val="hybridMultilevel"/>
    <w:tmpl w:val="D4D0C3DC"/>
    <w:lvl w:ilvl="0" w:tplc="A5CE3B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7AD6981"/>
    <w:multiLevelType w:val="hybridMultilevel"/>
    <w:tmpl w:val="DD8CEAAC"/>
    <w:lvl w:ilvl="0" w:tplc="7E9EE878">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65CA"/>
    <w:rsid w:val="000525D3"/>
    <w:rsid w:val="000E296C"/>
    <w:rsid w:val="000E65CA"/>
    <w:rsid w:val="001132DB"/>
    <w:rsid w:val="001419DE"/>
    <w:rsid w:val="0015241D"/>
    <w:rsid w:val="001A68AE"/>
    <w:rsid w:val="00253E69"/>
    <w:rsid w:val="00280EC7"/>
    <w:rsid w:val="002E0AF6"/>
    <w:rsid w:val="00342C98"/>
    <w:rsid w:val="00434970"/>
    <w:rsid w:val="004542B5"/>
    <w:rsid w:val="00627E66"/>
    <w:rsid w:val="00657D3E"/>
    <w:rsid w:val="00692CE6"/>
    <w:rsid w:val="006958CE"/>
    <w:rsid w:val="006D0889"/>
    <w:rsid w:val="0074266C"/>
    <w:rsid w:val="0077232C"/>
    <w:rsid w:val="007B1825"/>
    <w:rsid w:val="00851D00"/>
    <w:rsid w:val="0086376B"/>
    <w:rsid w:val="008775D5"/>
    <w:rsid w:val="008842DE"/>
    <w:rsid w:val="00884759"/>
    <w:rsid w:val="009E10DF"/>
    <w:rsid w:val="00A700F7"/>
    <w:rsid w:val="00AB3096"/>
    <w:rsid w:val="00AB7867"/>
    <w:rsid w:val="00B14B1B"/>
    <w:rsid w:val="00B51F39"/>
    <w:rsid w:val="00C21861"/>
    <w:rsid w:val="00D2352E"/>
    <w:rsid w:val="00D6316E"/>
    <w:rsid w:val="00DA4C10"/>
    <w:rsid w:val="00E0753D"/>
    <w:rsid w:val="00EA0311"/>
    <w:rsid w:val="00EF0FF7"/>
    <w:rsid w:val="00FB3C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096"/>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0E65CA"/>
    <w:pPr>
      <w:autoSpaceDE w:val="0"/>
      <w:autoSpaceDN w:val="0"/>
      <w:adjustRightInd w:val="0"/>
    </w:pPr>
    <w:rPr>
      <w:rFonts w:ascii="Times New Roman" w:hAnsi="Times New Roman"/>
      <w:color w:val="000000"/>
      <w:sz w:val="24"/>
      <w:szCs w:val="24"/>
    </w:rPr>
  </w:style>
  <w:style w:type="paragraph" w:styleId="ListParagraph">
    <w:name w:val="List Paragraph"/>
    <w:basedOn w:val="Normal"/>
    <w:uiPriority w:val="99"/>
    <w:qFormat/>
    <w:rsid w:val="00627E6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1159</Words>
  <Characters>6610</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sabrina</dc:creator>
  <cp:keywords/>
  <dc:description/>
  <cp:lastModifiedBy>Elaine Elmhirst</cp:lastModifiedBy>
  <cp:revision>2</cp:revision>
  <dcterms:created xsi:type="dcterms:W3CDTF">2013-12-08T01:13:00Z</dcterms:created>
  <dcterms:modified xsi:type="dcterms:W3CDTF">2013-12-08T01:13:00Z</dcterms:modified>
</cp:coreProperties>
</file>