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217" w:rsidRDefault="003E5217" w:rsidP="00E7322E">
      <w:pPr>
        <w:spacing w:line="480" w:lineRule="auto"/>
        <w:rPr>
          <w:rFonts w:ascii="Times New Roman" w:hAnsi="Times New Roman" w:cs="Times New Roman"/>
          <w:sz w:val="24"/>
          <w:szCs w:val="24"/>
        </w:rPr>
      </w:pPr>
      <w:r>
        <w:rPr>
          <w:rFonts w:ascii="Times New Roman" w:hAnsi="Times New Roman" w:cs="Times New Roman"/>
          <w:sz w:val="24"/>
          <w:szCs w:val="24"/>
        </w:rPr>
        <w:tab/>
      </w:r>
      <w:r w:rsidRPr="00640983">
        <w:rPr>
          <w:rFonts w:ascii="Times New Roman" w:hAnsi="Times New Roman" w:cs="Times New Roman"/>
          <w:sz w:val="24"/>
          <w:szCs w:val="24"/>
        </w:rPr>
        <w:t xml:space="preserve">Margaret Wente discusses the position of Professor Ken Coates to validate </w:t>
      </w:r>
      <w:r>
        <w:rPr>
          <w:rFonts w:ascii="Times New Roman" w:hAnsi="Times New Roman" w:cs="Times New Roman"/>
          <w:sz w:val="24"/>
          <w:szCs w:val="24"/>
        </w:rPr>
        <w:t>the</w:t>
      </w:r>
      <w:r w:rsidRPr="00640983">
        <w:rPr>
          <w:rFonts w:ascii="Times New Roman" w:hAnsi="Times New Roman" w:cs="Times New Roman"/>
          <w:sz w:val="24"/>
          <w:szCs w:val="24"/>
        </w:rPr>
        <w:t xml:space="preserve"> existence</w:t>
      </w:r>
      <w:r>
        <w:rPr>
          <w:rFonts w:ascii="Times New Roman" w:hAnsi="Times New Roman" w:cs="Times New Roman"/>
          <w:sz w:val="24"/>
          <w:szCs w:val="24"/>
        </w:rPr>
        <w:t xml:space="preserve"> of </w:t>
      </w:r>
      <w:r w:rsidRPr="00640983">
        <w:rPr>
          <w:rFonts w:ascii="Times New Roman" w:hAnsi="Times New Roman" w:cs="Times New Roman"/>
          <w:sz w:val="24"/>
          <w:szCs w:val="24"/>
        </w:rPr>
        <w:t xml:space="preserve">an “entitlement generation” of students. This generation is attributed to </w:t>
      </w:r>
      <w:r>
        <w:rPr>
          <w:rFonts w:ascii="Times New Roman" w:hAnsi="Times New Roman" w:cs="Times New Roman"/>
          <w:sz w:val="24"/>
          <w:szCs w:val="24"/>
        </w:rPr>
        <w:t>an</w:t>
      </w:r>
      <w:r w:rsidRPr="00640983">
        <w:rPr>
          <w:rFonts w:ascii="Times New Roman" w:hAnsi="Times New Roman" w:cs="Times New Roman"/>
          <w:sz w:val="24"/>
          <w:szCs w:val="24"/>
        </w:rPr>
        <w:t xml:space="preserve"> expanding childhood in a sense. The professor is quoted explaining findings that show </w:t>
      </w:r>
      <w:r>
        <w:rPr>
          <w:rFonts w:ascii="Times New Roman" w:hAnsi="Times New Roman" w:cs="Times New Roman"/>
          <w:sz w:val="24"/>
          <w:szCs w:val="24"/>
        </w:rPr>
        <w:t>that students currently are</w:t>
      </w:r>
      <w:r w:rsidRPr="00640983">
        <w:rPr>
          <w:rFonts w:ascii="Times New Roman" w:hAnsi="Times New Roman" w:cs="Times New Roman"/>
          <w:sz w:val="24"/>
          <w:szCs w:val="24"/>
        </w:rPr>
        <w:t xml:space="preserve"> unrealistic thinkers who expect high salaries and much leisure time upon graduation. </w:t>
      </w:r>
      <w:r>
        <w:rPr>
          <w:rFonts w:ascii="Times New Roman" w:hAnsi="Times New Roman" w:cs="Times New Roman"/>
          <w:sz w:val="24"/>
          <w:szCs w:val="24"/>
        </w:rPr>
        <w:t>He</w:t>
      </w:r>
      <w:r w:rsidRPr="00640983">
        <w:rPr>
          <w:rFonts w:ascii="Times New Roman" w:hAnsi="Times New Roman" w:cs="Times New Roman"/>
          <w:sz w:val="24"/>
          <w:szCs w:val="24"/>
        </w:rPr>
        <w:t xml:space="preserve"> explains that today’s students are </w:t>
      </w:r>
      <w:r>
        <w:rPr>
          <w:rFonts w:ascii="Times New Roman" w:hAnsi="Times New Roman" w:cs="Times New Roman"/>
          <w:sz w:val="24"/>
          <w:szCs w:val="24"/>
        </w:rPr>
        <w:t xml:space="preserve">a generation that was </w:t>
      </w:r>
      <w:r w:rsidRPr="00640983">
        <w:rPr>
          <w:rFonts w:ascii="Times New Roman" w:hAnsi="Times New Roman" w:cs="Times New Roman"/>
          <w:sz w:val="24"/>
          <w:szCs w:val="24"/>
        </w:rPr>
        <w:t>taught to value their opinion and influence, to speak out whe</w:t>
      </w:r>
      <w:r>
        <w:rPr>
          <w:rFonts w:ascii="Times New Roman" w:hAnsi="Times New Roman" w:cs="Times New Roman"/>
          <w:sz w:val="24"/>
          <w:szCs w:val="24"/>
        </w:rPr>
        <w:t>n they feel it is right</w:t>
      </w:r>
      <w:r w:rsidRPr="00640983">
        <w:rPr>
          <w:rFonts w:ascii="Times New Roman" w:hAnsi="Times New Roman" w:cs="Times New Roman"/>
          <w:sz w:val="24"/>
          <w:szCs w:val="24"/>
        </w:rPr>
        <w:t>. He claims that with this in mind</w:t>
      </w:r>
      <w:r>
        <w:rPr>
          <w:rFonts w:ascii="Times New Roman" w:hAnsi="Times New Roman" w:cs="Times New Roman"/>
          <w:sz w:val="24"/>
          <w:szCs w:val="24"/>
        </w:rPr>
        <w:t>;</w:t>
      </w:r>
      <w:r w:rsidRPr="00640983">
        <w:rPr>
          <w:rFonts w:ascii="Times New Roman" w:hAnsi="Times New Roman" w:cs="Times New Roman"/>
          <w:sz w:val="24"/>
          <w:szCs w:val="24"/>
        </w:rPr>
        <w:t xml:space="preserve"> </w:t>
      </w:r>
      <w:r>
        <w:rPr>
          <w:rFonts w:ascii="Times New Roman" w:hAnsi="Times New Roman" w:cs="Times New Roman"/>
          <w:sz w:val="24"/>
          <w:szCs w:val="24"/>
        </w:rPr>
        <w:t>students feel entitled to good grades despite lack of efforts.</w:t>
      </w:r>
      <w:r w:rsidRPr="00640983">
        <w:rPr>
          <w:rFonts w:ascii="Times New Roman" w:hAnsi="Times New Roman" w:cs="Times New Roman"/>
          <w:sz w:val="24"/>
          <w:szCs w:val="24"/>
        </w:rPr>
        <w:t xml:space="preserve"> </w:t>
      </w:r>
      <w:r>
        <w:rPr>
          <w:rFonts w:ascii="Times New Roman" w:hAnsi="Times New Roman" w:cs="Times New Roman"/>
          <w:sz w:val="24"/>
          <w:szCs w:val="24"/>
        </w:rPr>
        <w:t xml:space="preserve">This point will be of my focus to further validate because I agree. </w:t>
      </w:r>
      <w:bookmarkStart w:id="0" w:name="_GoBack"/>
      <w:bookmarkEnd w:id="0"/>
    </w:p>
    <w:p w:rsidR="003E5217" w:rsidRDefault="003E5217" w:rsidP="00E7322E">
      <w:pPr>
        <w:spacing w:line="480" w:lineRule="auto"/>
        <w:rPr>
          <w:rFonts w:ascii="Times New Roman" w:hAnsi="Times New Roman" w:cs="Times New Roman"/>
          <w:sz w:val="24"/>
          <w:szCs w:val="24"/>
        </w:rPr>
      </w:pPr>
      <w:r>
        <w:rPr>
          <w:rFonts w:ascii="Times New Roman" w:hAnsi="Times New Roman" w:cs="Times New Roman"/>
          <w:sz w:val="24"/>
          <w:szCs w:val="24"/>
        </w:rPr>
        <w:tab/>
      </w:r>
      <w:r w:rsidRPr="00640983">
        <w:rPr>
          <w:rFonts w:ascii="Times New Roman" w:hAnsi="Times New Roman" w:cs="Times New Roman"/>
          <w:sz w:val="24"/>
          <w:szCs w:val="24"/>
        </w:rPr>
        <w:t xml:space="preserve">The entitlement generation </w:t>
      </w:r>
      <w:r>
        <w:rPr>
          <w:rFonts w:ascii="Times New Roman" w:hAnsi="Times New Roman" w:cs="Times New Roman"/>
          <w:sz w:val="24"/>
          <w:szCs w:val="24"/>
        </w:rPr>
        <w:t>are taught; “stand up, speech out;</w:t>
      </w:r>
      <w:r w:rsidRPr="00640983">
        <w:rPr>
          <w:rFonts w:ascii="Times New Roman" w:hAnsi="Times New Roman" w:cs="Times New Roman"/>
          <w:sz w:val="24"/>
          <w:szCs w:val="24"/>
        </w:rPr>
        <w:t xml:space="preserve"> your voice is important”! </w:t>
      </w:r>
      <w:r>
        <w:rPr>
          <w:rFonts w:ascii="Times New Roman" w:hAnsi="Times New Roman" w:cs="Times New Roman"/>
          <w:sz w:val="24"/>
          <w:szCs w:val="24"/>
        </w:rPr>
        <w:t>They are given opportunities to protest grading by appointment; and doing so often results in changing of marks. S</w:t>
      </w:r>
      <w:r w:rsidRPr="00640983">
        <w:rPr>
          <w:rFonts w:ascii="Times New Roman" w:hAnsi="Times New Roman" w:cs="Times New Roman"/>
          <w:sz w:val="24"/>
          <w:szCs w:val="24"/>
        </w:rPr>
        <w:t xml:space="preserve">tudents </w:t>
      </w:r>
      <w:r>
        <w:rPr>
          <w:rFonts w:ascii="Times New Roman" w:hAnsi="Times New Roman" w:cs="Times New Roman"/>
          <w:sz w:val="24"/>
          <w:szCs w:val="24"/>
        </w:rPr>
        <w:t xml:space="preserve">complete evaluations </w:t>
      </w:r>
      <w:r w:rsidRPr="00640983">
        <w:rPr>
          <w:rFonts w:ascii="Times New Roman" w:hAnsi="Times New Roman" w:cs="Times New Roman"/>
          <w:sz w:val="24"/>
          <w:szCs w:val="24"/>
        </w:rPr>
        <w:t>of their professor</w:t>
      </w:r>
      <w:r>
        <w:rPr>
          <w:rFonts w:ascii="Times New Roman" w:hAnsi="Times New Roman" w:cs="Times New Roman"/>
          <w:sz w:val="24"/>
          <w:szCs w:val="24"/>
        </w:rPr>
        <w:t>s</w:t>
      </w:r>
      <w:r w:rsidRPr="00640983">
        <w:rPr>
          <w:rFonts w:ascii="Times New Roman" w:hAnsi="Times New Roman" w:cs="Times New Roman"/>
          <w:sz w:val="24"/>
          <w:szCs w:val="24"/>
        </w:rPr>
        <w:t xml:space="preserve"> that</w:t>
      </w:r>
      <w:r>
        <w:rPr>
          <w:rFonts w:ascii="Times New Roman" w:hAnsi="Times New Roman" w:cs="Times New Roman"/>
          <w:sz w:val="24"/>
          <w:szCs w:val="24"/>
        </w:rPr>
        <w:t xml:space="preserve"> effect </w:t>
      </w:r>
      <w:r w:rsidRPr="00640983">
        <w:rPr>
          <w:rFonts w:ascii="Times New Roman" w:hAnsi="Times New Roman" w:cs="Times New Roman"/>
          <w:sz w:val="24"/>
          <w:szCs w:val="24"/>
        </w:rPr>
        <w:t xml:space="preserve">decisions rendered about that professor’s employment. </w:t>
      </w:r>
      <w:r>
        <w:rPr>
          <w:rFonts w:ascii="Times New Roman" w:hAnsi="Times New Roman" w:cs="Times New Roman"/>
          <w:sz w:val="24"/>
          <w:szCs w:val="24"/>
        </w:rPr>
        <w:t>This all contributes to entitlement</w:t>
      </w:r>
      <w:r w:rsidRPr="00640983">
        <w:rPr>
          <w:rFonts w:ascii="Times New Roman" w:hAnsi="Times New Roman" w:cs="Times New Roman"/>
          <w:sz w:val="24"/>
          <w:szCs w:val="24"/>
        </w:rPr>
        <w:t xml:space="preserve"> </w:t>
      </w:r>
      <w:r>
        <w:rPr>
          <w:rFonts w:ascii="Times New Roman" w:hAnsi="Times New Roman" w:cs="Times New Roman"/>
          <w:sz w:val="24"/>
          <w:szCs w:val="24"/>
        </w:rPr>
        <w:t xml:space="preserve">because </w:t>
      </w:r>
      <w:r w:rsidRPr="00640983">
        <w:rPr>
          <w:rFonts w:ascii="Times New Roman" w:hAnsi="Times New Roman" w:cs="Times New Roman"/>
          <w:sz w:val="24"/>
          <w:szCs w:val="24"/>
        </w:rPr>
        <w:t xml:space="preserve">the balance scales </w:t>
      </w:r>
      <w:r>
        <w:rPr>
          <w:rFonts w:ascii="Times New Roman" w:hAnsi="Times New Roman" w:cs="Times New Roman"/>
          <w:sz w:val="24"/>
          <w:szCs w:val="24"/>
        </w:rPr>
        <w:t xml:space="preserve">at some points tips in </w:t>
      </w:r>
      <w:r w:rsidRPr="00640983">
        <w:rPr>
          <w:rFonts w:ascii="Times New Roman" w:hAnsi="Times New Roman" w:cs="Times New Roman"/>
          <w:sz w:val="24"/>
          <w:szCs w:val="24"/>
        </w:rPr>
        <w:t>favor of the student</w:t>
      </w:r>
      <w:r>
        <w:rPr>
          <w:rFonts w:ascii="Times New Roman" w:hAnsi="Times New Roman" w:cs="Times New Roman"/>
          <w:sz w:val="24"/>
          <w:szCs w:val="24"/>
        </w:rPr>
        <w:t xml:space="preserve"> within an important proximal relationship. Why not feel entitled if given</w:t>
      </w:r>
      <w:r w:rsidRPr="00640983">
        <w:rPr>
          <w:rFonts w:ascii="Times New Roman" w:hAnsi="Times New Roman" w:cs="Times New Roman"/>
          <w:sz w:val="24"/>
          <w:szCs w:val="24"/>
        </w:rPr>
        <w:t xml:space="preserve"> much power</w:t>
      </w:r>
      <w:r>
        <w:rPr>
          <w:rFonts w:ascii="Times New Roman" w:hAnsi="Times New Roman" w:cs="Times New Roman"/>
          <w:sz w:val="24"/>
          <w:szCs w:val="24"/>
        </w:rPr>
        <w:t>, and opportunity to challenge</w:t>
      </w:r>
      <w:r w:rsidRPr="00640983">
        <w:rPr>
          <w:rFonts w:ascii="Times New Roman" w:hAnsi="Times New Roman" w:cs="Times New Roman"/>
          <w:sz w:val="24"/>
          <w:szCs w:val="24"/>
        </w:rPr>
        <w:t>?</w:t>
      </w:r>
    </w:p>
    <w:p w:rsidR="003E5217" w:rsidRDefault="003E5217" w:rsidP="00E7322E">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High School students receive extra chances, attention and opportunity for success. In an ideal situation parental support is also available at their home. Often extra coaching is accessible. If the student has hyper parents they have someone to be accountable to other than themselves at all times. </w:t>
      </w:r>
      <w:r w:rsidRPr="00640983">
        <w:rPr>
          <w:rFonts w:ascii="Times New Roman" w:hAnsi="Times New Roman" w:cs="Times New Roman"/>
          <w:sz w:val="24"/>
          <w:szCs w:val="24"/>
        </w:rPr>
        <w:t>Students</w:t>
      </w:r>
      <w:r>
        <w:rPr>
          <w:rFonts w:ascii="Times New Roman" w:hAnsi="Times New Roman" w:cs="Times New Roman"/>
          <w:sz w:val="24"/>
          <w:szCs w:val="24"/>
        </w:rPr>
        <w:t xml:space="preserve"> are shocked</w:t>
      </w:r>
      <w:r w:rsidRPr="00640983">
        <w:rPr>
          <w:rFonts w:ascii="Times New Roman" w:hAnsi="Times New Roman" w:cs="Times New Roman"/>
          <w:sz w:val="24"/>
          <w:szCs w:val="24"/>
        </w:rPr>
        <w:t xml:space="preserve"> see</w:t>
      </w:r>
      <w:r>
        <w:rPr>
          <w:rFonts w:ascii="Times New Roman" w:hAnsi="Times New Roman" w:cs="Times New Roman"/>
          <w:sz w:val="24"/>
          <w:szCs w:val="24"/>
        </w:rPr>
        <w:t>ing drastic changes to grades</w:t>
      </w:r>
      <w:r w:rsidRPr="00640983">
        <w:rPr>
          <w:rFonts w:ascii="Times New Roman" w:hAnsi="Times New Roman" w:cs="Times New Roman"/>
          <w:sz w:val="24"/>
          <w:szCs w:val="24"/>
        </w:rPr>
        <w:t xml:space="preserve"> obtain</w:t>
      </w:r>
      <w:r>
        <w:rPr>
          <w:rFonts w:ascii="Times New Roman" w:hAnsi="Times New Roman" w:cs="Times New Roman"/>
          <w:sz w:val="24"/>
          <w:szCs w:val="24"/>
        </w:rPr>
        <w:t>ed in university. They are suddenly in a more independent atmosphere. Due to drastic shifts of independence, students may feel it is the responsibility of others to prepare them for success and good grades. They may not adjust well to the independent academic style.</w:t>
      </w:r>
      <w:r w:rsidRPr="00640983">
        <w:rPr>
          <w:rFonts w:ascii="Times New Roman" w:hAnsi="Times New Roman" w:cs="Times New Roman"/>
          <w:sz w:val="24"/>
          <w:szCs w:val="24"/>
        </w:rPr>
        <w:t xml:space="preserve"> </w:t>
      </w:r>
    </w:p>
    <w:p w:rsidR="003E5217" w:rsidRDefault="003E5217" w:rsidP="00E7322E">
      <w:pPr>
        <w:spacing w:line="480" w:lineRule="auto"/>
        <w:rPr>
          <w:rFonts w:ascii="Times New Roman" w:hAnsi="Times New Roman" w:cs="Times New Roman"/>
          <w:sz w:val="24"/>
          <w:szCs w:val="24"/>
        </w:rPr>
      </w:pPr>
      <w:r>
        <w:rPr>
          <w:rFonts w:ascii="Times New Roman" w:hAnsi="Times New Roman" w:cs="Times New Roman"/>
          <w:sz w:val="24"/>
          <w:szCs w:val="24"/>
        </w:rPr>
        <w:tab/>
        <w:t>Boundaries</w:t>
      </w:r>
      <w:r w:rsidRPr="00640983">
        <w:rPr>
          <w:rFonts w:ascii="Times New Roman" w:hAnsi="Times New Roman" w:cs="Times New Roman"/>
          <w:sz w:val="24"/>
          <w:szCs w:val="24"/>
        </w:rPr>
        <w:t xml:space="preserve"> of proximal relationships are changing. An example would be parenthood. Children spend </w:t>
      </w:r>
      <w:r>
        <w:rPr>
          <w:rFonts w:ascii="Times New Roman" w:hAnsi="Times New Roman" w:cs="Times New Roman"/>
          <w:sz w:val="24"/>
          <w:szCs w:val="24"/>
        </w:rPr>
        <w:t>much</w:t>
      </w:r>
      <w:r w:rsidRPr="00640983">
        <w:rPr>
          <w:rFonts w:ascii="Times New Roman" w:hAnsi="Times New Roman" w:cs="Times New Roman"/>
          <w:sz w:val="24"/>
          <w:szCs w:val="24"/>
        </w:rPr>
        <w:t xml:space="preserve"> free time </w:t>
      </w:r>
      <w:r>
        <w:rPr>
          <w:rFonts w:ascii="Times New Roman" w:hAnsi="Times New Roman" w:cs="Times New Roman"/>
          <w:sz w:val="24"/>
          <w:szCs w:val="24"/>
        </w:rPr>
        <w:t>in ways formalized by adults</w:t>
      </w:r>
      <w:r w:rsidRPr="00640983">
        <w:rPr>
          <w:rFonts w:ascii="Times New Roman" w:hAnsi="Times New Roman" w:cs="Times New Roman"/>
          <w:sz w:val="24"/>
          <w:szCs w:val="24"/>
        </w:rPr>
        <w:t xml:space="preserve">. </w:t>
      </w:r>
      <w:r>
        <w:rPr>
          <w:rFonts w:ascii="Times New Roman" w:hAnsi="Times New Roman" w:cs="Times New Roman"/>
          <w:sz w:val="24"/>
          <w:szCs w:val="24"/>
        </w:rPr>
        <w:t>Parents</w:t>
      </w:r>
      <w:r w:rsidRPr="00640983">
        <w:rPr>
          <w:rFonts w:ascii="Times New Roman" w:hAnsi="Times New Roman" w:cs="Times New Roman"/>
          <w:sz w:val="24"/>
          <w:szCs w:val="24"/>
        </w:rPr>
        <w:t xml:space="preserve"> are over planning and codling children</w:t>
      </w:r>
      <w:r>
        <w:rPr>
          <w:rFonts w:ascii="Times New Roman" w:hAnsi="Times New Roman" w:cs="Times New Roman"/>
          <w:sz w:val="24"/>
          <w:szCs w:val="24"/>
        </w:rPr>
        <w:t>. E</w:t>
      </w:r>
      <w:r w:rsidRPr="00640983">
        <w:rPr>
          <w:rFonts w:ascii="Times New Roman" w:hAnsi="Times New Roman" w:cs="Times New Roman"/>
          <w:sz w:val="24"/>
          <w:szCs w:val="24"/>
        </w:rPr>
        <w:t>xtra-curricular activities, arranged social relationship</w:t>
      </w:r>
      <w:r>
        <w:rPr>
          <w:rFonts w:ascii="Times New Roman" w:hAnsi="Times New Roman" w:cs="Times New Roman"/>
          <w:sz w:val="24"/>
          <w:szCs w:val="24"/>
        </w:rPr>
        <w:t>s</w:t>
      </w:r>
      <w:r w:rsidRPr="00640983">
        <w:rPr>
          <w:rFonts w:ascii="Times New Roman" w:hAnsi="Times New Roman" w:cs="Times New Roman"/>
          <w:sz w:val="24"/>
          <w:szCs w:val="24"/>
        </w:rPr>
        <w:t xml:space="preserve">, and </w:t>
      </w:r>
      <w:r>
        <w:rPr>
          <w:rFonts w:ascii="Times New Roman" w:hAnsi="Times New Roman" w:cs="Times New Roman"/>
          <w:sz w:val="24"/>
          <w:szCs w:val="24"/>
        </w:rPr>
        <w:t xml:space="preserve">life planning are done for the child of a hyper parent. </w:t>
      </w:r>
      <w:r w:rsidRPr="00640983">
        <w:rPr>
          <w:rFonts w:ascii="Times New Roman" w:hAnsi="Times New Roman" w:cs="Times New Roman"/>
          <w:sz w:val="24"/>
          <w:szCs w:val="24"/>
        </w:rPr>
        <w:t>Instead of becoming independent youth</w:t>
      </w:r>
      <w:r>
        <w:rPr>
          <w:rFonts w:ascii="Times New Roman" w:hAnsi="Times New Roman" w:cs="Times New Roman"/>
          <w:sz w:val="24"/>
          <w:szCs w:val="24"/>
        </w:rPr>
        <w:t xml:space="preserve">, </w:t>
      </w:r>
      <w:r w:rsidRPr="00640983">
        <w:rPr>
          <w:rFonts w:ascii="Times New Roman" w:hAnsi="Times New Roman" w:cs="Times New Roman"/>
          <w:sz w:val="24"/>
          <w:szCs w:val="24"/>
        </w:rPr>
        <w:t>the</w:t>
      </w:r>
      <w:r>
        <w:rPr>
          <w:rFonts w:ascii="Times New Roman" w:hAnsi="Times New Roman" w:cs="Times New Roman"/>
          <w:sz w:val="24"/>
          <w:szCs w:val="24"/>
        </w:rPr>
        <w:t xml:space="preserve">y become </w:t>
      </w:r>
      <w:r w:rsidRPr="00640983">
        <w:rPr>
          <w:rFonts w:ascii="Times New Roman" w:hAnsi="Times New Roman" w:cs="Times New Roman"/>
          <w:sz w:val="24"/>
          <w:szCs w:val="24"/>
        </w:rPr>
        <w:t>externally dependent</w:t>
      </w:r>
      <w:r>
        <w:rPr>
          <w:rFonts w:ascii="Times New Roman" w:hAnsi="Times New Roman" w:cs="Times New Roman"/>
          <w:sz w:val="24"/>
          <w:szCs w:val="24"/>
        </w:rPr>
        <w:t>; thus</w:t>
      </w:r>
      <w:r w:rsidRPr="00640983">
        <w:rPr>
          <w:rFonts w:ascii="Times New Roman" w:hAnsi="Times New Roman" w:cs="Times New Roman"/>
          <w:sz w:val="24"/>
          <w:szCs w:val="24"/>
        </w:rPr>
        <w:t xml:space="preserve"> less capable of </w:t>
      </w:r>
      <w:r>
        <w:rPr>
          <w:rFonts w:ascii="Times New Roman" w:hAnsi="Times New Roman" w:cs="Times New Roman"/>
          <w:sz w:val="24"/>
          <w:szCs w:val="24"/>
        </w:rPr>
        <w:t xml:space="preserve">accepting failures and independence. Success appears easily attainable if someone else is doing the work to get it for you. Over-glamorized lifestyles with lack of work efforts in media are also a contributing factor. The entitlement generation is more simply put as the mislead generation who rarely encounters failure in their adolescence. </w:t>
      </w:r>
    </w:p>
    <w:p w:rsidR="003E5217" w:rsidRPr="00640983" w:rsidRDefault="003E5217" w:rsidP="00E7322E">
      <w:pPr>
        <w:spacing w:line="480" w:lineRule="auto"/>
        <w:rPr>
          <w:rFonts w:ascii="Times New Roman" w:hAnsi="Times New Roman" w:cs="Times New Roman"/>
          <w:sz w:val="24"/>
          <w:szCs w:val="24"/>
        </w:rPr>
      </w:pPr>
    </w:p>
    <w:sectPr w:rsidR="003E5217" w:rsidRPr="00640983" w:rsidSect="00706D73">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5217" w:rsidRDefault="003E5217" w:rsidP="00085628">
      <w:pPr>
        <w:spacing w:after="0" w:line="240" w:lineRule="auto"/>
      </w:pPr>
      <w:r>
        <w:separator/>
      </w:r>
    </w:p>
  </w:endnote>
  <w:endnote w:type="continuationSeparator" w:id="0">
    <w:p w:rsidR="003E5217" w:rsidRDefault="003E5217" w:rsidP="000856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A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5217" w:rsidRDefault="003E5217" w:rsidP="00085628">
      <w:pPr>
        <w:spacing w:after="0" w:line="240" w:lineRule="auto"/>
      </w:pPr>
      <w:r>
        <w:separator/>
      </w:r>
    </w:p>
  </w:footnote>
  <w:footnote w:type="continuationSeparator" w:id="0">
    <w:p w:rsidR="003E5217" w:rsidRDefault="003E5217" w:rsidP="0008562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217" w:rsidRPr="00085628" w:rsidRDefault="003E5217" w:rsidP="00085628">
    <w:pPr>
      <w:spacing w:line="240" w:lineRule="auto"/>
      <w:rPr>
        <w:b/>
        <w:bCs/>
        <w:i/>
        <w:iCs/>
        <w:sz w:val="16"/>
        <w:szCs w:val="16"/>
        <w:lang w:val="en-CA"/>
      </w:rPr>
    </w:pPr>
    <w:r w:rsidRPr="00085628">
      <w:rPr>
        <w:b/>
        <w:bCs/>
        <w:lang w:val="en-CA"/>
      </w:rPr>
      <w:t xml:space="preserve">SOCI 1001D, Assignment One- Charles Gibney - Submission due date: Oct. 2, 2013 Sabrina Bellefeuille (Student # </w:t>
    </w:r>
    <w:r>
      <w:rPr>
        <w:b/>
        <w:bCs/>
        <w:lang w:val="en-CA"/>
      </w:rPr>
      <w:t>100911284)</w:t>
    </w:r>
    <w:r w:rsidRPr="00085628">
      <w:rPr>
        <w:b/>
        <w:bCs/>
        <w:i/>
        <w:iCs/>
        <w:sz w:val="16"/>
        <w:szCs w:val="16"/>
        <w:lang w:val="en-CA"/>
      </w:rPr>
      <w:tab/>
    </w:r>
    <w:r>
      <w:rPr>
        <w:rFonts w:ascii="Verdana" w:hAnsi="Verdana" w:cs="Verdana"/>
        <w:b/>
        <w:bCs/>
        <w:i/>
        <w:iCs/>
        <w:sz w:val="18"/>
        <w:szCs w:val="18"/>
        <w:lang w:val="en-CA"/>
      </w:rPr>
      <w:tab/>
    </w:r>
    <w:r>
      <w:rPr>
        <w:rFonts w:ascii="Verdana" w:hAnsi="Verdana" w:cs="Verdana"/>
        <w:b/>
        <w:bCs/>
        <w:i/>
        <w:iCs/>
        <w:sz w:val="18"/>
        <w:szCs w:val="18"/>
        <w:lang w:val="en-CA"/>
      </w:rPr>
      <w:tab/>
    </w:r>
    <w:r>
      <w:rPr>
        <w:rFonts w:ascii="Verdana" w:hAnsi="Verdana" w:cs="Verdana"/>
        <w:b/>
        <w:bCs/>
        <w:i/>
        <w:iCs/>
        <w:sz w:val="18"/>
        <w:szCs w:val="18"/>
        <w:lang w:val="en-CA"/>
      </w:rPr>
      <w:tab/>
    </w:r>
    <w:r>
      <w:rPr>
        <w:rFonts w:ascii="Verdana" w:hAnsi="Verdana" w:cs="Verdana"/>
        <w:b/>
        <w:bCs/>
        <w:i/>
        <w:iCs/>
        <w:sz w:val="18"/>
        <w:szCs w:val="18"/>
        <w:lang w:val="en-CA"/>
      </w:rPr>
      <w:tab/>
    </w:r>
    <w:r>
      <w:rPr>
        <w:rFonts w:ascii="Verdana" w:hAnsi="Verdana" w:cs="Verdana"/>
        <w:b/>
        <w:bCs/>
        <w:i/>
        <w:iCs/>
        <w:sz w:val="18"/>
        <w:szCs w:val="18"/>
        <w:lang w:val="en-CA"/>
      </w:rPr>
      <w:tab/>
      <w:t xml:space="preserve"> </w:t>
    </w:r>
    <w:r>
      <w:rPr>
        <w:rFonts w:ascii="Verdana" w:hAnsi="Verdana" w:cs="Verdana"/>
        <w:b/>
        <w:bCs/>
        <w:i/>
        <w:iCs/>
        <w:sz w:val="18"/>
        <w:szCs w:val="18"/>
        <w:lang w:val="en-CA"/>
      </w:rPr>
      <w:tab/>
    </w:r>
    <w:r>
      <w:rPr>
        <w:rFonts w:ascii="Verdana" w:hAnsi="Verdana" w:cs="Verdana"/>
        <w:b/>
        <w:bCs/>
        <w:i/>
        <w:iCs/>
        <w:sz w:val="18"/>
        <w:szCs w:val="18"/>
        <w:lang w:val="en-CA"/>
      </w:rPr>
      <w:tab/>
    </w:r>
    <w:r>
      <w:rPr>
        <w:rFonts w:ascii="Verdana" w:hAnsi="Verdana" w:cs="Verdana"/>
        <w:b/>
        <w:bCs/>
        <w:i/>
        <w:iCs/>
        <w:sz w:val="18"/>
        <w:szCs w:val="18"/>
        <w:lang w:val="en-CA"/>
      </w:rPr>
      <w:tab/>
    </w:r>
    <w:r>
      <w:rPr>
        <w:rFonts w:ascii="Verdana" w:hAnsi="Verdana" w:cs="Verdana"/>
        <w:b/>
        <w:bCs/>
        <w:i/>
        <w:iCs/>
        <w:sz w:val="18"/>
        <w:szCs w:val="18"/>
        <w:lang w:val="en-CA"/>
      </w:rPr>
      <w:tab/>
      <w:t xml:space="preserve">Page </w:t>
    </w:r>
    <w:fldSimple w:instr=" PAGE   \* MERGEFORMAT ">
      <w:r>
        <w:rPr>
          <w:noProof/>
        </w:rPr>
        <w:t>1</w:t>
      </w:r>
    </w:fldSimple>
  </w:p>
  <w:p w:rsidR="003E5217" w:rsidRDefault="003E521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D020DD"/>
    <w:multiLevelType w:val="hybridMultilevel"/>
    <w:tmpl w:val="36E42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defaultTabStop w:val="720"/>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17B27"/>
    <w:rsid w:val="00085628"/>
    <w:rsid w:val="00264E6E"/>
    <w:rsid w:val="002749FD"/>
    <w:rsid w:val="002756BE"/>
    <w:rsid w:val="002F2E1B"/>
    <w:rsid w:val="002F78E2"/>
    <w:rsid w:val="00315CEF"/>
    <w:rsid w:val="003838EF"/>
    <w:rsid w:val="003B1A00"/>
    <w:rsid w:val="003D6B31"/>
    <w:rsid w:val="003E5217"/>
    <w:rsid w:val="003E7320"/>
    <w:rsid w:val="00417B27"/>
    <w:rsid w:val="00445B7C"/>
    <w:rsid w:val="00450098"/>
    <w:rsid w:val="00540507"/>
    <w:rsid w:val="005671E1"/>
    <w:rsid w:val="005B4516"/>
    <w:rsid w:val="005D49C6"/>
    <w:rsid w:val="005F0B77"/>
    <w:rsid w:val="0061592F"/>
    <w:rsid w:val="00626C0A"/>
    <w:rsid w:val="00640983"/>
    <w:rsid w:val="006455C9"/>
    <w:rsid w:val="0065635A"/>
    <w:rsid w:val="006A1021"/>
    <w:rsid w:val="006C1BD3"/>
    <w:rsid w:val="00706D73"/>
    <w:rsid w:val="008462DC"/>
    <w:rsid w:val="00994825"/>
    <w:rsid w:val="009C0285"/>
    <w:rsid w:val="009C58A1"/>
    <w:rsid w:val="009C6853"/>
    <w:rsid w:val="00A113AE"/>
    <w:rsid w:val="00A45C07"/>
    <w:rsid w:val="00A7547D"/>
    <w:rsid w:val="00A87745"/>
    <w:rsid w:val="00B47B82"/>
    <w:rsid w:val="00BC226A"/>
    <w:rsid w:val="00C65F99"/>
    <w:rsid w:val="00E7322E"/>
    <w:rsid w:val="00ED140F"/>
    <w:rsid w:val="00F01178"/>
    <w:rsid w:val="00F623BF"/>
    <w:rsid w:val="00FD06AB"/>
    <w:rsid w:val="00FD3C9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6D73"/>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17B27"/>
    <w:pPr>
      <w:ind w:left="720"/>
      <w:contextualSpacing/>
    </w:pPr>
    <w:rPr>
      <w:rFonts w:eastAsia="Times New Roman"/>
    </w:rPr>
  </w:style>
  <w:style w:type="paragraph" w:styleId="Header">
    <w:name w:val="header"/>
    <w:basedOn w:val="Normal"/>
    <w:link w:val="HeaderChar"/>
    <w:uiPriority w:val="99"/>
    <w:rsid w:val="000856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5628"/>
  </w:style>
  <w:style w:type="paragraph" w:styleId="Footer">
    <w:name w:val="footer"/>
    <w:basedOn w:val="Normal"/>
    <w:link w:val="FooterChar"/>
    <w:uiPriority w:val="99"/>
    <w:rsid w:val="000856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562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387</Words>
  <Characters>2212</Characters>
  <Application>Microsoft Office Outlook</Application>
  <DocSecurity>0</DocSecurity>
  <Lines>0</Lines>
  <Paragraphs>0</Paragraphs>
  <ScaleCrop>false</ScaleCrop>
  <Company>Toshiba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dc:creator>
  <cp:keywords/>
  <dc:description/>
  <cp:lastModifiedBy>Elaine Elmhirst</cp:lastModifiedBy>
  <cp:revision>2</cp:revision>
  <dcterms:created xsi:type="dcterms:W3CDTF">2013-12-08T00:45:00Z</dcterms:created>
  <dcterms:modified xsi:type="dcterms:W3CDTF">2013-12-08T00:45:00Z</dcterms:modified>
</cp:coreProperties>
</file>