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4041B" w:rsidRDefault="00021B85">
      <w:r>
        <w:t>Chapter 5 – 196-243, Lectures 7 and 8</w:t>
      </w:r>
      <w:r>
        <w:br/>
      </w:r>
      <w:r>
        <w:br/>
        <w:t>- All eukaryotic organisms show some form of movements (either in cells, by cells or by organisms</w:t>
      </w:r>
      <w:proofErr w:type="gramStart"/>
      <w:r>
        <w:t>)</w:t>
      </w:r>
      <w:proofErr w:type="gramEnd"/>
      <w:r>
        <w:br/>
        <w:t>- animals are the only group of multicellular organisms that are able to actively move from place to place, thanks to the muscle cell</w:t>
      </w:r>
    </w:p>
    <w:p w:rsidR="00021B85" w:rsidRDefault="00021B85" w:rsidP="00021B85">
      <w:pPr>
        <w:pStyle w:val="ListParagraph"/>
        <w:numPr>
          <w:ilvl w:val="0"/>
          <w:numId w:val="1"/>
        </w:numPr>
      </w:pPr>
      <w:r>
        <w:t>There are muscle homologues in fungi, plants and other eukaryotes</w:t>
      </w:r>
    </w:p>
    <w:p w:rsidR="00021B85" w:rsidRDefault="00021B85" w:rsidP="00021B85">
      <w:pPr>
        <w:pStyle w:val="ListParagraph"/>
        <w:numPr>
          <w:ilvl w:val="0"/>
          <w:numId w:val="1"/>
        </w:numPr>
      </w:pPr>
      <w:r>
        <w:t>Simplest animals lack true muscles, but have specialized contracting cells (</w:t>
      </w:r>
      <w:proofErr w:type="spellStart"/>
      <w:r>
        <w:t>ie</w:t>
      </w:r>
      <w:proofErr w:type="spellEnd"/>
      <w:r>
        <w:t xml:space="preserve"> sponges/</w:t>
      </w:r>
      <w:proofErr w:type="spellStart"/>
      <w:r>
        <w:t>Porifera</w:t>
      </w:r>
      <w:proofErr w:type="spellEnd"/>
      <w:r>
        <w:t xml:space="preserve"> contract pores that allow water to penetrate their bodies)</w:t>
      </w:r>
    </w:p>
    <w:p w:rsidR="00021B85" w:rsidRDefault="00021B85" w:rsidP="00021B85">
      <w:pPr>
        <w:pStyle w:val="ListParagraph"/>
        <w:numPr>
          <w:ilvl w:val="0"/>
          <w:numId w:val="1"/>
        </w:numPr>
      </w:pPr>
      <w:r>
        <w:t>Muscle-like cells first arose in cnidarians</w:t>
      </w:r>
    </w:p>
    <w:p w:rsidR="00021B85" w:rsidRDefault="00021B85" w:rsidP="00021B85">
      <w:pPr>
        <w:pStyle w:val="ListParagraph"/>
        <w:numPr>
          <w:ilvl w:val="0"/>
          <w:numId w:val="1"/>
        </w:numPr>
      </w:pPr>
      <w:r>
        <w:t>First true muscle appeared in a group of animals known as ctenophores (</w:t>
      </w:r>
      <w:proofErr w:type="spellStart"/>
      <w:r>
        <w:t>ie</w:t>
      </w:r>
      <w:proofErr w:type="spellEnd"/>
      <w:r>
        <w:t xml:space="preserve"> sea walnuts and sea gooseberries with true smooth muscle cells in the body wall)</w:t>
      </w:r>
    </w:p>
    <w:p w:rsidR="00021B85" w:rsidRDefault="00021B85" w:rsidP="00021B85">
      <w:pPr>
        <w:pStyle w:val="ListParagraph"/>
        <w:numPr>
          <w:ilvl w:val="0"/>
          <w:numId w:val="1"/>
        </w:numPr>
      </w:pPr>
      <w:r>
        <w:t>Worms use a system of longitudinal and circular smooth muscles for locomotion</w:t>
      </w:r>
    </w:p>
    <w:p w:rsidR="00021B85" w:rsidRDefault="00021B85" w:rsidP="00021B85">
      <w:pPr>
        <w:pStyle w:val="ListParagraph"/>
        <w:numPr>
          <w:ilvl w:val="0"/>
          <w:numId w:val="1"/>
        </w:numPr>
      </w:pPr>
      <w:r>
        <w:t xml:space="preserve">Larger body trend drove diversity of muscle types in complex </w:t>
      </w:r>
      <w:proofErr w:type="spellStart"/>
      <w:r>
        <w:t>nimals</w:t>
      </w:r>
      <w:proofErr w:type="spellEnd"/>
    </w:p>
    <w:p w:rsidR="00021B85" w:rsidRDefault="00021B85" w:rsidP="00021B85">
      <w:pPr>
        <w:pStyle w:val="ListParagraph"/>
        <w:numPr>
          <w:ilvl w:val="0"/>
          <w:numId w:val="1"/>
        </w:numPr>
      </w:pPr>
      <w:r>
        <w:t>Large animals have low SA</w:t>
      </w:r>
      <w:proofErr w:type="gramStart"/>
      <w:r>
        <w:t>:V</w:t>
      </w:r>
      <w:proofErr w:type="gramEnd"/>
      <w:r>
        <w:t xml:space="preserve"> ratios. Therefore simple diffusion cannot meet their metabolic demands</w:t>
      </w:r>
    </w:p>
    <w:p w:rsidR="00021B85" w:rsidRDefault="00021B85" w:rsidP="00021B85">
      <w:pPr>
        <w:pStyle w:val="ListParagraph"/>
        <w:numPr>
          <w:ilvl w:val="0"/>
          <w:numId w:val="1"/>
        </w:numPr>
      </w:pPr>
      <w:r>
        <w:t>Vertebrates have the greatest diversity in muscle types</w:t>
      </w:r>
    </w:p>
    <w:p w:rsidR="00021B85" w:rsidRDefault="00021B85" w:rsidP="00021B85">
      <w:pPr>
        <w:pStyle w:val="ListParagraph"/>
        <w:numPr>
          <w:ilvl w:val="0"/>
          <w:numId w:val="1"/>
        </w:numPr>
      </w:pPr>
      <w:r>
        <w:t>Vertebrates possess up to 15 different myosin genes, while simple invertebrates have one or two</w:t>
      </w:r>
    </w:p>
    <w:p w:rsidR="00021B85" w:rsidRDefault="00021B85" w:rsidP="00021B85">
      <w:pPr>
        <w:pStyle w:val="ListParagraph"/>
        <w:numPr>
          <w:ilvl w:val="0"/>
          <w:numId w:val="1"/>
        </w:numPr>
      </w:pPr>
      <w:r>
        <w:t>Muscles rapidly specialized and diversified due to evolution</w:t>
      </w:r>
    </w:p>
    <w:p w:rsidR="00021B85" w:rsidRDefault="00021B85" w:rsidP="00021B85">
      <w:pPr>
        <w:pStyle w:val="ListParagraph"/>
        <w:numPr>
          <w:ilvl w:val="0"/>
          <w:numId w:val="1"/>
        </w:numPr>
      </w:pPr>
      <w:r>
        <w:t>Muscles use similar components that enable intracellular movements in simpler eukaryotes</w:t>
      </w:r>
    </w:p>
    <w:p w:rsidR="00021B85" w:rsidRDefault="00021B85" w:rsidP="00021B85">
      <w:pPr>
        <w:pStyle w:val="ListParagraph"/>
        <w:numPr>
          <w:ilvl w:val="0"/>
          <w:numId w:val="1"/>
        </w:numPr>
      </w:pPr>
      <w:r>
        <w:t>All movement (intracellular transport, changes in cell shape, cell motility or muscle-dependent locomotion) utilizes the same intracellular machinery of the cytoskeleton and its motor proteins</w:t>
      </w:r>
    </w:p>
    <w:p w:rsidR="00021B85" w:rsidRDefault="00021B85" w:rsidP="00021B85">
      <w:pPr>
        <w:pStyle w:val="ListParagraph"/>
        <w:numPr>
          <w:ilvl w:val="0"/>
          <w:numId w:val="1"/>
        </w:numPr>
      </w:pPr>
      <w:r>
        <w:t>Recall that eukaryotic cells possess a cytoskeleton composed of microtubules, microfilaments and intermediate filaments</w:t>
      </w:r>
    </w:p>
    <w:p w:rsidR="00021B85" w:rsidRDefault="00E14806" w:rsidP="00021B85">
      <w:pPr>
        <w:pStyle w:val="ListParagraph"/>
        <w:numPr>
          <w:ilvl w:val="0"/>
          <w:numId w:val="1"/>
        </w:numPr>
      </w:pPr>
      <w:r>
        <w:t>Only microtubules and microfilaments have important roles in cellular movement</w:t>
      </w:r>
      <w:r>
        <w:br/>
        <w:t xml:space="preserve">Microtubules work in conjunction with the motor proteins </w:t>
      </w:r>
      <w:proofErr w:type="spellStart"/>
      <w:r>
        <w:t>kinesin</w:t>
      </w:r>
      <w:proofErr w:type="spellEnd"/>
      <w:r>
        <w:t xml:space="preserve"> and dynein. </w:t>
      </w:r>
    </w:p>
    <w:p w:rsidR="00E14806" w:rsidRDefault="00E14806" w:rsidP="00021B85">
      <w:pPr>
        <w:pStyle w:val="ListParagraph"/>
        <w:numPr>
          <w:ilvl w:val="0"/>
          <w:numId w:val="1"/>
        </w:numPr>
      </w:pPr>
      <w:r>
        <w:t xml:space="preserve">Cytoskeleton is used as a roadway, where motor protein act as trucks </w:t>
      </w:r>
      <w:proofErr w:type="spellStart"/>
      <w:r>
        <w:t>carryin</w:t>
      </w:r>
      <w:proofErr w:type="spellEnd"/>
      <w:r>
        <w:t xml:space="preserve"> </w:t>
      </w:r>
      <w:proofErr w:type="spellStart"/>
      <w:r>
        <w:t>cargoover</w:t>
      </w:r>
      <w:proofErr w:type="spellEnd"/>
      <w:r>
        <w:t xml:space="preserve"> the complex cytoskeletal networks</w:t>
      </w:r>
    </w:p>
    <w:p w:rsidR="00E14806" w:rsidRDefault="00E14806" w:rsidP="00021B85">
      <w:pPr>
        <w:pStyle w:val="ListParagraph"/>
        <w:numPr>
          <w:ilvl w:val="0"/>
          <w:numId w:val="1"/>
        </w:numPr>
      </w:pPr>
      <w:r>
        <w:t xml:space="preserve">Amoeboid movement: driven by active reorganization of the cytoskeletal network, where cytoskeletal fibers act as bulldozers that push the cellular contents forward. Cells control this by controlling the rate and direction of </w:t>
      </w:r>
      <w:proofErr w:type="spellStart"/>
      <w:r>
        <w:t>groth</w:t>
      </w:r>
      <w:proofErr w:type="spellEnd"/>
      <w:r>
        <w:t xml:space="preserve"> of cytoskeletal fibres</w:t>
      </w:r>
    </w:p>
    <w:p w:rsidR="00E14806" w:rsidRDefault="00E14806" w:rsidP="00021B85">
      <w:pPr>
        <w:pStyle w:val="ListParagraph"/>
        <w:numPr>
          <w:ilvl w:val="0"/>
          <w:numId w:val="1"/>
        </w:numPr>
      </w:pPr>
      <w:r>
        <w:t xml:space="preserve">Third type of movement is where the motor protein pulls on the cytoskeletal rope. Cells then organize the cytoskeleton in a way that translates this </w:t>
      </w:r>
      <w:proofErr w:type="spellStart"/>
      <w:r>
        <w:t>tuggng</w:t>
      </w:r>
      <w:proofErr w:type="spellEnd"/>
      <w:r>
        <w:t xml:space="preserve"> action into movement.</w:t>
      </w:r>
    </w:p>
    <w:p w:rsidR="00E14806" w:rsidRDefault="00E14806" w:rsidP="00E14806">
      <w:r>
        <w:t>Cytoskeleton and Motor Proteins</w:t>
      </w:r>
    </w:p>
    <w:p w:rsidR="00E14806" w:rsidRDefault="00E14806" w:rsidP="00E14806">
      <w:pPr>
        <w:pStyle w:val="ListParagraph"/>
        <w:numPr>
          <w:ilvl w:val="0"/>
          <w:numId w:val="1"/>
        </w:numPr>
      </w:pPr>
      <w:r>
        <w:t xml:space="preserve">Cytoskeleton and motor proteins work in conjunction to enable animals to </w:t>
      </w:r>
      <w:proofErr w:type="spellStart"/>
      <w:r>
        <w:t>mediateintracellular</w:t>
      </w:r>
      <w:proofErr w:type="spellEnd"/>
      <w:r>
        <w:t xml:space="preserve"> trafficking, changes in cell </w:t>
      </w:r>
      <w:proofErr w:type="spellStart"/>
      <w:r>
        <w:t>shapte</w:t>
      </w:r>
      <w:proofErr w:type="spellEnd"/>
      <w:r>
        <w:t>, and cellular movement.</w:t>
      </w:r>
    </w:p>
    <w:p w:rsidR="00E14806" w:rsidRDefault="00E14806" w:rsidP="00E14806">
      <w:pPr>
        <w:pStyle w:val="ListParagraph"/>
        <w:numPr>
          <w:ilvl w:val="0"/>
          <w:numId w:val="1"/>
        </w:numPr>
      </w:pPr>
      <w:r>
        <w:t xml:space="preserve">Animals possess multiple isoforms of critical cytoskeletal and </w:t>
      </w:r>
      <w:proofErr w:type="spellStart"/>
      <w:r>
        <w:t>moto</w:t>
      </w:r>
      <w:proofErr w:type="spellEnd"/>
      <w:r>
        <w:t xml:space="preserve"> proteins</w:t>
      </w:r>
    </w:p>
    <w:p w:rsidR="00E14806" w:rsidRDefault="00E14806" w:rsidP="00E14806">
      <w:pPr>
        <w:pStyle w:val="ListParagraph"/>
        <w:numPr>
          <w:ilvl w:val="0"/>
          <w:numId w:val="1"/>
        </w:numPr>
      </w:pPr>
      <w:r>
        <w:t>Animals can use a single set of building blocks to organize the cytoskeleton in different ways</w:t>
      </w:r>
    </w:p>
    <w:p w:rsidR="00E14806" w:rsidRDefault="00E14806" w:rsidP="00E14806">
      <w:pPr>
        <w:pStyle w:val="ListParagraph"/>
        <w:numPr>
          <w:ilvl w:val="0"/>
          <w:numId w:val="1"/>
        </w:numPr>
      </w:pPr>
      <w:r>
        <w:t>Animals can regulate an existing suite of proteins in real time via hormones that bind to receptors, which trigger regulatory cascades that alter enzyme activity that modifies the properties of the cytoskeleton and motor proteins.</w:t>
      </w:r>
    </w:p>
    <w:p w:rsidR="00E14806" w:rsidRDefault="00E14806" w:rsidP="00E14806">
      <w:pPr>
        <w:ind w:left="360"/>
      </w:pPr>
      <w:r>
        <w:t>Microtubules</w:t>
      </w:r>
    </w:p>
    <w:p w:rsidR="00E14806" w:rsidRDefault="00E14806" w:rsidP="00E14806">
      <w:pPr>
        <w:pStyle w:val="ListParagraph"/>
        <w:numPr>
          <w:ilvl w:val="0"/>
          <w:numId w:val="1"/>
        </w:numPr>
      </w:pPr>
      <w:r>
        <w:lastRenderedPageBreak/>
        <w:t>Cells gather the ends of the microtubules near the nucleus of the cell at the microtubule-organizing center (MTOC)</w:t>
      </w:r>
    </w:p>
    <w:p w:rsidR="00E14806" w:rsidRDefault="00E14806" w:rsidP="00E14806">
      <w:pPr>
        <w:pStyle w:val="ListParagraph"/>
        <w:numPr>
          <w:ilvl w:val="0"/>
          <w:numId w:val="1"/>
        </w:numPr>
      </w:pPr>
      <w:r>
        <w:t xml:space="preserve">Network is vital to intracellular traffic, as motor proteins can move either toward the central </w:t>
      </w:r>
      <w:proofErr w:type="spellStart"/>
      <w:r>
        <w:t>MTOCor</w:t>
      </w:r>
      <w:proofErr w:type="spellEnd"/>
      <w:r>
        <w:t xml:space="preserve"> to the periphery of the cell.</w:t>
      </w:r>
    </w:p>
    <w:p w:rsidR="00E14806" w:rsidRDefault="00E14806" w:rsidP="00E14806">
      <w:pPr>
        <w:pStyle w:val="ListParagraph"/>
        <w:numPr>
          <w:ilvl w:val="0"/>
          <w:numId w:val="1"/>
        </w:numPr>
      </w:pPr>
      <w:r>
        <w:t xml:space="preserve">This network can be used to control the movement of subcellular components, </w:t>
      </w:r>
      <w:proofErr w:type="spellStart"/>
      <w:r>
        <w:t>ie</w:t>
      </w:r>
      <w:proofErr w:type="spellEnd"/>
      <w:r>
        <w:t xml:space="preserve"> vesicles and organelles</w:t>
      </w:r>
    </w:p>
    <w:p w:rsidR="00AD72E3" w:rsidRDefault="00AD72E3" w:rsidP="00AD72E3">
      <w:pPr>
        <w:ind w:left="360"/>
      </w:pPr>
      <w:r>
        <w:t>Microtubules are composed of a-tubulin and B-tubulin</w:t>
      </w:r>
    </w:p>
    <w:p w:rsidR="00AD72E3" w:rsidRDefault="00AD72E3" w:rsidP="00AD72E3">
      <w:pPr>
        <w:pStyle w:val="ListParagraph"/>
        <w:numPr>
          <w:ilvl w:val="0"/>
          <w:numId w:val="1"/>
        </w:numPr>
      </w:pPr>
      <w:r>
        <w:t>Composed of long strings of the protein tubulin, which is a dimer of a-tubulin and b-tubulin</w:t>
      </w:r>
    </w:p>
    <w:p w:rsidR="00AD72E3" w:rsidRDefault="00AD72E3" w:rsidP="00AD72E3">
      <w:pPr>
        <w:pStyle w:val="ListParagraph"/>
        <w:numPr>
          <w:ilvl w:val="0"/>
          <w:numId w:val="1"/>
        </w:numPr>
      </w:pPr>
      <w:r>
        <w:t>A-tubulin and b-tubulin have not changed very much since the first eukaryotes</w:t>
      </w:r>
    </w:p>
    <w:p w:rsidR="00AD72E3" w:rsidRDefault="00AD72E3" w:rsidP="00AD72E3">
      <w:pPr>
        <w:pStyle w:val="ListParagraph"/>
        <w:numPr>
          <w:ilvl w:val="0"/>
          <w:numId w:val="1"/>
        </w:numPr>
      </w:pPr>
      <w:r>
        <w:t>Many animals have multiple tubulin isoforms expressed in different tissues.</w:t>
      </w:r>
    </w:p>
    <w:p w:rsidR="00AD72E3" w:rsidRDefault="00AD72E3" w:rsidP="00AD72E3">
      <w:pPr>
        <w:pStyle w:val="ListParagraph"/>
        <w:numPr>
          <w:ilvl w:val="0"/>
          <w:numId w:val="1"/>
        </w:numPr>
      </w:pPr>
      <w:r>
        <w:t>Microtubules form spontaneously within cells</w:t>
      </w:r>
    </w:p>
    <w:p w:rsidR="00AD72E3" w:rsidRDefault="00AD72E3" w:rsidP="00AD72E3">
      <w:pPr>
        <w:pStyle w:val="ListParagraph"/>
        <w:numPr>
          <w:ilvl w:val="1"/>
          <w:numId w:val="1"/>
        </w:numPr>
      </w:pPr>
      <w:r>
        <w:t>First step occurs when a-tubulin and b-tubulin combine to form tubulin</w:t>
      </w:r>
    </w:p>
    <w:p w:rsidR="00AD72E3" w:rsidRDefault="00AD72E3" w:rsidP="00AD72E3">
      <w:pPr>
        <w:pStyle w:val="ListParagraph"/>
        <w:numPr>
          <w:ilvl w:val="1"/>
          <w:numId w:val="1"/>
        </w:numPr>
      </w:pPr>
      <w:r>
        <w:t>Before that, both subunits bind to a single molecule of GTP</w:t>
      </w:r>
    </w:p>
    <w:p w:rsidR="00AD72E3" w:rsidRDefault="00AD72E3" w:rsidP="00AD72E3">
      <w:pPr>
        <w:pStyle w:val="ListParagraph"/>
        <w:numPr>
          <w:ilvl w:val="1"/>
          <w:numId w:val="1"/>
        </w:numPr>
      </w:pPr>
      <w:r>
        <w:t xml:space="preserve">When </w:t>
      </w:r>
      <w:proofErr w:type="spellStart"/>
      <w:r>
        <w:t>tublin</w:t>
      </w:r>
      <w:proofErr w:type="spellEnd"/>
      <w:r>
        <w:t xml:space="preserve"> forms, the GTP is hydrolyzed at B-tubulin, but not at a-tubulin</w:t>
      </w:r>
    </w:p>
    <w:p w:rsidR="00AD72E3" w:rsidRDefault="00AD72E3" w:rsidP="00AD72E3">
      <w:pPr>
        <w:pStyle w:val="ListParagraph"/>
        <w:numPr>
          <w:ilvl w:val="1"/>
          <w:numId w:val="1"/>
        </w:numPr>
      </w:pPr>
      <w:r>
        <w:t>This creates a structural asymmetry within tubulin, known as polarity.</w:t>
      </w:r>
    </w:p>
    <w:p w:rsidR="00AD72E3" w:rsidRDefault="00AD72E3" w:rsidP="00AD72E3">
      <w:pPr>
        <w:pStyle w:val="ListParagraph"/>
        <w:numPr>
          <w:ilvl w:val="0"/>
          <w:numId w:val="1"/>
        </w:numPr>
      </w:pPr>
      <w:r>
        <w:t>A-tubulin is at the (-) end of the dimer and B-tubulin is at the (+) end of the dimer</w:t>
      </w:r>
    </w:p>
    <w:p w:rsidR="00AD72E3" w:rsidRDefault="00AD72E3" w:rsidP="00AD72E3">
      <w:pPr>
        <w:pStyle w:val="ListParagraph"/>
        <w:numPr>
          <w:ilvl w:val="0"/>
          <w:numId w:val="1"/>
        </w:numPr>
      </w:pPr>
      <w:r>
        <w:t xml:space="preserve">Multiple </w:t>
      </w:r>
      <w:proofErr w:type="spellStart"/>
      <w:r>
        <w:t>tubulines</w:t>
      </w:r>
      <w:proofErr w:type="spellEnd"/>
      <w:r>
        <w:t xml:space="preserve"> assemble end to end</w:t>
      </w:r>
    </w:p>
    <w:p w:rsidR="00AD72E3" w:rsidRDefault="00AD72E3" w:rsidP="00AD72E3">
      <w:pPr>
        <w:pStyle w:val="ListParagraph"/>
        <w:numPr>
          <w:ilvl w:val="1"/>
          <w:numId w:val="1"/>
        </w:numPr>
      </w:pPr>
      <w:r>
        <w:t>Plus end of the dimer attracts the minus end of a free dimer</w:t>
      </w:r>
    </w:p>
    <w:p w:rsidR="00AD72E3" w:rsidRDefault="00AD72E3" w:rsidP="00AD72E3">
      <w:pPr>
        <w:pStyle w:val="ListParagraph"/>
        <w:numPr>
          <w:ilvl w:val="1"/>
          <w:numId w:val="1"/>
        </w:numPr>
      </w:pPr>
      <w:r>
        <w:t xml:space="preserve">The chain is known as a </w:t>
      </w:r>
      <w:proofErr w:type="spellStart"/>
      <w:r>
        <w:t>protofilament</w:t>
      </w:r>
      <w:proofErr w:type="spellEnd"/>
      <w:r>
        <w:t xml:space="preserve"> and rows until it reaches a critical length.</w:t>
      </w:r>
    </w:p>
    <w:p w:rsidR="00AD72E3" w:rsidRDefault="00AD72E3" w:rsidP="00AD72E3">
      <w:pPr>
        <w:pStyle w:val="ListParagraph"/>
        <w:numPr>
          <w:ilvl w:val="1"/>
          <w:numId w:val="1"/>
        </w:numPr>
      </w:pPr>
      <w:proofErr w:type="spellStart"/>
      <w:r>
        <w:t>Protofilamnts</w:t>
      </w:r>
      <w:proofErr w:type="spellEnd"/>
      <w:r>
        <w:t xml:space="preserve"> then line up side by side to form a sheet that roles into a tube to form the microtubule</w:t>
      </w:r>
    </w:p>
    <w:p w:rsidR="00AD72E3" w:rsidRDefault="00AD72E3" w:rsidP="00AD72E3">
      <w:pPr>
        <w:pStyle w:val="ListParagraph"/>
        <w:numPr>
          <w:ilvl w:val="1"/>
          <w:numId w:val="1"/>
        </w:numPr>
      </w:pPr>
      <w:r>
        <w:t xml:space="preserve">Approximately 13 </w:t>
      </w:r>
      <w:proofErr w:type="spellStart"/>
      <w:r>
        <w:t>protofilaments</w:t>
      </w:r>
      <w:proofErr w:type="spellEnd"/>
      <w:r>
        <w:t xml:space="preserve"> are necessary to form a complete circular tube</w:t>
      </w:r>
    </w:p>
    <w:p w:rsidR="00AD72E3" w:rsidRDefault="00AD72E3" w:rsidP="00AD72E3">
      <w:pPr>
        <w:pStyle w:val="ListParagraph"/>
        <w:numPr>
          <w:ilvl w:val="1"/>
          <w:numId w:val="1"/>
        </w:numPr>
      </w:pPr>
      <w:r>
        <w:t>The microtubule can then grow by incorporating more dimers or shrink by shedding them</w:t>
      </w:r>
    </w:p>
    <w:p w:rsidR="00AD72E3" w:rsidRDefault="00AD72E3" w:rsidP="00AD72E3">
      <w:pPr>
        <w:pStyle w:val="ListParagraph"/>
      </w:pPr>
      <w:r>
        <w:t>Microtubules show dynamic instability</w:t>
      </w:r>
    </w:p>
    <w:p w:rsidR="00AD72E3" w:rsidRDefault="00AD72E3" w:rsidP="00AD72E3">
      <w:pPr>
        <w:pStyle w:val="ListParagraph"/>
        <w:numPr>
          <w:ilvl w:val="0"/>
          <w:numId w:val="1"/>
        </w:numPr>
      </w:pPr>
      <w:r>
        <w:t xml:space="preserve">Microtubule dynamics, such as the rates of growth and shrinkage, regulate many cellular </w:t>
      </w:r>
      <w:proofErr w:type="spellStart"/>
      <w:r>
        <w:t>functons</w:t>
      </w:r>
      <w:proofErr w:type="spellEnd"/>
    </w:p>
    <w:p w:rsidR="00AD72E3" w:rsidRDefault="00AD72E3" w:rsidP="00AD72E3">
      <w:pPr>
        <w:pStyle w:val="ListParagraph"/>
        <w:numPr>
          <w:ilvl w:val="0"/>
          <w:numId w:val="1"/>
        </w:numPr>
      </w:pPr>
      <w:r>
        <w:t>Chemicals that disrupts microtubule dynamics can become a potent poison</w:t>
      </w:r>
    </w:p>
    <w:p w:rsidR="00AD72E3" w:rsidRDefault="00AD72E3" w:rsidP="00AD72E3">
      <w:pPr>
        <w:pStyle w:val="ListParagraph"/>
        <w:numPr>
          <w:ilvl w:val="0"/>
          <w:numId w:val="1"/>
        </w:numPr>
      </w:pPr>
      <w:r>
        <w:t>Balance between growth and shrinkage determines the length of the microtubule</w:t>
      </w:r>
    </w:p>
    <w:p w:rsidR="00AD72E3" w:rsidRDefault="00AD72E3" w:rsidP="00AD72E3">
      <w:pPr>
        <w:pStyle w:val="ListParagraph"/>
        <w:numPr>
          <w:ilvl w:val="0"/>
          <w:numId w:val="1"/>
        </w:numPr>
      </w:pPr>
      <w:r>
        <w:t xml:space="preserve">Many factors influence </w:t>
      </w:r>
      <w:proofErr w:type="spellStart"/>
      <w:r>
        <w:t>mt</w:t>
      </w:r>
      <w:proofErr w:type="spellEnd"/>
      <w:r>
        <w:t xml:space="preserve"> dynamics, but most important is the local concentration of tubulin</w:t>
      </w:r>
    </w:p>
    <w:p w:rsidR="00AD72E3" w:rsidRDefault="00AD72E3" w:rsidP="00AD72E3">
      <w:pPr>
        <w:pStyle w:val="ListParagraph"/>
        <w:numPr>
          <w:ilvl w:val="0"/>
          <w:numId w:val="1"/>
        </w:numPr>
      </w:pPr>
      <w:r>
        <w:t xml:space="preserve">If the end of the </w:t>
      </w:r>
      <w:proofErr w:type="spellStart"/>
      <w:r>
        <w:t>mt</w:t>
      </w:r>
      <w:proofErr w:type="spellEnd"/>
      <w:r>
        <w:t xml:space="preserve"> is exposed to high concentration of tubulin, it will grow</w:t>
      </w:r>
    </w:p>
    <w:p w:rsidR="00AD72E3" w:rsidRDefault="00AD72E3" w:rsidP="00AD72E3">
      <w:pPr>
        <w:pStyle w:val="ListParagraph"/>
        <w:numPr>
          <w:ilvl w:val="0"/>
          <w:numId w:val="1"/>
        </w:numPr>
      </w:pPr>
      <w:r>
        <w:t xml:space="preserve">At low tubulin concentrations, </w:t>
      </w:r>
      <w:proofErr w:type="spellStart"/>
      <w:r>
        <w:t>mt</w:t>
      </w:r>
      <w:proofErr w:type="spellEnd"/>
      <w:r>
        <w:t xml:space="preserve"> lose tubulin dimers and shrink</w:t>
      </w:r>
    </w:p>
    <w:p w:rsidR="00AD72E3" w:rsidRDefault="00AD72E3" w:rsidP="00AD72E3">
      <w:pPr>
        <w:pStyle w:val="ListParagraph"/>
        <w:numPr>
          <w:ilvl w:val="0"/>
          <w:numId w:val="1"/>
        </w:numPr>
      </w:pPr>
      <w:r>
        <w:t>At a specific critical concentration (Cc) growth and shrinkage are in balance and t</w:t>
      </w:r>
      <w:r w:rsidR="00A46A53">
        <w:t>here is no net change in length</w:t>
      </w:r>
    </w:p>
    <w:p w:rsidR="00A46A53" w:rsidRDefault="00A46A53" w:rsidP="00AD72E3">
      <w:pPr>
        <w:pStyle w:val="ListParagraph"/>
        <w:numPr>
          <w:ilvl w:val="0"/>
          <w:numId w:val="1"/>
        </w:numPr>
      </w:pPr>
      <w:r>
        <w:t>The Cc value at the plus end is lower than at the minus end</w:t>
      </w:r>
    </w:p>
    <w:p w:rsidR="00A46A53" w:rsidRDefault="00A46A53" w:rsidP="00A46A53">
      <w:pPr>
        <w:pStyle w:val="ListParagraph"/>
        <w:numPr>
          <w:ilvl w:val="0"/>
          <w:numId w:val="1"/>
        </w:numPr>
      </w:pPr>
      <w:r>
        <w:t>This means that at any particular tubulin concentration, the plus end is more likely to grow than is the minus end</w:t>
      </w:r>
    </w:p>
    <w:p w:rsidR="00A46A53" w:rsidRDefault="00A46A53" w:rsidP="00A46A53">
      <w:pPr>
        <w:pStyle w:val="ListParagraph"/>
        <w:numPr>
          <w:ilvl w:val="0"/>
          <w:numId w:val="1"/>
        </w:numPr>
      </w:pPr>
      <w:r>
        <w:t>If both ends are exposed to the same tubulin concentration, the plus end is more likely to grow and the minus end is more likely to shrink</w:t>
      </w:r>
    </w:p>
    <w:p w:rsidR="00A46A53" w:rsidRDefault="00A46A53" w:rsidP="00A46A53">
      <w:pPr>
        <w:pStyle w:val="ListParagraph"/>
        <w:numPr>
          <w:ilvl w:val="0"/>
          <w:numId w:val="1"/>
        </w:numPr>
      </w:pPr>
      <w:r>
        <w:t>Dynamic instability</w:t>
      </w:r>
    </w:p>
    <w:p w:rsidR="00A46A53" w:rsidRDefault="00A46A53" w:rsidP="00A46A53">
      <w:pPr>
        <w:pStyle w:val="ListParagraph"/>
        <w:numPr>
          <w:ilvl w:val="1"/>
          <w:numId w:val="1"/>
        </w:numPr>
      </w:pPr>
      <w:r>
        <w:t>When the tubulin concentration exceeds Cc, the microtubule will grow for a seconds and then shrink for a few seconds. This is due to a change in the GTP bound by B-tubulin</w:t>
      </w:r>
    </w:p>
    <w:p w:rsidR="00A46A53" w:rsidRDefault="00A46A53" w:rsidP="00A46A53">
      <w:pPr>
        <w:pStyle w:val="ListParagraph"/>
        <w:numPr>
          <w:ilvl w:val="1"/>
          <w:numId w:val="1"/>
        </w:numPr>
      </w:pPr>
      <w:r>
        <w:t>Once incorporated into a microtubule, b-tubulin may  or may not hydrolyze GTP</w:t>
      </w:r>
    </w:p>
    <w:p w:rsidR="00A46A53" w:rsidRDefault="00A46A53" w:rsidP="00A46A53">
      <w:pPr>
        <w:pStyle w:val="ListParagraph"/>
        <w:numPr>
          <w:ilvl w:val="1"/>
          <w:numId w:val="1"/>
        </w:numPr>
      </w:pPr>
      <w:r>
        <w:lastRenderedPageBreak/>
        <w:t>As long as GTP in b-tubulin remains intact, the microtubule tends to grow</w:t>
      </w:r>
      <w:r>
        <w:br/>
        <w:t>If GTP in b-tubulin is hydrolyzed, the microtubule tends to shrink</w:t>
      </w:r>
    </w:p>
    <w:p w:rsidR="00A46A53" w:rsidRDefault="00A46A53" w:rsidP="00A46A53">
      <w:pPr>
        <w:pStyle w:val="ListParagraph"/>
        <w:numPr>
          <w:ilvl w:val="1"/>
          <w:numId w:val="1"/>
        </w:numPr>
      </w:pPr>
      <w:r>
        <w:t>Microtubules maintain their constant length by balancing growth and shrinkage while hydrolyzing a lot of GTP</w:t>
      </w:r>
    </w:p>
    <w:p w:rsidR="00A46A53" w:rsidRDefault="00A46A53" w:rsidP="00A46A53">
      <w:pPr>
        <w:pStyle w:val="ListParagraph"/>
        <w:numPr>
          <w:ilvl w:val="1"/>
          <w:numId w:val="1"/>
        </w:numPr>
      </w:pPr>
      <w:r>
        <w:t xml:space="preserve">Dynamic instability (despite being energy heavy) enhances the ability of the ell to regulate microtubule growth in </w:t>
      </w:r>
      <w:proofErr w:type="spellStart"/>
      <w:r>
        <w:t>spce</w:t>
      </w:r>
      <w:proofErr w:type="spellEnd"/>
      <w:r>
        <w:t xml:space="preserve"> and time.</w:t>
      </w:r>
    </w:p>
    <w:p w:rsidR="00A46A53" w:rsidRDefault="00A46A53" w:rsidP="00A46A53">
      <w:pPr>
        <w:pStyle w:val="ListParagraph"/>
        <w:numPr>
          <w:ilvl w:val="0"/>
          <w:numId w:val="1"/>
        </w:numPr>
      </w:pPr>
      <w:r>
        <w:t>Microtubule dynamics are also regulated by micro0tubule associated proteins (or MAPs)</w:t>
      </w:r>
    </w:p>
    <w:p w:rsidR="00A46A53" w:rsidRDefault="00A46A53" w:rsidP="00A46A53">
      <w:pPr>
        <w:pStyle w:val="ListParagraph"/>
        <w:numPr>
          <w:ilvl w:val="1"/>
          <w:numId w:val="1"/>
        </w:numPr>
      </w:pPr>
      <w:r>
        <w:t xml:space="preserve">These bind o </w:t>
      </w:r>
      <w:proofErr w:type="spellStart"/>
      <w:r>
        <w:t>th</w:t>
      </w:r>
      <w:proofErr w:type="spellEnd"/>
      <w:r>
        <w:t xml:space="preserve"> surface of microtubules, stabilizing or destabilizing the microtubule structure</w:t>
      </w:r>
    </w:p>
    <w:p w:rsidR="00A46A53" w:rsidRDefault="00A46A53" w:rsidP="00A46A53">
      <w:pPr>
        <w:pStyle w:val="ListParagraph"/>
        <w:numPr>
          <w:ilvl w:val="1"/>
          <w:numId w:val="1"/>
        </w:numPr>
      </w:pPr>
      <w:r>
        <w:t xml:space="preserve">Some </w:t>
      </w:r>
      <w:proofErr w:type="spellStart"/>
      <w:r>
        <w:t>binf</w:t>
      </w:r>
      <w:proofErr w:type="spellEnd"/>
      <w:r>
        <w:t xml:space="preserve"> to the plus end preventing transition from growth -&gt; shrinkage</w:t>
      </w:r>
    </w:p>
    <w:p w:rsidR="00A46A53" w:rsidRDefault="00A46A53" w:rsidP="00A46A53">
      <w:pPr>
        <w:pStyle w:val="ListParagraph"/>
        <w:numPr>
          <w:ilvl w:val="1"/>
          <w:numId w:val="1"/>
        </w:numPr>
      </w:pPr>
      <w:r>
        <w:t>STOP (stable tubule only polypeptides) are used by many cell types that need long, stable microtubules</w:t>
      </w:r>
    </w:p>
    <w:p w:rsidR="00A46A53" w:rsidRDefault="00A46A53" w:rsidP="00A46A53">
      <w:pPr>
        <w:pStyle w:val="ListParagraph"/>
        <w:numPr>
          <w:ilvl w:val="1"/>
          <w:numId w:val="1"/>
        </w:numPr>
      </w:pPr>
      <w:r>
        <w:t>STOPs are abundant in cells where microtubules are important for the dev. Of long axons and dendrites</w:t>
      </w:r>
    </w:p>
    <w:p w:rsidR="00A46A53" w:rsidRDefault="00A46A53" w:rsidP="00A46A53">
      <w:pPr>
        <w:pStyle w:val="ListParagraph"/>
        <w:numPr>
          <w:ilvl w:val="1"/>
          <w:numId w:val="1"/>
        </w:numPr>
      </w:pPr>
      <w:r>
        <w:t>Other MAPs can act as cross-linkers, joining microtubules into bundles or to link the microtubules to other cell. Structures such as membrane receptors</w:t>
      </w:r>
    </w:p>
    <w:p w:rsidR="00A46A53" w:rsidRDefault="00A46A53" w:rsidP="00A46A53">
      <w:pPr>
        <w:pStyle w:val="ListParagraph"/>
        <w:numPr>
          <w:ilvl w:val="1"/>
          <w:numId w:val="1"/>
        </w:numPr>
      </w:pPr>
      <w:r>
        <w:t xml:space="preserve">MAPs are regulated by protein kinases and protein phosphatases. Change in MAP </w:t>
      </w:r>
      <w:proofErr w:type="spellStart"/>
      <w:r>
        <w:t>phosphorulation</w:t>
      </w:r>
      <w:proofErr w:type="spellEnd"/>
      <w:r>
        <w:t xml:space="preserve"> can alter its subcellular location, abi</w:t>
      </w:r>
      <w:r w:rsidR="00D62FC3">
        <w:t>lities or functional properties</w:t>
      </w:r>
    </w:p>
    <w:p w:rsidR="00D62FC3" w:rsidRDefault="00D62FC3" w:rsidP="00D62FC3">
      <w:pPr>
        <w:pStyle w:val="ListParagraph"/>
        <w:numPr>
          <w:ilvl w:val="0"/>
          <w:numId w:val="1"/>
        </w:numPr>
      </w:pPr>
      <w:r>
        <w:t>Temperature affects microtubule dynamics</w:t>
      </w:r>
    </w:p>
    <w:p w:rsidR="00D62FC3" w:rsidRDefault="00D62FC3" w:rsidP="00D62FC3">
      <w:pPr>
        <w:pStyle w:val="ListParagraph"/>
        <w:numPr>
          <w:ilvl w:val="1"/>
          <w:numId w:val="1"/>
        </w:numPr>
      </w:pPr>
      <w:r>
        <w:t>Microtubules spontaneously disassemble at low temperatures</w:t>
      </w:r>
    </w:p>
    <w:p w:rsidR="00D62FC3" w:rsidRDefault="00D62FC3" w:rsidP="00D62FC3">
      <w:pPr>
        <w:pStyle w:val="ListParagraph"/>
        <w:numPr>
          <w:ilvl w:val="1"/>
          <w:numId w:val="1"/>
        </w:numPr>
      </w:pPr>
      <w:proofErr w:type="spellStart"/>
      <w:r>
        <w:t>Ectotherms</w:t>
      </w:r>
      <w:proofErr w:type="spellEnd"/>
      <w:r>
        <w:t xml:space="preserve"> in cold temperatures assemble microtubules at lower temperatures</w:t>
      </w:r>
    </w:p>
    <w:p w:rsidR="00D62FC3" w:rsidRDefault="00D62FC3" w:rsidP="00D62FC3">
      <w:pPr>
        <w:pStyle w:val="ListParagraph"/>
        <w:numPr>
          <w:ilvl w:val="0"/>
          <w:numId w:val="1"/>
        </w:numPr>
      </w:pPr>
      <w:r>
        <w:t>Microtubule polarity determines the direction of movement</w:t>
      </w:r>
    </w:p>
    <w:p w:rsidR="00D62FC3" w:rsidRDefault="00D62FC3" w:rsidP="00D62FC3">
      <w:pPr>
        <w:pStyle w:val="ListParagraph"/>
        <w:numPr>
          <w:ilvl w:val="1"/>
          <w:numId w:val="1"/>
        </w:numPr>
      </w:pPr>
      <w:r>
        <w:t>Minus ends at MTOC, positive ends at ends of cell</w:t>
      </w:r>
    </w:p>
    <w:p w:rsidR="00D62FC3" w:rsidRDefault="00D62FC3" w:rsidP="00D62FC3">
      <w:pPr>
        <w:pStyle w:val="ListParagraph"/>
        <w:numPr>
          <w:ilvl w:val="1"/>
          <w:numId w:val="1"/>
        </w:numPr>
      </w:pPr>
      <w:r>
        <w:t>Motor proteins recognize microtubule polarity and each motor protein moves in a characteristic direction (</w:t>
      </w:r>
      <w:proofErr w:type="spellStart"/>
      <w:r>
        <w:t>kinesin</w:t>
      </w:r>
      <w:proofErr w:type="spellEnd"/>
      <w:r>
        <w:t xml:space="preserve"> +, dynein -)</w:t>
      </w:r>
    </w:p>
    <w:p w:rsidR="00D62FC3" w:rsidRDefault="00D62FC3" w:rsidP="00D62FC3">
      <w:pPr>
        <w:pStyle w:val="ListParagraph"/>
        <w:numPr>
          <w:ilvl w:val="1"/>
          <w:numId w:val="1"/>
        </w:numPr>
      </w:pPr>
      <w:r>
        <w:t>This allows cells to move cargo to the right place</w:t>
      </w:r>
    </w:p>
    <w:p w:rsidR="00D62FC3" w:rsidRDefault="00D62FC3" w:rsidP="00D62FC3">
      <w:pPr>
        <w:pStyle w:val="ListParagraph"/>
        <w:numPr>
          <w:ilvl w:val="0"/>
          <w:numId w:val="1"/>
        </w:numPr>
      </w:pPr>
      <w:proofErr w:type="spellStart"/>
      <w:r>
        <w:t>Kinesin</w:t>
      </w:r>
      <w:proofErr w:type="spellEnd"/>
      <w:r>
        <w:t xml:space="preserve"> and dynein move along microtubules</w:t>
      </w:r>
    </w:p>
    <w:p w:rsidR="00D62FC3" w:rsidRDefault="00D62FC3" w:rsidP="00D62FC3">
      <w:pPr>
        <w:pStyle w:val="ListParagraph"/>
        <w:numPr>
          <w:ilvl w:val="1"/>
          <w:numId w:val="1"/>
        </w:numPr>
      </w:pPr>
      <w:r>
        <w:t xml:space="preserve">Although they are unrelated, they wok </w:t>
      </w:r>
      <w:proofErr w:type="spellStart"/>
      <w:r>
        <w:t>n</w:t>
      </w:r>
      <w:proofErr w:type="spellEnd"/>
      <w:r>
        <w:t xml:space="preserve"> similar ways</w:t>
      </w:r>
    </w:p>
    <w:p w:rsidR="00D62FC3" w:rsidRDefault="00D62FC3" w:rsidP="00D62FC3">
      <w:pPr>
        <w:pStyle w:val="ListParagraph"/>
        <w:numPr>
          <w:ilvl w:val="1"/>
          <w:numId w:val="1"/>
        </w:numPr>
      </w:pPr>
      <w:r>
        <w:t>Both stretch to grab a tubulin dimer, then bend to pull along the microtubule</w:t>
      </w:r>
    </w:p>
    <w:p w:rsidR="00D62FC3" w:rsidRDefault="00D62FC3" w:rsidP="00D62FC3">
      <w:pPr>
        <w:pStyle w:val="ListParagraph"/>
        <w:numPr>
          <w:ilvl w:val="1"/>
          <w:numId w:val="1"/>
        </w:numPr>
      </w:pPr>
      <w:r>
        <w:t>Fueled by ATP hydrolysis</w:t>
      </w:r>
    </w:p>
    <w:p w:rsidR="00D62FC3" w:rsidRDefault="00D62FC3" w:rsidP="00D62FC3">
      <w:pPr>
        <w:pStyle w:val="ListParagraph"/>
        <w:numPr>
          <w:ilvl w:val="1"/>
          <w:numId w:val="1"/>
        </w:numPr>
      </w:pPr>
      <w:proofErr w:type="spellStart"/>
      <w:r>
        <w:t>Kinesin</w:t>
      </w:r>
      <w:proofErr w:type="spellEnd"/>
      <w:r>
        <w:t xml:space="preserve"> – long neck, fan-like tail, globular head that has ATPase activity</w:t>
      </w:r>
    </w:p>
    <w:p w:rsidR="00D62FC3" w:rsidRDefault="00D62FC3" w:rsidP="00D62FC3">
      <w:pPr>
        <w:pStyle w:val="ListParagraph"/>
        <w:numPr>
          <w:ilvl w:val="2"/>
          <w:numId w:val="1"/>
        </w:numPr>
      </w:pPr>
      <w:r>
        <w:t>Tail to microtubule</w:t>
      </w:r>
    </w:p>
    <w:p w:rsidR="00D62FC3" w:rsidRDefault="00D62FC3" w:rsidP="00D62FC3">
      <w:pPr>
        <w:pStyle w:val="ListParagraph"/>
        <w:numPr>
          <w:ilvl w:val="2"/>
          <w:numId w:val="1"/>
        </w:numPr>
      </w:pPr>
      <w:r>
        <w:t>Head to cargo</w:t>
      </w:r>
    </w:p>
    <w:p w:rsidR="00D62FC3" w:rsidRDefault="00D62FC3" w:rsidP="00D62FC3">
      <w:pPr>
        <w:pStyle w:val="ListParagraph"/>
        <w:numPr>
          <w:ilvl w:val="2"/>
          <w:numId w:val="1"/>
        </w:numPr>
      </w:pPr>
      <w:proofErr w:type="spellStart"/>
      <w:r>
        <w:t>Kinesin</w:t>
      </w:r>
      <w:proofErr w:type="spellEnd"/>
      <w:r>
        <w:t xml:space="preserve"> dimers may in turn interact with reg. proteins called </w:t>
      </w:r>
      <w:proofErr w:type="spellStart"/>
      <w:r>
        <w:t>kinesin</w:t>
      </w:r>
      <w:proofErr w:type="spellEnd"/>
      <w:r>
        <w:t>-associated proteins</w:t>
      </w:r>
    </w:p>
    <w:p w:rsidR="00D62FC3" w:rsidRDefault="00D62FC3" w:rsidP="00D62FC3">
      <w:pPr>
        <w:pStyle w:val="ListParagraph"/>
        <w:numPr>
          <w:ilvl w:val="2"/>
          <w:numId w:val="1"/>
        </w:numPr>
      </w:pPr>
      <w:r>
        <w:t>Some can alter the kinetics of movement via changing ATP hydrolysis</w:t>
      </w:r>
    </w:p>
    <w:p w:rsidR="00D62FC3" w:rsidRDefault="00D62FC3" w:rsidP="00D62FC3">
      <w:pPr>
        <w:pStyle w:val="ListParagraph"/>
        <w:numPr>
          <w:ilvl w:val="2"/>
          <w:numId w:val="1"/>
        </w:numPr>
      </w:pPr>
      <w:r>
        <w:t xml:space="preserve">Some influence type of cargo </w:t>
      </w:r>
      <w:proofErr w:type="spellStart"/>
      <w:r>
        <w:t>kinesin</w:t>
      </w:r>
      <w:proofErr w:type="spellEnd"/>
      <w:r>
        <w:t xml:space="preserve"> binds</w:t>
      </w:r>
    </w:p>
    <w:p w:rsidR="00D62FC3" w:rsidRDefault="00D62FC3" w:rsidP="00D62FC3">
      <w:pPr>
        <w:pStyle w:val="ListParagraph"/>
        <w:numPr>
          <w:ilvl w:val="1"/>
          <w:numId w:val="1"/>
        </w:numPr>
      </w:pPr>
      <w:r>
        <w:t>Dynein – globular head, neck, tail</w:t>
      </w:r>
    </w:p>
    <w:p w:rsidR="00D62FC3" w:rsidRDefault="00D62FC3" w:rsidP="00D62FC3">
      <w:pPr>
        <w:pStyle w:val="ListParagraph"/>
        <w:numPr>
          <w:ilvl w:val="2"/>
          <w:numId w:val="1"/>
        </w:numPr>
      </w:pPr>
      <w:r>
        <w:t xml:space="preserve">Larger than </w:t>
      </w:r>
      <w:proofErr w:type="spellStart"/>
      <w:r>
        <w:t>kinesin</w:t>
      </w:r>
      <w:proofErr w:type="spellEnd"/>
    </w:p>
    <w:p w:rsidR="00D62FC3" w:rsidRDefault="00D62FC3" w:rsidP="00D62FC3">
      <w:pPr>
        <w:pStyle w:val="ListParagraph"/>
        <w:numPr>
          <w:ilvl w:val="2"/>
          <w:numId w:val="1"/>
        </w:numPr>
      </w:pPr>
      <w:r>
        <w:t>Moves 5x faster</w:t>
      </w:r>
    </w:p>
    <w:p w:rsidR="00976CC6" w:rsidRDefault="00976CC6" w:rsidP="00D62FC3">
      <w:pPr>
        <w:pStyle w:val="ListParagraph"/>
        <w:numPr>
          <w:ilvl w:val="2"/>
          <w:numId w:val="1"/>
        </w:numPr>
      </w:pPr>
      <w:r>
        <w:t xml:space="preserve">Large </w:t>
      </w:r>
      <w:proofErr w:type="spellStart"/>
      <w:r>
        <w:t>multiprotein</w:t>
      </w:r>
      <w:proofErr w:type="spellEnd"/>
      <w:r>
        <w:t xml:space="preserve"> complexes of accessory proteins link dynein to its cargo providing another layer of reg. </w:t>
      </w:r>
      <w:proofErr w:type="spellStart"/>
      <w:r>
        <w:t>ofmicrotubule</w:t>
      </w:r>
      <w:proofErr w:type="spellEnd"/>
      <w:r>
        <w:t xml:space="preserve"> movement</w:t>
      </w:r>
    </w:p>
    <w:p w:rsidR="00D62FC3" w:rsidRDefault="00D62FC3" w:rsidP="00D62FC3">
      <w:pPr>
        <w:pStyle w:val="ListParagraph"/>
        <w:numPr>
          <w:ilvl w:val="2"/>
          <w:numId w:val="1"/>
        </w:numPr>
      </w:pPr>
      <w:r>
        <w:t xml:space="preserve">Two classes: cytoplasmic and </w:t>
      </w:r>
      <w:proofErr w:type="spellStart"/>
      <w:r>
        <w:t>axonemal</w:t>
      </w:r>
      <w:proofErr w:type="spellEnd"/>
    </w:p>
    <w:p w:rsidR="00D62FC3" w:rsidRDefault="00D62FC3" w:rsidP="00D62FC3">
      <w:pPr>
        <w:pStyle w:val="ListParagraph"/>
        <w:numPr>
          <w:ilvl w:val="3"/>
          <w:numId w:val="1"/>
        </w:numPr>
      </w:pPr>
      <w:r>
        <w:t>Cytoplasmic are dimers of two identical subunits (heavy chains)</w:t>
      </w:r>
    </w:p>
    <w:p w:rsidR="00976CC6" w:rsidRDefault="00976CC6" w:rsidP="00976CC6">
      <w:pPr>
        <w:pStyle w:val="ListParagraph"/>
        <w:numPr>
          <w:ilvl w:val="3"/>
          <w:numId w:val="1"/>
        </w:numPr>
      </w:pPr>
      <w:proofErr w:type="spellStart"/>
      <w:r>
        <w:lastRenderedPageBreak/>
        <w:t>Axonemal</w:t>
      </w:r>
      <w:proofErr w:type="spellEnd"/>
      <w:r>
        <w:t xml:space="preserve"> </w:t>
      </w:r>
      <w:proofErr w:type="spellStart"/>
      <w:r>
        <w:t>dyneins</w:t>
      </w:r>
      <w:proofErr w:type="spellEnd"/>
      <w:r>
        <w:t xml:space="preserve"> are the </w:t>
      </w:r>
      <w:proofErr w:type="spellStart"/>
      <w:r>
        <w:t>diriving</w:t>
      </w:r>
      <w:proofErr w:type="spellEnd"/>
      <w:r>
        <w:t xml:space="preserve"> force behind movements generated by cilia and flagella</w:t>
      </w:r>
    </w:p>
    <w:p w:rsidR="00976CC6" w:rsidRDefault="00976CC6" w:rsidP="00976CC6">
      <w:r>
        <w:t xml:space="preserve">Cilia and flagella </w:t>
      </w:r>
      <w:proofErr w:type="spellStart"/>
      <w:r>
        <w:t>ae</w:t>
      </w:r>
      <w:proofErr w:type="spellEnd"/>
      <w:r>
        <w:t xml:space="preserve"> composed of microtubules</w:t>
      </w:r>
    </w:p>
    <w:p w:rsidR="00976CC6" w:rsidRDefault="00976CC6" w:rsidP="00976CC6">
      <w:pPr>
        <w:pStyle w:val="ListParagraph"/>
        <w:numPr>
          <w:ilvl w:val="0"/>
          <w:numId w:val="1"/>
        </w:numPr>
      </w:pPr>
      <w:r>
        <w:t>Differ in their arrangement and movement</w:t>
      </w:r>
    </w:p>
    <w:p w:rsidR="00976CC6" w:rsidRDefault="00976CC6" w:rsidP="00976CC6">
      <w:pPr>
        <w:pStyle w:val="ListParagraph"/>
        <w:numPr>
          <w:ilvl w:val="0"/>
          <w:numId w:val="1"/>
        </w:numPr>
      </w:pPr>
      <w:r>
        <w:t>Flagella normally occur singly or in pairs</w:t>
      </w:r>
    </w:p>
    <w:p w:rsidR="00976CC6" w:rsidRDefault="00976CC6" w:rsidP="00976CC6">
      <w:pPr>
        <w:pStyle w:val="ListParagraph"/>
        <w:numPr>
          <w:ilvl w:val="0"/>
          <w:numId w:val="1"/>
        </w:numPr>
      </w:pPr>
      <w:r>
        <w:t>Cilia are more abundant</w:t>
      </w:r>
    </w:p>
    <w:p w:rsidR="00976CC6" w:rsidRDefault="00976CC6" w:rsidP="00976CC6">
      <w:pPr>
        <w:pStyle w:val="ListParagraph"/>
        <w:numPr>
          <w:ilvl w:val="0"/>
          <w:numId w:val="1"/>
        </w:numPr>
      </w:pPr>
      <w:r>
        <w:t xml:space="preserve">Flagella move in a </w:t>
      </w:r>
      <w:proofErr w:type="spellStart"/>
      <w:r>
        <w:t>whiplike</w:t>
      </w:r>
      <w:proofErr w:type="spellEnd"/>
      <w:r>
        <w:t xml:space="preserve"> manner</w:t>
      </w:r>
    </w:p>
    <w:p w:rsidR="00976CC6" w:rsidRDefault="00976CC6" w:rsidP="00976CC6">
      <w:pPr>
        <w:pStyle w:val="ListParagraph"/>
        <w:numPr>
          <w:ilvl w:val="0"/>
          <w:numId w:val="1"/>
        </w:numPr>
      </w:pPr>
      <w:r>
        <w:t>Cilia in a wavelike motion</w:t>
      </w:r>
    </w:p>
    <w:p w:rsidR="00976CC6" w:rsidRDefault="00976CC6" w:rsidP="00976CC6">
      <w:pPr>
        <w:pStyle w:val="ListParagraph"/>
        <w:numPr>
          <w:ilvl w:val="0"/>
          <w:numId w:val="1"/>
        </w:numPr>
      </w:pPr>
      <w:r>
        <w:t xml:space="preserve">Microtubules in cilia and flagella are arranged into a structure called an </w:t>
      </w:r>
      <w:proofErr w:type="spellStart"/>
      <w:r>
        <w:t>axoneme</w:t>
      </w:r>
      <w:proofErr w:type="spellEnd"/>
      <w:r>
        <w:t>, which is wrapped in an extension of the plasma membrane in the form of a membranous sheath</w:t>
      </w:r>
    </w:p>
    <w:p w:rsidR="00976CC6" w:rsidRDefault="00976CC6" w:rsidP="00976CC6">
      <w:pPr>
        <w:ind w:left="360"/>
      </w:pPr>
      <w:r>
        <w:t>Cross-section of flagellum</w:t>
      </w:r>
    </w:p>
    <w:p w:rsidR="00976CC6" w:rsidRDefault="00976CC6" w:rsidP="00976CC6">
      <w:pPr>
        <w:pStyle w:val="ListParagraph"/>
        <w:numPr>
          <w:ilvl w:val="0"/>
          <w:numId w:val="1"/>
        </w:numPr>
      </w:pPr>
      <w:r>
        <w:t>Wagon wheel</w:t>
      </w:r>
    </w:p>
    <w:p w:rsidR="00976CC6" w:rsidRDefault="00976CC6" w:rsidP="00976CC6">
      <w:pPr>
        <w:pStyle w:val="ListParagraph"/>
        <w:numPr>
          <w:ilvl w:val="1"/>
          <w:numId w:val="1"/>
        </w:numPr>
      </w:pPr>
      <w:r>
        <w:t>At hub there are two single microtubules interconnected by a protein bridge</w:t>
      </w:r>
    </w:p>
    <w:p w:rsidR="00976CC6" w:rsidRDefault="00976CC6" w:rsidP="00976CC6">
      <w:pPr>
        <w:pStyle w:val="ListParagraph"/>
        <w:numPr>
          <w:ilvl w:val="1"/>
          <w:numId w:val="1"/>
        </w:numPr>
      </w:pPr>
      <w:r>
        <w:t xml:space="preserve">Around the edge are nine pairs of microtubules or doublets connected to each other via </w:t>
      </w:r>
      <w:proofErr w:type="spellStart"/>
      <w:r>
        <w:t>nexin</w:t>
      </w:r>
      <w:proofErr w:type="spellEnd"/>
    </w:p>
    <w:p w:rsidR="00976CC6" w:rsidRDefault="00976CC6" w:rsidP="00976CC6">
      <w:pPr>
        <w:pStyle w:val="ListParagraph"/>
        <w:numPr>
          <w:ilvl w:val="1"/>
          <w:numId w:val="1"/>
        </w:numPr>
      </w:pPr>
      <w:r>
        <w:t xml:space="preserve">Protein spokes then radiate from the two </w:t>
      </w:r>
      <w:proofErr w:type="spellStart"/>
      <w:r>
        <w:t>singlets</w:t>
      </w:r>
      <w:proofErr w:type="spellEnd"/>
      <w:r>
        <w:t xml:space="preserve"> toward the nine doublets</w:t>
      </w:r>
    </w:p>
    <w:p w:rsidR="00976CC6" w:rsidRDefault="00976CC6" w:rsidP="00976CC6">
      <w:pPr>
        <w:pStyle w:val="ListParagraph"/>
        <w:numPr>
          <w:ilvl w:val="1"/>
          <w:numId w:val="1"/>
        </w:numPr>
      </w:pPr>
      <w:r>
        <w:t>“nine-two” arrangement</w:t>
      </w:r>
    </w:p>
    <w:p w:rsidR="00976CC6" w:rsidRDefault="00976CC6" w:rsidP="00976CC6">
      <w:pPr>
        <w:pStyle w:val="ListParagraph"/>
        <w:numPr>
          <w:ilvl w:val="1"/>
          <w:numId w:val="1"/>
        </w:numPr>
      </w:pPr>
      <w:r>
        <w:t>Each doublet has a series of dynein motor that extend toward the neighboring doublet</w:t>
      </w:r>
    </w:p>
    <w:p w:rsidR="00976CC6" w:rsidRDefault="00976CC6" w:rsidP="00976CC6">
      <w:pPr>
        <w:pStyle w:val="ListParagraph"/>
        <w:numPr>
          <w:ilvl w:val="1"/>
          <w:numId w:val="1"/>
        </w:numPr>
      </w:pPr>
      <w:r>
        <w:t xml:space="preserve">When the cell receives a signal, protein kinases phosphorylate </w:t>
      </w:r>
      <w:proofErr w:type="spellStart"/>
      <w:r>
        <w:t>ciritcal</w:t>
      </w:r>
      <w:proofErr w:type="spellEnd"/>
      <w:r>
        <w:t xml:space="preserve"> proteins associated with dynein to activated to activate the ATPase</w:t>
      </w:r>
    </w:p>
    <w:p w:rsidR="00976CC6" w:rsidRDefault="00976CC6" w:rsidP="00976CC6">
      <w:pPr>
        <w:pStyle w:val="ListParagraph"/>
        <w:numPr>
          <w:ilvl w:val="1"/>
          <w:numId w:val="1"/>
        </w:numPr>
      </w:pPr>
      <w:r>
        <w:t xml:space="preserve">Dynein walks along the neighboring microtubule toward the minus end of the </w:t>
      </w:r>
      <w:proofErr w:type="spellStart"/>
      <w:r>
        <w:t>mt</w:t>
      </w:r>
      <w:proofErr w:type="spellEnd"/>
      <w:r>
        <w:t xml:space="preserve"> located at the base of the </w:t>
      </w:r>
      <w:proofErr w:type="spellStart"/>
      <w:r>
        <w:t>axoneme</w:t>
      </w:r>
      <w:proofErr w:type="spellEnd"/>
    </w:p>
    <w:p w:rsidR="00976CC6" w:rsidRDefault="00976CC6" w:rsidP="00976CC6">
      <w:pPr>
        <w:pStyle w:val="ListParagraph"/>
        <w:numPr>
          <w:ilvl w:val="1"/>
          <w:numId w:val="1"/>
        </w:numPr>
      </w:pPr>
      <w:r>
        <w:t xml:space="preserve">Waving of cilia and whipping of flagella result from asymmetric activation of </w:t>
      </w:r>
      <w:proofErr w:type="spellStart"/>
      <w:r>
        <w:t>duneins</w:t>
      </w:r>
      <w:proofErr w:type="spellEnd"/>
      <w:r>
        <w:t xml:space="preserve"> on opposing sides of the </w:t>
      </w:r>
      <w:proofErr w:type="spellStart"/>
      <w:r>
        <w:t>axoneme</w:t>
      </w:r>
      <w:proofErr w:type="spellEnd"/>
      <w:r>
        <w:t>.</w:t>
      </w:r>
    </w:p>
    <w:p w:rsidR="00976CC6" w:rsidRDefault="00976CC6" w:rsidP="00976CC6">
      <w:pPr>
        <w:pStyle w:val="ListParagraph"/>
        <w:numPr>
          <w:ilvl w:val="1"/>
          <w:numId w:val="1"/>
        </w:numPr>
      </w:pPr>
      <w:r>
        <w:t xml:space="preserve">When </w:t>
      </w:r>
      <w:proofErr w:type="spellStart"/>
      <w:r>
        <w:t>dyneins</w:t>
      </w:r>
      <w:proofErr w:type="spellEnd"/>
      <w:r>
        <w:t xml:space="preserve"> on one side of the </w:t>
      </w:r>
      <w:proofErr w:type="spellStart"/>
      <w:r>
        <w:t>axoneme</w:t>
      </w:r>
      <w:proofErr w:type="spellEnd"/>
      <w:r>
        <w:t xml:space="preserve"> are activated, the tip of the flagellum binds in that direction</w:t>
      </w:r>
    </w:p>
    <w:p w:rsidR="00976CC6" w:rsidRDefault="00976CC6" w:rsidP="00976CC6">
      <w:pPr>
        <w:pStyle w:val="ListParagraph"/>
        <w:numPr>
          <w:ilvl w:val="1"/>
          <w:numId w:val="1"/>
        </w:numPr>
      </w:pPr>
      <w:r>
        <w:t>Activation/inactivation cycles here generate movement</w:t>
      </w:r>
    </w:p>
    <w:p w:rsidR="00306A6F" w:rsidRDefault="00306A6F" w:rsidP="00306A6F">
      <w:r>
        <w:t>Microfilaments</w:t>
      </w:r>
    </w:p>
    <w:p w:rsidR="00306A6F" w:rsidRDefault="00306A6F" w:rsidP="00306A6F">
      <w:pPr>
        <w:pStyle w:val="ListParagraph"/>
        <w:numPr>
          <w:ilvl w:val="0"/>
          <w:numId w:val="1"/>
        </w:numPr>
      </w:pPr>
      <w:r>
        <w:t>NOT MICROTUBULES</w:t>
      </w:r>
    </w:p>
    <w:p w:rsidR="00306A6F" w:rsidRDefault="00306A6F" w:rsidP="00306A6F">
      <w:pPr>
        <w:pStyle w:val="ListParagraph"/>
        <w:numPr>
          <w:ilvl w:val="0"/>
          <w:numId w:val="1"/>
        </w:numPr>
      </w:pPr>
      <w:r>
        <w:t>Allows cells to change shape and move from place to place</w:t>
      </w:r>
    </w:p>
    <w:p w:rsidR="00306A6F" w:rsidRDefault="00306A6F" w:rsidP="00306A6F">
      <w:pPr>
        <w:pStyle w:val="ListParagraph"/>
        <w:numPr>
          <w:ilvl w:val="0"/>
          <w:numId w:val="1"/>
        </w:numPr>
      </w:pPr>
      <w:r>
        <w:t xml:space="preserve">Uses actin and its motor-protein myosin (found in all </w:t>
      </w:r>
      <w:proofErr w:type="spellStart"/>
      <w:r>
        <w:t>euk</w:t>
      </w:r>
      <w:proofErr w:type="spellEnd"/>
      <w:r>
        <w:t>. Cells)</w:t>
      </w:r>
    </w:p>
    <w:p w:rsidR="00306A6F" w:rsidRDefault="00306A6F" w:rsidP="00306A6F">
      <w:pPr>
        <w:pStyle w:val="ListParagraph"/>
        <w:numPr>
          <w:ilvl w:val="0"/>
          <w:numId w:val="1"/>
        </w:numPr>
      </w:pPr>
      <w:r>
        <w:t>Some cases: cell. Movement arises simply from the polymerization of actin</w:t>
      </w:r>
    </w:p>
    <w:p w:rsidR="00306A6F" w:rsidRDefault="00306A6F" w:rsidP="00306A6F">
      <w:pPr>
        <w:pStyle w:val="ListParagraph"/>
        <w:numPr>
          <w:ilvl w:val="0"/>
          <w:numId w:val="1"/>
        </w:numPr>
      </w:pPr>
      <w:r>
        <w:t>Actin based movement usually requires myosin</w:t>
      </w:r>
    </w:p>
    <w:p w:rsidR="00306A6F" w:rsidRDefault="00306A6F" w:rsidP="00306A6F">
      <w:pPr>
        <w:pStyle w:val="ListParagraph"/>
      </w:pPr>
    </w:p>
    <w:tbl>
      <w:tblPr>
        <w:tblStyle w:val="TableGrid"/>
        <w:tblW w:w="0" w:type="auto"/>
        <w:tblInd w:w="720" w:type="dxa"/>
        <w:tblLook w:val="04A0" w:firstRow="1" w:lastRow="0" w:firstColumn="1" w:lastColumn="0" w:noHBand="0" w:noVBand="1"/>
      </w:tblPr>
      <w:tblGrid>
        <w:gridCol w:w="4299"/>
        <w:gridCol w:w="4331"/>
      </w:tblGrid>
      <w:tr w:rsidR="00306A6F" w:rsidTr="00306A6F">
        <w:tc>
          <w:tcPr>
            <w:tcW w:w="4675" w:type="dxa"/>
          </w:tcPr>
          <w:p w:rsidR="00306A6F" w:rsidRDefault="00306A6F" w:rsidP="00306A6F">
            <w:pPr>
              <w:pStyle w:val="ListParagraph"/>
              <w:ind w:left="0"/>
            </w:pPr>
            <w:r>
              <w:t>Cell. process</w:t>
            </w:r>
          </w:p>
        </w:tc>
        <w:tc>
          <w:tcPr>
            <w:tcW w:w="4675" w:type="dxa"/>
          </w:tcPr>
          <w:p w:rsidR="00306A6F" w:rsidRDefault="00306A6F" w:rsidP="00306A6F">
            <w:pPr>
              <w:pStyle w:val="ListParagraph"/>
              <w:ind w:left="0"/>
            </w:pPr>
            <w:proofErr w:type="spellStart"/>
            <w:r>
              <w:t>Physio</w:t>
            </w:r>
            <w:proofErr w:type="spellEnd"/>
            <w:r>
              <w:t>. Function</w:t>
            </w:r>
          </w:p>
        </w:tc>
      </w:tr>
      <w:tr w:rsidR="00306A6F" w:rsidTr="00306A6F">
        <w:tc>
          <w:tcPr>
            <w:tcW w:w="4675" w:type="dxa"/>
          </w:tcPr>
          <w:p w:rsidR="00306A6F" w:rsidRDefault="00306A6F" w:rsidP="00306A6F">
            <w:pPr>
              <w:pStyle w:val="ListParagraph"/>
              <w:ind w:left="0"/>
            </w:pPr>
            <w:r>
              <w:t>cytokinesis</w:t>
            </w:r>
          </w:p>
        </w:tc>
        <w:tc>
          <w:tcPr>
            <w:tcW w:w="4675" w:type="dxa"/>
          </w:tcPr>
          <w:p w:rsidR="00306A6F" w:rsidRDefault="00306A6F" w:rsidP="00306A6F">
            <w:pPr>
              <w:pStyle w:val="ListParagraph"/>
              <w:ind w:left="0"/>
            </w:pPr>
            <w:r>
              <w:t>Dev. And growth. Microtubules ensure that chromosomes are equally divided after meiosis</w:t>
            </w:r>
          </w:p>
        </w:tc>
      </w:tr>
      <w:tr w:rsidR="00306A6F" w:rsidTr="00306A6F">
        <w:tc>
          <w:tcPr>
            <w:tcW w:w="4675" w:type="dxa"/>
          </w:tcPr>
          <w:p w:rsidR="00306A6F" w:rsidRDefault="00306A6F" w:rsidP="00306A6F">
            <w:pPr>
              <w:pStyle w:val="ListParagraph"/>
              <w:ind w:left="0"/>
            </w:pPr>
            <w:r>
              <w:t>Axon structure</w:t>
            </w:r>
          </w:p>
        </w:tc>
        <w:tc>
          <w:tcPr>
            <w:tcW w:w="4675" w:type="dxa"/>
          </w:tcPr>
          <w:p w:rsidR="00306A6F" w:rsidRDefault="00306A6F" w:rsidP="00306A6F">
            <w:pPr>
              <w:pStyle w:val="ListParagraph"/>
              <w:ind w:left="0"/>
            </w:pPr>
            <w:r>
              <w:t>Nervous system: microtubules support the long axons</w:t>
            </w:r>
          </w:p>
        </w:tc>
      </w:tr>
      <w:tr w:rsidR="00306A6F" w:rsidTr="00306A6F">
        <w:tc>
          <w:tcPr>
            <w:tcW w:w="4675" w:type="dxa"/>
          </w:tcPr>
          <w:p w:rsidR="00306A6F" w:rsidRDefault="00306A6F" w:rsidP="00306A6F">
            <w:pPr>
              <w:pStyle w:val="ListParagraph"/>
              <w:ind w:left="0"/>
            </w:pPr>
            <w:r>
              <w:lastRenderedPageBreak/>
              <w:t>Vesicle transport</w:t>
            </w:r>
          </w:p>
        </w:tc>
        <w:tc>
          <w:tcPr>
            <w:tcW w:w="4675" w:type="dxa"/>
          </w:tcPr>
          <w:p w:rsidR="00306A6F" w:rsidRDefault="00306A6F" w:rsidP="00306A6F">
            <w:pPr>
              <w:pStyle w:val="ListParagraph"/>
              <w:ind w:left="0"/>
            </w:pPr>
            <w:r>
              <w:t xml:space="preserve">Hormones and cell signalling: </w:t>
            </w:r>
            <w:proofErr w:type="spellStart"/>
            <w:r>
              <w:t>mts</w:t>
            </w:r>
            <w:proofErr w:type="spellEnd"/>
            <w:r>
              <w:t xml:space="preserve"> carry hormones from sites of synth. To sites of release</w:t>
            </w:r>
          </w:p>
        </w:tc>
      </w:tr>
      <w:tr w:rsidR="00306A6F" w:rsidTr="00306A6F">
        <w:tc>
          <w:tcPr>
            <w:tcW w:w="4675" w:type="dxa"/>
          </w:tcPr>
          <w:p w:rsidR="00306A6F" w:rsidRDefault="00306A6F" w:rsidP="00306A6F">
            <w:pPr>
              <w:pStyle w:val="ListParagraph"/>
              <w:ind w:left="0"/>
            </w:pPr>
            <w:r>
              <w:t>Pigment dispersion</w:t>
            </w:r>
          </w:p>
        </w:tc>
        <w:tc>
          <w:tcPr>
            <w:tcW w:w="4675" w:type="dxa"/>
          </w:tcPr>
          <w:p w:rsidR="00306A6F" w:rsidRDefault="00306A6F" w:rsidP="00306A6F">
            <w:pPr>
              <w:pStyle w:val="ListParagraph"/>
              <w:ind w:left="0"/>
            </w:pPr>
            <w:r>
              <w:t>Adaptive coloration</w:t>
            </w:r>
          </w:p>
        </w:tc>
      </w:tr>
      <w:tr w:rsidR="00306A6F" w:rsidTr="00306A6F">
        <w:tc>
          <w:tcPr>
            <w:tcW w:w="4675" w:type="dxa"/>
          </w:tcPr>
          <w:p w:rsidR="00306A6F" w:rsidRDefault="00306A6F" w:rsidP="00306A6F">
            <w:pPr>
              <w:pStyle w:val="ListParagraph"/>
              <w:ind w:left="0"/>
            </w:pPr>
            <w:proofErr w:type="spellStart"/>
            <w:r>
              <w:t>Flagellar</w:t>
            </w:r>
            <w:proofErr w:type="spellEnd"/>
            <w:r>
              <w:t xml:space="preserve"> movement</w:t>
            </w:r>
          </w:p>
        </w:tc>
        <w:tc>
          <w:tcPr>
            <w:tcW w:w="4675" w:type="dxa"/>
          </w:tcPr>
          <w:p w:rsidR="00306A6F" w:rsidRDefault="00306A6F" w:rsidP="00306A6F">
            <w:pPr>
              <w:pStyle w:val="ListParagraph"/>
              <w:ind w:left="0"/>
            </w:pPr>
            <w:r>
              <w:t>Reproduction: sperm use flagella to swim</w:t>
            </w:r>
          </w:p>
        </w:tc>
      </w:tr>
      <w:tr w:rsidR="00306A6F" w:rsidTr="00306A6F">
        <w:tc>
          <w:tcPr>
            <w:tcW w:w="4675" w:type="dxa"/>
          </w:tcPr>
          <w:p w:rsidR="00306A6F" w:rsidRDefault="00306A6F" w:rsidP="00306A6F">
            <w:pPr>
              <w:pStyle w:val="ListParagraph"/>
              <w:ind w:left="0"/>
            </w:pPr>
            <w:proofErr w:type="spellStart"/>
            <w:r>
              <w:t>CIliary</w:t>
            </w:r>
            <w:proofErr w:type="spellEnd"/>
            <w:r>
              <w:t xml:space="preserve"> movement</w:t>
            </w:r>
          </w:p>
        </w:tc>
        <w:tc>
          <w:tcPr>
            <w:tcW w:w="4675" w:type="dxa"/>
          </w:tcPr>
          <w:p w:rsidR="00306A6F" w:rsidRDefault="00306A6F" w:rsidP="00306A6F">
            <w:pPr>
              <w:pStyle w:val="ListParagraph"/>
              <w:ind w:left="0"/>
            </w:pPr>
            <w:r>
              <w:t>Respiration, digestion</w:t>
            </w:r>
          </w:p>
        </w:tc>
      </w:tr>
    </w:tbl>
    <w:p w:rsidR="00306A6F" w:rsidRDefault="00306A6F" w:rsidP="00306A6F">
      <w:pPr>
        <w:pStyle w:val="ListParagraph"/>
      </w:pPr>
    </w:p>
    <w:p w:rsidR="00976CC6" w:rsidRDefault="00306A6F" w:rsidP="00976CC6">
      <w:r>
        <w:t>Microfilaments are polymers of actin</w:t>
      </w:r>
    </w:p>
    <w:p w:rsidR="00306A6F" w:rsidRDefault="00306A6F" w:rsidP="00976CC6">
      <w:r>
        <w:t>Microfilaments – long chains of actin protein</w:t>
      </w:r>
    </w:p>
    <w:p w:rsidR="00306A6F" w:rsidRDefault="00306A6F" w:rsidP="00306A6F">
      <w:pPr>
        <w:pStyle w:val="ListParagraph"/>
        <w:numPr>
          <w:ilvl w:val="0"/>
          <w:numId w:val="1"/>
        </w:numPr>
      </w:pPr>
      <w:r>
        <w:t>Monomers of actin are known as G-actin due to globular structure of the protein</w:t>
      </w:r>
    </w:p>
    <w:p w:rsidR="00306A6F" w:rsidRDefault="00306A6F" w:rsidP="00306A6F">
      <w:pPr>
        <w:pStyle w:val="ListParagraph"/>
        <w:numPr>
          <w:ilvl w:val="0"/>
          <w:numId w:val="1"/>
        </w:numPr>
      </w:pPr>
      <w:r>
        <w:t>In filaments – F-actin</w:t>
      </w:r>
    </w:p>
    <w:p w:rsidR="00306A6F" w:rsidRDefault="00306A6F" w:rsidP="00306A6F">
      <w:pPr>
        <w:pStyle w:val="ListParagraph"/>
        <w:numPr>
          <w:ilvl w:val="0"/>
          <w:numId w:val="1"/>
        </w:numPr>
      </w:pPr>
      <w:r>
        <w:t>Actin can spontaneously assemble and disassemble without an energy investment</w:t>
      </w:r>
    </w:p>
    <w:p w:rsidR="00306A6F" w:rsidRDefault="00306A6F" w:rsidP="00306A6F">
      <w:pPr>
        <w:pStyle w:val="ListParagraph"/>
        <w:numPr>
          <w:ilvl w:val="0"/>
          <w:numId w:val="1"/>
        </w:numPr>
      </w:pPr>
      <w:r>
        <w:t>Polymerizes spontaneously when concentration &gt; threshold Cc</w:t>
      </w:r>
    </w:p>
    <w:p w:rsidR="00306A6F" w:rsidRDefault="00306A6F" w:rsidP="00306A6F">
      <w:pPr>
        <w:pStyle w:val="ListParagraph"/>
        <w:numPr>
          <w:ilvl w:val="0"/>
          <w:numId w:val="1"/>
        </w:numPr>
      </w:pPr>
      <w:r>
        <w:t>Grows at plus and minus ends – but grows 6x faster t plus end</w:t>
      </w:r>
    </w:p>
    <w:p w:rsidR="00306A6F" w:rsidRDefault="00306A6F" w:rsidP="00306A6F">
      <w:pPr>
        <w:pStyle w:val="ListParagraph"/>
        <w:numPr>
          <w:ilvl w:val="0"/>
          <w:numId w:val="1"/>
        </w:numPr>
      </w:pPr>
      <w:r>
        <w:t>Total length is constant if growth at plus end = shrinkage at minus end</w:t>
      </w:r>
    </w:p>
    <w:p w:rsidR="00306A6F" w:rsidRDefault="00306A6F" w:rsidP="00306A6F">
      <w:pPr>
        <w:pStyle w:val="ListParagraph"/>
        <w:numPr>
          <w:ilvl w:val="0"/>
          <w:numId w:val="1"/>
        </w:numPr>
      </w:pPr>
      <w:proofErr w:type="spellStart"/>
      <w:r>
        <w:t>Treadmilling</w:t>
      </w:r>
      <w:proofErr w:type="spellEnd"/>
      <w:r>
        <w:t xml:space="preserve"> – growth = shrinkage</w:t>
      </w:r>
    </w:p>
    <w:p w:rsidR="00306A6F" w:rsidRDefault="00306A6F" w:rsidP="00306A6F">
      <w:pPr>
        <w:pStyle w:val="ListParagraph"/>
        <w:numPr>
          <w:ilvl w:val="0"/>
          <w:numId w:val="1"/>
        </w:numPr>
      </w:pPr>
      <w:r>
        <w:t>Accessory proteins can modulate the rate of mf growth</w:t>
      </w:r>
    </w:p>
    <w:p w:rsidR="00306A6F" w:rsidRDefault="00306A6F" w:rsidP="00306A6F">
      <w:pPr>
        <w:pStyle w:val="ListParagraph"/>
        <w:numPr>
          <w:ilvl w:val="0"/>
          <w:numId w:val="1"/>
        </w:numPr>
      </w:pPr>
      <w:r>
        <w:t xml:space="preserve">Capping proteins – stabilize minus end, </w:t>
      </w:r>
      <w:proofErr w:type="spellStart"/>
      <w:r>
        <w:t>precenting</w:t>
      </w:r>
      <w:proofErr w:type="spellEnd"/>
      <w:r>
        <w:t xml:space="preserve"> it from disassembling</w:t>
      </w:r>
    </w:p>
    <w:p w:rsidR="00306A6F" w:rsidRDefault="00306A6F" w:rsidP="00306A6F">
      <w:pPr>
        <w:pStyle w:val="ListParagraph"/>
        <w:numPr>
          <w:ilvl w:val="0"/>
          <w:numId w:val="1"/>
        </w:numPr>
      </w:pPr>
      <w:r>
        <w:t>Actin binding proteins – cross link microfilaments</w:t>
      </w:r>
    </w:p>
    <w:p w:rsidR="00235145" w:rsidRDefault="00306A6F" w:rsidP="00306A6F">
      <w:pPr>
        <w:pStyle w:val="ListParagraph"/>
        <w:numPr>
          <w:ilvl w:val="0"/>
          <w:numId w:val="1"/>
        </w:numPr>
      </w:pPr>
      <w:r>
        <w:t>Actin bundles run throughout the cell providing support</w:t>
      </w:r>
    </w:p>
    <w:p w:rsidR="00235145" w:rsidRDefault="00235145" w:rsidP="00306A6F">
      <w:pPr>
        <w:pStyle w:val="ListParagraph"/>
        <w:numPr>
          <w:ilvl w:val="0"/>
          <w:numId w:val="1"/>
        </w:numPr>
      </w:pPr>
      <w:r>
        <w:t>Provide foundation for microvilli</w:t>
      </w:r>
    </w:p>
    <w:p w:rsidR="00235145" w:rsidRDefault="00235145" w:rsidP="00306A6F">
      <w:pPr>
        <w:pStyle w:val="ListParagraph"/>
        <w:numPr>
          <w:ilvl w:val="0"/>
          <w:numId w:val="1"/>
        </w:numPr>
      </w:pPr>
      <w:r>
        <w:t xml:space="preserve">Bundles and networks of </w:t>
      </w:r>
      <w:proofErr w:type="spellStart"/>
      <w:r>
        <w:t>mfs</w:t>
      </w:r>
      <w:proofErr w:type="spellEnd"/>
      <w:r>
        <w:t xml:space="preserve"> are connected to the plasma membrane via anchoring proteins such as </w:t>
      </w:r>
      <w:proofErr w:type="spellStart"/>
      <w:r>
        <w:t>dytrophin</w:t>
      </w:r>
      <w:proofErr w:type="spellEnd"/>
    </w:p>
    <w:p w:rsidR="00235145" w:rsidRDefault="00235145" w:rsidP="00235145">
      <w:r>
        <w:t>Actin polymerization can generate movement</w:t>
      </w:r>
    </w:p>
    <w:p w:rsidR="00235145" w:rsidRDefault="00235145" w:rsidP="00235145">
      <w:pPr>
        <w:pStyle w:val="ListParagraph"/>
        <w:numPr>
          <w:ilvl w:val="0"/>
          <w:numId w:val="1"/>
        </w:numPr>
      </w:pPr>
      <w:proofErr w:type="spellStart"/>
      <w:r>
        <w:t>Filapodia</w:t>
      </w:r>
      <w:proofErr w:type="spellEnd"/>
      <w:r>
        <w:t xml:space="preserve"> – </w:t>
      </w:r>
      <w:proofErr w:type="spellStart"/>
      <w:r>
        <w:t>rodlike</w:t>
      </w:r>
      <w:proofErr w:type="spellEnd"/>
      <w:r>
        <w:t xml:space="preserve"> extensions of cells formed by actin fibers</w:t>
      </w:r>
    </w:p>
    <w:p w:rsidR="00235145" w:rsidRDefault="00235145" w:rsidP="00235145">
      <w:pPr>
        <w:pStyle w:val="ListParagraph"/>
        <w:numPr>
          <w:ilvl w:val="0"/>
          <w:numId w:val="1"/>
        </w:numPr>
      </w:pPr>
      <w:proofErr w:type="spellStart"/>
      <w:r>
        <w:t>Lamellapodia</w:t>
      </w:r>
      <w:proofErr w:type="spellEnd"/>
      <w:r>
        <w:t xml:space="preserve"> in metazoan cells </w:t>
      </w:r>
    </w:p>
    <w:p w:rsidR="00306A6F" w:rsidRDefault="00235145" w:rsidP="00235145">
      <w:pPr>
        <w:pStyle w:val="ListParagraph"/>
        <w:numPr>
          <w:ilvl w:val="0"/>
          <w:numId w:val="1"/>
        </w:numPr>
      </w:pPr>
      <w:r>
        <w:t xml:space="preserve">In a stationary cell, the </w:t>
      </w:r>
      <w:proofErr w:type="spellStart"/>
      <w:r>
        <w:t>actin</w:t>
      </w:r>
      <w:proofErr w:type="spellEnd"/>
      <w:r>
        <w:t xml:space="preserve"> network extends around the cell’s periphery, attached at many points to plasma membrane receptors</w:t>
      </w:r>
      <w:bookmarkStart w:id="0" w:name="_GoBack"/>
      <w:bookmarkEnd w:id="0"/>
      <w:r w:rsidR="00306A6F">
        <w:br/>
      </w:r>
    </w:p>
    <w:p w:rsidR="00976CC6" w:rsidRDefault="00976CC6" w:rsidP="00976CC6">
      <w:pPr>
        <w:pStyle w:val="ListParagraph"/>
        <w:ind w:left="2880"/>
      </w:pPr>
    </w:p>
    <w:sectPr w:rsidR="00976CC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1AC412B"/>
    <w:multiLevelType w:val="hybridMultilevel"/>
    <w:tmpl w:val="3C2488A8"/>
    <w:lvl w:ilvl="0" w:tplc="2BCE046E">
      <w:start w:val="5"/>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1FD7"/>
    <w:rsid w:val="00021B85"/>
    <w:rsid w:val="000645F9"/>
    <w:rsid w:val="000E5B35"/>
    <w:rsid w:val="000F2DCC"/>
    <w:rsid w:val="00126310"/>
    <w:rsid w:val="0018008E"/>
    <w:rsid w:val="001C204F"/>
    <w:rsid w:val="00207C43"/>
    <w:rsid w:val="00210EDB"/>
    <w:rsid w:val="00235145"/>
    <w:rsid w:val="0024041B"/>
    <w:rsid w:val="00243267"/>
    <w:rsid w:val="002B488F"/>
    <w:rsid w:val="00306A6F"/>
    <w:rsid w:val="00350757"/>
    <w:rsid w:val="003E2577"/>
    <w:rsid w:val="004279D8"/>
    <w:rsid w:val="004308F6"/>
    <w:rsid w:val="00431FD7"/>
    <w:rsid w:val="004B4A82"/>
    <w:rsid w:val="0053186E"/>
    <w:rsid w:val="0057513B"/>
    <w:rsid w:val="005C1AFD"/>
    <w:rsid w:val="0068194C"/>
    <w:rsid w:val="006B6AD5"/>
    <w:rsid w:val="00720278"/>
    <w:rsid w:val="00750742"/>
    <w:rsid w:val="008A55EA"/>
    <w:rsid w:val="0096377D"/>
    <w:rsid w:val="0097356A"/>
    <w:rsid w:val="00976CC6"/>
    <w:rsid w:val="00997C1D"/>
    <w:rsid w:val="009E54FB"/>
    <w:rsid w:val="00A46A53"/>
    <w:rsid w:val="00AA5B36"/>
    <w:rsid w:val="00AD72E3"/>
    <w:rsid w:val="00B923C1"/>
    <w:rsid w:val="00C46DD9"/>
    <w:rsid w:val="00D62FC3"/>
    <w:rsid w:val="00D65DC3"/>
    <w:rsid w:val="00E14806"/>
    <w:rsid w:val="00EB6BE8"/>
    <w:rsid w:val="00F56F9C"/>
    <w:rsid w:val="00FE113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F3DBEBB-C43C-490F-B75B-1F79A004CA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21B85"/>
    <w:pPr>
      <w:ind w:left="720"/>
      <w:contextualSpacing/>
    </w:pPr>
  </w:style>
  <w:style w:type="table" w:styleId="TableGrid">
    <w:name w:val="Table Grid"/>
    <w:basedOn w:val="TableNormal"/>
    <w:uiPriority w:val="39"/>
    <w:rsid w:val="00306A6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79</TotalTime>
  <Pages>5</Pages>
  <Words>1685</Words>
  <Characters>9611</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Shaan Bhambra</dc:creator>
  <cp:keywords/>
  <dc:description/>
  <cp:lastModifiedBy>Shaan Bhambra</cp:lastModifiedBy>
  <cp:revision>2</cp:revision>
  <dcterms:created xsi:type="dcterms:W3CDTF">2013-11-29T02:25:00Z</dcterms:created>
  <dcterms:modified xsi:type="dcterms:W3CDTF">2013-11-29T03:44:00Z</dcterms:modified>
</cp:coreProperties>
</file>