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contextualSpacing w:val="0"/>
        <w:rPr/>
      </w:pPr>
      <w:r w:rsidRPr="00000000" w:rsidR="00000000" w:rsidDel="00000000">
        <w:rPr>
          <w:rFonts w:cs="Calibri" w:hAnsi="Calibri" w:eastAsia="Calibri" w:ascii="Calibri"/>
          <w:u w:val="single"/>
          <w:rtl w:val="0"/>
        </w:rPr>
        <w:t xml:space="preserve">Lecture one:</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Everything has a legal spin, therefore there are consequences. When businesses take on an activity, they must analyze the legal perspective.</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For example:</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OC Transpo crash – there must be prepared for legal affairs.</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The best way to get married is to know how to get divorced. In the legal world you must always be prepared for an incident before it happens. Think ahead to get a solution so that there is always an exit door.</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In law it is rational thinking and there is no emotional aspects. If there is a death you look at how the wealth is distributed.</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Going to court and to litigate is expensive and you might as well settle and as the business pay for a settlement and move on. Settlements must be though of as business expenses. The best vegence is to move on as litigation is a painful process.</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In Ontario common law is used. Common law is developed by judges through decisions of the courts and similar tribunals.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It is important to know what group you fit in and to understand the terms of your contract.</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In 1999 Nortel was paying Carleton University Students a great deal of cash.</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1</w:t>
      </w:r>
      <w:r w:rsidRPr="00000000" w:rsidR="00000000" w:rsidDel="00000000">
        <w:rPr>
          <w:rFonts w:cs="Calibri" w:hAnsi="Calibri" w:eastAsia="Calibri" w:ascii="Calibri"/>
          <w:vertAlign w:val="superscript"/>
          <w:rtl w:val="0"/>
        </w:rPr>
        <w:t xml:space="preserve">st</w:t>
      </w:r>
      <w:r w:rsidRPr="00000000" w:rsidR="00000000" w:rsidDel="00000000">
        <w:rPr>
          <w:rFonts w:cs="Calibri" w:hAnsi="Calibri" w:eastAsia="Calibri" w:ascii="Calibri"/>
          <w:rtl w:val="0"/>
        </w:rPr>
        <w:t xml:space="preserve"> year: 700</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2</w:t>
      </w:r>
      <w:r w:rsidRPr="00000000" w:rsidR="00000000" w:rsidDel="00000000">
        <w:rPr>
          <w:rFonts w:cs="Calibri" w:hAnsi="Calibri" w:eastAsia="Calibri" w:ascii="Calibri"/>
          <w:vertAlign w:val="superscript"/>
          <w:rtl w:val="0"/>
        </w:rPr>
        <w:t xml:space="preserve">nd</w:t>
      </w:r>
      <w:r w:rsidRPr="00000000" w:rsidR="00000000" w:rsidDel="00000000">
        <w:rPr>
          <w:rFonts w:cs="Calibri" w:hAnsi="Calibri" w:eastAsia="Calibri" w:ascii="Calibri"/>
          <w:rtl w:val="0"/>
        </w:rPr>
        <w:t xml:space="preserve"> Year: 800</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3</w:t>
      </w:r>
      <w:r w:rsidRPr="00000000" w:rsidR="00000000" w:rsidDel="00000000">
        <w:rPr>
          <w:rFonts w:cs="Calibri" w:hAnsi="Calibri" w:eastAsia="Calibri" w:ascii="Calibri"/>
          <w:vertAlign w:val="superscript"/>
          <w:rtl w:val="0"/>
        </w:rPr>
        <w:t xml:space="preserve">rd</w:t>
      </w:r>
      <w:r w:rsidRPr="00000000" w:rsidR="00000000" w:rsidDel="00000000">
        <w:rPr>
          <w:rFonts w:cs="Calibri" w:hAnsi="Calibri" w:eastAsia="Calibri" w:ascii="Calibri"/>
          <w:rtl w:val="0"/>
        </w:rPr>
        <w:t xml:space="preserve"> Year: 900</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4</w:t>
      </w:r>
      <w:r w:rsidRPr="00000000" w:rsidR="00000000" w:rsidDel="00000000">
        <w:rPr>
          <w:rFonts w:cs="Calibri" w:hAnsi="Calibri" w:eastAsia="Calibri" w:ascii="Calibri"/>
          <w:vertAlign w:val="superscript"/>
          <w:rtl w:val="0"/>
        </w:rPr>
        <w:t xml:space="preserve">th</w:t>
      </w:r>
      <w:r w:rsidRPr="00000000" w:rsidR="00000000" w:rsidDel="00000000">
        <w:rPr>
          <w:rFonts w:cs="Calibri" w:hAnsi="Calibri" w:eastAsia="Calibri" w:ascii="Calibri"/>
          <w:rtl w:val="0"/>
        </w:rPr>
        <w:t xml:space="preserve"> year: 1000</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Nortel's CEO was named CEO of the year: John Roth in Fortune Magazine. The speed of growth does not makes sense – therefore there must be a legal consequence.</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February 2000: John Roth announced a 20% increase in sales. July of the same year he announces the biggest deficit of 2 billion dollars in six months. Because of the legal provisions that John Roth had set aside in employment contracts he was able to walk away with a 78 million dollar check, while people lost 6 billion dollars in 6 months. Nortel had a whopping 6 billion shares worldwide.</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In order to retire wealthy – there must be a contract to cash out. If you receive a contract that is less than approximately 15 pages, then you must take the responsibility of writing provisions. Businesses can hire you and then fire you if you have not taken the responsibility to understand the legalities of your employment contract. Businesses can treat you as a business expense.</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In a contract there is always clauses for termination. Scenario: every one gets fired. In the clause for termination within the contract it could say that there could be no explanation for termination of employment.</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If you want consistency and stability – you will find that in the civil sector. However, within the public sector there is no guarantee that you will find that. You need to find mechanisms to be protected.</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The Emplyement Standards Act (2000) does not require an employer to give an employee a reason why his or her employment is being terminated. There are, however, some situations where an employer </w:t>
      </w:r>
      <w:r w:rsidRPr="00000000" w:rsidR="00000000" w:rsidDel="00000000">
        <w:rPr>
          <w:rFonts w:cs="Calibri" w:hAnsi="Calibri" w:eastAsia="Calibri" w:ascii="Calibri"/>
          <w:i w:val="1"/>
          <w:highlight w:val="white"/>
          <w:rtl w:val="0"/>
        </w:rPr>
        <w:t xml:space="preserve">cannot</w:t>
      </w:r>
      <w:r w:rsidRPr="00000000" w:rsidR="00000000" w:rsidDel="00000000">
        <w:rPr>
          <w:rFonts w:cs="Calibri" w:hAnsi="Calibri" w:eastAsia="Calibri" w:ascii="Calibri"/>
          <w:rtl w:val="0"/>
        </w:rPr>
        <w:t xml:space="preserve"> </w:t>
      </w:r>
      <w:r w:rsidRPr="00000000" w:rsidR="00000000" w:rsidDel="00000000">
        <w:rPr>
          <w:rFonts w:cs="Calibri" w:hAnsi="Calibri" w:eastAsia="Calibri" w:ascii="Calibri"/>
          <w:rtl w:val="0"/>
        </w:rPr>
        <w:t xml:space="preserve">terminate an employee's employment even if the employer is prepared to give proper written notice or termination pay. For example, an employer cannot end someone's employment, or penalize them in any way, if any part of the reason for the termination of employment is based on the employee asking questions about the </w:t>
      </w:r>
      <w:r w:rsidRPr="00000000" w:rsidR="00000000" w:rsidDel="00000000">
        <w:rPr>
          <w:rFonts w:cs="Calibri" w:hAnsi="Calibri" w:eastAsia="Calibri" w:ascii="Calibri"/>
          <w:highlight w:val="white"/>
          <w:rtl w:val="0"/>
        </w:rPr>
        <w:t xml:space="preserve">ESA</w:t>
      </w:r>
      <w:r w:rsidRPr="00000000" w:rsidR="00000000" w:rsidDel="00000000">
        <w:rPr>
          <w:rFonts w:cs="Calibri" w:hAnsi="Calibri" w:eastAsia="Calibri" w:ascii="Calibri"/>
          <w:rtl w:val="0"/>
        </w:rPr>
        <w:t xml:space="preserve"> </w:t>
      </w:r>
      <w:r w:rsidRPr="00000000" w:rsidR="00000000" w:rsidDel="00000000">
        <w:rPr>
          <w:rFonts w:cs="Calibri" w:hAnsi="Calibri" w:eastAsia="Calibri" w:ascii="Calibri"/>
          <w:rtl w:val="0"/>
        </w:rPr>
        <w:t xml:space="preserve">or exercising a right under the </w:t>
      </w:r>
      <w:r w:rsidRPr="00000000" w:rsidR="00000000" w:rsidDel="00000000">
        <w:rPr>
          <w:rFonts w:cs="Calibri" w:hAnsi="Calibri" w:eastAsia="Calibri" w:ascii="Calibri"/>
          <w:highlight w:val="white"/>
          <w:rtl w:val="0"/>
        </w:rPr>
        <w:t xml:space="preserve">ESA</w:t>
      </w:r>
      <w:r w:rsidRPr="00000000" w:rsidR="00000000" w:rsidDel="00000000">
        <w:rPr>
          <w:rFonts w:cs="Calibri" w:hAnsi="Calibri" w:eastAsia="Calibri" w:ascii="Calibri"/>
          <w:rtl w:val="0"/>
        </w:rPr>
        <w:t xml:space="preserve">, such as refusing to work in excess of the daily or weekly hours of work maximums, or taking a leave of absence specified in the </w:t>
      </w:r>
      <w:r w:rsidRPr="00000000" w:rsidR="00000000" w:rsidDel="00000000">
        <w:rPr>
          <w:rFonts w:cs="Calibri" w:hAnsi="Calibri" w:eastAsia="Calibri" w:ascii="Calibri"/>
          <w:highlight w:val="white"/>
          <w:rtl w:val="0"/>
        </w:rPr>
        <w:t xml:space="preserve">ESA</w:t>
      </w:r>
      <w:r w:rsidRPr="00000000" w:rsidR="00000000" w:rsidDel="00000000">
        <w:rPr>
          <w:rFonts w:cs="Calibri" w:hAnsi="Calibri" w:eastAsia="Calibri" w:ascii="Calibri"/>
          <w:rtl w:val="0"/>
        </w:rPr>
        <w:t xml:space="preserve">.</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Law are norms or rules that are in acted by a competent authority, that will determine our rights and obligations as persons. They determine what we can and cannot do.</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For example the product of food:</w:t>
      </w:r>
      <w:r w:rsidRPr="00000000" w:rsidR="00000000" w:rsidDel="00000000">
        <w:rPr>
          <w:rFonts w:cs="Calibri" w:hAnsi="Calibri" w:eastAsia="Calibri" w:ascii="Calibri"/>
          <w:rtl w:val="0"/>
        </w:rPr>
        <w:tab/>
      </w:r>
    </w:p>
    <w:p w:rsidP="00000000" w:rsidRPr="00000000" w:rsidR="00000000" w:rsidDel="00000000" w:rsidRDefault="00000000">
      <w:pPr>
        <w:numPr>
          <w:ilvl w:val="0"/>
          <w:numId w:val="3"/>
        </w:numPr>
        <w:ind w:left="720" w:hanging="359"/>
        <w:contextualSpacing w:val="1"/>
        <w:rPr>
          <w:rFonts w:cs="Calibri" w:hAnsi="Calibri" w:eastAsia="Calibri" w:ascii="Calibri"/>
        </w:rPr>
      </w:pPr>
      <w:r w:rsidRPr="00000000" w:rsidR="00000000" w:rsidDel="00000000">
        <w:rPr>
          <w:rFonts w:cs="Calibri" w:hAnsi="Calibri" w:eastAsia="Calibri" w:ascii="Calibri"/>
          <w:rtl w:val="0"/>
        </w:rPr>
        <w:t xml:space="preserve">major </w:t>
        <w:tab/>
        <w:t xml:space="preserve">requirements of the food must be labelled </w:t>
      </w:r>
      <w:r w:rsidRPr="00000000" w:rsidR="00000000" w:rsidDel="00000000">
        <w:rPr>
          <w:rFonts w:cs="Calibri" w:hAnsi="Calibri" w:eastAsia="Calibri" w:ascii="Calibri"/>
          <w:rtl w:val="0"/>
        </w:rPr>
        <w:tab/>
        <w:tab/>
      </w:r>
    </w:p>
    <w:p w:rsidP="00000000" w:rsidRPr="00000000" w:rsidR="00000000" w:rsidDel="00000000" w:rsidRDefault="00000000">
      <w:pPr>
        <w:numPr>
          <w:ilvl w:val="0"/>
          <w:numId w:val="3"/>
        </w:numPr>
        <w:ind w:left="720" w:hanging="359"/>
        <w:contextualSpacing w:val="1"/>
        <w:rPr>
          <w:rFonts w:cs="Calibri" w:hAnsi="Calibri" w:eastAsia="Calibri" w:ascii="Calibri"/>
        </w:rPr>
      </w:pPr>
      <w:r w:rsidRPr="00000000" w:rsidR="00000000" w:rsidDel="00000000">
        <w:rPr>
          <w:rFonts w:cs="Calibri" w:hAnsi="Calibri" w:eastAsia="Calibri" w:ascii="Calibri"/>
          <w:rtl w:val="0"/>
        </w:rPr>
        <w:t xml:space="preserve">insect </w:t>
        <w:tab/>
        <w:t xml:space="preserve">parts are not sufficient enough to be in the product to be labelled. </w:t>
        <w:tab/>
      </w:r>
      <w:r w:rsidRPr="00000000" w:rsidR="00000000" w:rsidDel="00000000">
        <w:rPr>
          <w:rFonts w:cs="Calibri" w:hAnsi="Calibri" w:eastAsia="Calibri" w:ascii="Calibri"/>
          <w:rtl w:val="0"/>
        </w:rPr>
        <w:t xml:space="preserve"> </w:t>
        <w:tab/>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Designation shows competency but also has insurance even for pro bono work (volunteer work), indemnity may be asked.</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Indemnity: </w:t>
      </w:r>
      <w:r w:rsidRPr="00000000" w:rsidR="00000000" w:rsidDel="00000000">
        <w:rPr>
          <w:rFonts w:cs="Calibri" w:hAnsi="Calibri" w:eastAsia="Calibri" w:ascii="Calibri"/>
          <w:color w:val="111111"/>
          <w:rtl w:val="0"/>
        </w:rPr>
        <w:t xml:space="preserve">Compensation for damages or loss. Indemnity in the legal sense may also refer to an exemption from liability for damages. The concept of indemnity is based on a contractual agreement made between two parties, in which one party agrees to pay for potential losses or damages caused by the other party. A typical example is an insurance contract, whereby one party (the insurer) agrees to compensate the other (the insured) for any damages or losses, in return for premiums paid by the insured to the insurer.</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The norms define the rules – same sex marriage</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Law ethics: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Law is ethics. As long as businesses meet the minimum requirements.</w:t>
      </w:r>
    </w:p>
    <w:p w:rsidP="00000000" w:rsidRPr="00000000" w:rsidR="00000000" w:rsidDel="00000000" w:rsidRDefault="00000000">
      <w:pPr>
        <w:contextualSpacing w:val="0"/>
        <w:rPr/>
      </w:pPr>
      <w:r w:rsidRPr="00000000" w:rsidR="00000000" w:rsidDel="00000000">
        <w:rPr>
          <w:rFonts w:cs="Calibri" w:hAnsi="Calibri" w:eastAsia="Calibri" w:ascii="Calibri"/>
          <w:rtl w:val="0"/>
        </w:rPr>
        <w:t xml:space="preserve">They say that in 2020 the U.S will be ahead of Saudi Arabia. This is to avoid dependency on the middle east. North Dakota is now full of millionaires. Most cases though they say it has something to do with environmental issues.</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Quebec has not started petroleum projects – and it has nothing to do with environmental issues. Canadians are the largest producer in Antracts. </w:t>
      </w:r>
      <w:r w:rsidRPr="00000000" w:rsidR="00000000" w:rsidDel="00000000">
        <w:rPr>
          <w:rFonts w:cs="Calibri" w:hAnsi="Calibri" w:eastAsia="Calibri" w:ascii="Calibri"/>
          <w:rtl w:val="0"/>
        </w:rPr>
        <w:t xml:space="preserve">Produced from the same island that has 40 billion barrels of oil.</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Fundamental concepts: courts (lawyers, judges) define the legal system.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Quebec said that it was discrimination to discriminate upon one’s sexual orientation. Currently, Quebec is also legally defining Euthanasia - being legally active.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Politicians are cowards and do not want to make any decisions if there are risks involved. Canadian law is stagnant because it is unable to take any risks.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Calibri" w:hAnsi="Calibri" w:eastAsia="Calibri" w:ascii="Calibri"/>
          <w:b w:val="1"/>
          <w:rtl w:val="0"/>
        </w:rPr>
        <w:t xml:space="preserve">Supreme Court of Canada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1) highest appeal in Canada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There are nine judges/guardians of this country.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Each year 600-800 people want to go to the Supreme Court of Canada. However, the Supreme Court only takes 60-80 cases.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Lawyers do not play games with judges, the client pays the price.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Supreme Court of Canada defines what is acceptable and every one is bound to that.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e.g. toplessness </w:t>
      </w:r>
    </w:p>
    <w:p w:rsidP="00000000" w:rsidRPr="00000000" w:rsidR="00000000" w:rsidDel="00000000" w:rsidRDefault="00000000">
      <w:pPr>
        <w:numPr>
          <w:ilvl w:val="0"/>
          <w:numId w:val="2"/>
        </w:numPr>
        <w:ind w:left="720" w:hanging="359"/>
        <w:contextualSpacing w:val="1"/>
        <w:rPr>
          <w:rFonts w:cs="Calibri" w:hAnsi="Calibri" w:eastAsia="Calibri" w:ascii="Calibri"/>
          <w:u w:val="none"/>
        </w:rPr>
      </w:pPr>
      <w:r w:rsidRPr="00000000" w:rsidR="00000000" w:rsidDel="00000000">
        <w:rPr>
          <w:rFonts w:cs="Calibri" w:hAnsi="Calibri" w:eastAsia="Calibri" w:ascii="Calibri"/>
          <w:rtl w:val="0"/>
        </w:rPr>
        <w:t xml:space="preserve">no sexual gratification </w:t>
      </w:r>
    </w:p>
    <w:p w:rsidP="00000000" w:rsidRPr="00000000" w:rsidR="00000000" w:rsidDel="00000000" w:rsidRDefault="00000000">
      <w:pPr>
        <w:numPr>
          <w:ilvl w:val="0"/>
          <w:numId w:val="2"/>
        </w:numPr>
        <w:ind w:left="720" w:hanging="359"/>
        <w:contextualSpacing w:val="1"/>
        <w:rPr>
          <w:rFonts w:cs="Calibri" w:hAnsi="Calibri" w:eastAsia="Calibri" w:ascii="Calibri"/>
          <w:u w:val="none"/>
        </w:rPr>
      </w:pPr>
      <w:r w:rsidRPr="00000000" w:rsidR="00000000" w:rsidDel="00000000">
        <w:rPr>
          <w:rFonts w:cs="Calibri" w:hAnsi="Calibri" w:eastAsia="Calibri" w:ascii="Calibri"/>
          <w:rtl w:val="0"/>
        </w:rPr>
        <w:t xml:space="preserve">equality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Bi lingual rights - rest of Canada does not want to fight for language rights . Quebec cannot impose rules for francophones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Minority reflex - when you are a minority, check your rights.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Calibri" w:hAnsi="Calibri" w:eastAsia="Calibri" w:ascii="Calibri"/>
          <w:b w:val="1"/>
          <w:rtl w:val="0"/>
        </w:rPr>
        <w:t xml:space="preserve">Appeal Court of Canada: </w:t>
      </w:r>
      <w:r w:rsidRPr="00000000" w:rsidR="00000000" w:rsidDel="00000000">
        <w:rPr>
          <w:rFonts w:cs="Calibri" w:hAnsi="Calibri" w:eastAsia="Calibri" w:ascii="Calibri"/>
          <w:rtl w:val="0"/>
        </w:rPr>
        <w:t xml:space="preserve">trial level has 2 organizations. </w:t>
      </w:r>
    </w:p>
    <w:p w:rsidP="00000000" w:rsidRPr="00000000" w:rsidR="00000000" w:rsidDel="00000000" w:rsidRDefault="00000000">
      <w:pPr>
        <w:contextualSpacing w:val="0"/>
      </w:pPr>
      <w:r w:rsidRPr="00000000" w:rsidR="00000000" w:rsidDel="00000000">
        <w:rPr>
          <w:rFonts w:cs="Calibri" w:hAnsi="Calibri" w:eastAsia="Calibri" w:ascii="Calibri"/>
          <w:i w:val="1"/>
          <w:rtl w:val="0"/>
        </w:rPr>
        <w:t xml:space="preserve">Ontario Court of Justice: </w:t>
      </w:r>
      <w:r w:rsidRPr="00000000" w:rsidR="00000000" w:rsidDel="00000000">
        <w:rPr>
          <w:rFonts w:cs="Calibri" w:hAnsi="Calibri" w:eastAsia="Calibri" w:ascii="Calibri"/>
          <w:rtl w:val="0"/>
        </w:rPr>
        <w:t xml:space="preserve">hears mainly criminal and traffic laws: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 provincial penal offences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 cutting city trees </w:t>
      </w:r>
    </w:p>
    <w:p w:rsidP="00000000" w:rsidRPr="00000000" w:rsidR="00000000" w:rsidDel="00000000" w:rsidRDefault="00000000">
      <w:pPr>
        <w:contextualSpacing w:val="0"/>
      </w:pPr>
      <w:r w:rsidRPr="00000000" w:rsidR="00000000" w:rsidDel="00000000">
        <w:rPr>
          <w:rFonts w:cs="Calibri" w:hAnsi="Calibri" w:eastAsia="Calibri" w:ascii="Calibri"/>
          <w:i w:val="1"/>
          <w:rtl w:val="0"/>
        </w:rPr>
        <w:t xml:space="preserve">fines can sometimes be seen as a business expense “ I need that tree cut so I can build my office so I will just pay off the fine- expense it as a business cost” </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Calibri" w:hAnsi="Calibri" w:eastAsia="Calibri" w:ascii="Calibri"/>
          <w:i w:val="1"/>
          <w:rtl w:val="0"/>
        </w:rPr>
        <w:t xml:space="preserve">Supreme Court of Justice:</w:t>
      </w:r>
      <w:r w:rsidRPr="00000000" w:rsidR="00000000" w:rsidDel="00000000">
        <w:rPr>
          <w:rFonts w:cs="Calibri" w:hAnsi="Calibri" w:eastAsia="Calibri" w:ascii="Calibri"/>
          <w:rtl w:val="0"/>
        </w:rPr>
        <w:t xml:space="preserve"> very complex criminal cases  terrorism (safety/criminal cases)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 terrorism ( safety/security cases)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 open at least 60% of all mail and email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 national security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 major civil trials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 </w:t>
      </w:r>
    </w:p>
    <w:p w:rsidP="00000000" w:rsidRPr="00000000" w:rsidR="00000000" w:rsidDel="00000000" w:rsidRDefault="00000000">
      <w:pPr>
        <w:contextualSpacing w:val="0"/>
      </w:pPr>
      <w:r w:rsidRPr="00000000" w:rsidR="00000000" w:rsidDel="00000000">
        <w:rPr>
          <w:rFonts w:cs="Calibri" w:hAnsi="Calibri" w:eastAsia="Calibri" w:ascii="Calibri"/>
          <w:b w:val="1"/>
          <w:rtl w:val="0"/>
        </w:rPr>
        <w:t xml:space="preserve">Federal Court of Appeal </w:t>
      </w:r>
      <w:r w:rsidRPr="00000000" w:rsidR="00000000" w:rsidDel="00000000">
        <w:rPr>
          <w:rtl w:val="0"/>
        </w:rPr>
      </w:r>
    </w:p>
    <w:p w:rsidP="00000000" w:rsidRPr="00000000" w:rsidR="00000000" w:rsidDel="00000000" w:rsidRDefault="00000000">
      <w:pPr>
        <w:numPr>
          <w:ilvl w:val="0"/>
          <w:numId w:val="1"/>
        </w:numPr>
        <w:ind w:left="720" w:hanging="359"/>
        <w:contextualSpacing w:val="1"/>
        <w:rPr>
          <w:rFonts w:cs="Calibri" w:hAnsi="Calibri" w:eastAsia="Calibri" w:ascii="Calibri"/>
          <w:u w:val="none"/>
        </w:rPr>
      </w:pPr>
      <w:r w:rsidRPr="00000000" w:rsidR="00000000" w:rsidDel="00000000">
        <w:rPr>
          <w:rFonts w:cs="Calibri" w:hAnsi="Calibri" w:eastAsia="Calibri" w:ascii="Calibri"/>
          <w:rtl w:val="0"/>
        </w:rPr>
        <w:t xml:space="preserve">tax court of Canada </w:t>
      </w:r>
    </w:p>
    <w:p w:rsidP="00000000" w:rsidRPr="00000000" w:rsidR="00000000" w:rsidDel="00000000" w:rsidRDefault="00000000">
      <w:pPr>
        <w:numPr>
          <w:ilvl w:val="0"/>
          <w:numId w:val="1"/>
        </w:numPr>
        <w:ind w:left="720" w:hanging="359"/>
        <w:contextualSpacing w:val="1"/>
        <w:rPr>
          <w:rFonts w:cs="Calibri" w:hAnsi="Calibri" w:eastAsia="Calibri" w:ascii="Calibri"/>
          <w:u w:val="none"/>
        </w:rPr>
      </w:pPr>
      <w:r w:rsidRPr="00000000" w:rsidR="00000000" w:rsidDel="00000000">
        <w:rPr>
          <w:rFonts w:cs="Calibri" w:hAnsi="Calibri" w:eastAsia="Calibri" w:ascii="Calibri"/>
          <w:rtl w:val="0"/>
        </w:rPr>
        <w:t xml:space="preserve">Marshall Code </w:t>
      </w:r>
    </w:p>
    <w:p w:rsidP="00000000" w:rsidRPr="00000000" w:rsidR="00000000" w:rsidDel="00000000" w:rsidRDefault="00000000">
      <w:pPr>
        <w:numPr>
          <w:ilvl w:val="0"/>
          <w:numId w:val="1"/>
        </w:numPr>
        <w:ind w:left="720" w:hanging="359"/>
        <w:contextualSpacing w:val="1"/>
        <w:rPr>
          <w:rFonts w:cs="Calibri" w:hAnsi="Calibri" w:eastAsia="Calibri" w:ascii="Calibri"/>
          <w:u w:val="none"/>
        </w:rPr>
      </w:pPr>
      <w:r w:rsidRPr="00000000" w:rsidR="00000000" w:rsidDel="00000000">
        <w:rPr>
          <w:rFonts w:cs="Calibri" w:hAnsi="Calibri" w:eastAsia="Calibri" w:ascii="Calibri"/>
          <w:rtl w:val="0"/>
        </w:rPr>
        <w:t xml:space="preserve">Federal Court: all federal matters </w:t>
      </w:r>
    </w:p>
    <w:p w:rsidP="00000000" w:rsidRPr="00000000" w:rsidR="00000000" w:rsidDel="00000000" w:rsidRDefault="00000000">
      <w:pPr>
        <w:contextualSpacing w:val="0"/>
      </w:pPr>
      <w:r w:rsidRPr="00000000" w:rsidR="00000000" w:rsidDel="00000000">
        <w:rPr>
          <w:rFonts w:cs="Calibri" w:hAnsi="Calibri" w:eastAsia="Calibri" w:ascii="Calibri"/>
          <w:rtl w:val="0"/>
        </w:rPr>
        <w:t xml:space="preserve"> </w:t>
        <w:tab/>
        <w:t xml:space="preserve">-immigration </w:t>
      </w:r>
    </w:p>
    <w:p w:rsidP="00000000" w:rsidRPr="00000000" w:rsidR="00000000" w:rsidDel="00000000" w:rsidRDefault="00000000">
      <w:pPr>
        <w:contextualSpacing w:val="0"/>
      </w:pPr>
      <w:r w:rsidRPr="00000000" w:rsidR="00000000" w:rsidDel="00000000">
        <w:rPr>
          <w:rFonts w:cs="Calibri" w:hAnsi="Calibri" w:eastAsia="Calibri" w:ascii="Calibri"/>
          <w:rtl w:val="0"/>
        </w:rPr>
        <w:tab/>
        <w:t xml:space="preserve">-banks </w:t>
      </w:r>
    </w:p>
    <w:p w:rsidP="00000000" w:rsidRPr="00000000" w:rsidR="00000000" w:rsidDel="00000000" w:rsidRDefault="00000000">
      <w:pPr>
        <w:contextualSpacing w:val="0"/>
      </w:pPr>
      <w:r w:rsidRPr="00000000" w:rsidR="00000000" w:rsidDel="00000000">
        <w:rPr>
          <w:rFonts w:cs="Calibri" w:hAnsi="Calibri" w:eastAsia="Calibri" w:ascii="Calibri"/>
          <w:rtl w:val="0"/>
        </w:rPr>
        <w:tab/>
        <w:t xml:space="preserve">-intellectual property  </w:t>
      </w: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rebuchet MS"/>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 Law: Lecture notes (1) .docx</dc:title>
</cp:coreProperties>
</file>