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98B" w:rsidRPr="0089498B" w:rsidRDefault="0089498B" w:rsidP="0089498B">
      <w:pPr>
        <w:shd w:val="clear" w:color="auto" w:fill="FFFFFF"/>
        <w:spacing w:after="100" w:line="240" w:lineRule="auto"/>
        <w:rPr>
          <w:rFonts w:ascii="Tahoma" w:eastAsia="Times New Roman" w:hAnsi="Tahoma" w:cs="Tahoma"/>
          <w:color w:val="333333"/>
          <w:sz w:val="16"/>
          <w:szCs w:val="16"/>
          <w:lang w:eastAsia="en-CA"/>
        </w:rPr>
      </w:pP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SOCI 2445 Review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Questions related to guest speakers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3 major objectives: define deviant behavior and then nature/function of deviance in society, account for process by which people become deviant, describe a societal response or reaction to deviance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Deviance changes over time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Constructionist, positivism – define and understand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• Definitions of deviance – 7 (vary over time) - *NOT IN TEXT- 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1: Demonological perspective (witchcraft example) (role of women, burned at stakes)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2: Physiological defects – physical abnormalities, tattoos (used to be only inmates before fashion)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3: Statistical – what is the norm?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4: Pathological behavior – viewing society; consequence of disease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5: Relativistic behavior – something that’s the norm or majority, ex. Concert hall and cell phone ringing, you get kicked out, certain sanctions that are accepted or not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o 6: Dangerous behavior – see someone in society who is deviant because of the fact because they disrupt public peace.. </w:t>
      </w:r>
      <w:proofErr w:type="gram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may</w:t>
      </w:r>
      <w:proofErr w:type="gram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not have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crim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record but due to behavior they may become violent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o 7: Boundary Maintenance – defines how much will we tolerate until enough is enough (ex. Election – you may not like a party’s policy)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multicultarism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out west – not tolerant, strip clubs in Saskatchewan: not tolerant…. Every town has own set of beliefs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Rule makers (banning cell phone use in cars) – people who have influence and power are the rule makers (we have no impact)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You have influence by who you vote for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Degree to which an act is deviant depends on offenders and victims (Russell Williams)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Sometimes rules are enforced ONLY when certain consequences (son goes hunting with dad, dad accidentally shoots son – possibly no penalty)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Deviance maintains and clarifies rules (legal process through law)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Deviance provides solidarity and cohesiveness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• Negative implications – stigmatized (people shun you, see you as unpredictable), institutionalized, morally inferior, if your labeled deviant you’re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essentializing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(dictate every aspect of your life) 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• Positive implications – releases tension (hockey games and fighting),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scapegoating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(find just one person, the bad apple theory), early warning system (unconstitutional search of somebody), protection of invested interest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Major theories: positivist theories of deviance, anomie strain theory, social learning theory, conflict theory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o Constructionist (opposite of pos), labeling theory,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howard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s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decker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, phenomenological theory, feminist theory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Deviant behavior in crime – all acts defined as crime are deviant, not all acts are crime..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Deviance is not always a crime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Crime is a violation of formal norm, whereas deviance is a violation of informal norm (cheating on spouse), (strippers)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• Deviant behavior depends on who commits act (men wearing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womens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clothing and </w:t>
      </w:r>
      <w:proofErr w:type="spellStart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>commiting</w:t>
      </w:r>
      <w:proofErr w:type="spellEnd"/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t xml:space="preserve"> a crime)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Deviance doesn’t just apply to individuals (organizations can be deviant – it can apply to governments)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• Research and theories – need empirical evidence to support deviance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>o Need ideological evidence – system of ideas or beliefs or values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Empathetic evidence – capacity to feel remorse – weakest because its biased, </w:t>
      </w:r>
      <w:r w:rsidRPr="0089498B">
        <w:rPr>
          <w:rFonts w:ascii="Tahoma" w:eastAsia="Times New Roman" w:hAnsi="Tahoma" w:cs="Tahoma"/>
          <w:color w:val="333333"/>
          <w:sz w:val="16"/>
          <w:szCs w:val="16"/>
          <w:lang w:eastAsia="en-CA"/>
        </w:rPr>
        <w:br/>
        <w:t xml:space="preserve">• Different sources of data: self report data – fill out questionnaire (sexual assault victims), field observations – collect data on violence in hockey (go to games), journalistic accounts – guide (jack the ripper reports were newspaper only), secondary analysis – looking at journals, libraries…. Different ways to collect research: access (you need credibility), establishing relationships (have to know people), acquisition of information, understand topic (researchers should not work on areas of personal bias) </w:t>
      </w:r>
    </w:p>
    <w:p w:rsidR="00DF6B3B" w:rsidRPr="0089498B" w:rsidRDefault="00DF6B3B">
      <w:pPr>
        <w:rPr>
          <w:lang/>
        </w:rPr>
      </w:pPr>
    </w:p>
    <w:sectPr w:rsidR="00DF6B3B" w:rsidRPr="0089498B" w:rsidSect="00DF6B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9498B"/>
    <w:rsid w:val="0089498B"/>
    <w:rsid w:val="00DF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B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3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79320">
                  <w:marLeft w:val="-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0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742154">
                          <w:marLeft w:val="0"/>
                          <w:marRight w:val="-1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63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18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15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994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80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311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00"/>
                                                  <w:divBdr>
                                                    <w:top w:val="single" w:sz="4" w:space="5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263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90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812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 Tamm</dc:creator>
  <cp:lastModifiedBy>Erik Tamm</cp:lastModifiedBy>
  <cp:revision>1</cp:revision>
  <dcterms:created xsi:type="dcterms:W3CDTF">2011-04-07T20:07:00Z</dcterms:created>
  <dcterms:modified xsi:type="dcterms:W3CDTF">2011-04-07T20:07:00Z</dcterms:modified>
</cp:coreProperties>
</file>